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790" w:rsidRPr="00347993" w:rsidRDefault="00362790">
      <w:pPr>
        <w:rPr>
          <w:sz w:val="22"/>
          <w:szCs w:val="22"/>
          <w:lang w:val="en-US"/>
        </w:rPr>
      </w:pPr>
      <w:r w:rsidRPr="00347993">
        <w:rPr>
          <w:sz w:val="22"/>
          <w:szCs w:val="22"/>
          <w:lang w:val="en-US"/>
        </w:rPr>
        <w:t>Task 2 - High level description of my MDC</w:t>
      </w:r>
    </w:p>
    <w:p w:rsidR="00362790" w:rsidRPr="00347993" w:rsidRDefault="00362790">
      <w:pPr>
        <w:rPr>
          <w:sz w:val="21"/>
          <w:szCs w:val="21"/>
          <w:lang w:val="en-US"/>
        </w:rPr>
      </w:pPr>
      <w:r w:rsidRPr="00347993">
        <w:rPr>
          <w:sz w:val="21"/>
          <w:szCs w:val="21"/>
          <w:lang w:val="en-US"/>
        </w:rPr>
        <w:t>My function “Lex” splits the input-string on spaces with the oz function {</w:t>
      </w:r>
      <w:proofErr w:type="spellStart"/>
      <w:r w:rsidRPr="00347993">
        <w:rPr>
          <w:sz w:val="21"/>
          <w:szCs w:val="21"/>
          <w:lang w:val="en-US"/>
        </w:rPr>
        <w:t>String.tokens</w:t>
      </w:r>
      <w:proofErr w:type="spellEnd"/>
      <w:r w:rsidRPr="00347993">
        <w:rPr>
          <w:sz w:val="21"/>
          <w:szCs w:val="21"/>
          <w:lang w:val="en-US"/>
        </w:rPr>
        <w:t xml:space="preserve"> String}, so that I get a list. I.E [“1” “2” “+” “3” “*”]</w:t>
      </w:r>
    </w:p>
    <w:p w:rsidR="00362790" w:rsidRPr="00347993" w:rsidRDefault="00362790">
      <w:pPr>
        <w:rPr>
          <w:sz w:val="21"/>
          <w:szCs w:val="21"/>
          <w:lang w:val="en-US"/>
        </w:rPr>
      </w:pPr>
    </w:p>
    <w:p w:rsidR="00362790" w:rsidRPr="00347993" w:rsidRDefault="00362790">
      <w:pPr>
        <w:rPr>
          <w:sz w:val="21"/>
          <w:szCs w:val="21"/>
          <w:lang w:val="en-US"/>
        </w:rPr>
      </w:pPr>
      <w:r w:rsidRPr="00347993">
        <w:rPr>
          <w:sz w:val="21"/>
          <w:szCs w:val="21"/>
          <w:lang w:val="en-US"/>
        </w:rPr>
        <w:t xml:space="preserve">The function Tokenize checks if the head of the Lexemes list, generated by Lex, is a number or an operator, wraps </w:t>
      </w:r>
      <w:proofErr w:type="gramStart"/>
      <w:r w:rsidRPr="00347993">
        <w:rPr>
          <w:sz w:val="21"/>
          <w:szCs w:val="21"/>
          <w:lang w:val="en-US"/>
        </w:rPr>
        <w:t>number(</w:t>
      </w:r>
      <w:proofErr w:type="gramEnd"/>
      <w:r w:rsidRPr="00347993">
        <w:rPr>
          <w:sz w:val="21"/>
          <w:szCs w:val="21"/>
          <w:lang w:val="en-US"/>
        </w:rPr>
        <w:t xml:space="preserve">) or operator(type:) around the head. Then it calls itself recursively while adding the head, with either </w:t>
      </w:r>
      <w:proofErr w:type="gramStart"/>
      <w:r w:rsidRPr="00347993">
        <w:rPr>
          <w:sz w:val="21"/>
          <w:szCs w:val="21"/>
          <w:lang w:val="en-US"/>
        </w:rPr>
        <w:t>number(</w:t>
      </w:r>
      <w:proofErr w:type="gramEnd"/>
      <w:r w:rsidRPr="00347993">
        <w:rPr>
          <w:sz w:val="21"/>
          <w:szCs w:val="21"/>
          <w:lang w:val="en-US"/>
        </w:rPr>
        <w:t>) or operator(), to a list.</w:t>
      </w:r>
    </w:p>
    <w:p w:rsidR="00362790" w:rsidRPr="00347993" w:rsidRDefault="00362790">
      <w:pPr>
        <w:rPr>
          <w:sz w:val="21"/>
          <w:szCs w:val="21"/>
          <w:lang w:val="en-US"/>
        </w:rPr>
      </w:pPr>
    </w:p>
    <w:p w:rsidR="00362790" w:rsidRPr="00347993" w:rsidRDefault="00362790">
      <w:pPr>
        <w:rPr>
          <w:sz w:val="21"/>
          <w:szCs w:val="21"/>
          <w:lang w:val="en-US"/>
        </w:rPr>
      </w:pPr>
      <w:r w:rsidRPr="00347993">
        <w:rPr>
          <w:sz w:val="21"/>
          <w:szCs w:val="21"/>
          <w:lang w:val="en-US"/>
        </w:rPr>
        <w:t xml:space="preserve">The function Interpret </w:t>
      </w:r>
      <w:r w:rsidR="00403C2C" w:rsidRPr="00347993">
        <w:rPr>
          <w:sz w:val="21"/>
          <w:szCs w:val="21"/>
          <w:lang w:val="en-US"/>
        </w:rPr>
        <w:t>iterates over the Tokens list with the function Iterate. First time Iterate runs, the stack is empty. It checks if the head of Tokens is number(N), operator(</w:t>
      </w:r>
      <w:proofErr w:type="spellStart"/>
      <w:proofErr w:type="gramStart"/>
      <w:r w:rsidR="00403C2C" w:rsidRPr="00347993">
        <w:rPr>
          <w:sz w:val="21"/>
          <w:szCs w:val="21"/>
          <w:lang w:val="en-US"/>
        </w:rPr>
        <w:t>type:operator</w:t>
      </w:r>
      <w:proofErr w:type="spellEnd"/>
      <w:proofErr w:type="gramEnd"/>
      <w:r w:rsidR="00403C2C" w:rsidRPr="00347993">
        <w:rPr>
          <w:sz w:val="21"/>
          <w:szCs w:val="21"/>
          <w:lang w:val="en-US"/>
        </w:rPr>
        <w:t xml:space="preserve">) or command(command). If it’s a number, it converts number(N) to a float and puts it in the stack, then calls itself recursively with </w:t>
      </w:r>
      <w:proofErr w:type="spellStart"/>
      <w:r w:rsidR="00403C2C" w:rsidRPr="00347993">
        <w:rPr>
          <w:sz w:val="21"/>
          <w:szCs w:val="21"/>
          <w:lang w:val="en-US"/>
        </w:rPr>
        <w:t>Tokens’</w:t>
      </w:r>
      <w:r w:rsidR="002F375D" w:rsidRPr="00347993">
        <w:rPr>
          <w:sz w:val="21"/>
          <w:szCs w:val="21"/>
          <w:lang w:val="en-US"/>
        </w:rPr>
        <w:t>s</w:t>
      </w:r>
      <w:proofErr w:type="spellEnd"/>
      <w:r w:rsidR="00403C2C" w:rsidRPr="00347993">
        <w:rPr>
          <w:sz w:val="21"/>
          <w:szCs w:val="21"/>
          <w:lang w:val="en-US"/>
        </w:rPr>
        <w:t xml:space="preserve"> tail and the stack. If it encounters an operator, it pops the two first elements of the stack, does the operation, puts it back into the stack and calls itself recursively</w:t>
      </w:r>
      <w:r w:rsidR="005C158E" w:rsidRPr="00347993">
        <w:rPr>
          <w:sz w:val="21"/>
          <w:szCs w:val="21"/>
          <w:lang w:val="en-US"/>
        </w:rPr>
        <w:t xml:space="preserve">. If it encounters a command(command) it does the appropriate operation on the stack (print, duplicate, flip and 1/head). </w:t>
      </w:r>
      <w:r w:rsidR="000D24E4" w:rsidRPr="00347993">
        <w:rPr>
          <w:sz w:val="21"/>
          <w:szCs w:val="21"/>
          <w:lang w:val="en-US"/>
        </w:rPr>
        <w:t>If we encounter a token that is not valid, such as “a”, we simply skip it and call</w:t>
      </w:r>
      <w:r w:rsidR="002F375D" w:rsidRPr="00347993">
        <w:rPr>
          <w:sz w:val="21"/>
          <w:szCs w:val="21"/>
          <w:lang w:val="en-US"/>
        </w:rPr>
        <w:t xml:space="preserve"> </w:t>
      </w:r>
      <w:r w:rsidR="000D24E4" w:rsidRPr="00347993">
        <w:rPr>
          <w:sz w:val="21"/>
          <w:szCs w:val="21"/>
          <w:lang w:val="en-US"/>
        </w:rPr>
        <w:t xml:space="preserve">Tokenize recursively with </w:t>
      </w:r>
      <w:proofErr w:type="spellStart"/>
      <w:r w:rsidR="000D24E4" w:rsidRPr="00347993">
        <w:rPr>
          <w:sz w:val="21"/>
          <w:szCs w:val="21"/>
          <w:lang w:val="en-US"/>
        </w:rPr>
        <w:t>Tokens’</w:t>
      </w:r>
      <w:r w:rsidR="002F375D" w:rsidRPr="00347993">
        <w:rPr>
          <w:sz w:val="21"/>
          <w:szCs w:val="21"/>
          <w:lang w:val="en-US"/>
        </w:rPr>
        <w:t>s</w:t>
      </w:r>
      <w:proofErr w:type="spellEnd"/>
      <w:r w:rsidR="002F375D" w:rsidRPr="00347993">
        <w:rPr>
          <w:sz w:val="21"/>
          <w:szCs w:val="21"/>
          <w:lang w:val="en-US"/>
        </w:rPr>
        <w:t xml:space="preserve"> </w:t>
      </w:r>
      <w:r w:rsidR="000D24E4" w:rsidRPr="00347993">
        <w:rPr>
          <w:sz w:val="21"/>
          <w:szCs w:val="21"/>
          <w:lang w:val="en-US"/>
        </w:rPr>
        <w:t xml:space="preserve">tail. </w:t>
      </w:r>
    </w:p>
    <w:p w:rsidR="00C75238" w:rsidRPr="00347993" w:rsidRDefault="00C75238">
      <w:pPr>
        <w:rPr>
          <w:sz w:val="21"/>
          <w:szCs w:val="21"/>
          <w:lang w:val="en-US"/>
        </w:rPr>
      </w:pPr>
    </w:p>
    <w:p w:rsidR="00C75238" w:rsidRPr="00347993" w:rsidRDefault="000D24E4">
      <w:pPr>
        <w:rPr>
          <w:sz w:val="22"/>
          <w:szCs w:val="22"/>
          <w:lang w:val="en-US"/>
        </w:rPr>
      </w:pPr>
      <w:r w:rsidRPr="00347993">
        <w:rPr>
          <w:sz w:val="22"/>
          <w:szCs w:val="22"/>
          <w:lang w:val="en-US"/>
        </w:rPr>
        <w:t>Task 3</w:t>
      </w:r>
    </w:p>
    <w:p w:rsidR="000D24E4" w:rsidRPr="00347993" w:rsidRDefault="000D24E4">
      <w:pPr>
        <w:rPr>
          <w:sz w:val="21"/>
          <w:szCs w:val="21"/>
          <w:lang w:val="en-US"/>
        </w:rPr>
      </w:pPr>
      <w:proofErr w:type="spellStart"/>
      <w:r w:rsidRPr="00347993">
        <w:rPr>
          <w:sz w:val="21"/>
          <w:szCs w:val="21"/>
          <w:lang w:val="en-US"/>
        </w:rPr>
        <w:t>InfixInternal</w:t>
      </w:r>
      <w:proofErr w:type="spellEnd"/>
      <w:r w:rsidRPr="00347993">
        <w:rPr>
          <w:sz w:val="21"/>
          <w:szCs w:val="21"/>
          <w:lang w:val="en-US"/>
        </w:rPr>
        <w:t xml:space="preserve"> starts with an empty </w:t>
      </w:r>
      <w:proofErr w:type="spellStart"/>
      <w:r w:rsidRPr="00347993">
        <w:rPr>
          <w:sz w:val="21"/>
          <w:szCs w:val="21"/>
          <w:lang w:val="en-US"/>
        </w:rPr>
        <w:t>ExpressionStack</w:t>
      </w:r>
      <w:proofErr w:type="spellEnd"/>
      <w:r w:rsidRPr="00347993">
        <w:rPr>
          <w:sz w:val="21"/>
          <w:szCs w:val="21"/>
          <w:lang w:val="en-US"/>
        </w:rPr>
        <w:t xml:space="preserve">. It checks if the head of the Tokens list is a number(N) or an operator(operator). If it is a number, it adds it to the stack and calls itself recursively. (The first time, when the stack is empty it creates the stack). If we encounter an operator, we pop the two first elements of the stack and places the operator between them (as a string) and encloses it with parentheses. Then push it back into the stack. Then the function calls itself recursively with the “new” stack and does the same thing until the Tokens list is empty. </w:t>
      </w:r>
    </w:p>
    <w:p w:rsidR="000D24E4" w:rsidRPr="00347993" w:rsidRDefault="000D24E4">
      <w:pPr>
        <w:rPr>
          <w:sz w:val="21"/>
          <w:szCs w:val="21"/>
          <w:lang w:val="en-US"/>
        </w:rPr>
      </w:pPr>
    </w:p>
    <w:p w:rsidR="000D24E4" w:rsidRPr="00347993" w:rsidRDefault="000D24E4">
      <w:pPr>
        <w:rPr>
          <w:sz w:val="21"/>
          <w:szCs w:val="21"/>
          <w:lang w:val="en-US"/>
        </w:rPr>
      </w:pPr>
      <w:r w:rsidRPr="00347993">
        <w:rPr>
          <w:sz w:val="21"/>
          <w:szCs w:val="21"/>
          <w:lang w:val="en-US"/>
        </w:rPr>
        <w:t xml:space="preserve">Infix simply calls </w:t>
      </w:r>
      <w:proofErr w:type="spellStart"/>
      <w:r w:rsidRPr="00347993">
        <w:rPr>
          <w:sz w:val="21"/>
          <w:szCs w:val="21"/>
          <w:lang w:val="en-US"/>
        </w:rPr>
        <w:t>InfixInternal</w:t>
      </w:r>
      <w:proofErr w:type="spellEnd"/>
      <w:r w:rsidRPr="00347993">
        <w:rPr>
          <w:sz w:val="21"/>
          <w:szCs w:val="21"/>
          <w:lang w:val="en-US"/>
        </w:rPr>
        <w:t xml:space="preserve"> (with nil as </w:t>
      </w:r>
      <w:proofErr w:type="spellStart"/>
      <w:r w:rsidRPr="00347993">
        <w:rPr>
          <w:sz w:val="21"/>
          <w:szCs w:val="21"/>
          <w:lang w:val="en-US"/>
        </w:rPr>
        <w:t>ExpressionStack</w:t>
      </w:r>
      <w:proofErr w:type="spellEnd"/>
      <w:r w:rsidRPr="00347993">
        <w:rPr>
          <w:sz w:val="21"/>
          <w:szCs w:val="21"/>
          <w:lang w:val="en-US"/>
        </w:rPr>
        <w:t xml:space="preserve">), and returns the first element in </w:t>
      </w:r>
      <w:proofErr w:type="spellStart"/>
      <w:r w:rsidRPr="00347993">
        <w:rPr>
          <w:sz w:val="21"/>
          <w:szCs w:val="21"/>
          <w:lang w:val="en-US"/>
        </w:rPr>
        <w:t>InfixInternals’</w:t>
      </w:r>
      <w:r w:rsidR="002F375D" w:rsidRPr="00347993">
        <w:rPr>
          <w:sz w:val="21"/>
          <w:szCs w:val="21"/>
          <w:lang w:val="en-US"/>
        </w:rPr>
        <w:t>s</w:t>
      </w:r>
      <w:proofErr w:type="spellEnd"/>
      <w:r w:rsidRPr="00347993">
        <w:rPr>
          <w:sz w:val="21"/>
          <w:szCs w:val="21"/>
          <w:lang w:val="en-US"/>
        </w:rPr>
        <w:t xml:space="preserve"> return value, which is our expression. </w:t>
      </w:r>
    </w:p>
    <w:p w:rsidR="00362790" w:rsidRPr="00347993" w:rsidRDefault="00362790">
      <w:pPr>
        <w:rPr>
          <w:sz w:val="21"/>
          <w:szCs w:val="21"/>
          <w:lang w:val="en-US"/>
        </w:rPr>
      </w:pPr>
    </w:p>
    <w:p w:rsidR="00362790" w:rsidRPr="00347993" w:rsidRDefault="00362790">
      <w:pPr>
        <w:rPr>
          <w:sz w:val="22"/>
          <w:szCs w:val="22"/>
          <w:lang w:val="en-US"/>
        </w:rPr>
      </w:pPr>
    </w:p>
    <w:p w:rsidR="008E4F2A" w:rsidRPr="00347993" w:rsidRDefault="00362790">
      <w:pPr>
        <w:rPr>
          <w:sz w:val="22"/>
          <w:szCs w:val="22"/>
          <w:lang w:val="en-US"/>
        </w:rPr>
      </w:pPr>
      <w:r w:rsidRPr="00347993">
        <w:rPr>
          <w:sz w:val="22"/>
          <w:szCs w:val="22"/>
          <w:lang w:val="en-US"/>
        </w:rPr>
        <w:t>Task 4</w:t>
      </w:r>
    </w:p>
    <w:p w:rsidR="00362790" w:rsidRPr="00347993" w:rsidRDefault="00362790">
      <w:pPr>
        <w:rPr>
          <w:sz w:val="22"/>
          <w:szCs w:val="22"/>
          <w:lang w:val="en-US"/>
        </w:rPr>
      </w:pPr>
    </w:p>
    <w:p w:rsidR="00362790" w:rsidRPr="00347993" w:rsidRDefault="00362790" w:rsidP="00362790">
      <w:pPr>
        <w:pStyle w:val="Listeavsnitt"/>
        <w:numPr>
          <w:ilvl w:val="0"/>
          <w:numId w:val="2"/>
        </w:numPr>
        <w:rPr>
          <w:sz w:val="22"/>
          <w:szCs w:val="22"/>
          <w:lang w:val="en-US"/>
        </w:rPr>
      </w:pPr>
      <w:r w:rsidRPr="00347993">
        <w:rPr>
          <w:sz w:val="22"/>
          <w:szCs w:val="22"/>
          <w:lang w:val="en-US"/>
        </w:rPr>
        <w:t xml:space="preserve">  </w:t>
      </w:r>
      <m:oMath>
        <m:r>
          <w:rPr>
            <w:rFonts w:ascii="Cambria Math" w:hAnsi="Cambria Math"/>
            <w:sz w:val="22"/>
            <w:szCs w:val="22"/>
            <w:lang w:val="en-US"/>
          </w:rPr>
          <m:t>G</m:t>
        </m:r>
        <w:bookmarkStart w:id="0" w:name="_GoBack"/>
        <w:bookmarkEnd w:id="0"/>
        <m:r>
          <w:rPr>
            <w:rFonts w:ascii="Cambria Math" w:hAnsi="Cambria Math"/>
            <w:sz w:val="22"/>
            <w:szCs w:val="22"/>
            <w:lang w:val="en-US"/>
          </w:rPr>
          <m:t>={</m:t>
        </m:r>
        <m:d>
          <m:dPr>
            <m:begChr m:val="["/>
            <m:endChr m:val="]"/>
            <m:ctrlPr>
              <w:rPr>
                <w:rFonts w:ascii="Cambria Math" w:hAnsi="Cambria Math"/>
                <w:i/>
                <w:sz w:val="22"/>
                <w:szCs w:val="22"/>
                <w:lang w:val="en-US"/>
              </w:rPr>
            </m:ctrlPr>
          </m:dPr>
          <m:e>
            <m:r>
              <w:rPr>
                <w:rFonts w:ascii="Cambria Math" w:hAnsi="Cambria Math"/>
                <w:sz w:val="22"/>
                <w:szCs w:val="22"/>
                <w:lang w:val="en-US"/>
              </w:rPr>
              <m:t>+-</m:t>
            </m:r>
          </m:e>
        </m:d>
        <m:r>
          <w:rPr>
            <w:rFonts w:ascii="Cambria Math" w:hAnsi="Cambria Math"/>
            <w:sz w:val="22"/>
            <w:szCs w:val="22"/>
            <w:lang w:val="en-US"/>
          </w:rPr>
          <m:t>?</m:t>
        </m:r>
        <m:d>
          <m:dPr>
            <m:ctrlPr>
              <w:rPr>
                <w:rFonts w:ascii="Cambria Math" w:hAnsi="Cambria Math"/>
                <w:i/>
                <w:sz w:val="22"/>
                <w:szCs w:val="22"/>
                <w:lang w:val="en-US"/>
              </w:rPr>
            </m:ctrlPr>
          </m:dPr>
          <m:e>
            <m:d>
              <m:dPr>
                <m:begChr m:val="["/>
                <m:endChr m:val="]"/>
                <m:ctrlPr>
                  <w:rPr>
                    <w:rFonts w:ascii="Cambria Math" w:hAnsi="Cambria Math"/>
                    <w:i/>
                    <w:sz w:val="22"/>
                    <w:szCs w:val="22"/>
                    <w:lang w:val="en-US"/>
                  </w:rPr>
                </m:ctrlPr>
              </m:dPr>
              <m:e>
                <m:r>
                  <w:rPr>
                    <w:rFonts w:ascii="Cambria Math" w:hAnsi="Cambria Math"/>
                    <w:sz w:val="22"/>
                    <w:szCs w:val="22"/>
                    <w:lang w:val="en-US"/>
                  </w:rPr>
                  <m:t>0-9</m:t>
                </m:r>
              </m:e>
            </m:d>
            <m:r>
              <w:rPr>
                <w:rFonts w:ascii="Cambria Math" w:hAnsi="Cambria Math"/>
                <w:sz w:val="22"/>
                <w:szCs w:val="22"/>
                <w:lang w:val="en-US"/>
              </w:rPr>
              <m:t>+</m:t>
            </m:r>
            <m:d>
              <m:dPr>
                <m:ctrlPr>
                  <w:rPr>
                    <w:rFonts w:ascii="Cambria Math" w:hAnsi="Cambria Math"/>
                    <w:i/>
                    <w:sz w:val="22"/>
                    <w:szCs w:val="22"/>
                    <w:lang w:val="en-US"/>
                  </w:rPr>
                </m:ctrlPr>
              </m:dPr>
              <m:e>
                <m:d>
                  <m:dPr>
                    <m:begChr m:val="["/>
                    <m:endChr m:val="]"/>
                    <m:ctrlPr>
                      <w:rPr>
                        <w:rFonts w:ascii="Cambria Math" w:hAnsi="Cambria Math"/>
                        <w:i/>
                        <w:sz w:val="22"/>
                        <w:szCs w:val="22"/>
                        <w:lang w:val="en-US"/>
                      </w:rPr>
                    </m:ctrlPr>
                  </m:dPr>
                  <m:e>
                    <m:r>
                      <w:rPr>
                        <w:rFonts w:ascii="Cambria Math" w:hAnsi="Cambria Math"/>
                        <w:sz w:val="22"/>
                        <w:szCs w:val="22"/>
                        <w:lang w:val="en-US"/>
                      </w:rPr>
                      <m:t>.</m:t>
                    </m:r>
                  </m:e>
                </m:d>
                <m:d>
                  <m:dPr>
                    <m:begChr m:val="["/>
                    <m:endChr m:val="]"/>
                    <m:ctrlPr>
                      <w:rPr>
                        <w:rFonts w:ascii="Cambria Math" w:hAnsi="Cambria Math"/>
                        <w:i/>
                        <w:sz w:val="22"/>
                        <w:szCs w:val="22"/>
                        <w:lang w:val="en-US"/>
                      </w:rPr>
                    </m:ctrlPr>
                  </m:dPr>
                  <m:e>
                    <m:r>
                      <w:rPr>
                        <w:rFonts w:ascii="Cambria Math" w:hAnsi="Cambria Math"/>
                        <w:sz w:val="22"/>
                        <w:szCs w:val="22"/>
                        <w:lang w:val="en-US"/>
                      </w:rPr>
                      <m:t>0-9</m:t>
                    </m:r>
                  </m:e>
                </m:d>
                <m:r>
                  <w:rPr>
                    <w:rFonts w:ascii="Cambria Math" w:hAnsi="Cambria Math"/>
                    <w:sz w:val="22"/>
                    <w:szCs w:val="22"/>
                    <w:lang w:val="en-US"/>
                  </w:rPr>
                  <m:t>*</m:t>
                </m:r>
              </m:e>
            </m:d>
            <m:r>
              <w:rPr>
                <w:rFonts w:ascii="Cambria Math" w:hAnsi="Cambria Math"/>
                <w:sz w:val="22"/>
                <w:szCs w:val="22"/>
                <w:lang w:val="en-US"/>
              </w:rPr>
              <m:t>?</m:t>
            </m:r>
          </m:e>
          <m:e>
            <m:d>
              <m:dPr>
                <m:begChr m:val="["/>
                <m:endChr m:val="]"/>
                <m:ctrlPr>
                  <w:rPr>
                    <w:rFonts w:ascii="Cambria Math" w:hAnsi="Cambria Math"/>
                    <w:i/>
                    <w:sz w:val="22"/>
                    <w:szCs w:val="22"/>
                    <w:lang w:val="en-US"/>
                  </w:rPr>
                </m:ctrlPr>
              </m:dPr>
              <m:e>
                <m:r>
                  <w:rPr>
                    <w:rFonts w:ascii="Cambria Math" w:hAnsi="Cambria Math"/>
                    <w:sz w:val="22"/>
                    <w:szCs w:val="22"/>
                    <w:lang w:val="en-US"/>
                  </w:rPr>
                  <m:t>.</m:t>
                </m:r>
              </m:e>
            </m:d>
            <m:d>
              <m:dPr>
                <m:begChr m:val="["/>
                <m:endChr m:val="]"/>
                <m:ctrlPr>
                  <w:rPr>
                    <w:rFonts w:ascii="Cambria Math" w:hAnsi="Cambria Math"/>
                    <w:i/>
                    <w:sz w:val="22"/>
                    <w:szCs w:val="22"/>
                    <w:lang w:val="en-US"/>
                  </w:rPr>
                </m:ctrlPr>
              </m:dPr>
              <m:e>
                <m:r>
                  <w:rPr>
                    <w:rFonts w:ascii="Cambria Math" w:hAnsi="Cambria Math"/>
                    <w:sz w:val="22"/>
                    <w:szCs w:val="22"/>
                    <w:lang w:val="en-US"/>
                  </w:rPr>
                  <m:t>0-9</m:t>
                </m:r>
              </m:e>
            </m:d>
            <m:r>
              <w:rPr>
                <w:rFonts w:ascii="Cambria Math" w:hAnsi="Cambria Math"/>
                <w:sz w:val="22"/>
                <w:szCs w:val="22"/>
                <w:lang w:val="en-US"/>
              </w:rPr>
              <m:t>+</m:t>
            </m:r>
          </m:e>
        </m:d>
        <m:r>
          <w:rPr>
            <w:rFonts w:ascii="Cambria Math" w:hAnsi="Cambria Math"/>
            <w:sz w:val="22"/>
            <w:szCs w:val="22"/>
            <w:lang w:val="en-US"/>
          </w:rPr>
          <m:t>, p, d,i,^,+, -,*,/}</m:t>
        </m:r>
      </m:oMath>
      <w:r w:rsidR="002F375D" w:rsidRPr="00347993">
        <w:rPr>
          <w:rFonts w:eastAsiaTheme="minorEastAsia"/>
          <w:sz w:val="22"/>
          <w:szCs w:val="22"/>
          <w:lang w:val="en-US"/>
        </w:rPr>
        <w:t xml:space="preserve"> Where </w:t>
      </w:r>
      <m:oMath>
        <m:d>
          <m:dPr>
            <m:begChr m:val="["/>
            <m:endChr m:val="]"/>
            <m:ctrlPr>
              <w:rPr>
                <w:rFonts w:ascii="Cambria Math" w:hAnsi="Cambria Math"/>
                <w:i/>
                <w:sz w:val="22"/>
                <w:szCs w:val="22"/>
                <w:lang w:val="en-US"/>
              </w:rPr>
            </m:ctrlPr>
          </m:dPr>
          <m:e>
            <m:r>
              <w:rPr>
                <w:rFonts w:ascii="Cambria Math" w:hAnsi="Cambria Math"/>
                <w:sz w:val="22"/>
                <w:szCs w:val="22"/>
                <w:lang w:val="en-US"/>
              </w:rPr>
              <m:t>+-</m:t>
            </m:r>
          </m:e>
        </m:d>
        <m:r>
          <w:rPr>
            <w:rFonts w:ascii="Cambria Math" w:hAnsi="Cambria Math"/>
            <w:sz w:val="22"/>
            <w:szCs w:val="22"/>
            <w:lang w:val="en-US"/>
          </w:rPr>
          <m:t>?</m:t>
        </m:r>
        <m:d>
          <m:dPr>
            <m:ctrlPr>
              <w:rPr>
                <w:rFonts w:ascii="Cambria Math" w:hAnsi="Cambria Math"/>
                <w:i/>
                <w:sz w:val="22"/>
                <w:szCs w:val="22"/>
                <w:lang w:val="en-US"/>
              </w:rPr>
            </m:ctrlPr>
          </m:dPr>
          <m:e>
            <m:d>
              <m:dPr>
                <m:begChr m:val="["/>
                <m:endChr m:val="]"/>
                <m:ctrlPr>
                  <w:rPr>
                    <w:rFonts w:ascii="Cambria Math" w:hAnsi="Cambria Math"/>
                    <w:i/>
                    <w:sz w:val="22"/>
                    <w:szCs w:val="22"/>
                    <w:lang w:val="en-US"/>
                  </w:rPr>
                </m:ctrlPr>
              </m:dPr>
              <m:e>
                <m:r>
                  <w:rPr>
                    <w:rFonts w:ascii="Cambria Math" w:hAnsi="Cambria Math"/>
                    <w:sz w:val="22"/>
                    <w:szCs w:val="22"/>
                    <w:lang w:val="en-US"/>
                  </w:rPr>
                  <m:t>0-9</m:t>
                </m:r>
              </m:e>
            </m:d>
            <m:r>
              <w:rPr>
                <w:rFonts w:ascii="Cambria Math" w:hAnsi="Cambria Math"/>
                <w:sz w:val="22"/>
                <w:szCs w:val="22"/>
                <w:lang w:val="en-US"/>
              </w:rPr>
              <m:t>+</m:t>
            </m:r>
            <m:d>
              <m:dPr>
                <m:ctrlPr>
                  <w:rPr>
                    <w:rFonts w:ascii="Cambria Math" w:hAnsi="Cambria Math"/>
                    <w:i/>
                    <w:sz w:val="22"/>
                    <w:szCs w:val="22"/>
                    <w:lang w:val="en-US"/>
                  </w:rPr>
                </m:ctrlPr>
              </m:dPr>
              <m:e>
                <m:d>
                  <m:dPr>
                    <m:begChr m:val="["/>
                    <m:endChr m:val="]"/>
                    <m:ctrlPr>
                      <w:rPr>
                        <w:rFonts w:ascii="Cambria Math" w:hAnsi="Cambria Math"/>
                        <w:i/>
                        <w:sz w:val="22"/>
                        <w:szCs w:val="22"/>
                        <w:lang w:val="en-US"/>
                      </w:rPr>
                    </m:ctrlPr>
                  </m:dPr>
                  <m:e>
                    <m:r>
                      <w:rPr>
                        <w:rFonts w:ascii="Cambria Math" w:hAnsi="Cambria Math"/>
                        <w:sz w:val="22"/>
                        <w:szCs w:val="22"/>
                        <w:lang w:val="en-US"/>
                      </w:rPr>
                      <m:t>.</m:t>
                    </m:r>
                  </m:e>
                </m:d>
                <m:d>
                  <m:dPr>
                    <m:begChr m:val="["/>
                    <m:endChr m:val="]"/>
                    <m:ctrlPr>
                      <w:rPr>
                        <w:rFonts w:ascii="Cambria Math" w:hAnsi="Cambria Math"/>
                        <w:i/>
                        <w:sz w:val="22"/>
                        <w:szCs w:val="22"/>
                        <w:lang w:val="en-US"/>
                      </w:rPr>
                    </m:ctrlPr>
                  </m:dPr>
                  <m:e>
                    <m:r>
                      <w:rPr>
                        <w:rFonts w:ascii="Cambria Math" w:hAnsi="Cambria Math"/>
                        <w:sz w:val="22"/>
                        <w:szCs w:val="22"/>
                        <w:lang w:val="en-US"/>
                      </w:rPr>
                      <m:t>0-9</m:t>
                    </m:r>
                  </m:e>
                </m:d>
                <m:r>
                  <w:rPr>
                    <w:rFonts w:ascii="Cambria Math" w:hAnsi="Cambria Math"/>
                    <w:sz w:val="22"/>
                    <w:szCs w:val="22"/>
                    <w:lang w:val="en-US"/>
                  </w:rPr>
                  <m:t>*</m:t>
                </m:r>
              </m:e>
            </m:d>
            <m:r>
              <w:rPr>
                <w:rFonts w:ascii="Cambria Math" w:hAnsi="Cambria Math"/>
                <w:sz w:val="22"/>
                <w:szCs w:val="22"/>
                <w:lang w:val="en-US"/>
              </w:rPr>
              <m:t>?</m:t>
            </m:r>
          </m:e>
          <m:e>
            <m:d>
              <m:dPr>
                <m:begChr m:val="["/>
                <m:endChr m:val="]"/>
                <m:ctrlPr>
                  <w:rPr>
                    <w:rFonts w:ascii="Cambria Math" w:hAnsi="Cambria Math"/>
                    <w:i/>
                    <w:sz w:val="22"/>
                    <w:szCs w:val="22"/>
                    <w:lang w:val="en-US"/>
                  </w:rPr>
                </m:ctrlPr>
              </m:dPr>
              <m:e>
                <m:r>
                  <w:rPr>
                    <w:rFonts w:ascii="Cambria Math" w:hAnsi="Cambria Math"/>
                    <w:sz w:val="22"/>
                    <w:szCs w:val="22"/>
                    <w:lang w:val="en-US"/>
                  </w:rPr>
                  <m:t>.</m:t>
                </m:r>
              </m:e>
            </m:d>
            <m:d>
              <m:dPr>
                <m:begChr m:val="["/>
                <m:endChr m:val="]"/>
                <m:ctrlPr>
                  <w:rPr>
                    <w:rFonts w:ascii="Cambria Math" w:hAnsi="Cambria Math"/>
                    <w:i/>
                    <w:sz w:val="22"/>
                    <w:szCs w:val="22"/>
                    <w:lang w:val="en-US"/>
                  </w:rPr>
                </m:ctrlPr>
              </m:dPr>
              <m:e>
                <m:r>
                  <w:rPr>
                    <w:rFonts w:ascii="Cambria Math" w:hAnsi="Cambria Math"/>
                    <w:sz w:val="22"/>
                    <w:szCs w:val="22"/>
                    <w:lang w:val="en-US"/>
                  </w:rPr>
                  <m:t>0-9</m:t>
                </m:r>
              </m:e>
            </m:d>
            <m:r>
              <w:rPr>
                <w:rFonts w:ascii="Cambria Math" w:hAnsi="Cambria Math"/>
                <w:sz w:val="22"/>
                <w:szCs w:val="22"/>
                <w:lang w:val="en-US"/>
              </w:rPr>
              <m:t>+</m:t>
            </m:r>
          </m:e>
        </m:d>
      </m:oMath>
      <w:r w:rsidR="002F375D" w:rsidRPr="00347993">
        <w:rPr>
          <w:rFonts w:eastAsiaTheme="minorEastAsia"/>
          <w:sz w:val="22"/>
          <w:szCs w:val="22"/>
          <w:lang w:val="en-US"/>
        </w:rPr>
        <w:t xml:space="preserve"> is the regular expression for </w:t>
      </w:r>
      <w:proofErr w:type="gramStart"/>
      <w:r w:rsidR="002F375D" w:rsidRPr="00347993">
        <w:rPr>
          <w:rFonts w:eastAsiaTheme="minorEastAsia"/>
          <w:sz w:val="22"/>
          <w:szCs w:val="22"/>
          <w:lang w:val="en-US"/>
        </w:rPr>
        <w:t>floats.</w:t>
      </w:r>
      <w:proofErr w:type="gramEnd"/>
    </w:p>
    <w:p w:rsidR="00362790" w:rsidRPr="00347993" w:rsidRDefault="00362790" w:rsidP="00362790">
      <w:pPr>
        <w:pStyle w:val="Listeavsnitt"/>
        <w:numPr>
          <w:ilvl w:val="0"/>
          <w:numId w:val="2"/>
        </w:numPr>
        <w:rPr>
          <w:sz w:val="22"/>
          <w:szCs w:val="22"/>
          <w:lang w:val="en-US"/>
        </w:rPr>
      </w:pPr>
      <w:r w:rsidRPr="00347993">
        <w:rPr>
          <w:sz w:val="22"/>
          <w:szCs w:val="22"/>
          <w:lang w:val="en-US"/>
        </w:rPr>
        <w:t xml:space="preserve"> </w:t>
      </w:r>
      <w:r w:rsidR="002F375D" w:rsidRPr="00347993">
        <w:rPr>
          <w:sz w:val="22"/>
          <w:szCs w:val="22"/>
          <w:lang w:val="en-US"/>
        </w:rPr>
        <w:t>&lt;Expression</w:t>
      </w:r>
      <w:proofErr w:type="gramStart"/>
      <w:r w:rsidR="002F375D" w:rsidRPr="00347993">
        <w:rPr>
          <w:sz w:val="22"/>
          <w:szCs w:val="22"/>
          <w:lang w:val="en-US"/>
        </w:rPr>
        <w:t>&gt; ::=</w:t>
      </w:r>
      <w:proofErr w:type="gramEnd"/>
      <w:r w:rsidR="002F375D" w:rsidRPr="00347993">
        <w:rPr>
          <w:sz w:val="22"/>
          <w:szCs w:val="22"/>
          <w:lang w:val="en-US"/>
        </w:rPr>
        <w:t>= &lt;integer&gt;|&lt;float&gt;|(&lt;expression&gt;&lt;operator&gt;&lt;expression&gt;)|(&lt;UnaryOperator&gt;&lt;expression&gt;)</w:t>
      </w:r>
    </w:p>
    <w:p w:rsidR="002F375D" w:rsidRPr="00347993" w:rsidRDefault="002F375D" w:rsidP="002F375D">
      <w:pPr>
        <w:pStyle w:val="Listeavsnitt"/>
        <w:rPr>
          <w:sz w:val="22"/>
          <w:szCs w:val="22"/>
          <w:lang w:val="en-US"/>
        </w:rPr>
      </w:pPr>
      <w:r w:rsidRPr="00347993">
        <w:rPr>
          <w:sz w:val="22"/>
          <w:szCs w:val="22"/>
          <w:lang w:val="en-US"/>
        </w:rPr>
        <w:t>&lt;operator</w:t>
      </w:r>
      <w:proofErr w:type="gramStart"/>
      <w:r w:rsidRPr="00347993">
        <w:rPr>
          <w:sz w:val="22"/>
          <w:szCs w:val="22"/>
          <w:lang w:val="en-US"/>
        </w:rPr>
        <w:t>&gt; ::=</w:t>
      </w:r>
      <w:proofErr w:type="gramEnd"/>
      <w:r w:rsidRPr="00347993">
        <w:rPr>
          <w:sz w:val="22"/>
          <w:szCs w:val="22"/>
          <w:lang w:val="en-US"/>
        </w:rPr>
        <w:t>= +|-|*|/</w:t>
      </w:r>
    </w:p>
    <w:p w:rsidR="002F375D" w:rsidRPr="00347993" w:rsidRDefault="002F375D" w:rsidP="002F375D">
      <w:pPr>
        <w:pStyle w:val="Listeavsnitt"/>
        <w:rPr>
          <w:sz w:val="22"/>
          <w:szCs w:val="22"/>
          <w:lang w:val="en-US"/>
        </w:rPr>
      </w:pPr>
      <w:r w:rsidRPr="00347993">
        <w:rPr>
          <w:sz w:val="22"/>
          <w:szCs w:val="22"/>
          <w:lang w:val="en-US"/>
        </w:rPr>
        <w:t>&lt;</w:t>
      </w:r>
      <w:proofErr w:type="spellStart"/>
      <w:r w:rsidRPr="00347993">
        <w:rPr>
          <w:sz w:val="22"/>
          <w:szCs w:val="22"/>
          <w:lang w:val="en-US"/>
        </w:rPr>
        <w:t>UnaryOperator</w:t>
      </w:r>
      <w:proofErr w:type="spellEnd"/>
      <w:proofErr w:type="gramStart"/>
      <w:r w:rsidRPr="00347993">
        <w:rPr>
          <w:sz w:val="22"/>
          <w:szCs w:val="22"/>
          <w:lang w:val="en-US"/>
        </w:rPr>
        <w:t>&gt; ::=</w:t>
      </w:r>
      <w:proofErr w:type="gramEnd"/>
      <w:r w:rsidRPr="00347993">
        <w:rPr>
          <w:sz w:val="22"/>
          <w:szCs w:val="22"/>
          <w:lang w:val="en-US"/>
        </w:rPr>
        <w:t xml:space="preserve">= </w:t>
      </w:r>
      <w:proofErr w:type="spellStart"/>
      <w:r w:rsidRPr="00347993">
        <w:rPr>
          <w:sz w:val="22"/>
          <w:szCs w:val="22"/>
          <w:lang w:val="en-US"/>
        </w:rPr>
        <w:t>i</w:t>
      </w:r>
      <w:proofErr w:type="spellEnd"/>
      <w:r w:rsidRPr="00347993">
        <w:rPr>
          <w:sz w:val="22"/>
          <w:szCs w:val="22"/>
          <w:lang w:val="en-US"/>
        </w:rPr>
        <w:t>|^|</w:t>
      </w:r>
      <w:proofErr w:type="spellStart"/>
      <w:r w:rsidRPr="00347993">
        <w:rPr>
          <w:sz w:val="22"/>
          <w:szCs w:val="22"/>
          <w:lang w:val="en-US"/>
        </w:rPr>
        <w:t>p|d</w:t>
      </w:r>
      <w:proofErr w:type="spellEnd"/>
    </w:p>
    <w:p w:rsidR="002F375D" w:rsidRPr="00347993" w:rsidRDefault="002F375D" w:rsidP="002F375D">
      <w:pPr>
        <w:pStyle w:val="Listeavsnitt"/>
        <w:rPr>
          <w:sz w:val="22"/>
          <w:szCs w:val="22"/>
          <w:lang w:val="en-US"/>
        </w:rPr>
      </w:pPr>
    </w:p>
    <w:p w:rsidR="002F375D" w:rsidRPr="00347993" w:rsidRDefault="002F375D" w:rsidP="002F375D">
      <w:pPr>
        <w:pStyle w:val="Listeavsnitt"/>
        <w:rPr>
          <w:sz w:val="22"/>
          <w:szCs w:val="22"/>
          <w:lang w:val="en-US"/>
        </w:rPr>
      </w:pPr>
      <w:proofErr w:type="gramStart"/>
      <w:r w:rsidRPr="00347993">
        <w:rPr>
          <w:sz w:val="22"/>
          <w:szCs w:val="22"/>
          <w:lang w:val="en-US"/>
        </w:rPr>
        <w:t>No</w:t>
      </w:r>
      <w:proofErr w:type="gramEnd"/>
      <w:r w:rsidRPr="00347993">
        <w:rPr>
          <w:sz w:val="22"/>
          <w:szCs w:val="22"/>
          <w:lang w:val="en-US"/>
        </w:rPr>
        <w:t xml:space="preserve"> it is not ambiguous due to the operator precedence and that it only has one parsing tree.</w:t>
      </w:r>
    </w:p>
    <w:p w:rsidR="00362790" w:rsidRPr="00347993" w:rsidRDefault="006320E4" w:rsidP="00362790">
      <w:pPr>
        <w:pStyle w:val="Listeavsnitt"/>
        <w:numPr>
          <w:ilvl w:val="0"/>
          <w:numId w:val="2"/>
        </w:numPr>
        <w:rPr>
          <w:sz w:val="22"/>
          <w:szCs w:val="22"/>
          <w:lang w:val="en-US"/>
        </w:rPr>
      </w:pPr>
      <w:r w:rsidRPr="00347993">
        <w:rPr>
          <w:sz w:val="22"/>
          <w:szCs w:val="22"/>
          <w:lang w:val="en-US"/>
        </w:rPr>
        <w:t xml:space="preserve">In a context-free grammar, every production has the form A -&gt; v where in a context-sensitive grammar, every production has the form </w:t>
      </w:r>
      <w:proofErr w:type="spellStart"/>
      <w:r w:rsidR="00C2473F" w:rsidRPr="00347993">
        <w:rPr>
          <w:sz w:val="22"/>
          <w:szCs w:val="22"/>
          <w:lang w:val="en-US"/>
        </w:rPr>
        <w:t>vAw</w:t>
      </w:r>
      <w:proofErr w:type="spellEnd"/>
      <w:r w:rsidR="00C2473F" w:rsidRPr="00347993">
        <w:rPr>
          <w:sz w:val="22"/>
          <w:szCs w:val="22"/>
          <w:lang w:val="en-US"/>
        </w:rPr>
        <w:t xml:space="preserve"> -&gt; </w:t>
      </w:r>
      <w:proofErr w:type="spellStart"/>
      <w:r w:rsidR="00C2473F" w:rsidRPr="00347993">
        <w:rPr>
          <w:sz w:val="22"/>
          <w:szCs w:val="22"/>
          <w:lang w:val="en-US"/>
        </w:rPr>
        <w:t>vyw</w:t>
      </w:r>
      <w:proofErr w:type="spellEnd"/>
      <w:r w:rsidR="00CA1B33" w:rsidRPr="00347993">
        <w:rPr>
          <w:sz w:val="22"/>
          <w:szCs w:val="22"/>
          <w:lang w:val="en-US"/>
        </w:rPr>
        <w:t xml:space="preserve">. That is – if the grammar </w:t>
      </w:r>
      <w:proofErr w:type="gramStart"/>
      <w:r w:rsidR="00CA1B33" w:rsidRPr="00347993">
        <w:rPr>
          <w:sz w:val="22"/>
          <w:szCs w:val="22"/>
          <w:lang w:val="en-US"/>
        </w:rPr>
        <w:t>have</w:t>
      </w:r>
      <w:proofErr w:type="gramEnd"/>
      <w:r w:rsidR="00CA1B33" w:rsidRPr="00347993">
        <w:rPr>
          <w:sz w:val="22"/>
          <w:szCs w:val="22"/>
          <w:lang w:val="en-US"/>
        </w:rPr>
        <w:t xml:space="preserve"> something else than just one nonterminal on the left hand side, it is a context-sensitive grammar, else, it’s a context-free. </w:t>
      </w:r>
      <w:r w:rsidR="00347993" w:rsidRPr="00347993">
        <w:rPr>
          <w:sz w:val="22"/>
          <w:szCs w:val="22"/>
          <w:lang w:val="en-US"/>
        </w:rPr>
        <w:t xml:space="preserve">In my example v and </w:t>
      </w:r>
      <w:proofErr w:type="spellStart"/>
      <w:r w:rsidR="00347993" w:rsidRPr="00347993">
        <w:rPr>
          <w:sz w:val="22"/>
          <w:szCs w:val="22"/>
          <w:lang w:val="en-US"/>
        </w:rPr>
        <w:t>w on</w:t>
      </w:r>
      <w:proofErr w:type="spellEnd"/>
      <w:r w:rsidR="00347993" w:rsidRPr="00347993">
        <w:rPr>
          <w:sz w:val="22"/>
          <w:szCs w:val="22"/>
          <w:lang w:val="en-US"/>
        </w:rPr>
        <w:t xml:space="preserve"> the </w:t>
      </w:r>
      <w:proofErr w:type="gramStart"/>
      <w:r w:rsidR="00347993" w:rsidRPr="00347993">
        <w:rPr>
          <w:sz w:val="22"/>
          <w:szCs w:val="22"/>
          <w:lang w:val="en-US"/>
        </w:rPr>
        <w:t>left hand</w:t>
      </w:r>
      <w:proofErr w:type="gramEnd"/>
      <w:r w:rsidR="00347993" w:rsidRPr="00347993">
        <w:rPr>
          <w:sz w:val="22"/>
          <w:szCs w:val="22"/>
          <w:lang w:val="en-US"/>
        </w:rPr>
        <w:t xml:space="preserve"> side is the context. </w:t>
      </w:r>
      <w:r w:rsidR="00F3727B">
        <w:rPr>
          <w:sz w:val="22"/>
          <w:szCs w:val="22"/>
          <w:lang w:val="en-US"/>
        </w:rPr>
        <w:t xml:space="preserve">That’s why it’s called </w:t>
      </w:r>
      <w:r w:rsidR="00F3727B">
        <w:rPr>
          <w:i/>
          <w:iCs/>
          <w:sz w:val="22"/>
          <w:szCs w:val="22"/>
          <w:lang w:val="en-US"/>
        </w:rPr>
        <w:t>context</w:t>
      </w:r>
      <w:r w:rsidR="00F3727B">
        <w:rPr>
          <w:sz w:val="22"/>
          <w:szCs w:val="22"/>
          <w:lang w:val="en-US"/>
        </w:rPr>
        <w:t>-sensitive.</w:t>
      </w:r>
    </w:p>
    <w:p w:rsidR="00362790" w:rsidRPr="00347993" w:rsidRDefault="00C2473F" w:rsidP="00362790">
      <w:pPr>
        <w:pStyle w:val="Listeavsnitt"/>
        <w:numPr>
          <w:ilvl w:val="0"/>
          <w:numId w:val="2"/>
        </w:numPr>
        <w:rPr>
          <w:sz w:val="22"/>
          <w:szCs w:val="22"/>
          <w:lang w:val="en-US"/>
        </w:rPr>
      </w:pPr>
      <w:r w:rsidRPr="00347993">
        <w:rPr>
          <w:sz w:val="22"/>
          <w:szCs w:val="22"/>
          <w:lang w:val="en-US"/>
        </w:rPr>
        <w:t>This happens because integers and floats are non-compatible because floats cannot be represented accurately in a computer. This error message is useful</w:t>
      </w:r>
      <w:r w:rsidR="00CA1B33" w:rsidRPr="00347993">
        <w:rPr>
          <w:sz w:val="22"/>
          <w:szCs w:val="22"/>
          <w:lang w:val="en-US"/>
        </w:rPr>
        <w:t xml:space="preserve"> because if we are to round 2.5, we get 2 and if we are to round </w:t>
      </w:r>
      <w:proofErr w:type="gramStart"/>
      <w:r w:rsidR="00CA1B33" w:rsidRPr="00347993">
        <w:rPr>
          <w:sz w:val="22"/>
          <w:szCs w:val="22"/>
          <w:lang w:val="en-US"/>
        </w:rPr>
        <w:t>1.5</w:t>
      </w:r>
      <w:proofErr w:type="gramEnd"/>
      <w:r w:rsidR="00CA1B33" w:rsidRPr="00347993">
        <w:rPr>
          <w:sz w:val="22"/>
          <w:szCs w:val="22"/>
          <w:lang w:val="en-US"/>
        </w:rPr>
        <w:t xml:space="preserve"> we get 2. </w:t>
      </w:r>
      <w:proofErr w:type="gramStart"/>
      <w:r w:rsidR="00CA1B33" w:rsidRPr="00347993">
        <w:rPr>
          <w:sz w:val="22"/>
          <w:szCs w:val="22"/>
          <w:lang w:val="en-US"/>
        </w:rPr>
        <w:t>So</w:t>
      </w:r>
      <w:proofErr w:type="gramEnd"/>
      <w:r w:rsidR="00CA1B33" w:rsidRPr="00347993">
        <w:rPr>
          <w:sz w:val="22"/>
          <w:szCs w:val="22"/>
          <w:lang w:val="en-US"/>
        </w:rPr>
        <w:t xml:space="preserve"> if we have 1 + 1.5 and 1 + 2.5 and we convert each of the floats to </w:t>
      </w:r>
      <w:proofErr w:type="spellStart"/>
      <w:r w:rsidR="00CA1B33" w:rsidRPr="00347993">
        <w:rPr>
          <w:sz w:val="22"/>
          <w:szCs w:val="22"/>
          <w:lang w:val="en-US"/>
        </w:rPr>
        <w:t>ints</w:t>
      </w:r>
      <w:proofErr w:type="spellEnd"/>
      <w:r w:rsidR="00CA1B33" w:rsidRPr="00347993">
        <w:rPr>
          <w:sz w:val="22"/>
          <w:szCs w:val="22"/>
          <w:lang w:val="en-US"/>
        </w:rPr>
        <w:t xml:space="preserve">, we get the same answer. </w:t>
      </w:r>
    </w:p>
    <w:sectPr w:rsidR="00362790" w:rsidRPr="00347993" w:rsidSect="00891C8B">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660" w:rsidRDefault="00C33660" w:rsidP="00362790">
      <w:r>
        <w:separator/>
      </w:r>
    </w:p>
  </w:endnote>
  <w:endnote w:type="continuationSeparator" w:id="0">
    <w:p w:rsidR="00C33660" w:rsidRDefault="00C33660" w:rsidP="0036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660" w:rsidRDefault="00C33660" w:rsidP="00362790">
      <w:r>
        <w:separator/>
      </w:r>
    </w:p>
  </w:footnote>
  <w:footnote w:type="continuationSeparator" w:id="0">
    <w:p w:rsidR="00C33660" w:rsidRDefault="00C33660" w:rsidP="00362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790" w:rsidRPr="00362790" w:rsidRDefault="00362790">
    <w:pPr>
      <w:pStyle w:val="Topptekst"/>
      <w:rPr>
        <w:lang w:val="en-US"/>
      </w:rPr>
    </w:pPr>
    <w:r w:rsidRPr="00362790">
      <w:rPr>
        <w:lang w:val="en-US"/>
      </w:rPr>
      <w:t>Sander Lindberg, TDT4165,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24FC8"/>
    <w:multiLevelType w:val="hybridMultilevel"/>
    <w:tmpl w:val="5FD4B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75F01"/>
    <w:multiLevelType w:val="hybridMultilevel"/>
    <w:tmpl w:val="C56C4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90"/>
    <w:rsid w:val="0000489A"/>
    <w:rsid w:val="000D24E4"/>
    <w:rsid w:val="002F375D"/>
    <w:rsid w:val="00347993"/>
    <w:rsid w:val="00362790"/>
    <w:rsid w:val="003E513F"/>
    <w:rsid w:val="00403C2C"/>
    <w:rsid w:val="005C158E"/>
    <w:rsid w:val="006320E4"/>
    <w:rsid w:val="00891C8B"/>
    <w:rsid w:val="008E4F2A"/>
    <w:rsid w:val="00C2473F"/>
    <w:rsid w:val="00C33660"/>
    <w:rsid w:val="00C75238"/>
    <w:rsid w:val="00CA1B33"/>
    <w:rsid w:val="00DD2DA3"/>
    <w:rsid w:val="00F372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0C8E"/>
  <w15:chartTrackingRefBased/>
  <w15:docId w15:val="{66168EA2-495D-BA46-A218-6756D452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62790"/>
    <w:pPr>
      <w:ind w:left="720"/>
      <w:contextualSpacing/>
    </w:pPr>
  </w:style>
  <w:style w:type="paragraph" w:styleId="Topptekst">
    <w:name w:val="header"/>
    <w:basedOn w:val="Normal"/>
    <w:link w:val="TopptekstTegn"/>
    <w:uiPriority w:val="99"/>
    <w:unhideWhenUsed/>
    <w:rsid w:val="00362790"/>
    <w:pPr>
      <w:tabs>
        <w:tab w:val="center" w:pos="4703"/>
        <w:tab w:val="right" w:pos="9406"/>
      </w:tabs>
    </w:pPr>
  </w:style>
  <w:style w:type="character" w:customStyle="1" w:styleId="TopptekstTegn">
    <w:name w:val="Topptekst Tegn"/>
    <w:basedOn w:val="Standardskriftforavsnitt"/>
    <w:link w:val="Topptekst"/>
    <w:uiPriority w:val="99"/>
    <w:rsid w:val="00362790"/>
  </w:style>
  <w:style w:type="paragraph" w:styleId="Bunntekst">
    <w:name w:val="footer"/>
    <w:basedOn w:val="Normal"/>
    <w:link w:val="BunntekstTegn"/>
    <w:uiPriority w:val="99"/>
    <w:unhideWhenUsed/>
    <w:rsid w:val="00362790"/>
    <w:pPr>
      <w:tabs>
        <w:tab w:val="center" w:pos="4703"/>
        <w:tab w:val="right" w:pos="9406"/>
      </w:tabs>
    </w:pPr>
  </w:style>
  <w:style w:type="character" w:customStyle="1" w:styleId="BunntekstTegn">
    <w:name w:val="Bunntekst Tegn"/>
    <w:basedOn w:val="Standardskriftforavsnitt"/>
    <w:link w:val="Bunntekst"/>
    <w:uiPriority w:val="99"/>
    <w:rsid w:val="00362790"/>
  </w:style>
  <w:style w:type="character" w:styleId="Plassholdertekst">
    <w:name w:val="Placeholder Text"/>
    <w:basedOn w:val="Standardskriftforavsnitt"/>
    <w:uiPriority w:val="99"/>
    <w:semiHidden/>
    <w:rsid w:val="002F37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490</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6</cp:revision>
  <dcterms:created xsi:type="dcterms:W3CDTF">2019-09-12T12:12:00Z</dcterms:created>
  <dcterms:modified xsi:type="dcterms:W3CDTF">2019-09-16T16:07:00Z</dcterms:modified>
</cp:coreProperties>
</file>