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455F" w:rsidRDefault="00CD7B1F">
      <w:pPr>
        <w:jc w:val="center"/>
      </w:pPr>
      <w:r>
        <w:rPr>
          <w:rFonts w:ascii="Permanent Marker" w:eastAsia="Permanent Marker" w:hAnsi="Permanent Marker" w:cs="Permanent Marker"/>
          <w:sz w:val="120"/>
          <w:szCs w:val="120"/>
          <w:u w:val="single"/>
        </w:rPr>
        <w:t>Building 4</w:t>
      </w:r>
    </w:p>
    <w:p w:rsidR="00FE455F" w:rsidRDefault="00CD7B1F">
      <w:pPr>
        <w:ind w:left="720" w:firstLine="720"/>
      </w:pPr>
      <w:r>
        <w:rPr>
          <w:rFonts w:ascii="Alegreya" w:eastAsia="Alegreya" w:hAnsi="Alegreya" w:cs="Alegreya"/>
          <w:sz w:val="28"/>
          <w:szCs w:val="28"/>
        </w:rPr>
        <w:t>Welcome to Building 4, a text based adventure game set in our very own personal hell. In Building 4, you play as a UWF student locked inside a dystopian depiction of the Science and Engineering building, determined to do whatever it takes to survive and es</w:t>
      </w:r>
      <w:r>
        <w:rPr>
          <w:rFonts w:ascii="Alegreya" w:eastAsia="Alegreya" w:hAnsi="Alegreya" w:cs="Alegreya"/>
          <w:sz w:val="28"/>
          <w:szCs w:val="28"/>
        </w:rPr>
        <w:t>cape. You will encounter many familiar faces as you advance throughout the building, discovering clues, collecting items, and battling your way to freedom.</w:t>
      </w:r>
    </w:p>
    <w:p w:rsidR="00FE455F" w:rsidRDefault="00FE455F">
      <w:pPr>
        <w:jc w:val="center"/>
      </w:pPr>
    </w:p>
    <w:p w:rsidR="00FE455F" w:rsidRDefault="00CD7B1F">
      <w:pPr>
        <w:jc w:val="center"/>
      </w:pPr>
      <w:r>
        <w:rPr>
          <w:rFonts w:ascii="Alegreya" w:eastAsia="Alegreya" w:hAnsi="Alegreya" w:cs="Alegreya"/>
          <w:sz w:val="60"/>
          <w:szCs w:val="60"/>
          <w:u w:val="single"/>
        </w:rPr>
        <w:t>Important Commands</w:t>
      </w:r>
    </w:p>
    <w:p w:rsidR="00FE455F" w:rsidRDefault="00CD7B1F">
      <w:pPr>
        <w:jc w:val="center"/>
      </w:pPr>
      <w:r>
        <w:rPr>
          <w:rFonts w:ascii="Alegreya" w:eastAsia="Alegreya" w:hAnsi="Alegreya" w:cs="Alegreya"/>
          <w:sz w:val="36"/>
          <w:szCs w:val="36"/>
        </w:rPr>
        <w:t xml:space="preserve">*Each of these commands may be activated by typing into the text input field in </w:t>
      </w:r>
      <w:r>
        <w:rPr>
          <w:rFonts w:ascii="Alegreya" w:eastAsia="Alegreya" w:hAnsi="Alegreya" w:cs="Alegreya"/>
          <w:sz w:val="36"/>
          <w:szCs w:val="36"/>
        </w:rPr>
        <w:t>game. List of commands available in game by typing “help”.</w:t>
      </w:r>
    </w:p>
    <w:p w:rsidR="00FE455F" w:rsidRDefault="00FE455F">
      <w:pPr>
        <w:jc w:val="center"/>
      </w:pPr>
    </w:p>
    <w:p w:rsidR="00FE455F" w:rsidRDefault="00CD7B1F">
      <w:pPr>
        <w:ind w:left="720" w:firstLine="720"/>
      </w:pPr>
      <w:r>
        <w:rPr>
          <w:rFonts w:ascii="Alegreya" w:eastAsia="Alegreya" w:hAnsi="Alegreya" w:cs="Alegreya"/>
          <w:b/>
          <w:sz w:val="36"/>
          <w:szCs w:val="36"/>
          <w:u w:val="single"/>
        </w:rPr>
        <w:t xml:space="preserve">clear: </w:t>
      </w:r>
      <w:r>
        <w:rPr>
          <w:rFonts w:ascii="Alegreya" w:eastAsia="Alegreya" w:hAnsi="Alegreya" w:cs="Alegreya"/>
          <w:b/>
          <w:sz w:val="36"/>
          <w:szCs w:val="36"/>
        </w:rPr>
        <w:tab/>
      </w:r>
      <w:r>
        <w:rPr>
          <w:rFonts w:ascii="Alegreya" w:eastAsia="Alegreya" w:hAnsi="Alegreya" w:cs="Alegreya"/>
          <w:sz w:val="24"/>
          <w:szCs w:val="24"/>
        </w:rPr>
        <w:t>Clears the screen by returning 50 new empty lines</w:t>
      </w:r>
    </w:p>
    <w:p w:rsidR="00FE455F" w:rsidRDefault="00CD7B1F">
      <w:r>
        <w:rPr>
          <w:rFonts w:ascii="Alegreya" w:eastAsia="Alegreya" w:hAnsi="Alegreya" w:cs="Alegreya"/>
          <w:sz w:val="24"/>
          <w:szCs w:val="24"/>
        </w:rPr>
        <w:tab/>
      </w:r>
      <w:r>
        <w:rPr>
          <w:rFonts w:ascii="Alegreya" w:eastAsia="Alegreya" w:hAnsi="Alegreya" w:cs="Alegreya"/>
          <w:sz w:val="24"/>
          <w:szCs w:val="24"/>
        </w:rPr>
        <w:tab/>
        <w:t xml:space="preserve">       </w:t>
      </w:r>
    </w:p>
    <w:p w:rsidR="00FE455F" w:rsidRDefault="00CD7B1F">
      <w:pPr>
        <w:ind w:left="1440"/>
      </w:pPr>
      <w:r>
        <w:rPr>
          <w:rFonts w:ascii="Alegreya" w:eastAsia="Alegreya" w:hAnsi="Alegreya" w:cs="Alegreya"/>
          <w:b/>
          <w:sz w:val="36"/>
          <w:szCs w:val="36"/>
          <w:u w:val="single"/>
        </w:rPr>
        <w:t>quit:</w:t>
      </w:r>
      <w:r>
        <w:rPr>
          <w:rFonts w:ascii="Alegreya" w:eastAsia="Alegreya" w:hAnsi="Alegreya" w:cs="Alegreya"/>
          <w:sz w:val="24"/>
          <w:szCs w:val="24"/>
        </w:rPr>
        <w:tab/>
      </w:r>
      <w:r>
        <w:rPr>
          <w:rFonts w:ascii="Alegreya" w:eastAsia="Alegreya" w:hAnsi="Alegreya" w:cs="Alegreya"/>
          <w:sz w:val="24"/>
          <w:szCs w:val="24"/>
        </w:rPr>
        <w:tab/>
        <w:t>Returns to main menu</w:t>
      </w:r>
    </w:p>
    <w:p w:rsidR="00FE455F" w:rsidRDefault="00FE455F">
      <w:pPr>
        <w:ind w:left="1440"/>
      </w:pPr>
    </w:p>
    <w:p w:rsidR="00FE455F" w:rsidRDefault="00CD7B1F">
      <w:pPr>
        <w:ind w:left="1440"/>
      </w:pPr>
      <w:r>
        <w:rPr>
          <w:rFonts w:ascii="Alegreya" w:eastAsia="Alegreya" w:hAnsi="Alegreya" w:cs="Alegreya"/>
          <w:b/>
          <w:sz w:val="36"/>
          <w:szCs w:val="36"/>
          <w:u w:val="single"/>
        </w:rPr>
        <w:t>exit:</w:t>
      </w:r>
      <w:r>
        <w:rPr>
          <w:rFonts w:ascii="Alegreya" w:eastAsia="Alegreya" w:hAnsi="Alegreya" w:cs="Alegreya"/>
          <w:sz w:val="24"/>
          <w:szCs w:val="24"/>
        </w:rPr>
        <w:tab/>
      </w:r>
      <w:r>
        <w:rPr>
          <w:rFonts w:ascii="Alegreya" w:eastAsia="Alegreya" w:hAnsi="Alegreya" w:cs="Alegreya"/>
          <w:sz w:val="24"/>
          <w:szCs w:val="24"/>
        </w:rPr>
        <w:tab/>
        <w:t>Terminates program and allows return to desktop</w:t>
      </w:r>
    </w:p>
    <w:p w:rsidR="00FE455F" w:rsidRDefault="00FE455F">
      <w:pPr>
        <w:ind w:left="1440"/>
      </w:pPr>
    </w:p>
    <w:p w:rsidR="00FE455F" w:rsidRDefault="00CD7B1F">
      <w:pPr>
        <w:ind w:left="1440"/>
      </w:pPr>
      <w:r>
        <w:rPr>
          <w:rFonts w:ascii="Alegreya" w:eastAsia="Alegreya" w:hAnsi="Alegreya" w:cs="Alegreya"/>
          <w:b/>
          <w:sz w:val="36"/>
          <w:szCs w:val="36"/>
          <w:u w:val="single"/>
        </w:rPr>
        <w:t>look:</w:t>
      </w:r>
      <w:r>
        <w:rPr>
          <w:rFonts w:ascii="Alegreya" w:eastAsia="Alegreya" w:hAnsi="Alegreya" w:cs="Alegreya"/>
          <w:sz w:val="36"/>
          <w:szCs w:val="36"/>
        </w:rPr>
        <w:tab/>
      </w:r>
      <w:r>
        <w:rPr>
          <w:rFonts w:ascii="Alegreya" w:eastAsia="Alegreya" w:hAnsi="Alegreya" w:cs="Alegreya"/>
          <w:sz w:val="24"/>
          <w:szCs w:val="24"/>
        </w:rPr>
        <w:t>Displays details about current locati</w:t>
      </w:r>
      <w:r>
        <w:rPr>
          <w:rFonts w:ascii="Alegreya" w:eastAsia="Alegreya" w:hAnsi="Alegreya" w:cs="Alegreya"/>
          <w:sz w:val="24"/>
          <w:szCs w:val="24"/>
        </w:rPr>
        <w:t>on</w:t>
      </w:r>
    </w:p>
    <w:p w:rsidR="00FE455F" w:rsidRDefault="00FE455F">
      <w:pPr>
        <w:ind w:left="1440"/>
      </w:pPr>
    </w:p>
    <w:p w:rsidR="00FE455F" w:rsidRDefault="00CD7B1F">
      <w:pPr>
        <w:ind w:left="1440"/>
      </w:pPr>
      <w:r>
        <w:rPr>
          <w:rFonts w:ascii="Alegreya" w:eastAsia="Alegreya" w:hAnsi="Alegreya" w:cs="Alegreya"/>
          <w:b/>
          <w:sz w:val="36"/>
          <w:szCs w:val="36"/>
          <w:u w:val="single"/>
        </w:rPr>
        <w:t>hint:</w:t>
      </w:r>
      <w:r>
        <w:rPr>
          <w:rFonts w:ascii="Alegreya" w:eastAsia="Alegreya" w:hAnsi="Alegreya" w:cs="Alegreya"/>
          <w:sz w:val="36"/>
          <w:szCs w:val="36"/>
        </w:rPr>
        <w:tab/>
      </w:r>
      <w:r>
        <w:rPr>
          <w:rFonts w:ascii="Alegreya" w:eastAsia="Alegreya" w:hAnsi="Alegreya" w:cs="Alegreya"/>
          <w:sz w:val="36"/>
          <w:szCs w:val="36"/>
        </w:rPr>
        <w:tab/>
      </w:r>
      <w:r>
        <w:rPr>
          <w:rFonts w:ascii="Alegreya" w:eastAsia="Alegreya" w:hAnsi="Alegreya" w:cs="Alegreya"/>
          <w:sz w:val="24"/>
          <w:szCs w:val="24"/>
        </w:rPr>
        <w:t>Displays a hint about your current location and how to progress</w:t>
      </w:r>
    </w:p>
    <w:p w:rsidR="00FE455F" w:rsidRDefault="00FE455F">
      <w:pPr>
        <w:ind w:left="1440"/>
      </w:pPr>
      <w:bookmarkStart w:id="0" w:name="_GoBack"/>
      <w:bookmarkEnd w:id="0"/>
    </w:p>
    <w:p w:rsidR="00FE455F" w:rsidRDefault="00CD7B1F">
      <w:pPr>
        <w:ind w:left="720" w:firstLine="720"/>
      </w:pPr>
      <w:proofErr w:type="spellStart"/>
      <w:r>
        <w:rPr>
          <w:rFonts w:ascii="Alegreya" w:eastAsia="Alegreya" w:hAnsi="Alegreya" w:cs="Alegreya"/>
          <w:b/>
          <w:sz w:val="36"/>
          <w:szCs w:val="36"/>
          <w:u w:val="single"/>
        </w:rPr>
        <w:t>charinfo</w:t>
      </w:r>
      <w:proofErr w:type="spellEnd"/>
      <w:r>
        <w:rPr>
          <w:rFonts w:ascii="Alegreya" w:eastAsia="Alegreya" w:hAnsi="Alegreya" w:cs="Alegreya"/>
          <w:b/>
          <w:sz w:val="36"/>
          <w:szCs w:val="36"/>
          <w:u w:val="single"/>
        </w:rPr>
        <w:t>:</w:t>
      </w:r>
      <w:r>
        <w:rPr>
          <w:rFonts w:ascii="Alegreya" w:eastAsia="Alegreya" w:hAnsi="Alegreya" w:cs="Alegreya"/>
          <w:sz w:val="24"/>
          <w:szCs w:val="24"/>
        </w:rPr>
        <w:t xml:space="preserve"> </w:t>
      </w:r>
      <w:r>
        <w:rPr>
          <w:rFonts w:ascii="Alegreya" w:eastAsia="Alegreya" w:hAnsi="Alegreya" w:cs="Alegreya"/>
          <w:sz w:val="24"/>
          <w:szCs w:val="24"/>
        </w:rPr>
        <w:t xml:space="preserve">Displays summary of current character attributes </w:t>
      </w:r>
    </w:p>
    <w:p w:rsidR="00FE455F" w:rsidRDefault="00FE455F">
      <w:pPr>
        <w:ind w:left="720" w:firstLine="720"/>
      </w:pPr>
    </w:p>
    <w:p w:rsidR="00FE455F" w:rsidRDefault="00FE455F">
      <w:pPr>
        <w:ind w:left="720" w:firstLine="720"/>
      </w:pPr>
    </w:p>
    <w:p w:rsidR="00FE455F" w:rsidRDefault="00CD7B1F">
      <w:pPr>
        <w:ind w:left="2160" w:firstLine="720"/>
      </w:pPr>
      <w:r>
        <w:rPr>
          <w:rFonts w:ascii="Alegreya" w:eastAsia="Alegreya" w:hAnsi="Alegreya" w:cs="Alegreya"/>
          <w:sz w:val="60"/>
          <w:szCs w:val="60"/>
          <w:u w:val="single"/>
        </w:rPr>
        <w:t>Movement</w:t>
      </w:r>
    </w:p>
    <w:p w:rsidR="00FE455F" w:rsidRDefault="00FE455F">
      <w:pPr>
        <w:ind w:left="1440"/>
      </w:pPr>
    </w:p>
    <w:p w:rsidR="00FE455F" w:rsidRDefault="00CD7B1F">
      <w:pPr>
        <w:ind w:left="1440"/>
      </w:pPr>
      <w:r>
        <w:rPr>
          <w:rFonts w:ascii="Alegreya" w:eastAsia="Alegreya" w:hAnsi="Alegreya" w:cs="Alegreya"/>
          <w:sz w:val="24"/>
          <w:szCs w:val="24"/>
        </w:rPr>
        <w:tab/>
      </w:r>
    </w:p>
    <w:p w:rsidR="00FE455F" w:rsidRDefault="00CD7B1F">
      <w:r>
        <w:rPr>
          <w:rFonts w:ascii="Alegreya" w:eastAsia="Alegreya" w:hAnsi="Alegreya" w:cs="Alegreya"/>
          <w:sz w:val="24"/>
          <w:szCs w:val="24"/>
        </w:rPr>
        <w:tab/>
      </w:r>
      <w:r>
        <w:rPr>
          <w:rFonts w:ascii="Alegreya" w:eastAsia="Alegreya" w:hAnsi="Alegreya" w:cs="Alegreya"/>
          <w:sz w:val="24"/>
          <w:szCs w:val="24"/>
        </w:rPr>
        <w:tab/>
        <w:t xml:space="preserve">      </w:t>
      </w:r>
    </w:p>
    <w:p w:rsidR="00FE455F" w:rsidRDefault="00CD7B1F">
      <w:r>
        <w:rPr>
          <w:rFonts w:ascii="Alegreya" w:eastAsia="Alegreya" w:hAnsi="Alegreya" w:cs="Alegreya"/>
          <w:sz w:val="24"/>
          <w:szCs w:val="24"/>
        </w:rPr>
        <w:t xml:space="preserve"> </w:t>
      </w:r>
      <w:r>
        <w:rPr>
          <w:rFonts w:ascii="Alegreya" w:eastAsia="Alegreya" w:hAnsi="Alegreya" w:cs="Alegreya"/>
          <w:sz w:val="24"/>
          <w:szCs w:val="24"/>
        </w:rPr>
        <w:tab/>
      </w:r>
      <w:r>
        <w:rPr>
          <w:rFonts w:ascii="Alegreya" w:eastAsia="Alegreya" w:hAnsi="Alegreya" w:cs="Alegreya"/>
          <w:sz w:val="24"/>
          <w:szCs w:val="24"/>
        </w:rPr>
        <w:tab/>
        <w:t xml:space="preserve">       </w:t>
      </w:r>
      <w:r>
        <w:rPr>
          <w:rFonts w:ascii="Alegreya" w:eastAsia="Alegreya" w:hAnsi="Alegreya" w:cs="Alegreya"/>
          <w:sz w:val="28"/>
          <w:szCs w:val="28"/>
        </w:rPr>
        <w:t>Movement around the map is accomplished by typing the first letter of the direction yo</w:t>
      </w:r>
      <w:r>
        <w:rPr>
          <w:rFonts w:ascii="Alegreya" w:eastAsia="Alegreya" w:hAnsi="Alegreya" w:cs="Alegreya"/>
          <w:sz w:val="28"/>
          <w:szCs w:val="28"/>
        </w:rPr>
        <w:t>u would like to move into the text input field. For example, if you wish to move west type ‘W’, for up type ‘U’ and so forth. At any given moment a prompt will provide you with all available directions for movement.</w:t>
      </w:r>
    </w:p>
    <w:p w:rsidR="00FE455F" w:rsidRDefault="00FE455F"/>
    <w:p w:rsidR="00FE455F" w:rsidRDefault="00FE455F"/>
    <w:p w:rsidR="00FE455F" w:rsidRDefault="00CD7B1F">
      <w:pPr>
        <w:ind w:left="2160" w:firstLine="720"/>
      </w:pPr>
      <w:r>
        <w:rPr>
          <w:rFonts w:ascii="Alegreya" w:eastAsia="Alegreya" w:hAnsi="Alegreya" w:cs="Alegreya"/>
          <w:sz w:val="60"/>
          <w:szCs w:val="60"/>
          <w:u w:val="single"/>
        </w:rPr>
        <w:t>Combat</w:t>
      </w:r>
    </w:p>
    <w:p w:rsidR="00FE455F" w:rsidRDefault="00FE455F">
      <w:pPr>
        <w:jc w:val="center"/>
      </w:pPr>
    </w:p>
    <w:p w:rsidR="00FE455F" w:rsidRDefault="00FE455F">
      <w:pPr>
        <w:jc w:val="center"/>
      </w:pPr>
    </w:p>
    <w:p w:rsidR="00FE455F" w:rsidRDefault="00FE455F">
      <w:pPr>
        <w:jc w:val="center"/>
      </w:pPr>
    </w:p>
    <w:p w:rsidR="00FE455F" w:rsidRDefault="00CD7B1F">
      <w:pPr>
        <w:jc w:val="center"/>
      </w:pPr>
      <w:r>
        <w:rPr>
          <w:rFonts w:ascii="Alegreya" w:eastAsia="Alegreya" w:hAnsi="Alegreya" w:cs="Alegreya"/>
          <w:sz w:val="60"/>
          <w:szCs w:val="60"/>
          <w:u w:val="single"/>
        </w:rPr>
        <w:t>Item and Equipment Management</w:t>
      </w:r>
    </w:p>
    <w:sectPr w:rsidR="00FE45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manent Marker">
    <w:charset w:val="00"/>
    <w:family w:val="auto"/>
    <w:pitch w:val="default"/>
  </w:font>
  <w:font w:name="Alegrey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55F"/>
    <w:rsid w:val="00CD7B1F"/>
    <w:rsid w:val="00F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B2F0"/>
  <w15:docId w15:val="{6A85B38B-DA59-46BA-9049-0B52FC1F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Rozier</cp:lastModifiedBy>
  <cp:revision>2</cp:revision>
  <dcterms:created xsi:type="dcterms:W3CDTF">2017-04-11T02:43:00Z</dcterms:created>
  <dcterms:modified xsi:type="dcterms:W3CDTF">2017-04-11T02:44:00Z</dcterms:modified>
</cp:coreProperties>
</file>