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AE644" w14:textId="17C7753A" w:rsidR="00595A29" w:rsidRPr="00800C3E" w:rsidRDefault="00800C3E">
      <w:pPr>
        <w:pStyle w:val="Title"/>
        <w:rPr>
          <w:sz w:val="40"/>
          <w:szCs w:val="40"/>
        </w:rPr>
      </w:pPr>
      <w:r>
        <w:rPr>
          <w:sz w:val="40"/>
          <w:szCs w:val="40"/>
        </w:rPr>
        <w:t>INTERNAL MEMORANDUM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has company name and second table has memo information"/>
      </w:tblPr>
      <w:tblGrid>
        <w:gridCol w:w="8640"/>
      </w:tblGrid>
      <w:tr w:rsidR="00595A29" w14:paraId="7F076907" w14:textId="77777777" w:rsidTr="00751185">
        <w:trPr>
          <w:trHeight w:val="288"/>
        </w:trPr>
        <w:tc>
          <w:tcPr>
            <w:tcW w:w="8640" w:type="dxa"/>
          </w:tcPr>
          <w:p w14:paraId="05509241" w14:textId="7A556DBC" w:rsidR="00595A29" w:rsidRPr="00812C84" w:rsidRDefault="00401469" w:rsidP="00812C84">
            <w:pPr>
              <w:pStyle w:val="Heading1"/>
            </w:pPr>
            <w:r>
              <w:t>ACME Web Solutions</w:t>
            </w:r>
          </w:p>
        </w:tc>
      </w:tr>
    </w:tbl>
    <w:tbl>
      <w:tblPr>
        <w:tblStyle w:val="TableGrid"/>
        <w:tblW w:w="5000" w:type="pct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has company name and second table has memo information"/>
      </w:tblPr>
      <w:tblGrid>
        <w:gridCol w:w="1104"/>
        <w:gridCol w:w="7536"/>
      </w:tblGrid>
      <w:tr w:rsidR="00595A29" w14:paraId="169CFA0E" w14:textId="77777777">
        <w:trPr>
          <w:trHeight w:val="32"/>
        </w:trPr>
        <w:sdt>
          <w:sdtPr>
            <w:id w:val="-1849470194"/>
            <w:placeholder>
              <w:docPart w:val="58C677C8AF8E47B081F01A1DD58BC36C"/>
            </w:placeholder>
            <w:temporary/>
            <w:showingPlcHdr/>
            <w15:appearance w15:val="hidden"/>
          </w:sdtPr>
          <w:sdtEndPr/>
          <w:sdtContent>
            <w:tc>
              <w:tcPr>
                <w:tcW w:w="1104" w:type="dxa"/>
                <w:tcBorders>
                  <w:top w:val="nil"/>
                  <w:bottom w:val="nil"/>
                </w:tcBorders>
              </w:tcPr>
              <w:p w14:paraId="5A553232" w14:textId="77777777" w:rsidR="00595A29" w:rsidRDefault="00D77C46">
                <w:pPr>
                  <w:spacing w:after="120" w:line="259" w:lineRule="auto"/>
                </w:pPr>
                <w:r>
                  <w:t>To:</w:t>
                </w:r>
              </w:p>
            </w:tc>
          </w:sdtContent>
        </w:sdt>
        <w:tc>
          <w:tcPr>
            <w:tcW w:w="7536" w:type="dxa"/>
            <w:tcBorders>
              <w:top w:val="nil"/>
              <w:bottom w:val="nil"/>
            </w:tcBorders>
          </w:tcPr>
          <w:p w14:paraId="11737D5C" w14:textId="18CE489F" w:rsidR="00595A29" w:rsidRDefault="00BA1F52">
            <w:pPr>
              <w:spacing w:after="120" w:line="259" w:lineRule="auto"/>
            </w:pPr>
            <w:r>
              <w:t>ACME Web Solutions Employees</w:t>
            </w:r>
          </w:p>
        </w:tc>
      </w:tr>
      <w:tr w:rsidR="00595A29" w14:paraId="169BAFA4" w14:textId="77777777">
        <w:trPr>
          <w:trHeight w:val="37"/>
        </w:trPr>
        <w:tc>
          <w:tcPr>
            <w:tcW w:w="1104" w:type="dxa"/>
            <w:tcBorders>
              <w:top w:val="nil"/>
              <w:bottom w:val="nil"/>
            </w:tcBorders>
          </w:tcPr>
          <w:p w14:paraId="1F31B771" w14:textId="77777777" w:rsidR="00595A29" w:rsidRDefault="0016000F">
            <w:pPr>
              <w:spacing w:after="120" w:line="259" w:lineRule="auto"/>
            </w:pPr>
            <w:sdt>
              <w:sdtPr>
                <w:id w:val="1202138601"/>
                <w:placeholder>
                  <w:docPart w:val="300007752FFF4BF9BF721177FCB1A0EE"/>
                </w:placeholder>
                <w:temporary/>
                <w:showingPlcHdr/>
                <w15:appearance w15:val="hidden"/>
              </w:sdtPr>
              <w:sdtEndPr/>
              <w:sdtContent>
                <w:r w:rsidR="00D77C46">
                  <w:t xml:space="preserve">From: </w:t>
                </w:r>
              </w:sdtContent>
            </w:sdt>
          </w:p>
        </w:tc>
        <w:tc>
          <w:tcPr>
            <w:tcW w:w="7536" w:type="dxa"/>
            <w:tcBorders>
              <w:top w:val="nil"/>
              <w:bottom w:val="nil"/>
            </w:tcBorders>
          </w:tcPr>
          <w:p w14:paraId="5157210C" w14:textId="4E23F25F" w:rsidR="00595A29" w:rsidRDefault="002B1A9C">
            <w:pPr>
              <w:spacing w:after="120" w:line="259" w:lineRule="auto"/>
            </w:pPr>
            <w:r>
              <w:t>HR</w:t>
            </w:r>
          </w:p>
        </w:tc>
      </w:tr>
      <w:tr w:rsidR="00595A29" w14:paraId="693C4554" w14:textId="77777777">
        <w:trPr>
          <w:trHeight w:val="37"/>
        </w:trPr>
        <w:tc>
          <w:tcPr>
            <w:tcW w:w="1104" w:type="dxa"/>
            <w:tcBorders>
              <w:top w:val="nil"/>
              <w:bottom w:val="nil"/>
            </w:tcBorders>
          </w:tcPr>
          <w:p w14:paraId="6DADD7BB" w14:textId="77777777" w:rsidR="00595A29" w:rsidRDefault="0016000F">
            <w:pPr>
              <w:spacing w:after="120" w:line="259" w:lineRule="auto"/>
            </w:pPr>
            <w:sdt>
              <w:sdtPr>
                <w:id w:val="378521910"/>
                <w:placeholder>
                  <w:docPart w:val="6B13E391F6004153A56F509E6F00620F"/>
                </w:placeholder>
                <w:temporary/>
                <w:showingPlcHdr/>
                <w15:appearance w15:val="hidden"/>
              </w:sdtPr>
              <w:sdtEndPr/>
              <w:sdtContent>
                <w:r w:rsidR="00D77C46">
                  <w:t xml:space="preserve">CC: </w:t>
                </w:r>
              </w:sdtContent>
            </w:sdt>
          </w:p>
        </w:tc>
        <w:tc>
          <w:tcPr>
            <w:tcW w:w="7536" w:type="dxa"/>
            <w:tcBorders>
              <w:top w:val="nil"/>
              <w:bottom w:val="nil"/>
            </w:tcBorders>
          </w:tcPr>
          <w:p w14:paraId="413A00C4" w14:textId="00230763" w:rsidR="00595A29" w:rsidRDefault="00BA1F52">
            <w:pPr>
              <w:spacing w:after="120" w:line="259" w:lineRule="auto"/>
            </w:pPr>
            <w:r>
              <w:t>Daniel, Michael, Mani</w:t>
            </w:r>
          </w:p>
        </w:tc>
      </w:tr>
      <w:tr w:rsidR="00595A29" w14:paraId="15DF5212" w14:textId="77777777">
        <w:trPr>
          <w:trHeight w:val="37"/>
        </w:trPr>
        <w:tc>
          <w:tcPr>
            <w:tcW w:w="1104" w:type="dxa"/>
            <w:tcBorders>
              <w:top w:val="nil"/>
              <w:bottom w:val="nil"/>
            </w:tcBorders>
          </w:tcPr>
          <w:p w14:paraId="483C9775" w14:textId="77777777" w:rsidR="00595A29" w:rsidRDefault="0016000F">
            <w:pPr>
              <w:spacing w:after="120" w:line="259" w:lineRule="auto"/>
            </w:pPr>
            <w:sdt>
              <w:sdtPr>
                <w:id w:val="656889604"/>
                <w:placeholder>
                  <w:docPart w:val="7C15DE6D74DD4A22BFF439C945EA5AD2"/>
                </w:placeholder>
                <w:temporary/>
                <w:showingPlcHdr/>
                <w15:appearance w15:val="hidden"/>
              </w:sdtPr>
              <w:sdtEndPr/>
              <w:sdtContent>
                <w:r w:rsidR="00D77C46">
                  <w:t>Date:</w:t>
                </w:r>
              </w:sdtContent>
            </w:sdt>
          </w:p>
        </w:tc>
        <w:tc>
          <w:tcPr>
            <w:tcW w:w="7536" w:type="dxa"/>
            <w:tcBorders>
              <w:top w:val="nil"/>
              <w:bottom w:val="nil"/>
            </w:tcBorders>
          </w:tcPr>
          <w:p w14:paraId="578B4B94" w14:textId="0B51BBBE" w:rsidR="00595A29" w:rsidRDefault="00BA1F52">
            <w:pPr>
              <w:spacing w:after="120" w:line="259" w:lineRule="auto"/>
            </w:pPr>
            <w:r>
              <w:t>24/05/2024</w:t>
            </w:r>
          </w:p>
        </w:tc>
      </w:tr>
      <w:tr w:rsidR="00595A29" w14:paraId="210FA3A7" w14:textId="77777777">
        <w:tc>
          <w:tcPr>
            <w:tcW w:w="1104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335C4632" w14:textId="77777777" w:rsidR="00595A29" w:rsidRDefault="0016000F">
            <w:pPr>
              <w:spacing w:after="120" w:line="259" w:lineRule="auto"/>
            </w:pPr>
            <w:sdt>
              <w:sdtPr>
                <w:id w:val="-2000876693"/>
                <w:placeholder>
                  <w:docPart w:val="12902A86A186405CBF7E6096C1CD584A"/>
                </w:placeholder>
                <w:temporary/>
                <w:showingPlcHdr/>
                <w15:appearance w15:val="hidden"/>
              </w:sdtPr>
              <w:sdtEndPr/>
              <w:sdtContent>
                <w:r w:rsidR="00D77C46">
                  <w:t>Re:</w:t>
                </w:r>
              </w:sdtContent>
            </w:sdt>
          </w:p>
        </w:tc>
        <w:tc>
          <w:tcPr>
            <w:tcW w:w="7536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75FDB4D7" w14:textId="79A93612" w:rsidR="00595A29" w:rsidRDefault="00BA1F52">
            <w:pPr>
              <w:spacing w:after="120" w:line="259" w:lineRule="auto"/>
            </w:pPr>
            <w:r>
              <w:t>Update to Policy Documentation</w:t>
            </w:r>
          </w:p>
        </w:tc>
      </w:tr>
      <w:tr w:rsidR="00595A29" w14:paraId="68331EE7" w14:textId="77777777">
        <w:trPr>
          <w:trHeight w:val="288"/>
        </w:trPr>
        <w:tc>
          <w:tcPr>
            <w:tcW w:w="1104" w:type="dxa"/>
            <w:tcBorders>
              <w:top w:val="single" w:sz="4" w:space="0" w:color="A6A6A6" w:themeColor="background1" w:themeShade="A6"/>
            </w:tcBorders>
            <w:tcMar>
              <w:top w:w="144" w:type="dxa"/>
            </w:tcMar>
          </w:tcPr>
          <w:sdt>
            <w:sdtPr>
              <w:id w:val="-973595482"/>
              <w:placeholder>
                <w:docPart w:val="82F2D9497F4E4293959D2F6249097876"/>
              </w:placeholder>
              <w:temporary/>
              <w:showingPlcHdr/>
              <w15:appearance w15:val="hidden"/>
            </w:sdtPr>
            <w:sdtEndPr/>
            <w:sdtContent>
              <w:p w14:paraId="700607C5" w14:textId="77777777" w:rsidR="00595A29" w:rsidRDefault="00D77C46">
                <w:pPr>
                  <w:spacing w:after="120" w:line="259" w:lineRule="auto"/>
                </w:pPr>
                <w:r>
                  <w:t>Comments:</w:t>
                </w:r>
              </w:p>
            </w:sdtContent>
          </w:sdt>
        </w:tc>
        <w:tc>
          <w:tcPr>
            <w:tcW w:w="7536" w:type="dxa"/>
            <w:tcBorders>
              <w:top w:val="single" w:sz="4" w:space="0" w:color="A6A6A6" w:themeColor="background1" w:themeShade="A6"/>
            </w:tcBorders>
            <w:tcMar>
              <w:top w:w="144" w:type="dxa"/>
            </w:tcMar>
          </w:tcPr>
          <w:p w14:paraId="26D93DF4" w14:textId="77777777" w:rsidR="00595A29" w:rsidRDefault="00FF2A50">
            <w:pPr>
              <w:spacing w:after="120" w:line="259" w:lineRule="auto"/>
            </w:pPr>
            <w:r>
              <w:t xml:space="preserve">There have been several changes made to </w:t>
            </w:r>
            <w:r w:rsidR="008A54F1">
              <w:t>workplace policy at ACME Web Solutions.</w:t>
            </w:r>
            <w:r w:rsidR="00987ECB">
              <w:t xml:space="preserve"> Please read and familiarize yourselves with the updates</w:t>
            </w:r>
            <w:r w:rsidR="002E6BFC">
              <w:t xml:space="preserve"> and changes to each policy. For clarity, I have included a list of the key changes made for each document below.</w:t>
            </w:r>
          </w:p>
          <w:p w14:paraId="321064EA" w14:textId="77777777" w:rsidR="002E6BFC" w:rsidRDefault="002E6BFC">
            <w:pPr>
              <w:spacing w:after="120" w:line="259" w:lineRule="auto"/>
            </w:pPr>
          </w:p>
          <w:p w14:paraId="426241FA" w14:textId="77777777" w:rsidR="002E6BFC" w:rsidRDefault="002E6BFC">
            <w:pPr>
              <w:spacing w:after="120" w:line="259" w:lineRule="auto"/>
            </w:pPr>
            <w:r>
              <w:t>Privacy Policy:</w:t>
            </w:r>
          </w:p>
          <w:p w14:paraId="76772D6B" w14:textId="77777777" w:rsidR="002E6BFC" w:rsidRDefault="0031335B" w:rsidP="002E6BFC">
            <w:pPr>
              <w:pStyle w:val="ListParagraph"/>
              <w:numPr>
                <w:ilvl w:val="0"/>
                <w:numId w:val="1"/>
              </w:numPr>
            </w:pPr>
            <w:r>
              <w:t xml:space="preserve">Inclusion of ACME Web Solutions </w:t>
            </w:r>
            <w:r w:rsidR="00F60557">
              <w:t>disclosure, notification and response to data breach.</w:t>
            </w:r>
          </w:p>
          <w:p w14:paraId="280E5E6C" w14:textId="77777777" w:rsidR="00CC1884" w:rsidRDefault="00F60557" w:rsidP="00CC1884">
            <w:pPr>
              <w:pStyle w:val="ListParagraph"/>
              <w:numPr>
                <w:ilvl w:val="0"/>
                <w:numId w:val="1"/>
              </w:numPr>
            </w:pPr>
            <w:r>
              <w:t xml:space="preserve">Inclusion of </w:t>
            </w:r>
            <w:r w:rsidR="000C4144">
              <w:t>our policy on Cookies and Tracking technology used throughout our web presence.</w:t>
            </w:r>
          </w:p>
          <w:p w14:paraId="7CFB708C" w14:textId="77777777" w:rsidR="00CC1884" w:rsidRDefault="00CC1884" w:rsidP="00CC1884"/>
          <w:p w14:paraId="03C8D509" w14:textId="77777777" w:rsidR="00CC1884" w:rsidRDefault="001916CE" w:rsidP="00CC1884">
            <w:r>
              <w:t>Code of Ethics:</w:t>
            </w:r>
          </w:p>
          <w:p w14:paraId="4AE263E5" w14:textId="77777777" w:rsidR="001916CE" w:rsidRDefault="001916CE" w:rsidP="00CC1884"/>
          <w:p w14:paraId="13F4BFBC" w14:textId="77777777" w:rsidR="001916CE" w:rsidRDefault="001916CE" w:rsidP="001916CE">
            <w:pPr>
              <w:pStyle w:val="ListParagraph"/>
              <w:numPr>
                <w:ilvl w:val="0"/>
                <w:numId w:val="1"/>
              </w:numPr>
            </w:pPr>
            <w:r>
              <w:t xml:space="preserve">Improved clarity </w:t>
            </w:r>
            <w:r w:rsidR="00A64529">
              <w:t>of common principles of ethics.</w:t>
            </w:r>
          </w:p>
          <w:p w14:paraId="7ABD3E87" w14:textId="77777777" w:rsidR="00A64529" w:rsidRDefault="00A64529" w:rsidP="001916CE">
            <w:pPr>
              <w:pStyle w:val="ListParagraph"/>
              <w:numPr>
                <w:ilvl w:val="0"/>
                <w:numId w:val="1"/>
              </w:numPr>
            </w:pPr>
            <w:r>
              <w:t>Section addressing social media use.</w:t>
            </w:r>
          </w:p>
          <w:p w14:paraId="2B89F793" w14:textId="77777777" w:rsidR="00A64529" w:rsidRDefault="00A64529" w:rsidP="001916CE">
            <w:pPr>
              <w:pStyle w:val="ListParagraph"/>
              <w:numPr>
                <w:ilvl w:val="0"/>
                <w:numId w:val="1"/>
              </w:numPr>
            </w:pPr>
            <w:r>
              <w:t>Section addressing out of hours contact.</w:t>
            </w:r>
          </w:p>
          <w:p w14:paraId="7ACE8223" w14:textId="77777777" w:rsidR="00A64529" w:rsidRDefault="00A64529" w:rsidP="001916CE">
            <w:pPr>
              <w:pStyle w:val="ListParagraph"/>
              <w:numPr>
                <w:ilvl w:val="0"/>
                <w:numId w:val="1"/>
              </w:numPr>
            </w:pPr>
            <w:r>
              <w:t>Added context and expectations for those who work remotely.</w:t>
            </w:r>
          </w:p>
          <w:p w14:paraId="45113B42" w14:textId="77777777" w:rsidR="004959DC" w:rsidRDefault="004959DC" w:rsidP="004959DC"/>
          <w:p w14:paraId="178D06F9" w14:textId="078413C6" w:rsidR="004959DC" w:rsidRDefault="00C504AC" w:rsidP="004959DC">
            <w:r>
              <w:t>Copyright Policy:</w:t>
            </w:r>
          </w:p>
          <w:p w14:paraId="5C0F5607" w14:textId="77777777" w:rsidR="00C504AC" w:rsidRDefault="00C504AC" w:rsidP="004959DC"/>
          <w:p w14:paraId="432DDCC6" w14:textId="74812BB6" w:rsidR="00C504AC" w:rsidRDefault="001C78FE" w:rsidP="00C504AC">
            <w:pPr>
              <w:pStyle w:val="ListParagraph"/>
              <w:numPr>
                <w:ilvl w:val="0"/>
                <w:numId w:val="1"/>
              </w:numPr>
            </w:pPr>
            <w:r>
              <w:t>Clarification of copyright protection for digital and physical content types.</w:t>
            </w:r>
          </w:p>
          <w:p w14:paraId="5D48781F" w14:textId="15AC5FCC" w:rsidR="001C78FE" w:rsidRDefault="0001438C" w:rsidP="00C504AC">
            <w:pPr>
              <w:pStyle w:val="ListParagraph"/>
              <w:numPr>
                <w:ilvl w:val="0"/>
                <w:numId w:val="1"/>
              </w:numPr>
            </w:pPr>
            <w:r>
              <w:t>Added reporting process for employees to</w:t>
            </w:r>
            <w:r w:rsidR="00AF12BB">
              <w:t xml:space="preserve"> </w:t>
            </w:r>
            <w:r w:rsidR="00B233AF">
              <w:t xml:space="preserve">highlight possible infringement on ACME Web Solutions copyrighted content, materials, </w:t>
            </w:r>
            <w:r w:rsidR="00593721">
              <w:t xml:space="preserve">imagery and </w:t>
            </w:r>
            <w:r w:rsidR="00AB0433">
              <w:t>likeness.</w:t>
            </w:r>
          </w:p>
          <w:p w14:paraId="0E81896F" w14:textId="7BD9F433" w:rsidR="00AB0433" w:rsidRDefault="00AB0433" w:rsidP="00C504AC">
            <w:pPr>
              <w:pStyle w:val="ListParagraph"/>
              <w:numPr>
                <w:ilvl w:val="0"/>
                <w:numId w:val="1"/>
              </w:numPr>
            </w:pPr>
            <w:r>
              <w:t>Included a Frequently Asked Questions section (FAQ).</w:t>
            </w:r>
          </w:p>
          <w:p w14:paraId="31EF462B" w14:textId="77777777" w:rsidR="00AB0433" w:rsidRDefault="00AB0433" w:rsidP="00AB0433"/>
          <w:p w14:paraId="5D151F4E" w14:textId="7BB7129D" w:rsidR="00AB0433" w:rsidRDefault="00AB0433" w:rsidP="00AB0433">
            <w:r>
              <w:t>Security Policy:</w:t>
            </w:r>
          </w:p>
          <w:p w14:paraId="2556A6B5" w14:textId="40F62DA4" w:rsidR="00D65AE6" w:rsidRDefault="00863582" w:rsidP="00D65AE6">
            <w:pPr>
              <w:pStyle w:val="ListParagraph"/>
              <w:numPr>
                <w:ilvl w:val="0"/>
                <w:numId w:val="1"/>
              </w:numPr>
            </w:pPr>
            <w:r>
              <w:t>Robust and detailed expansion of the Incident Response Policy</w:t>
            </w:r>
          </w:p>
          <w:p w14:paraId="5AEF96D3" w14:textId="09980C0F" w:rsidR="00863582" w:rsidRDefault="00863582" w:rsidP="00D65AE6">
            <w:pPr>
              <w:pStyle w:val="ListParagraph"/>
              <w:numPr>
                <w:ilvl w:val="0"/>
                <w:numId w:val="1"/>
              </w:numPr>
            </w:pPr>
            <w:r>
              <w:t>Updates to the Internet Use Policy</w:t>
            </w:r>
          </w:p>
          <w:p w14:paraId="530BA6DB" w14:textId="70E68133" w:rsidR="000D455E" w:rsidRDefault="000D455E" w:rsidP="00D65AE6">
            <w:pPr>
              <w:pStyle w:val="ListParagraph"/>
              <w:numPr>
                <w:ilvl w:val="0"/>
                <w:numId w:val="1"/>
              </w:numPr>
            </w:pPr>
            <w:r>
              <w:t xml:space="preserve">Expanded and User Policy to emphasise </w:t>
            </w:r>
            <w:r w:rsidR="0016000F">
              <w:t>common cyber hygiene principles</w:t>
            </w:r>
          </w:p>
          <w:p w14:paraId="3265030F" w14:textId="73C3F9D4" w:rsidR="004959DC" w:rsidRDefault="004959DC" w:rsidP="004959DC">
            <w:pPr>
              <w:pStyle w:val="ListParagraph"/>
            </w:pPr>
          </w:p>
        </w:tc>
      </w:tr>
    </w:tbl>
    <w:p w14:paraId="0C357690" w14:textId="77777777" w:rsidR="00595A29" w:rsidRDefault="00595A29"/>
    <w:sectPr w:rsidR="00595A29">
      <w:footerReference w:type="default" r:id="rId8"/>
      <w:headerReference w:type="first" r:id="rId9"/>
      <w:pgSz w:w="12240" w:h="15840"/>
      <w:pgMar w:top="72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98C55A" w14:textId="77777777" w:rsidR="0082299B" w:rsidRDefault="0082299B">
      <w:pPr>
        <w:spacing w:after="0" w:line="240" w:lineRule="auto"/>
      </w:pPr>
      <w:r>
        <w:separator/>
      </w:r>
    </w:p>
  </w:endnote>
  <w:endnote w:type="continuationSeparator" w:id="0">
    <w:p w14:paraId="5CD7BB97" w14:textId="77777777" w:rsidR="0082299B" w:rsidRDefault="00822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21299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072204" w14:textId="77777777" w:rsidR="00595A29" w:rsidRDefault="00D77C4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9D96EA" w14:textId="77777777" w:rsidR="0082299B" w:rsidRDefault="0082299B">
      <w:pPr>
        <w:spacing w:after="0" w:line="240" w:lineRule="auto"/>
      </w:pPr>
      <w:r>
        <w:separator/>
      </w:r>
    </w:p>
  </w:footnote>
  <w:footnote w:type="continuationSeparator" w:id="0">
    <w:p w14:paraId="49DDE694" w14:textId="77777777" w:rsidR="0082299B" w:rsidRDefault="00822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4A8C5C" w14:textId="3CA81304" w:rsidR="00800C3E" w:rsidRPr="00800C3E" w:rsidRDefault="00800C3E" w:rsidP="00800C3E">
    <w:pPr>
      <w:pStyle w:val="Header"/>
      <w:jc w:val="right"/>
      <w:rPr>
        <w:b/>
        <w:bCs/>
        <w:sz w:val="24"/>
        <w:szCs w:val="24"/>
      </w:rPr>
    </w:pPr>
    <w:r w:rsidRPr="00800C3E">
      <w:rPr>
        <w:b/>
        <w:bCs/>
        <w:sz w:val="24"/>
        <w:szCs w:val="24"/>
      </w:rPr>
      <w:t>ACME Web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797CB6"/>
    <w:multiLevelType w:val="hybridMultilevel"/>
    <w:tmpl w:val="D98C7410"/>
    <w:lvl w:ilvl="0" w:tplc="E66ECAD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99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9C"/>
    <w:rsid w:val="0001438C"/>
    <w:rsid w:val="00084CFC"/>
    <w:rsid w:val="000C4144"/>
    <w:rsid w:val="000D455E"/>
    <w:rsid w:val="0016000F"/>
    <w:rsid w:val="001809A9"/>
    <w:rsid w:val="001916CE"/>
    <w:rsid w:val="001C78FE"/>
    <w:rsid w:val="00201891"/>
    <w:rsid w:val="002B1A9C"/>
    <w:rsid w:val="002E6BFC"/>
    <w:rsid w:val="00306307"/>
    <w:rsid w:val="0031335B"/>
    <w:rsid w:val="00390BCD"/>
    <w:rsid w:val="00394E0B"/>
    <w:rsid w:val="00401469"/>
    <w:rsid w:val="004959DC"/>
    <w:rsid w:val="004C2E9D"/>
    <w:rsid w:val="00593721"/>
    <w:rsid w:val="00595A29"/>
    <w:rsid w:val="0065726C"/>
    <w:rsid w:val="00696B3E"/>
    <w:rsid w:val="006D69F0"/>
    <w:rsid w:val="00751185"/>
    <w:rsid w:val="00772209"/>
    <w:rsid w:val="00795131"/>
    <w:rsid w:val="007B3B75"/>
    <w:rsid w:val="00800C3E"/>
    <w:rsid w:val="00812C84"/>
    <w:rsid w:val="0082299B"/>
    <w:rsid w:val="00863582"/>
    <w:rsid w:val="008A54F1"/>
    <w:rsid w:val="009575A2"/>
    <w:rsid w:val="00987ECB"/>
    <w:rsid w:val="00A64529"/>
    <w:rsid w:val="00AB0433"/>
    <w:rsid w:val="00AF12BB"/>
    <w:rsid w:val="00B233AF"/>
    <w:rsid w:val="00BA1F52"/>
    <w:rsid w:val="00C504AC"/>
    <w:rsid w:val="00CC1884"/>
    <w:rsid w:val="00CE4F23"/>
    <w:rsid w:val="00D65AE6"/>
    <w:rsid w:val="00D77C46"/>
    <w:rsid w:val="00F60557"/>
    <w:rsid w:val="00FF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3082A"/>
  <w15:chartTrackingRefBased/>
  <w15:docId w15:val="{1E01AED3-05E6-45F1-956F-F9DEBC22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9F0"/>
  </w:style>
  <w:style w:type="paragraph" w:styleId="Heading1">
    <w:name w:val="heading 1"/>
    <w:basedOn w:val="Normal"/>
    <w:next w:val="Normal"/>
    <w:link w:val="Heading1Char"/>
    <w:uiPriority w:val="2"/>
    <w:qFormat/>
    <w:pPr>
      <w:spacing w:after="200"/>
      <w:contextualSpacing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4F81B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Pr>
      <w:b/>
      <w:color w:val="000000" w:themeColor="text1"/>
      <w:sz w:val="18"/>
      <w:szCs w:val="18"/>
      <w:lang w:eastAsia="en-US"/>
    </w:rPr>
  </w:style>
  <w:style w:type="table" w:styleId="TableGrid">
    <w:name w:val="Table Grid"/>
    <w:basedOn w:val="TableNormal"/>
    <w:uiPriority w:val="1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  <w:rPr>
      <w:color w:val="000000" w:themeColor="text1"/>
      <w:sz w:val="18"/>
      <w:szCs w:val="18"/>
      <w:lang w:eastAsia="en-US"/>
    </w:rPr>
  </w:style>
  <w:style w:type="paragraph" w:styleId="Title">
    <w:name w:val="Title"/>
    <w:basedOn w:val="Normal"/>
    <w:link w:val="TitleChar"/>
    <w:uiPriority w:val="1"/>
    <w:unhideWhenUsed/>
    <w:qFormat/>
    <w:pPr>
      <w:spacing w:after="400" w:line="360" w:lineRule="auto"/>
      <w:ind w:left="-86"/>
      <w:contextualSpacing/>
    </w:pPr>
    <w:rPr>
      <w:rFonts w:cstheme="majorBidi"/>
      <w:color w:val="595959" w:themeColor="text1" w:themeTint="A6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cstheme="majorBidi"/>
      <w:color w:val="595959" w:themeColor="text1" w:themeTint="A6"/>
      <w:spacing w:val="-10"/>
      <w:kern w:val="28"/>
      <w:sz w:val="96"/>
      <w:szCs w:val="56"/>
      <w:lang w:eastAsia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  <w:rPr>
      <w:color w:val="000000" w:themeColor="text1"/>
      <w:sz w:val="18"/>
      <w:szCs w:val="18"/>
      <w:lang w:eastAsia="en-US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5131"/>
    <w:pPr>
      <w:keepNext/>
      <w:keepLines/>
      <w:outlineLvl w:val="9"/>
    </w:pPr>
    <w:rPr>
      <w:rFonts w:asciiTheme="majorHAnsi" w:eastAsiaTheme="majorEastAsia" w:hAnsiTheme="majorHAnsi" w:cstheme="majorBidi"/>
      <w:szCs w:val="3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D69F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D69F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D69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D69F0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unhideWhenUsed/>
    <w:qFormat/>
    <w:rsid w:val="002E6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ber\AppData\Roaming\Microsoft\Templates\Memo%20(simpl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8C677C8AF8E47B081F01A1DD58BC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E15DE7-FF31-477C-AB93-F10FE3BE2335}"/>
      </w:docPartPr>
      <w:docPartBody>
        <w:p w:rsidR="008E72E5" w:rsidRDefault="005808CE">
          <w:pPr>
            <w:pStyle w:val="58C677C8AF8E47B081F01A1DD58BC36C"/>
          </w:pPr>
          <w:r>
            <w:t>To:</w:t>
          </w:r>
        </w:p>
      </w:docPartBody>
    </w:docPart>
    <w:docPart>
      <w:docPartPr>
        <w:name w:val="300007752FFF4BF9BF721177FCB1A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6FC56-46B4-499C-B316-E606DB5BE992}"/>
      </w:docPartPr>
      <w:docPartBody>
        <w:p w:rsidR="008E72E5" w:rsidRDefault="005808CE">
          <w:pPr>
            <w:pStyle w:val="300007752FFF4BF9BF721177FCB1A0EE"/>
          </w:pPr>
          <w:r>
            <w:t xml:space="preserve">From: </w:t>
          </w:r>
        </w:p>
      </w:docPartBody>
    </w:docPart>
    <w:docPart>
      <w:docPartPr>
        <w:name w:val="6B13E391F6004153A56F509E6F006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CE367-3361-4D80-80D6-044D00EB92B8}"/>
      </w:docPartPr>
      <w:docPartBody>
        <w:p w:rsidR="008E72E5" w:rsidRDefault="005808CE">
          <w:pPr>
            <w:pStyle w:val="6B13E391F6004153A56F509E6F00620F"/>
          </w:pPr>
          <w:r>
            <w:t xml:space="preserve">CC: </w:t>
          </w:r>
        </w:p>
      </w:docPartBody>
    </w:docPart>
    <w:docPart>
      <w:docPartPr>
        <w:name w:val="7C15DE6D74DD4A22BFF439C945EA5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E8FFC-E14A-442B-B011-46F3F0C656D0}"/>
      </w:docPartPr>
      <w:docPartBody>
        <w:p w:rsidR="008E72E5" w:rsidRDefault="005808CE">
          <w:pPr>
            <w:pStyle w:val="7C15DE6D74DD4A22BFF439C945EA5AD2"/>
          </w:pPr>
          <w:r>
            <w:t>Date:</w:t>
          </w:r>
        </w:p>
      </w:docPartBody>
    </w:docPart>
    <w:docPart>
      <w:docPartPr>
        <w:name w:val="12902A86A186405CBF7E6096C1CD5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0798F-23B5-457E-A7D2-0736E71C6A28}"/>
      </w:docPartPr>
      <w:docPartBody>
        <w:p w:rsidR="008E72E5" w:rsidRDefault="005808CE">
          <w:pPr>
            <w:pStyle w:val="12902A86A186405CBF7E6096C1CD584A"/>
          </w:pPr>
          <w:r>
            <w:t>Re:</w:t>
          </w:r>
        </w:p>
      </w:docPartBody>
    </w:docPart>
    <w:docPart>
      <w:docPartPr>
        <w:name w:val="82F2D9497F4E4293959D2F6249097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396EF-8334-4F5E-B009-64872039D15B}"/>
      </w:docPartPr>
      <w:docPartBody>
        <w:p w:rsidR="008E72E5" w:rsidRDefault="005808CE">
          <w:pPr>
            <w:pStyle w:val="82F2D9497F4E4293959D2F6249097876"/>
          </w:pPr>
          <w:r>
            <w:t>Comments: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CE"/>
    <w:rsid w:val="00125DF9"/>
    <w:rsid w:val="005808CE"/>
    <w:rsid w:val="00772209"/>
    <w:rsid w:val="008E72E5"/>
    <w:rsid w:val="00D8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C677C8AF8E47B081F01A1DD58BC36C">
    <w:name w:val="58C677C8AF8E47B081F01A1DD58BC36C"/>
  </w:style>
  <w:style w:type="paragraph" w:customStyle="1" w:styleId="300007752FFF4BF9BF721177FCB1A0EE">
    <w:name w:val="300007752FFF4BF9BF721177FCB1A0EE"/>
  </w:style>
  <w:style w:type="paragraph" w:customStyle="1" w:styleId="6B13E391F6004153A56F509E6F00620F">
    <w:name w:val="6B13E391F6004153A56F509E6F00620F"/>
  </w:style>
  <w:style w:type="paragraph" w:customStyle="1" w:styleId="7C15DE6D74DD4A22BFF439C945EA5AD2">
    <w:name w:val="7C15DE6D74DD4A22BFF439C945EA5AD2"/>
  </w:style>
  <w:style w:type="paragraph" w:customStyle="1" w:styleId="12902A86A186405CBF7E6096C1CD584A">
    <w:name w:val="12902A86A186405CBF7E6096C1CD584A"/>
  </w:style>
  <w:style w:type="paragraph" w:customStyle="1" w:styleId="82F2D9497F4E4293959D2F6249097876">
    <w:name w:val="82F2D9497F4E4293959D2F62490978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emo Simpl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CAD47-2E94-4103-A19E-75F58BBFE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 (simple design)</Template>
  <TotalTime>16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Amberle Seidl</dc:creator>
  <cp:keywords/>
  <dc:description/>
  <cp:lastModifiedBy>Adam Smith</cp:lastModifiedBy>
  <cp:revision>27</cp:revision>
  <dcterms:created xsi:type="dcterms:W3CDTF">2021-02-05T02:25:00Z</dcterms:created>
  <dcterms:modified xsi:type="dcterms:W3CDTF">2024-05-30T05:04:00Z</dcterms:modified>
</cp:coreProperties>
</file>