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F24B5" w14:textId="77777777" w:rsidR="004A64BF"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 de scan* : </w:t>
      </w:r>
      <w:r w:rsidR="009D3A12">
        <w:fldChar w:fldCharType="begin">
          <w:ffData>
            <w:name w:val="Text1"/>
            <w:enabled/>
            <w:calcOnExit w:val="0"/>
            <w:textInput>
              <w:type w:val="number"/>
            </w:textInput>
          </w:ffData>
        </w:fldChar>
      </w:r>
      <w:bookmarkStart w:id="0" w:name="Text1"/>
      <w:r w:rsidR="009D3A12">
        <w:instrText xml:space="preserve"> FORMTEXT </w:instrText>
      </w:r>
      <w:r w:rsidR="009D3A12">
        <w:fldChar w:fldCharType="separate"/>
      </w:r>
      <w:r w:rsidR="009D3A12">
        <w:rPr>
          <w:noProof/>
        </w:rPr>
        <w:t> </w:t>
      </w:r>
      <w:r w:rsidR="000F104A">
        <w:rPr>
          <w:noProof/>
        </w:rPr>
        <w:t>10010009</w:t>
      </w:r>
      <w:r w:rsidR="009D3A12">
        <w:rPr>
          <w:noProof/>
        </w:rPr>
        <w:t> </w:t>
      </w:r>
      <w:r w:rsidR="009D3A12">
        <w:rPr>
          <w:noProof/>
        </w:rPr>
        <w:t> </w:t>
      </w:r>
      <w:r w:rsidR="009D3A12">
        <w:rPr>
          <w:noProof/>
        </w:rPr>
        <w:t> </w:t>
      </w:r>
      <w:r w:rsidR="009D3A12">
        <w:rPr>
          <w:noProof/>
        </w:rPr>
        <w:t> </w:t>
      </w:r>
      <w:r w:rsidR="009D3A12">
        <w:fldChar w:fldCharType="end"/>
      </w:r>
      <w:bookmarkEnd w:id="0"/>
    </w:p>
    <w:p w14:paraId="64701C94"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Numéros de pages* : </w:t>
      </w:r>
      <w:r w:rsidR="009D3A12">
        <w:fldChar w:fldCharType="begin">
          <w:ffData>
            <w:name w:val="Text2"/>
            <w:enabled/>
            <w:calcOnExit w:val="0"/>
            <w:textInput>
              <w:type w:val="number"/>
            </w:textInput>
          </w:ffData>
        </w:fldChar>
      </w:r>
      <w:bookmarkStart w:id="1" w:name="Text2"/>
      <w:r w:rsidR="009D3A12">
        <w:instrText xml:space="preserve"> FORMTEXT </w:instrText>
      </w:r>
      <w:r w:rsidR="009D3A12">
        <w:fldChar w:fldCharType="separate"/>
      </w:r>
      <w:r w:rsidR="009D3A12">
        <w:rPr>
          <w:noProof/>
        </w:rPr>
        <w:t> </w:t>
      </w:r>
      <w:r w:rsidR="009D3A12">
        <w:rPr>
          <w:noProof/>
        </w:rPr>
        <w:t> </w:t>
      </w:r>
      <w:r w:rsidR="000F104A">
        <w:rPr>
          <w:noProof/>
        </w:rPr>
        <w:t>8</w:t>
      </w:r>
      <w:r w:rsidR="009D3A12">
        <w:rPr>
          <w:noProof/>
        </w:rPr>
        <w:t> </w:t>
      </w:r>
      <w:r w:rsidR="009D3A12">
        <w:rPr>
          <w:noProof/>
        </w:rPr>
        <w:t> </w:t>
      </w:r>
      <w:r w:rsidR="009D3A12">
        <w:rPr>
          <w:noProof/>
        </w:rPr>
        <w:t> </w:t>
      </w:r>
      <w:r w:rsidR="009D3A12">
        <w:fldChar w:fldCharType="end"/>
      </w:r>
      <w:bookmarkEnd w:id="1"/>
      <w:r>
        <w:t xml:space="preserve"> à </w:t>
      </w:r>
      <w:r w:rsidR="009D3A12">
        <w:fldChar w:fldCharType="begin">
          <w:ffData>
            <w:name w:val="Text3"/>
            <w:enabled/>
            <w:calcOnExit w:val="0"/>
            <w:textInput>
              <w:type w:val="number"/>
            </w:textInput>
          </w:ffData>
        </w:fldChar>
      </w:r>
      <w:bookmarkStart w:id="2" w:name="Text3"/>
      <w:r w:rsidR="009D3A12">
        <w:instrText xml:space="preserve"> FORMTEXT </w:instrText>
      </w:r>
      <w:r w:rsidR="009D3A12">
        <w:fldChar w:fldCharType="separate"/>
      </w:r>
      <w:r w:rsidR="009D3A12">
        <w:rPr>
          <w:noProof/>
        </w:rPr>
        <w:t> </w:t>
      </w:r>
      <w:r w:rsidR="000F104A">
        <w:rPr>
          <w:noProof/>
        </w:rPr>
        <w:t>11</w:t>
      </w:r>
      <w:r w:rsidR="009D3A12">
        <w:rPr>
          <w:noProof/>
        </w:rPr>
        <w:t> </w:t>
      </w:r>
      <w:r w:rsidR="009D3A12">
        <w:rPr>
          <w:noProof/>
        </w:rPr>
        <w:t> </w:t>
      </w:r>
      <w:r w:rsidR="009D3A12">
        <w:rPr>
          <w:noProof/>
        </w:rPr>
        <w:t> </w:t>
      </w:r>
      <w:r w:rsidR="009D3A12">
        <w:rPr>
          <w:noProof/>
        </w:rPr>
        <w:t> </w:t>
      </w:r>
      <w:r w:rsidR="009D3A12">
        <w:fldChar w:fldCharType="end"/>
      </w:r>
      <w:bookmarkEnd w:id="2"/>
    </w:p>
    <w:p w14:paraId="3C05381A"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p>
    <w:p w14:paraId="2F460B39" w14:textId="77777777" w:rsidR="00335E53" w:rsidRPr="00BD38A2"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rPr>
          <w:i/>
        </w:rPr>
      </w:pPr>
      <w:r>
        <w:t>Type de document</w:t>
      </w:r>
      <w:r w:rsidR="00BD38A2">
        <w:t xml:space="preserve"> : </w:t>
      </w:r>
      <w:r w:rsidR="00BD38A2">
        <w:fldChar w:fldCharType="begin">
          <w:ffData>
            <w:name w:val="Text13"/>
            <w:enabled/>
            <w:calcOnExit w:val="0"/>
            <w:textInput/>
          </w:ffData>
        </w:fldChar>
      </w:r>
      <w:bookmarkStart w:id="3" w:name="Text13"/>
      <w:r w:rsidR="00BD38A2">
        <w:instrText xml:space="preserve"> FORMTEXT </w:instrText>
      </w:r>
      <w:r w:rsidR="00BD38A2">
        <w:fldChar w:fldCharType="separate"/>
      </w:r>
      <w:r w:rsidR="00BD38A2">
        <w:rPr>
          <w:noProof/>
        </w:rPr>
        <w:t> </w:t>
      </w:r>
      <w:r w:rsidR="000F104A">
        <w:rPr>
          <w:noProof/>
        </w:rPr>
        <w:t>CR</w:t>
      </w:r>
      <w:r w:rsidR="00BD38A2">
        <w:rPr>
          <w:noProof/>
        </w:rPr>
        <w:t> </w:t>
      </w:r>
      <w:r w:rsidR="00BD38A2">
        <w:rPr>
          <w:noProof/>
        </w:rPr>
        <w:t> </w:t>
      </w:r>
      <w:r w:rsidR="00BD38A2">
        <w:rPr>
          <w:noProof/>
        </w:rPr>
        <w:t> </w:t>
      </w:r>
      <w:r w:rsidR="00BD38A2">
        <w:rPr>
          <w:noProof/>
        </w:rPr>
        <w:t> </w:t>
      </w:r>
      <w:r w:rsidR="00BD38A2">
        <w:fldChar w:fldCharType="end"/>
      </w:r>
      <w:bookmarkEnd w:id="3"/>
      <w:r w:rsidR="00BD38A2">
        <w:t xml:space="preserve"> (</w:t>
      </w:r>
      <w:r w:rsidR="00BD38A2">
        <w:rPr>
          <w:b/>
          <w:i/>
        </w:rPr>
        <w:t>CR</w:t>
      </w:r>
      <w:r w:rsidR="00BD38A2">
        <w:rPr>
          <w:i/>
        </w:rPr>
        <w:t xml:space="preserve"> pour compte-rendu avec ou sans ordre du jour, </w:t>
      </w:r>
      <w:r w:rsidR="00BD38A2">
        <w:rPr>
          <w:b/>
          <w:i/>
        </w:rPr>
        <w:t>Convocation</w:t>
      </w:r>
      <w:r w:rsidR="00BD38A2">
        <w:rPr>
          <w:i/>
        </w:rPr>
        <w:t xml:space="preserve"> ou </w:t>
      </w:r>
      <w:r w:rsidR="00BD38A2">
        <w:rPr>
          <w:b/>
          <w:i/>
        </w:rPr>
        <w:t>Autre</w:t>
      </w:r>
      <w:r w:rsidR="00BD38A2" w:rsidRPr="00BD38A2">
        <w:t>)</w:t>
      </w:r>
    </w:p>
    <w:p w14:paraId="2D295204" w14:textId="77777777" w:rsidR="00D06BBA" w:rsidRPr="009D3A12" w:rsidRDefault="009D3A12"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Date :</w:t>
      </w:r>
      <w:r w:rsidR="00D06BBA">
        <w:t xml:space="preserve"> </w:t>
      </w:r>
      <w:r>
        <w:fldChar w:fldCharType="begin">
          <w:ffData>
            <w:name w:val="Text4"/>
            <w:enabled/>
            <w:calcOnExit w:val="0"/>
            <w:textInput>
              <w:type w:val="date"/>
            </w:textInput>
          </w:ffData>
        </w:fldChar>
      </w:r>
      <w:bookmarkStart w:id="4" w:name="Text4"/>
      <w:r>
        <w:instrText xml:space="preserve"> FORMTEXT </w:instrText>
      </w:r>
      <w:r>
        <w:fldChar w:fldCharType="separate"/>
      </w:r>
      <w:r>
        <w:rPr>
          <w:noProof/>
        </w:rPr>
        <w:t> </w:t>
      </w:r>
      <w:r w:rsidR="000F104A">
        <w:rPr>
          <w:noProof/>
        </w:rPr>
        <w:t>27/06/1961</w:t>
      </w:r>
      <w:r>
        <w:rPr>
          <w:noProof/>
        </w:rPr>
        <w:t> </w:t>
      </w:r>
      <w:r>
        <w:rPr>
          <w:noProof/>
        </w:rPr>
        <w:t> </w:t>
      </w:r>
      <w:r>
        <w:rPr>
          <w:noProof/>
        </w:rPr>
        <w:t> </w:t>
      </w:r>
      <w:r>
        <w:rPr>
          <w:noProof/>
        </w:rPr>
        <w:t> </w:t>
      </w:r>
      <w:r>
        <w:fldChar w:fldCharType="end"/>
      </w:r>
      <w:bookmarkEnd w:id="4"/>
      <w:r w:rsidR="00D06BBA">
        <w:t xml:space="preserve"> </w:t>
      </w:r>
      <w:r w:rsidR="00D06BBA" w:rsidRPr="00D06BBA">
        <w:rPr>
          <w:i/>
        </w:rPr>
        <w:t>(</w:t>
      </w:r>
      <w:r>
        <w:rPr>
          <w:i/>
        </w:rPr>
        <w:t>dd/MM/</w:t>
      </w:r>
      <w:proofErr w:type="spellStart"/>
      <w:r>
        <w:rPr>
          <w:i/>
        </w:rPr>
        <w:t>yyyy</w:t>
      </w:r>
      <w:proofErr w:type="spellEnd"/>
      <w:r w:rsidR="00D06BBA">
        <w:rPr>
          <w:i/>
        </w:rPr>
        <w:t>)</w:t>
      </w:r>
    </w:p>
    <w:p w14:paraId="253C21CC"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Lieu : </w:t>
      </w:r>
      <w:r w:rsidR="00F64379">
        <w:fldChar w:fldCharType="begin">
          <w:ffData>
            <w:name w:val="Text6"/>
            <w:enabled/>
            <w:calcOnExit w:val="0"/>
            <w:textInput/>
          </w:ffData>
        </w:fldChar>
      </w:r>
      <w:bookmarkStart w:id="5" w:name="Text6"/>
      <w:r w:rsidR="00F64379">
        <w:instrText xml:space="preserve"> FORMTEXT </w:instrText>
      </w:r>
      <w:r w:rsidR="00F64379">
        <w:fldChar w:fldCharType="separate"/>
      </w:r>
      <w:r w:rsidR="00F64379">
        <w:rPr>
          <w:noProof/>
        </w:rPr>
        <w:t> </w:t>
      </w:r>
      <w:r w:rsidR="002113AA">
        <w:rPr>
          <w:noProof/>
        </w:rPr>
        <w:t>XX</w:t>
      </w:r>
      <w:r w:rsidR="00F64379">
        <w:rPr>
          <w:noProof/>
        </w:rPr>
        <w:t> </w:t>
      </w:r>
      <w:r w:rsidR="00F64379">
        <w:rPr>
          <w:noProof/>
        </w:rPr>
        <w:t> </w:t>
      </w:r>
      <w:r w:rsidR="00F64379">
        <w:rPr>
          <w:noProof/>
        </w:rPr>
        <w:t> </w:t>
      </w:r>
      <w:r w:rsidR="00F64379">
        <w:rPr>
          <w:noProof/>
        </w:rPr>
        <w:t> </w:t>
      </w:r>
      <w:r w:rsidR="00F64379">
        <w:fldChar w:fldCharType="end"/>
      </w:r>
      <w:bookmarkEnd w:id="5"/>
    </w:p>
    <w:p w14:paraId="0EE94762"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Président : </w:t>
      </w:r>
      <w:r>
        <w:fldChar w:fldCharType="begin">
          <w:ffData>
            <w:name w:val="Text9"/>
            <w:enabled/>
            <w:calcOnExit w:val="0"/>
            <w:textInput/>
          </w:ffData>
        </w:fldChar>
      </w:r>
      <w:bookmarkStart w:id="6" w:name="Text9"/>
      <w:r>
        <w:instrText xml:space="preserve"> FORMTEXT </w:instrText>
      </w:r>
      <w:r>
        <w:fldChar w:fldCharType="separate"/>
      </w:r>
      <w:r>
        <w:rPr>
          <w:noProof/>
        </w:rPr>
        <w:t> </w:t>
      </w:r>
      <w:r w:rsidR="000F104A">
        <w:rPr>
          <w:noProof/>
        </w:rPr>
        <w:t>L</w:t>
      </w:r>
      <w:r>
        <w:rPr>
          <w:noProof/>
        </w:rPr>
        <w:t> </w:t>
      </w:r>
      <w:r>
        <w:rPr>
          <w:noProof/>
        </w:rPr>
        <w:t> </w:t>
      </w:r>
      <w:r>
        <w:rPr>
          <w:noProof/>
        </w:rPr>
        <w:t> </w:t>
      </w:r>
      <w:r>
        <w:rPr>
          <w:noProof/>
        </w:rPr>
        <w:t> </w:t>
      </w:r>
      <w:r>
        <w:fldChar w:fldCharType="end"/>
      </w:r>
      <w:bookmarkEnd w:id="6"/>
    </w:p>
    <w:p w14:paraId="26643DE4"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Secrétaire : </w:t>
      </w:r>
      <w:r>
        <w:fldChar w:fldCharType="begin">
          <w:ffData>
            <w:name w:val="Text10"/>
            <w:enabled/>
            <w:calcOnExit w:val="0"/>
            <w:textInput/>
          </w:ffData>
        </w:fldChar>
      </w:r>
      <w:bookmarkStart w:id="7" w:name="Text10"/>
      <w:r>
        <w:instrText xml:space="preserve"> FORMTEXT </w:instrText>
      </w:r>
      <w:r>
        <w:fldChar w:fldCharType="separate"/>
      </w:r>
      <w:r>
        <w:rPr>
          <w:noProof/>
        </w:rPr>
        <w:t> </w:t>
      </w:r>
      <w:r>
        <w:rPr>
          <w:noProof/>
        </w:rPr>
        <w:t> </w:t>
      </w:r>
      <w:r w:rsidR="000F104A">
        <w:rPr>
          <w:noProof/>
        </w:rPr>
        <w:t>Ythier Marchant</w:t>
      </w:r>
      <w:r>
        <w:rPr>
          <w:noProof/>
        </w:rPr>
        <w:t> </w:t>
      </w:r>
      <w:r>
        <w:rPr>
          <w:noProof/>
        </w:rPr>
        <w:t> </w:t>
      </w:r>
      <w:r>
        <w:rPr>
          <w:noProof/>
        </w:rPr>
        <w:t> </w:t>
      </w:r>
      <w:r>
        <w:fldChar w:fldCharType="end"/>
      </w:r>
      <w:bookmarkEnd w:id="7"/>
    </w:p>
    <w:p w14:paraId="6EA70BA6" w14:textId="77777777" w:rsidR="00335E53" w:rsidRDefault="00B40D2C"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Autres o</w:t>
      </w:r>
      <w:r w:rsidR="00F64379">
        <w:t>ulipiens p</w:t>
      </w:r>
      <w:r w:rsidR="00335E53">
        <w:t>résents</w:t>
      </w:r>
      <w:r w:rsidR="00F64379">
        <w:t> :</w:t>
      </w:r>
      <w:r w:rsidR="00335E53">
        <w:t xml:space="preserve"> </w:t>
      </w:r>
      <w:r w:rsidR="00192BF8">
        <w:fldChar w:fldCharType="begin">
          <w:ffData>
            <w:name w:val="Text7"/>
            <w:enabled/>
            <w:calcOnExit w:val="0"/>
            <w:textInput/>
          </w:ffData>
        </w:fldChar>
      </w:r>
      <w:bookmarkStart w:id="8" w:name="Text7"/>
      <w:r w:rsidR="00192BF8">
        <w:instrText xml:space="preserve"> FORMTEXT </w:instrText>
      </w:r>
      <w:r w:rsidR="00192BF8">
        <w:fldChar w:fldCharType="separate"/>
      </w:r>
      <w:r w:rsidR="00192BF8">
        <w:rPr>
          <w:noProof/>
        </w:rPr>
        <w:t> </w:t>
      </w:r>
      <w:r w:rsidR="00192BF8">
        <w:rPr>
          <w:noProof/>
        </w:rPr>
        <w:t> </w:t>
      </w:r>
      <w:r w:rsidR="00192BF8">
        <w:rPr>
          <w:noProof/>
        </w:rPr>
        <w:t> </w:t>
      </w:r>
      <w:r w:rsidR="000F104A">
        <w:rPr>
          <w:noProof/>
        </w:rPr>
        <w:t>PB JL NA JD FLL RQ JB</w:t>
      </w:r>
      <w:r w:rsidR="00192BF8">
        <w:rPr>
          <w:noProof/>
        </w:rPr>
        <w:t> </w:t>
      </w:r>
      <w:r w:rsidR="00192BF8">
        <w:rPr>
          <w:noProof/>
        </w:rPr>
        <w:t> </w:t>
      </w:r>
      <w:r w:rsidR="00192BF8">
        <w:fldChar w:fldCharType="end"/>
      </w:r>
      <w:bookmarkEnd w:id="8"/>
      <w:r w:rsidR="00F64379">
        <w:t xml:space="preserve"> (</w:t>
      </w:r>
      <w:r w:rsidR="00F64379">
        <w:rPr>
          <w:i/>
        </w:rPr>
        <w:t>in</w:t>
      </w:r>
      <w:r w:rsidR="002113AA">
        <w:rPr>
          <w:i/>
        </w:rPr>
        <w:t>i</w:t>
      </w:r>
      <w:r w:rsidR="00F64379">
        <w:rPr>
          <w:i/>
        </w:rPr>
        <w:t xml:space="preserve">tiales seulement,  séparées par des </w:t>
      </w:r>
      <w:r w:rsidR="00BD38A2">
        <w:rPr>
          <w:i/>
        </w:rPr>
        <w:t>espaces</w:t>
      </w:r>
      <w:r w:rsidR="00F64379">
        <w:rPr>
          <w:i/>
        </w:rPr>
        <w:t>)</w:t>
      </w:r>
    </w:p>
    <w:p w14:paraId="1976C582"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Invités : </w:t>
      </w:r>
      <w:r>
        <w:fldChar w:fldCharType="begin">
          <w:ffData>
            <w:name w:val="Text8"/>
            <w:enabled/>
            <w:calcOnExit w:val="0"/>
            <w:textInput/>
          </w:ffData>
        </w:fldChar>
      </w:r>
      <w:bookmarkStart w:id="9" w:name="Text8"/>
      <w:r>
        <w:instrText xml:space="preserve"> FORMTEXT </w:instrText>
      </w:r>
      <w:r>
        <w:fldChar w:fldCharType="separate"/>
      </w:r>
      <w:r>
        <w:rPr>
          <w:noProof/>
        </w:rPr>
        <w:t> </w:t>
      </w:r>
      <w:r w:rsidR="002113AA">
        <w:rPr>
          <w:noProof/>
        </w:rPr>
        <w:t>XX</w:t>
      </w:r>
      <w:r>
        <w:rPr>
          <w:noProof/>
        </w:rPr>
        <w:t> </w:t>
      </w:r>
      <w:r>
        <w:rPr>
          <w:noProof/>
        </w:rPr>
        <w:t> </w:t>
      </w:r>
      <w:r>
        <w:rPr>
          <w:noProof/>
        </w:rPr>
        <w:t> </w:t>
      </w:r>
      <w:r>
        <w:rPr>
          <w:noProof/>
        </w:rPr>
        <w:t> </w:t>
      </w:r>
      <w:r>
        <w:fldChar w:fldCharType="end"/>
      </w:r>
      <w:bookmarkEnd w:id="9"/>
    </w:p>
    <w:p w14:paraId="7C83DCC5" w14:textId="77777777" w:rsidR="00664846"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Expéditeur : </w:t>
      </w:r>
      <w:r>
        <w:fldChar w:fldCharType="begin">
          <w:ffData>
            <w:name w:val="Text11"/>
            <w:enabled/>
            <w:calcOnExit w:val="0"/>
            <w:textInput/>
          </w:ffData>
        </w:fldChar>
      </w:r>
      <w:bookmarkStart w:id="10"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69B97BE2" w14:textId="77777777" w:rsidR="00664846" w:rsidRPr="00D06BBA"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Destinataires : </w:t>
      </w:r>
      <w:r w:rsidR="007F61C9">
        <w:fldChar w:fldCharType="begin">
          <w:ffData>
            <w:name w:val="Text12"/>
            <w:enabled/>
            <w:calcOnExit w:val="0"/>
            <w:textInput/>
          </w:ffData>
        </w:fldChar>
      </w:r>
      <w:bookmarkStart w:id="11" w:name="Text12"/>
      <w:r w:rsidR="007F61C9">
        <w:instrText xml:space="preserve"> FORMTEXT </w:instrText>
      </w:r>
      <w:r w:rsidR="007F61C9">
        <w:fldChar w:fldCharType="separate"/>
      </w:r>
      <w:r w:rsidR="007F61C9">
        <w:rPr>
          <w:noProof/>
        </w:rPr>
        <w:t> </w:t>
      </w:r>
      <w:r w:rsidR="007F61C9">
        <w:rPr>
          <w:noProof/>
        </w:rPr>
        <w:t> </w:t>
      </w:r>
      <w:r w:rsidR="007F61C9">
        <w:rPr>
          <w:noProof/>
        </w:rPr>
        <w:t> </w:t>
      </w:r>
      <w:r w:rsidR="007F61C9">
        <w:rPr>
          <w:noProof/>
        </w:rPr>
        <w:t> </w:t>
      </w:r>
      <w:r w:rsidR="007F61C9">
        <w:rPr>
          <w:noProof/>
        </w:rPr>
        <w:t> </w:t>
      </w:r>
      <w:r w:rsidR="007F61C9">
        <w:fldChar w:fldCharType="end"/>
      </w:r>
      <w:bookmarkEnd w:id="11"/>
    </w:p>
    <w:p w14:paraId="0BD272EF" w14:textId="77777777" w:rsidR="000D6D29" w:rsidRDefault="000D6D29"/>
    <w:p w14:paraId="238FE888" w14:textId="77777777" w:rsidR="00130A10" w:rsidRDefault="00130A10"/>
    <w:p w14:paraId="62D87B9A" w14:textId="77777777" w:rsidR="00130A10" w:rsidRDefault="00130A10"/>
    <w:p w14:paraId="260AA6C0" w14:textId="77777777" w:rsidR="00130A10" w:rsidRDefault="00130A10"/>
    <w:p w14:paraId="01ABEB7F" w14:textId="77777777" w:rsidR="00130A10" w:rsidRDefault="00130A10"/>
    <w:p w14:paraId="3B760F26" w14:textId="77777777" w:rsidR="00130A10" w:rsidRDefault="00130A10"/>
    <w:p w14:paraId="3B2FFE7F" w14:textId="77777777" w:rsidR="00130A10" w:rsidRDefault="00130A10"/>
    <w:p w14:paraId="3B4328E0" w14:textId="77777777" w:rsidR="00130A10" w:rsidRDefault="00130A10"/>
    <w:p w14:paraId="1A83F1F1" w14:textId="77777777" w:rsidR="00130A10" w:rsidRDefault="00130A10"/>
    <w:p w14:paraId="52E578DA" w14:textId="77777777" w:rsidR="00130A10" w:rsidRDefault="00130A10"/>
    <w:p w14:paraId="485A15EA" w14:textId="77777777" w:rsidR="00130A10" w:rsidRDefault="00130A10"/>
    <w:p w14:paraId="4307A03A" w14:textId="77777777" w:rsidR="00130A10" w:rsidRDefault="00130A10"/>
    <w:p w14:paraId="169AB255" w14:textId="77777777" w:rsidR="00130A10" w:rsidRDefault="00130A10"/>
    <w:p w14:paraId="47B81183" w14:textId="77777777" w:rsidR="00130A10" w:rsidRDefault="00130A10"/>
    <w:p w14:paraId="7B84B5FD" w14:textId="77777777" w:rsidR="00130A10" w:rsidRPr="005870B7" w:rsidRDefault="00130A10" w:rsidP="005870B7">
      <w:pPr>
        <w:rPr>
          <w:rStyle w:val="organisation"/>
        </w:rPr>
      </w:pPr>
    </w:p>
    <w:p w14:paraId="2D469E3A" w14:textId="77777777" w:rsidR="005870B7" w:rsidRDefault="005870B7" w:rsidP="005870B7">
      <w:pPr>
        <w:pStyle w:val="incipit"/>
      </w:pPr>
      <w:r w:rsidRPr="005870B7">
        <w:t>O</w:t>
      </w:r>
      <w:r>
        <w:t xml:space="preserve">UVROIR DE </w:t>
      </w:r>
      <w:r>
        <w:br/>
        <w:t>LITTERATURE</w:t>
      </w:r>
      <w:r>
        <w:br/>
        <w:t>POTENTIELLE</w:t>
      </w:r>
    </w:p>
    <w:p w14:paraId="0930DF88" w14:textId="77777777" w:rsidR="000F104A" w:rsidRDefault="000F104A" w:rsidP="005870B7">
      <w:pPr>
        <w:pStyle w:val="incipit"/>
      </w:pPr>
    </w:p>
    <w:p w14:paraId="32FC0A52" w14:textId="77777777" w:rsidR="000F104A" w:rsidRDefault="000F104A" w:rsidP="005870B7">
      <w:pPr>
        <w:pStyle w:val="incipit"/>
      </w:pPr>
      <w:r>
        <w:t>Circulaire n°11</w:t>
      </w:r>
    </w:p>
    <w:p w14:paraId="0A24C22F" w14:textId="77777777" w:rsidR="000F104A" w:rsidRDefault="000F104A" w:rsidP="005870B7">
      <w:pPr>
        <w:pStyle w:val="incipit"/>
      </w:pPr>
      <w:r>
        <w:t>27 juin 1961</w:t>
      </w:r>
    </w:p>
    <w:p w14:paraId="3F3A491C" w14:textId="77777777" w:rsidR="000F104A" w:rsidRDefault="000F104A" w:rsidP="005870B7">
      <w:pPr>
        <w:pStyle w:val="incipit"/>
      </w:pPr>
    </w:p>
    <w:p w14:paraId="3A138E50" w14:textId="77777777" w:rsidR="000F104A" w:rsidRDefault="000F104A" w:rsidP="005870B7">
      <w:pPr>
        <w:pStyle w:val="incipit"/>
      </w:pPr>
      <w:r>
        <w:t>COMPTE-RENDU DE LA REUNION DU LUNDI 26 JUIN 1961</w:t>
      </w:r>
    </w:p>
    <w:p w14:paraId="1B47766C" w14:textId="77777777" w:rsidR="000F104A" w:rsidRDefault="000F104A" w:rsidP="005870B7">
      <w:pPr>
        <w:pStyle w:val="incipit"/>
      </w:pPr>
    </w:p>
    <w:p w14:paraId="1F96BB2B" w14:textId="77777777" w:rsidR="000F104A" w:rsidRDefault="000F104A" w:rsidP="005870B7">
      <w:pPr>
        <w:pStyle w:val="incipit"/>
      </w:pPr>
      <w:r>
        <w:t xml:space="preserve">PRESENTS : </w:t>
      </w:r>
      <w:r w:rsidRPr="002113AA">
        <w:rPr>
          <w:rStyle w:val="personne"/>
        </w:rPr>
        <w:t xml:space="preserve">Paul </w:t>
      </w:r>
      <w:proofErr w:type="spellStart"/>
      <w:r w:rsidRPr="002113AA">
        <w:rPr>
          <w:rStyle w:val="personne"/>
        </w:rPr>
        <w:t>Braffort</w:t>
      </w:r>
      <w:proofErr w:type="spellEnd"/>
      <w:r>
        <w:t xml:space="preserve">, </w:t>
      </w:r>
      <w:r w:rsidRPr="002113AA">
        <w:rPr>
          <w:rStyle w:val="personne"/>
        </w:rPr>
        <w:t>Jean Lescure</w:t>
      </w:r>
      <w:r>
        <w:t xml:space="preserve">, </w:t>
      </w:r>
      <w:proofErr w:type="spellStart"/>
      <w:r w:rsidRPr="002113AA">
        <w:rPr>
          <w:rStyle w:val="personne"/>
        </w:rPr>
        <w:t>Latis</w:t>
      </w:r>
      <w:proofErr w:type="spellEnd"/>
      <w:r>
        <w:t xml:space="preserve">, </w:t>
      </w:r>
      <w:r w:rsidRPr="002113AA">
        <w:rPr>
          <w:rStyle w:val="personne"/>
        </w:rPr>
        <w:t>Noël Arnaud</w:t>
      </w:r>
      <w:r>
        <w:t xml:space="preserve">, </w:t>
      </w:r>
      <w:r w:rsidRPr="002113AA">
        <w:rPr>
          <w:rStyle w:val="personne"/>
        </w:rPr>
        <w:t>Jacque</w:t>
      </w:r>
      <w:r w:rsidR="007331DC" w:rsidRPr="002113AA">
        <w:rPr>
          <w:rStyle w:val="personne"/>
        </w:rPr>
        <w:t>s</w:t>
      </w:r>
      <w:r w:rsidRPr="002113AA">
        <w:rPr>
          <w:rStyle w:val="personne"/>
        </w:rPr>
        <w:t xml:space="preserve"> </w:t>
      </w:r>
      <w:proofErr w:type="spellStart"/>
      <w:r w:rsidRPr="002113AA">
        <w:rPr>
          <w:rStyle w:val="personne"/>
        </w:rPr>
        <w:t>Duchâteau</w:t>
      </w:r>
      <w:proofErr w:type="spellEnd"/>
      <w:r>
        <w:t xml:space="preserve">, </w:t>
      </w:r>
      <w:r w:rsidRPr="002113AA">
        <w:rPr>
          <w:rStyle w:val="personne"/>
        </w:rPr>
        <w:t xml:space="preserve">François le </w:t>
      </w:r>
      <w:proofErr w:type="spellStart"/>
      <w:r w:rsidRPr="002113AA">
        <w:rPr>
          <w:rStyle w:val="personne"/>
        </w:rPr>
        <w:t>Lionnais</w:t>
      </w:r>
      <w:proofErr w:type="spellEnd"/>
      <w:r>
        <w:t xml:space="preserve">, </w:t>
      </w:r>
      <w:r w:rsidRPr="002113AA">
        <w:rPr>
          <w:rStyle w:val="personne"/>
        </w:rPr>
        <w:t>Raymond Queneau</w:t>
      </w:r>
      <w:r>
        <w:t>,</w:t>
      </w:r>
      <w:r w:rsidR="007331DC">
        <w:t xml:space="preserve"> </w:t>
      </w:r>
      <w:r w:rsidR="007331DC" w:rsidRPr="002113AA">
        <w:rPr>
          <w:rStyle w:val="personne"/>
        </w:rPr>
        <w:t>Jacques Bens</w:t>
      </w:r>
      <w:r w:rsidR="007331DC">
        <w:rPr>
          <w:rStyle w:val="Appelnotedebasdep"/>
        </w:rPr>
        <w:footnoteReference w:id="1"/>
      </w:r>
    </w:p>
    <w:p w14:paraId="7497215B" w14:textId="77777777" w:rsidR="000F104A" w:rsidRDefault="000F104A" w:rsidP="005870B7">
      <w:pPr>
        <w:pStyle w:val="incipit"/>
      </w:pPr>
      <w:r>
        <w:t>EXCUSES :</w:t>
      </w:r>
      <w:r w:rsidR="007331DC">
        <w:t xml:space="preserve"> </w:t>
      </w:r>
      <w:r w:rsidR="007331DC" w:rsidRPr="00B972F1">
        <w:rPr>
          <w:rStyle w:val="personne"/>
        </w:rPr>
        <w:t>A. M. Schmidt</w:t>
      </w:r>
      <w:r w:rsidR="007331DC">
        <w:t xml:space="preserve">, </w:t>
      </w:r>
      <w:r w:rsidR="007331DC" w:rsidRPr="00B972F1">
        <w:rPr>
          <w:rStyle w:val="personne"/>
        </w:rPr>
        <w:t>C. Berge</w:t>
      </w:r>
      <w:r w:rsidR="007331DC">
        <w:t xml:space="preserve">, </w:t>
      </w:r>
      <w:r w:rsidR="007331DC" w:rsidRPr="00B972F1">
        <w:rPr>
          <w:rStyle w:val="personne"/>
        </w:rPr>
        <w:t xml:space="preserve">J. </w:t>
      </w:r>
      <w:proofErr w:type="spellStart"/>
      <w:r w:rsidR="007331DC" w:rsidRPr="00B972F1">
        <w:rPr>
          <w:rStyle w:val="personne"/>
        </w:rPr>
        <w:t>Qu</w:t>
      </w:r>
      <w:r w:rsidRPr="00B972F1">
        <w:rPr>
          <w:rStyle w:val="personne"/>
        </w:rPr>
        <w:t>eval</w:t>
      </w:r>
      <w:proofErr w:type="spellEnd"/>
      <w:r>
        <w:t>.</w:t>
      </w:r>
    </w:p>
    <w:p w14:paraId="64E79DDC" w14:textId="77777777" w:rsidR="000F104A" w:rsidRDefault="000F104A" w:rsidP="005870B7">
      <w:pPr>
        <w:pStyle w:val="incipit"/>
      </w:pPr>
      <w:r>
        <w:t xml:space="preserve">PRESIDENT : </w:t>
      </w:r>
      <w:proofErr w:type="spellStart"/>
      <w:r w:rsidRPr="00B972F1">
        <w:rPr>
          <w:rStyle w:val="personne"/>
        </w:rPr>
        <w:t>Latis</w:t>
      </w:r>
      <w:proofErr w:type="spellEnd"/>
    </w:p>
    <w:p w14:paraId="24A0003A" w14:textId="77777777" w:rsidR="000F104A" w:rsidRDefault="000F104A"/>
    <w:p w14:paraId="29357BDA" w14:textId="77777777" w:rsidR="000F104A" w:rsidRDefault="000F104A">
      <w:r>
        <w:t xml:space="preserve">La séance par la distribution, à chacun des présents, d’un exemplaire des magnifiques </w:t>
      </w:r>
      <w:r w:rsidRPr="00B972F1">
        <w:rPr>
          <w:rStyle w:val="titre"/>
        </w:rPr>
        <w:t>100.000.000.000.000. DE POEMES.</w:t>
      </w:r>
      <w:r>
        <w:t xml:space="preserve"> On admire l’excellence de la conception (cela va de soi), mais aussi la qualité de la réalisation matérielle.</w:t>
      </w:r>
    </w:p>
    <w:p w14:paraId="03DD1851" w14:textId="77777777" w:rsidR="000F104A" w:rsidRDefault="000F104A">
      <w:r>
        <w:t>A ce sujet</w:t>
      </w:r>
      <w:r w:rsidR="00B972F1">
        <w:t xml:space="preserve">, le </w:t>
      </w:r>
      <w:proofErr w:type="spellStart"/>
      <w:r w:rsidR="00B972F1" w:rsidRPr="005870B7">
        <w:rPr>
          <w:rStyle w:val="personne"/>
        </w:rPr>
        <w:t>Trt</w:t>
      </w:r>
      <w:proofErr w:type="spellEnd"/>
      <w:r w:rsidR="00B972F1" w:rsidRPr="005870B7">
        <w:rPr>
          <w:rStyle w:val="personne"/>
        </w:rPr>
        <w:t xml:space="preserve"> Satrape</w:t>
      </w:r>
      <w:r w:rsidR="00B972F1">
        <w:t>, qui s’attend à</w:t>
      </w:r>
      <w:r>
        <w:t xml:space="preserve"> devoir répondre à de nombreuses questions </w:t>
      </w:r>
      <w:proofErr w:type="spellStart"/>
      <w:r>
        <w:t>radiotées</w:t>
      </w:r>
      <w:proofErr w:type="spellEnd"/>
      <w:r>
        <w:t>, télévisées et journalisées, demande à l’assemblée, si elle croit souhaitables qu’il parle de l’</w:t>
      </w:r>
      <w:proofErr w:type="spellStart"/>
      <w:r w:rsidRPr="005870B7">
        <w:t>Oulipo</w:t>
      </w:r>
      <w:proofErr w:type="spellEnd"/>
      <w:r>
        <w:t>.</w:t>
      </w:r>
    </w:p>
    <w:p w14:paraId="53FA7ECB" w14:textId="77777777" w:rsidR="000F104A" w:rsidRDefault="000F104A">
      <w:r w:rsidRPr="00DD7FDF">
        <w:rPr>
          <w:rStyle w:val="personne"/>
        </w:rPr>
        <w:t>N. Arnaud</w:t>
      </w:r>
      <w:r>
        <w:t xml:space="preserve"> : le dernier </w:t>
      </w:r>
      <w:r w:rsidRPr="00DD7FDF">
        <w:rPr>
          <w:rStyle w:val="titre"/>
        </w:rPr>
        <w:t>Dossier du Collège</w:t>
      </w:r>
      <w:r>
        <w:t xml:space="preserve"> a signalé l’existence de l’</w:t>
      </w:r>
      <w:proofErr w:type="spellStart"/>
      <w:r w:rsidRPr="005870B7">
        <w:t>Oulipo</w:t>
      </w:r>
      <w:proofErr w:type="spellEnd"/>
      <w:r>
        <w:t xml:space="preserve">, ainsi que son rattachement au </w:t>
      </w:r>
      <w:r w:rsidRPr="00DD7FDF">
        <w:rPr>
          <w:rStyle w:val="organisation"/>
        </w:rPr>
        <w:t>Collège</w:t>
      </w:r>
      <w:r>
        <w:t>. Ce n’est donc plus un secret pour personne. Le même</w:t>
      </w:r>
      <w:r w:rsidRPr="0043006D">
        <w:rPr>
          <w:rStyle w:val="titre"/>
        </w:rPr>
        <w:t xml:space="preserve"> Dossier</w:t>
      </w:r>
      <w:r>
        <w:t xml:space="preserve"> a également signalé </w:t>
      </w:r>
      <w:r w:rsidRPr="00DD7FDF">
        <w:rPr>
          <w:rStyle w:val="personne"/>
        </w:rPr>
        <w:t xml:space="preserve">F. Le </w:t>
      </w:r>
      <w:proofErr w:type="spellStart"/>
      <w:r w:rsidRPr="00DD7FDF">
        <w:rPr>
          <w:rStyle w:val="personne"/>
        </w:rPr>
        <w:t>Lionnais</w:t>
      </w:r>
      <w:proofErr w:type="spellEnd"/>
      <w:r>
        <w:t xml:space="preserve"> comme co-fondateur de l</w:t>
      </w:r>
      <w:r w:rsidRPr="005870B7">
        <w:t>’</w:t>
      </w:r>
      <w:proofErr w:type="spellStart"/>
      <w:r w:rsidRPr="005870B7">
        <w:t>O</w:t>
      </w:r>
      <w:r w:rsidR="007331DC" w:rsidRPr="005870B7">
        <w:t>u</w:t>
      </w:r>
      <w:r w:rsidRPr="005870B7">
        <w:t>lipo</w:t>
      </w:r>
      <w:proofErr w:type="spellEnd"/>
      <w:r>
        <w:t>.</w:t>
      </w:r>
    </w:p>
    <w:p w14:paraId="4BDF0165" w14:textId="77777777" w:rsidR="000F104A" w:rsidRDefault="000F104A">
      <w:r>
        <w:t xml:space="preserve">En conséquence, l’assemblée se trouve d’accord pour autoriser le </w:t>
      </w:r>
      <w:proofErr w:type="spellStart"/>
      <w:r w:rsidRPr="005870B7">
        <w:rPr>
          <w:rStyle w:val="personne"/>
        </w:rPr>
        <w:t>Trt</w:t>
      </w:r>
      <w:proofErr w:type="spellEnd"/>
      <w:r w:rsidRPr="005870B7">
        <w:rPr>
          <w:rStyle w:val="personne"/>
        </w:rPr>
        <w:t xml:space="preserve"> Satrape</w:t>
      </w:r>
      <w:r>
        <w:t> :</w:t>
      </w:r>
    </w:p>
    <w:p w14:paraId="45455CC1" w14:textId="77777777" w:rsidR="000F104A" w:rsidRDefault="000F104A" w:rsidP="007331DC">
      <w:pPr>
        <w:pStyle w:val="Paragraphedeliste"/>
        <w:numPr>
          <w:ilvl w:val="0"/>
          <w:numId w:val="30"/>
        </w:numPr>
      </w:pPr>
      <w:r>
        <w:t>à révéler l’existence de l’</w:t>
      </w:r>
      <w:proofErr w:type="spellStart"/>
      <w:r w:rsidRPr="005870B7">
        <w:t>Oulipo</w:t>
      </w:r>
      <w:proofErr w:type="spellEnd"/>
      <w:r w:rsidRPr="005870B7">
        <w:t> </w:t>
      </w:r>
      <w:r>
        <w:t>;</w:t>
      </w:r>
    </w:p>
    <w:p w14:paraId="11042285" w14:textId="77777777" w:rsidR="007331DC" w:rsidRDefault="007331DC" w:rsidP="007331DC">
      <w:pPr>
        <w:pStyle w:val="Paragraphedeliste"/>
        <w:numPr>
          <w:ilvl w:val="0"/>
          <w:numId w:val="30"/>
        </w:numPr>
      </w:pPr>
      <w:r>
        <w:t>à préciser l’objet de ses travaux ;</w:t>
      </w:r>
    </w:p>
    <w:p w14:paraId="66AD09F4" w14:textId="77777777" w:rsidR="007331DC" w:rsidRDefault="007331DC" w:rsidP="007331DC">
      <w:pPr>
        <w:pStyle w:val="Paragraphedeliste"/>
        <w:numPr>
          <w:ilvl w:val="0"/>
          <w:numId w:val="30"/>
        </w:numPr>
      </w:pPr>
      <w:r>
        <w:t xml:space="preserve">à citer le nom de </w:t>
      </w:r>
      <w:r w:rsidRPr="00DD7FDF">
        <w:rPr>
          <w:rStyle w:val="personne"/>
        </w:rPr>
        <w:t xml:space="preserve">Le </w:t>
      </w:r>
      <w:proofErr w:type="spellStart"/>
      <w:r w:rsidRPr="00DD7FDF">
        <w:rPr>
          <w:rStyle w:val="personne"/>
        </w:rPr>
        <w:t>Lionnais</w:t>
      </w:r>
      <w:proofErr w:type="spellEnd"/>
      <w:r>
        <w:t xml:space="preserve"> (démarche d’autant plus naturelle que notre ami a rédigé la Postface du volume dont il est question) ;</w:t>
      </w:r>
    </w:p>
    <w:p w14:paraId="1763B3FA" w14:textId="77777777" w:rsidR="007331DC" w:rsidRDefault="007331DC" w:rsidP="007331DC">
      <w:pPr>
        <w:pStyle w:val="Paragraphedeliste"/>
        <w:numPr>
          <w:ilvl w:val="0"/>
          <w:numId w:val="30"/>
        </w:numPr>
      </w:pPr>
      <w:r>
        <w:t>à se fier à son propre jugement pour donner tel ou tel détail supplémentaire.</w:t>
      </w:r>
    </w:p>
    <w:p w14:paraId="66FC4B98" w14:textId="77777777" w:rsidR="007331DC" w:rsidRDefault="007331DC" w:rsidP="007331DC"/>
    <w:p w14:paraId="77ECF4E2" w14:textId="77777777" w:rsidR="007331DC" w:rsidRDefault="007331DC" w:rsidP="007331DC">
      <w:r w:rsidRPr="00DD7FDF">
        <w:rPr>
          <w:rStyle w:val="personne"/>
        </w:rPr>
        <w:lastRenderedPageBreak/>
        <w:t>N. Arnaud</w:t>
      </w:r>
      <w:r>
        <w:t xml:space="preserve"> : </w:t>
      </w:r>
      <w:proofErr w:type="spellStart"/>
      <w:r w:rsidRPr="00DD7FDF">
        <w:rPr>
          <w:rStyle w:val="personne"/>
        </w:rPr>
        <w:t>Blavier</w:t>
      </w:r>
      <w:proofErr w:type="spellEnd"/>
      <w:r w:rsidRPr="00DD7FDF">
        <w:rPr>
          <w:rStyle w:val="personne"/>
        </w:rPr>
        <w:t xml:space="preserve"> </w:t>
      </w:r>
      <w:r>
        <w:t>m’a demandé de parler de l’</w:t>
      </w:r>
      <w:proofErr w:type="spellStart"/>
      <w:r w:rsidRPr="005870B7">
        <w:t>O</w:t>
      </w:r>
      <w:r w:rsidR="000571A4" w:rsidRPr="005870B7">
        <w:t>u</w:t>
      </w:r>
      <w:r w:rsidRPr="005870B7">
        <w:t>lipo</w:t>
      </w:r>
      <w:proofErr w:type="spellEnd"/>
      <w:r>
        <w:t xml:space="preserve"> dans le numéro de </w:t>
      </w:r>
      <w:r w:rsidRPr="00DD7FDF">
        <w:rPr>
          <w:rStyle w:val="titre"/>
        </w:rPr>
        <w:t>TEMPS MELES</w:t>
      </w:r>
      <w:r>
        <w:t xml:space="preserve"> qu’il consacre à la </w:t>
      </w:r>
      <w:r w:rsidRPr="00DD7FDF">
        <w:rPr>
          <w:rStyle w:val="manifestation"/>
        </w:rPr>
        <w:t xml:space="preserve">décade </w:t>
      </w:r>
      <w:proofErr w:type="spellStart"/>
      <w:r w:rsidRPr="00DD7FDF">
        <w:rPr>
          <w:rStyle w:val="manifestation"/>
        </w:rPr>
        <w:t>cerisyenne</w:t>
      </w:r>
      <w:proofErr w:type="spellEnd"/>
      <w:r>
        <w:t xml:space="preserve"> de l’an passé. Que dois-je en dire ? Et, d’une manière générale, dans quelle mesure devons-nous collaborer à ce numéro ?</w:t>
      </w:r>
    </w:p>
    <w:p w14:paraId="587B8D2B" w14:textId="77777777" w:rsidR="007331DC" w:rsidRDefault="007331DC">
      <w:r w:rsidRPr="00DD7FDF">
        <w:rPr>
          <w:rStyle w:val="personne"/>
        </w:rPr>
        <w:t>R. Queneau</w:t>
      </w:r>
      <w:r>
        <w:t xml:space="preserve"> : A mon sens, c’est un peu prématuré. Et nous sommes engagés à réserver la primeur de nos travaux aux </w:t>
      </w:r>
      <w:r w:rsidRPr="00DD7FDF">
        <w:rPr>
          <w:rStyle w:val="titre"/>
        </w:rPr>
        <w:t>Dossiers du Collège</w:t>
      </w:r>
      <w:r>
        <w:t xml:space="preserve">. Il vaudrait mieux, sans doute, que </w:t>
      </w:r>
      <w:proofErr w:type="spellStart"/>
      <w:r w:rsidRPr="00DD7FDF">
        <w:rPr>
          <w:rStyle w:val="personne"/>
        </w:rPr>
        <w:t>Blavier</w:t>
      </w:r>
      <w:proofErr w:type="spellEnd"/>
      <w:r>
        <w:t xml:space="preserve"> attende </w:t>
      </w:r>
      <w:proofErr w:type="gramStart"/>
      <w:r>
        <w:t>la</w:t>
      </w:r>
      <w:proofErr w:type="gramEnd"/>
      <w:r>
        <w:t xml:space="preserve"> </w:t>
      </w:r>
      <w:proofErr w:type="spellStart"/>
      <w:r>
        <w:t>prochai</w:t>
      </w:r>
      <w:proofErr w:type="spellEnd"/>
      <w:r>
        <w:t xml:space="preserve"> - </w:t>
      </w:r>
    </w:p>
    <w:p w14:paraId="16E38942" w14:textId="77777777" w:rsidR="007331DC" w:rsidRDefault="007331DC">
      <w:r>
        <w:br w:type="page"/>
      </w:r>
    </w:p>
    <w:p w14:paraId="32156C43" w14:textId="77777777" w:rsidR="000F104A" w:rsidRDefault="007331DC">
      <w:proofErr w:type="gramStart"/>
      <w:r>
        <w:lastRenderedPageBreak/>
        <w:t>ne</w:t>
      </w:r>
      <w:proofErr w:type="gramEnd"/>
      <w:r>
        <w:t xml:space="preserve"> </w:t>
      </w:r>
      <w:r w:rsidRPr="00DD7FDF">
        <w:rPr>
          <w:rStyle w:val="manifestation"/>
        </w:rPr>
        <w:t xml:space="preserve">décade de </w:t>
      </w:r>
      <w:proofErr w:type="spellStart"/>
      <w:r w:rsidRPr="00DD7FDF">
        <w:rPr>
          <w:rStyle w:val="manifestation"/>
        </w:rPr>
        <w:t>Cerisy</w:t>
      </w:r>
      <w:proofErr w:type="spellEnd"/>
      <w:r>
        <w:t xml:space="preserve">, dont nous a parlé récemment </w:t>
      </w:r>
      <w:r w:rsidRPr="00DD7FDF">
        <w:rPr>
          <w:rStyle w:val="personne"/>
        </w:rPr>
        <w:t>Lescure</w:t>
      </w:r>
      <w:r>
        <w:t>.</w:t>
      </w:r>
    </w:p>
    <w:p w14:paraId="7AE72485" w14:textId="77777777" w:rsidR="007331DC" w:rsidRDefault="007331DC">
      <w:proofErr w:type="spellStart"/>
      <w:r w:rsidRPr="00DD7FDF">
        <w:rPr>
          <w:rStyle w:val="personne"/>
        </w:rPr>
        <w:t>Latis</w:t>
      </w:r>
      <w:proofErr w:type="spellEnd"/>
      <w:r w:rsidRPr="00DD7FDF">
        <w:rPr>
          <w:rStyle w:val="personne"/>
        </w:rPr>
        <w:t> </w:t>
      </w:r>
      <w:r>
        <w:t xml:space="preserve">: D’ailleurs, il faudrait peut-être faire remarquer à </w:t>
      </w:r>
      <w:proofErr w:type="spellStart"/>
      <w:r w:rsidRPr="00DD7FDF">
        <w:rPr>
          <w:rStyle w:val="personne"/>
        </w:rPr>
        <w:t>Blavier</w:t>
      </w:r>
      <w:proofErr w:type="spellEnd"/>
      <w:r>
        <w:t xml:space="preserve"> que </w:t>
      </w:r>
      <w:proofErr w:type="spellStart"/>
      <w:r w:rsidRPr="00DD7FDF">
        <w:rPr>
          <w:rStyle w:val="organisation"/>
        </w:rPr>
        <w:t>Cerisy</w:t>
      </w:r>
      <w:proofErr w:type="spellEnd"/>
      <w:r>
        <w:t xml:space="preserve"> (l’ancien) et l’</w:t>
      </w:r>
      <w:proofErr w:type="spellStart"/>
      <w:r w:rsidRPr="005870B7">
        <w:t>Oulipo</w:t>
      </w:r>
      <w:proofErr w:type="spellEnd"/>
      <w:r>
        <w:t xml:space="preserve"> sont différents. Cette </w:t>
      </w:r>
      <w:proofErr w:type="spellStart"/>
      <w:r w:rsidR="00B27A8A">
        <w:t>décade-là</w:t>
      </w:r>
      <w:proofErr w:type="spellEnd"/>
      <w:r>
        <w:t xml:space="preserve"> </w:t>
      </w:r>
      <w:r w:rsidR="00E34459">
        <w:t xml:space="preserve">était </w:t>
      </w:r>
      <w:proofErr w:type="gramStart"/>
      <w:r w:rsidR="00E34459">
        <w:t>consacrée</w:t>
      </w:r>
      <w:proofErr w:type="gramEnd"/>
      <w:r w:rsidR="00E34459">
        <w:t xml:space="preserve"> à </w:t>
      </w:r>
      <w:r w:rsidR="00E34459" w:rsidRPr="00DD7FDF">
        <w:rPr>
          <w:rStyle w:val="personne"/>
        </w:rPr>
        <w:t>RAYMOND QUENEAU</w:t>
      </w:r>
      <w:r w:rsidR="00E34459">
        <w:t xml:space="preserve"> – comme doit l’être le numéro de </w:t>
      </w:r>
      <w:r w:rsidR="00E34459" w:rsidRPr="00DD7FDF">
        <w:rPr>
          <w:rStyle w:val="titre"/>
        </w:rPr>
        <w:t>Temps Mêlés</w:t>
      </w:r>
      <w:r w:rsidR="00E34459">
        <w:t xml:space="preserve"> dont parle </w:t>
      </w:r>
      <w:proofErr w:type="spellStart"/>
      <w:r w:rsidR="00E34459" w:rsidRPr="00DD7FDF">
        <w:rPr>
          <w:rStyle w:val="personne"/>
        </w:rPr>
        <w:t>Blavier</w:t>
      </w:r>
      <w:proofErr w:type="spellEnd"/>
      <w:r w:rsidR="00E34459">
        <w:t>. Mélanger les deux choses provoquera peut-être une certaine confusion dans l’esprit des lecteurs.</w:t>
      </w:r>
    </w:p>
    <w:p w14:paraId="10710EE3" w14:textId="77777777" w:rsidR="00E34459" w:rsidRDefault="00E34459">
      <w:r w:rsidRPr="00DD7FDF">
        <w:rPr>
          <w:rStyle w:val="personne"/>
        </w:rPr>
        <w:t>R. Queneau</w:t>
      </w:r>
      <w:r>
        <w:t xml:space="preserve"> : Enfin – et c’est le plus important – nous n’avons pas encore assez de documents. Nous ne pourrions proposer à </w:t>
      </w:r>
      <w:proofErr w:type="spellStart"/>
      <w:r w:rsidRPr="00DD7FDF">
        <w:rPr>
          <w:rStyle w:val="personne"/>
        </w:rPr>
        <w:t>Blavier</w:t>
      </w:r>
      <w:proofErr w:type="spellEnd"/>
      <w:r>
        <w:t xml:space="preserve"> que des travaux discutables</w:t>
      </w:r>
      <w:r w:rsidR="008A3001">
        <w:t xml:space="preserve">, qui n’illustreraient pas </w:t>
      </w:r>
      <w:r w:rsidR="00B27A8A">
        <w:t>excellemment</w:t>
      </w:r>
      <w:r w:rsidR="008A3001">
        <w:t xml:space="preserve"> l’activité de l’</w:t>
      </w:r>
      <w:proofErr w:type="spellStart"/>
      <w:r w:rsidR="008A3001" w:rsidRPr="005870B7">
        <w:t>Oulipo</w:t>
      </w:r>
      <w:proofErr w:type="spellEnd"/>
      <w:r w:rsidR="008A3001">
        <w:t>.</w:t>
      </w:r>
    </w:p>
    <w:p w14:paraId="5C54C4A6" w14:textId="77777777" w:rsidR="008A3001" w:rsidRDefault="008A3001">
      <w:r>
        <w:t>Le Président : la cause est entendue.</w:t>
      </w:r>
    </w:p>
    <w:p w14:paraId="3B08F842" w14:textId="77777777" w:rsidR="008A3001" w:rsidRDefault="008A3001"/>
    <w:p w14:paraId="6228E1A7" w14:textId="77777777" w:rsidR="008A3001" w:rsidRDefault="008A3001">
      <w:r w:rsidRPr="00DD7FDF">
        <w:rPr>
          <w:rStyle w:val="personne"/>
        </w:rPr>
        <w:t>J. Lescure</w:t>
      </w:r>
      <w:r>
        <w:t xml:space="preserve"> : Je voudrais mettre l’accent sur la méthode que viennent d’illustrer </w:t>
      </w:r>
      <w:r w:rsidRPr="00DD7FDF">
        <w:rPr>
          <w:rStyle w:val="personne"/>
        </w:rPr>
        <w:t>R. Queneau</w:t>
      </w:r>
      <w:r>
        <w:t xml:space="preserve"> et </w:t>
      </w:r>
      <w:r w:rsidRPr="00DD7FDF">
        <w:rPr>
          <w:rStyle w:val="personne"/>
        </w:rPr>
        <w:t>N. Arnaud</w:t>
      </w:r>
      <w:r>
        <w:t> : il me semble indispensable de consulter l’</w:t>
      </w:r>
      <w:proofErr w:type="spellStart"/>
      <w:r w:rsidRPr="005870B7">
        <w:t>Oulipo</w:t>
      </w:r>
      <w:proofErr w:type="spellEnd"/>
      <w:r>
        <w:t xml:space="preserve"> toutes les fois où nous serons conduits à en parler, ou à publier des travaux (même personnels) relevant des méthodes de l’</w:t>
      </w:r>
      <w:proofErr w:type="spellStart"/>
      <w:r w:rsidRPr="005870B7">
        <w:t>oulipo</w:t>
      </w:r>
      <w:proofErr w:type="spellEnd"/>
      <w:r>
        <w:t>.</w:t>
      </w:r>
    </w:p>
    <w:p w14:paraId="5565B02A" w14:textId="77777777" w:rsidR="008A3001" w:rsidRDefault="008A3001">
      <w:r w:rsidRPr="00DD7FDF">
        <w:rPr>
          <w:rStyle w:val="personne"/>
        </w:rPr>
        <w:t>R. Queneau</w:t>
      </w:r>
      <w:r>
        <w:t> : Bien sûr. Nous ne devons jamais oublier que les travaux de l’</w:t>
      </w:r>
      <w:proofErr w:type="spellStart"/>
      <w:r w:rsidRPr="005870B7">
        <w:t>Oulipo</w:t>
      </w:r>
      <w:proofErr w:type="spellEnd"/>
      <w:r>
        <w:t xml:space="preserve"> sont communs. Leur résultat est le bien de tous. Nul ne peut en disposer sans l’accord de tous.  </w:t>
      </w:r>
    </w:p>
    <w:p w14:paraId="392415B2" w14:textId="77777777" w:rsidR="008A3001" w:rsidRDefault="008A3001">
      <w:r w:rsidRPr="00F447C5">
        <w:rPr>
          <w:rStyle w:val="personne"/>
        </w:rPr>
        <w:t xml:space="preserve">F. Le </w:t>
      </w:r>
      <w:proofErr w:type="spellStart"/>
      <w:r w:rsidRPr="00F447C5">
        <w:rPr>
          <w:rStyle w:val="personne"/>
        </w:rPr>
        <w:t>Lionnais</w:t>
      </w:r>
      <w:proofErr w:type="spellEnd"/>
      <w:r>
        <w:t> : Il en est de même de toute opinion. Car tout concerne l’</w:t>
      </w:r>
      <w:proofErr w:type="spellStart"/>
      <w:r w:rsidRPr="005870B7">
        <w:t>Oulipo</w:t>
      </w:r>
      <w:proofErr w:type="spellEnd"/>
      <w:r>
        <w:t xml:space="preserve">, y compris la </w:t>
      </w:r>
      <w:r w:rsidRPr="00F447C5">
        <w:rPr>
          <w:rStyle w:val="manifestation"/>
        </w:rPr>
        <w:t>conférence d’Evian</w:t>
      </w:r>
      <w:r>
        <w:t xml:space="preserve"> et la fabrication de la gibelotte.</w:t>
      </w:r>
    </w:p>
    <w:p w14:paraId="386130B8" w14:textId="77777777" w:rsidR="008A3001" w:rsidRDefault="008A3001">
      <w:proofErr w:type="spellStart"/>
      <w:r w:rsidRPr="00F447C5">
        <w:rPr>
          <w:rStyle w:val="personne"/>
        </w:rPr>
        <w:t>Latis</w:t>
      </w:r>
      <w:proofErr w:type="spellEnd"/>
      <w:r>
        <w:t> : Ben alors.</w:t>
      </w:r>
    </w:p>
    <w:p w14:paraId="0396E1A2" w14:textId="77777777" w:rsidR="008A3001" w:rsidRDefault="008A3001"/>
    <w:p w14:paraId="4E5AAEB6" w14:textId="77777777" w:rsidR="008A3001" w:rsidRDefault="008A3001">
      <w:r w:rsidRPr="00F447C5">
        <w:rPr>
          <w:rStyle w:val="personne"/>
        </w:rPr>
        <w:t>R. Queneau</w:t>
      </w:r>
      <w:r>
        <w:t xml:space="preserve"> : Je me permets de signaler à l’auguste assemblée l’existence, dans le dernier numéro de </w:t>
      </w:r>
      <w:r w:rsidRPr="00F447C5">
        <w:rPr>
          <w:rStyle w:val="titre"/>
        </w:rPr>
        <w:t>Science et Vie</w:t>
      </w:r>
      <w:r>
        <w:t>, d’un article sur le langage des dauphins.</w:t>
      </w:r>
    </w:p>
    <w:p w14:paraId="07ED5210" w14:textId="77777777" w:rsidR="008A3001" w:rsidRDefault="008A3001">
      <w:r>
        <w:t xml:space="preserve">(Suit une très savante dissertation de </w:t>
      </w:r>
      <w:r w:rsidRPr="00F447C5">
        <w:rPr>
          <w:rStyle w:val="personne"/>
        </w:rPr>
        <w:t xml:space="preserve">F. Le </w:t>
      </w:r>
      <w:proofErr w:type="spellStart"/>
      <w:r w:rsidRPr="00F447C5">
        <w:rPr>
          <w:rStyle w:val="personne"/>
        </w:rPr>
        <w:t>Lionnais</w:t>
      </w:r>
      <w:proofErr w:type="spellEnd"/>
      <w:r>
        <w:t xml:space="preserve"> sur ce sujet qu’il affectionne – nous le savons tout particulièrement.)</w:t>
      </w:r>
    </w:p>
    <w:p w14:paraId="3671F067" w14:textId="77777777" w:rsidR="008A3001" w:rsidRDefault="008A3001"/>
    <w:p w14:paraId="4C2068EC" w14:textId="77777777" w:rsidR="008A3001" w:rsidRDefault="008A3001">
      <w:r w:rsidRPr="00F447C5">
        <w:rPr>
          <w:rStyle w:val="personne"/>
        </w:rPr>
        <w:t>J. Bens</w:t>
      </w:r>
      <w:r>
        <w:t xml:space="preserve"> donne une lecture du « </w:t>
      </w:r>
      <w:r w:rsidRPr="00F447C5">
        <w:rPr>
          <w:rStyle w:val="titre"/>
        </w:rPr>
        <w:t>Second sonnet Privilégié de l’</w:t>
      </w:r>
      <w:proofErr w:type="spellStart"/>
      <w:r w:rsidRPr="00F447C5">
        <w:rPr>
          <w:rStyle w:val="titre"/>
        </w:rPr>
        <w:t>Oulipo</w:t>
      </w:r>
      <w:proofErr w:type="spellEnd"/>
      <w:r>
        <w:t xml:space="preserve"> ». C’est le seul valable. Il est publié, avec justifications à l’appui, </w:t>
      </w:r>
      <w:r w:rsidRPr="00F447C5">
        <w:rPr>
          <w:rStyle w:val="refDocument"/>
        </w:rPr>
        <w:t>en annexe de la présence circulaire</w:t>
      </w:r>
      <w:r>
        <w:t>.</w:t>
      </w:r>
    </w:p>
    <w:p w14:paraId="126606D8" w14:textId="77777777" w:rsidR="008A3001" w:rsidRDefault="008A3001"/>
    <w:p w14:paraId="6F214F87" w14:textId="77777777" w:rsidR="008A3001" w:rsidRDefault="008A3001">
      <w:r w:rsidRPr="00F447C5">
        <w:rPr>
          <w:rStyle w:val="personne"/>
        </w:rPr>
        <w:t xml:space="preserve">Paul </w:t>
      </w:r>
      <w:proofErr w:type="spellStart"/>
      <w:r w:rsidRPr="00F447C5">
        <w:rPr>
          <w:rStyle w:val="personne"/>
        </w:rPr>
        <w:t>Braffort</w:t>
      </w:r>
      <w:proofErr w:type="spellEnd"/>
      <w:r>
        <w:t xml:space="preserve"> fait une communication sur le récent </w:t>
      </w:r>
      <w:r w:rsidRPr="00F447C5">
        <w:rPr>
          <w:rStyle w:val="manifestation"/>
        </w:rPr>
        <w:t>colloque de Besançon</w:t>
      </w:r>
      <w:r>
        <w:t xml:space="preserve"> sur la </w:t>
      </w:r>
      <w:r w:rsidRPr="00F447C5">
        <w:rPr>
          <w:rStyle w:val="notion"/>
        </w:rPr>
        <w:t>lexicographie</w:t>
      </w:r>
      <w:r>
        <w:t>.</w:t>
      </w:r>
    </w:p>
    <w:p w14:paraId="6BF4DDAF" w14:textId="77777777" w:rsidR="008A3001" w:rsidRDefault="008A3001">
      <w:r>
        <w:t>Le but en était : confronter les techniques et les besoins.</w:t>
      </w:r>
    </w:p>
    <w:p w14:paraId="2BE9754A" w14:textId="77777777" w:rsidR="008A3001" w:rsidRDefault="008A3001">
      <w:r>
        <w:t xml:space="preserve">A l’heure actuelle, le </w:t>
      </w:r>
      <w:r w:rsidRPr="00F447C5">
        <w:rPr>
          <w:rStyle w:val="organisation"/>
        </w:rPr>
        <w:t>Centre de Besançon</w:t>
      </w:r>
      <w:r>
        <w:t xml:space="preserve"> dispose, sur cartes perforées, de</w:t>
      </w:r>
    </w:p>
    <w:p w14:paraId="36457552" w14:textId="77777777" w:rsidR="008A3001" w:rsidRDefault="008A3001" w:rsidP="000571A4">
      <w:pPr>
        <w:pStyle w:val="Paragraphedeliste"/>
        <w:numPr>
          <w:ilvl w:val="0"/>
          <w:numId w:val="30"/>
        </w:numPr>
      </w:pPr>
      <w:r w:rsidRPr="005870B7">
        <w:t>l’œuvre complète</w:t>
      </w:r>
      <w:r>
        <w:t xml:space="preserve"> de </w:t>
      </w:r>
      <w:r w:rsidRPr="00F447C5">
        <w:rPr>
          <w:rStyle w:val="personne"/>
        </w:rPr>
        <w:t>Saint-Thomas d’Aquin</w:t>
      </w:r>
      <w:r>
        <w:t> :</w:t>
      </w:r>
    </w:p>
    <w:p w14:paraId="21B291AC" w14:textId="77777777" w:rsidR="008A3001" w:rsidRDefault="008A3001" w:rsidP="000571A4">
      <w:pPr>
        <w:pStyle w:val="Paragraphedeliste"/>
        <w:numPr>
          <w:ilvl w:val="0"/>
          <w:numId w:val="30"/>
        </w:numPr>
      </w:pPr>
      <w:r w:rsidRPr="005870B7">
        <w:t>les tragédies complètes</w:t>
      </w:r>
      <w:r>
        <w:t xml:space="preserve"> de </w:t>
      </w:r>
      <w:r w:rsidRPr="00F447C5">
        <w:rPr>
          <w:rStyle w:val="personne"/>
        </w:rPr>
        <w:t>C</w:t>
      </w:r>
      <w:r w:rsidR="005870B7">
        <w:rPr>
          <w:rStyle w:val="personne"/>
        </w:rPr>
        <w:t>orneille</w:t>
      </w:r>
      <w:r>
        <w:t> :</w:t>
      </w:r>
    </w:p>
    <w:p w14:paraId="5A8B46E1" w14:textId="77777777" w:rsidR="008A3001" w:rsidRDefault="008A3001" w:rsidP="000571A4">
      <w:pPr>
        <w:pStyle w:val="Paragraphedeliste"/>
        <w:numPr>
          <w:ilvl w:val="0"/>
          <w:numId w:val="30"/>
        </w:numPr>
      </w:pPr>
      <w:r w:rsidRPr="005870B7">
        <w:t>les tragédies complètes</w:t>
      </w:r>
      <w:r>
        <w:t xml:space="preserve"> de </w:t>
      </w:r>
      <w:r w:rsidRPr="00F447C5">
        <w:rPr>
          <w:rStyle w:val="personne"/>
        </w:rPr>
        <w:t>Racine </w:t>
      </w:r>
      <w:r>
        <w:t>;</w:t>
      </w:r>
    </w:p>
    <w:p w14:paraId="2C2B05F3" w14:textId="77777777" w:rsidR="00B8054E" w:rsidRDefault="008A3001" w:rsidP="00B8054E">
      <w:pPr>
        <w:pStyle w:val="Paragraphedeliste"/>
        <w:numPr>
          <w:ilvl w:val="0"/>
          <w:numId w:val="30"/>
        </w:numPr>
      </w:pPr>
      <w:r>
        <w:t>la</w:t>
      </w:r>
      <w:r w:rsidRPr="00E121DC">
        <w:t xml:space="preserve"> «</w:t>
      </w:r>
      <w:r w:rsidRPr="00F447C5">
        <w:rPr>
          <w:rStyle w:val="titre"/>
        </w:rPr>
        <w:t> Théorie des Couleurs </w:t>
      </w:r>
      <w:r w:rsidRPr="00E121DC">
        <w:t>»</w:t>
      </w:r>
      <w:r>
        <w:t xml:space="preserve"> de</w:t>
      </w:r>
      <w:r w:rsidRPr="00F447C5">
        <w:rPr>
          <w:rStyle w:val="personne"/>
        </w:rPr>
        <w:t xml:space="preserve"> Goethe</w:t>
      </w:r>
      <w:r>
        <w:t> ;</w:t>
      </w:r>
    </w:p>
    <w:p w14:paraId="098FF773" w14:textId="77777777" w:rsidR="000F104A" w:rsidRDefault="00B8054E" w:rsidP="00B8054E">
      <w:r>
        <w:br w:type="page"/>
      </w:r>
    </w:p>
    <w:p w14:paraId="7314A4C8" w14:textId="77777777" w:rsidR="00B8054E" w:rsidRDefault="00B8054E" w:rsidP="00B8054E">
      <w:pPr>
        <w:pStyle w:val="Paragraphedeliste"/>
        <w:numPr>
          <w:ilvl w:val="0"/>
          <w:numId w:val="30"/>
        </w:numPr>
      </w:pPr>
      <w:r>
        <w:lastRenderedPageBreak/>
        <w:t>un certain nombre</w:t>
      </w:r>
      <w:r w:rsidR="00AA2497">
        <w:t xml:space="preserve"> d’autres textes (poèmes de </w:t>
      </w:r>
      <w:r w:rsidR="00AA2497" w:rsidRPr="00F447C5">
        <w:rPr>
          <w:rStyle w:val="personne"/>
        </w:rPr>
        <w:t>Baudelaire</w:t>
      </w:r>
      <w:r w:rsidR="00AA2497">
        <w:t>, etc.). Jusqu’ici, le traitement subi par ces textes n’a rien d’Oulipien. L’étude du vocabulaire seule a été envisagée. (Ceci</w:t>
      </w:r>
      <w:r w:rsidR="005870B7">
        <w:t xml:space="preserve"> </w:t>
      </w:r>
      <w:r w:rsidR="00AA2497">
        <w:t>a permis, notamment, de déceler les passages n</w:t>
      </w:r>
      <w:r w:rsidR="005870B7">
        <w:t>ett</w:t>
      </w:r>
      <w:r w:rsidR="00AA2497">
        <w:t xml:space="preserve">ement </w:t>
      </w:r>
      <w:r w:rsidR="00AA2497" w:rsidRPr="00F447C5">
        <w:rPr>
          <w:rStyle w:val="notion"/>
        </w:rPr>
        <w:t>apocryphes</w:t>
      </w:r>
      <w:r w:rsidR="00AA2497">
        <w:t xml:space="preserve"> de </w:t>
      </w:r>
      <w:r w:rsidR="00AA2497" w:rsidRPr="00F447C5">
        <w:rPr>
          <w:rStyle w:val="personne"/>
        </w:rPr>
        <w:t>Saint-Thomas</w:t>
      </w:r>
      <w:r w:rsidR="00AA2497">
        <w:t>.).</w:t>
      </w:r>
    </w:p>
    <w:p w14:paraId="7A027AB9" w14:textId="77777777" w:rsidR="00AA2497" w:rsidRDefault="00AA2497" w:rsidP="00AA2497">
      <w:pPr>
        <w:pStyle w:val="Paragraphedeliste"/>
      </w:pPr>
      <w:r>
        <w:t xml:space="preserve">Cependant, un grammairien anglais, nommé </w:t>
      </w:r>
      <w:r w:rsidRPr="00F447C5">
        <w:rPr>
          <w:rStyle w:val="personne"/>
        </w:rPr>
        <w:t>WEXLER</w:t>
      </w:r>
      <w:r>
        <w:t>, a tenté d’</w:t>
      </w:r>
      <w:r w:rsidR="005870B7">
        <w:t>é</w:t>
      </w:r>
      <w:r>
        <w:t>tablir ce qu’il nomme, assez improprement, la</w:t>
      </w:r>
      <w:r w:rsidRPr="00F447C5">
        <w:rPr>
          <w:rStyle w:val="notion"/>
        </w:rPr>
        <w:t xml:space="preserve"> </w:t>
      </w:r>
      <w:proofErr w:type="spellStart"/>
      <w:r w:rsidRPr="00F447C5">
        <w:rPr>
          <w:rStyle w:val="notion"/>
        </w:rPr>
        <w:t>grammétrique</w:t>
      </w:r>
      <w:proofErr w:type="spellEnd"/>
      <w:r>
        <w:t>. Cette discipline cherche à découvrir des règ</w:t>
      </w:r>
      <w:r w:rsidR="00B27A8A">
        <w:t>l</w:t>
      </w:r>
      <w:r>
        <w:t>es de grammaire qu’un auteur s’est imposés à lui-même, sans nécessité grammaticale.</w:t>
      </w:r>
    </w:p>
    <w:p w14:paraId="4C2B04F7" w14:textId="77777777" w:rsidR="00AA2497" w:rsidRDefault="00AA2497" w:rsidP="00AA2497">
      <w:pPr>
        <w:pStyle w:val="Paragraphedeliste"/>
      </w:pPr>
      <w:proofErr w:type="spellStart"/>
      <w:r w:rsidRPr="00F447C5">
        <w:rPr>
          <w:rStyle w:val="personne"/>
        </w:rPr>
        <w:t>Wexler</w:t>
      </w:r>
      <w:proofErr w:type="spellEnd"/>
      <w:r>
        <w:t xml:space="preserve"> a eu l’idée de demander à la Société </w:t>
      </w:r>
      <w:r w:rsidRPr="00F447C5">
        <w:rPr>
          <w:rStyle w:val="organisation"/>
        </w:rPr>
        <w:t>MONOTYPE</w:t>
      </w:r>
      <w:r>
        <w:t xml:space="preserve"> si les bandes perforées au clavier Monotype en vue de la fonte d’un texte pouvaient être utilisées pour la mise en carte (ou en bandes magnétiques) de ce texte. Il semble que oui.</w:t>
      </w:r>
    </w:p>
    <w:p w14:paraId="296A5804" w14:textId="77777777" w:rsidR="00AA2497" w:rsidRDefault="00AA2497" w:rsidP="00AA2497">
      <w:pPr>
        <w:pStyle w:val="Paragraphedeliste"/>
      </w:pPr>
      <w:r>
        <w:t xml:space="preserve">C’est pourquoi </w:t>
      </w:r>
      <w:r w:rsidRPr="00F447C5">
        <w:rPr>
          <w:rStyle w:val="personne"/>
        </w:rPr>
        <w:t xml:space="preserve">P. </w:t>
      </w:r>
      <w:proofErr w:type="spellStart"/>
      <w:r w:rsidRPr="00F447C5">
        <w:rPr>
          <w:rStyle w:val="personne"/>
        </w:rPr>
        <w:t>Braffort</w:t>
      </w:r>
      <w:proofErr w:type="spellEnd"/>
      <w:r>
        <w:t xml:space="preserve"> demande aux représentan</w:t>
      </w:r>
      <w:r w:rsidR="00B27A8A">
        <w:t>t</w:t>
      </w:r>
      <w:r>
        <w:t xml:space="preserve">s présents de la </w:t>
      </w:r>
      <w:r w:rsidRPr="00F447C5">
        <w:rPr>
          <w:rStyle w:val="organisation"/>
        </w:rPr>
        <w:t>Librairie Gallimard</w:t>
      </w:r>
      <w:r>
        <w:t xml:space="preserve"> s’il serait possible de se faire prêter par les (ou de louer aux) imprimeurs les rou</w:t>
      </w:r>
      <w:r w:rsidR="00867886">
        <w:t xml:space="preserve">leaux Monotype de </w:t>
      </w:r>
      <w:r w:rsidR="00867886" w:rsidRPr="00F447C5">
        <w:rPr>
          <w:rStyle w:val="titre"/>
        </w:rPr>
        <w:t xml:space="preserve">la Pléiade. </w:t>
      </w:r>
      <w:r w:rsidR="00867886" w:rsidRPr="00F447C5">
        <w:rPr>
          <w:rStyle w:val="personne"/>
        </w:rPr>
        <w:t>R. Queneau</w:t>
      </w:r>
      <w:r w:rsidR="00867886">
        <w:t xml:space="preserve"> déclare qu’il va s’en occuper.</w:t>
      </w:r>
    </w:p>
    <w:p w14:paraId="6FBF5496" w14:textId="77777777" w:rsidR="00867886" w:rsidRDefault="00867886" w:rsidP="00AA2497">
      <w:pPr>
        <w:pStyle w:val="Paragraphedeliste"/>
      </w:pPr>
      <w:r w:rsidRPr="00F447C5">
        <w:rPr>
          <w:rStyle w:val="personne"/>
        </w:rPr>
        <w:t xml:space="preserve">P. </w:t>
      </w:r>
      <w:proofErr w:type="spellStart"/>
      <w:r w:rsidRPr="00F447C5">
        <w:rPr>
          <w:rStyle w:val="personne"/>
        </w:rPr>
        <w:t>Braffort</w:t>
      </w:r>
      <w:proofErr w:type="spellEnd"/>
      <w:r>
        <w:t xml:space="preserve"> ajoute que Besançon connaît deux autres centres homologues : l’un situé à ISPRA (Italie), l’autre à TUBINGEN (Allemagne).</w:t>
      </w:r>
    </w:p>
    <w:p w14:paraId="1A1CF51B" w14:textId="77777777" w:rsidR="00867886" w:rsidRDefault="00867886" w:rsidP="00AA2497">
      <w:pPr>
        <w:pStyle w:val="Paragraphedeliste"/>
      </w:pPr>
      <w:r>
        <w:t>(Il signale également que des délégués d’</w:t>
      </w:r>
      <w:r w:rsidRPr="00F447C5">
        <w:rPr>
          <w:rStyle w:val="organisation"/>
        </w:rPr>
        <w:t>IBM</w:t>
      </w:r>
      <w:r>
        <w:t xml:space="preserve"> ont rendu visite au Pape. Celui-ci leur a fait un petit discours, dont </w:t>
      </w:r>
      <w:r w:rsidRPr="00F447C5">
        <w:rPr>
          <w:rStyle w:val="personne"/>
        </w:rPr>
        <w:t xml:space="preserve">P. </w:t>
      </w:r>
      <w:proofErr w:type="spellStart"/>
      <w:r w:rsidRPr="00F447C5">
        <w:rPr>
          <w:rStyle w:val="personne"/>
        </w:rPr>
        <w:t>Braffort</w:t>
      </w:r>
      <w:proofErr w:type="spellEnd"/>
      <w:r>
        <w:t xml:space="preserve"> possède le texte. On le prie vivement de nous communiquer ce texte lors d’une prochaine séance.)</w:t>
      </w:r>
    </w:p>
    <w:p w14:paraId="63F3D4F6" w14:textId="77777777" w:rsidR="00867886" w:rsidRDefault="00867886" w:rsidP="00AA2497">
      <w:pPr>
        <w:pStyle w:val="Paragraphedeliste"/>
      </w:pPr>
      <w:r w:rsidRPr="00F447C5">
        <w:rPr>
          <w:rStyle w:val="personne"/>
        </w:rPr>
        <w:t xml:space="preserve">F. Le </w:t>
      </w:r>
      <w:proofErr w:type="spellStart"/>
      <w:r w:rsidRPr="00F447C5">
        <w:rPr>
          <w:rStyle w:val="personne"/>
        </w:rPr>
        <w:t>Lionnais</w:t>
      </w:r>
      <w:proofErr w:type="spellEnd"/>
      <w:r>
        <w:t> : Peut-on classer les</w:t>
      </w:r>
      <w:r w:rsidRPr="00F447C5">
        <w:rPr>
          <w:rStyle w:val="notion"/>
        </w:rPr>
        <w:t xml:space="preserve"> alexandrins</w:t>
      </w:r>
      <w:r>
        <w:t xml:space="preserve"> par</w:t>
      </w:r>
      <w:r w:rsidRPr="00F447C5">
        <w:rPr>
          <w:rStyle w:val="notion"/>
        </w:rPr>
        <w:t xml:space="preserve"> rimes</w:t>
      </w:r>
      <w:r>
        <w:t xml:space="preserve"> ? Par exemple, ceux de </w:t>
      </w:r>
      <w:r w:rsidRPr="00F447C5">
        <w:rPr>
          <w:rStyle w:val="personne"/>
        </w:rPr>
        <w:t>Corneille</w:t>
      </w:r>
      <w:r>
        <w:t xml:space="preserve"> et </w:t>
      </w:r>
      <w:r w:rsidRPr="00F447C5">
        <w:rPr>
          <w:rStyle w:val="personne"/>
        </w:rPr>
        <w:t>Racine</w:t>
      </w:r>
      <w:r>
        <w:t>, puisqu’il</w:t>
      </w:r>
      <w:r w:rsidR="00B27A8A">
        <w:t>s</w:t>
      </w:r>
      <w:r>
        <w:t xml:space="preserve"> sont déjà répertoriés.</w:t>
      </w:r>
    </w:p>
    <w:p w14:paraId="1C3DDE80" w14:textId="77777777" w:rsidR="00867886" w:rsidRDefault="00867886" w:rsidP="00AA2497">
      <w:pPr>
        <w:pStyle w:val="Paragraphedeliste"/>
      </w:pPr>
      <w:r w:rsidRPr="00F447C5">
        <w:rPr>
          <w:rStyle w:val="personne"/>
        </w:rPr>
        <w:t xml:space="preserve">P. </w:t>
      </w:r>
      <w:proofErr w:type="spellStart"/>
      <w:r w:rsidRPr="00F447C5">
        <w:rPr>
          <w:rStyle w:val="personne"/>
        </w:rPr>
        <w:t>Braffort</w:t>
      </w:r>
      <w:proofErr w:type="spellEnd"/>
      <w:r>
        <w:t> : Oui. C’est très facile.</w:t>
      </w:r>
    </w:p>
    <w:p w14:paraId="0C8D9504" w14:textId="77777777" w:rsidR="00867886" w:rsidRDefault="00867886" w:rsidP="00AA2497">
      <w:pPr>
        <w:pStyle w:val="Paragraphedeliste"/>
      </w:pPr>
      <w:r w:rsidRPr="00F447C5">
        <w:rPr>
          <w:rStyle w:val="personne"/>
        </w:rPr>
        <w:t>R. Queneau</w:t>
      </w:r>
      <w:r>
        <w:t xml:space="preserve"> : Peut-on découvrir les </w:t>
      </w:r>
      <w:r w:rsidRPr="00F447C5">
        <w:rPr>
          <w:rStyle w:val="notion"/>
        </w:rPr>
        <w:t>alexandrin</w:t>
      </w:r>
      <w:r w:rsidR="00C03F68" w:rsidRPr="00F447C5">
        <w:rPr>
          <w:rStyle w:val="notion"/>
        </w:rPr>
        <w:t>s</w:t>
      </w:r>
      <w:r w:rsidRPr="00F447C5">
        <w:rPr>
          <w:rStyle w:val="notion"/>
        </w:rPr>
        <w:t xml:space="preserve"> involontaires</w:t>
      </w:r>
      <w:r>
        <w:t xml:space="preserve"> existant dans une œuvre en prose ? Par exemple dans </w:t>
      </w:r>
      <w:r w:rsidRPr="00F447C5">
        <w:rPr>
          <w:rStyle w:val="personne"/>
        </w:rPr>
        <w:t>Saint-Thomas</w:t>
      </w:r>
      <w:r>
        <w:t> ?</w:t>
      </w:r>
    </w:p>
    <w:p w14:paraId="2E9A7CFE" w14:textId="77777777" w:rsidR="00867886" w:rsidRDefault="00867886" w:rsidP="00AA2497">
      <w:pPr>
        <w:pStyle w:val="Paragraphedeliste"/>
      </w:pPr>
      <w:r w:rsidRPr="00F447C5">
        <w:rPr>
          <w:rStyle w:val="personne"/>
        </w:rPr>
        <w:t xml:space="preserve">P. </w:t>
      </w:r>
      <w:proofErr w:type="spellStart"/>
      <w:r w:rsidRPr="00F447C5">
        <w:rPr>
          <w:rStyle w:val="personne"/>
        </w:rPr>
        <w:t>Braffort</w:t>
      </w:r>
      <w:proofErr w:type="spellEnd"/>
      <w:r>
        <w:t xml:space="preserve"> : Oui. Mais ce sera beaucoup plus difficile. Et il y aura du déchet. </w:t>
      </w:r>
    </w:p>
    <w:p w14:paraId="77B9DB23" w14:textId="77777777" w:rsidR="005F6B34" w:rsidRDefault="005F6B34" w:rsidP="00AA2497">
      <w:pPr>
        <w:pStyle w:val="Paragraphedeliste"/>
      </w:pPr>
      <w:proofErr w:type="spellStart"/>
      <w:r w:rsidRPr="00F447C5">
        <w:rPr>
          <w:rStyle w:val="personne"/>
        </w:rPr>
        <w:t>Latis</w:t>
      </w:r>
      <w:proofErr w:type="spellEnd"/>
      <w:r>
        <w:t> : Il n’existe pas d’</w:t>
      </w:r>
      <w:r w:rsidRPr="00F447C5">
        <w:rPr>
          <w:rStyle w:val="notion"/>
        </w:rPr>
        <w:t>alexandrins</w:t>
      </w:r>
      <w:r>
        <w:t xml:space="preserve"> en latin…</w:t>
      </w:r>
    </w:p>
    <w:p w14:paraId="3018B6C4" w14:textId="77777777" w:rsidR="005F6B34" w:rsidRDefault="005F6B34" w:rsidP="00AA2497">
      <w:pPr>
        <w:pStyle w:val="Paragraphedeliste"/>
      </w:pPr>
      <w:r w:rsidRPr="00F447C5">
        <w:rPr>
          <w:rStyle w:val="personne"/>
        </w:rPr>
        <w:t>R. Queneau</w:t>
      </w:r>
      <w:r>
        <w:t> : Certes. Mais on peut trouver des</w:t>
      </w:r>
      <w:r w:rsidRPr="00F447C5">
        <w:rPr>
          <w:rStyle w:val="notion"/>
        </w:rPr>
        <w:t xml:space="preserve"> alexandrins</w:t>
      </w:r>
      <w:r>
        <w:t xml:space="preserve"> français dans de la prose latine.</w:t>
      </w:r>
    </w:p>
    <w:p w14:paraId="3F284A28" w14:textId="77777777" w:rsidR="005F6B34" w:rsidRDefault="005F6B34" w:rsidP="00AA2497">
      <w:pPr>
        <w:pStyle w:val="Paragraphedeliste"/>
      </w:pPr>
      <w:r>
        <w:t>(Dubitation chez certains.)</w:t>
      </w:r>
    </w:p>
    <w:p w14:paraId="07B1A8EA" w14:textId="52D01D34" w:rsidR="005F6B34" w:rsidRDefault="005F6B34" w:rsidP="00AA2497">
      <w:pPr>
        <w:pStyle w:val="Paragraphedeliste"/>
      </w:pPr>
      <w:r w:rsidRPr="00F447C5">
        <w:rPr>
          <w:rStyle w:val="personne"/>
        </w:rPr>
        <w:t>R. Queneau</w:t>
      </w:r>
      <w:r>
        <w:t xml:space="preserve"> : Pour en revenir à </w:t>
      </w:r>
      <w:r w:rsidRPr="00F447C5">
        <w:rPr>
          <w:rStyle w:val="personne"/>
        </w:rPr>
        <w:t>Corneille</w:t>
      </w:r>
      <w:r>
        <w:t xml:space="preserve"> et </w:t>
      </w:r>
      <w:r w:rsidRPr="00F447C5">
        <w:rPr>
          <w:rStyle w:val="personne"/>
        </w:rPr>
        <w:t>Racine</w:t>
      </w:r>
      <w:r>
        <w:t xml:space="preserve">, on pourrait composer une tragédie </w:t>
      </w:r>
      <w:r w:rsidRPr="00F447C5">
        <w:rPr>
          <w:rStyle w:val="notion"/>
        </w:rPr>
        <w:t>bi-rimes</w:t>
      </w:r>
      <w:r>
        <w:t xml:space="preserve"> sur leurs </w:t>
      </w:r>
      <w:r w:rsidRPr="0087420B">
        <w:rPr>
          <w:rStyle w:val="notion"/>
        </w:rPr>
        <w:t>vers</w:t>
      </w:r>
      <w:r w:rsidRPr="0043006D">
        <w:t>.</w:t>
      </w:r>
      <w:r>
        <w:t xml:space="preserve"> Que l’on signerait </w:t>
      </w:r>
      <w:proofErr w:type="spellStart"/>
      <w:r w:rsidRPr="005870B7">
        <w:rPr>
          <w:rStyle w:val="personne"/>
        </w:rPr>
        <w:t>Cornine</w:t>
      </w:r>
      <w:proofErr w:type="spellEnd"/>
      <w:r>
        <w:t xml:space="preserve"> ou </w:t>
      </w:r>
      <w:proofErr w:type="spellStart"/>
      <w:r w:rsidRPr="005870B7">
        <w:rPr>
          <w:rStyle w:val="personne"/>
        </w:rPr>
        <w:t>Raceille</w:t>
      </w:r>
      <w:proofErr w:type="spellEnd"/>
      <w:r>
        <w:t>.</w:t>
      </w:r>
    </w:p>
    <w:p w14:paraId="45A9DE51" w14:textId="77777777" w:rsidR="005F6B34" w:rsidRDefault="005F6B34" w:rsidP="00AA2497">
      <w:pPr>
        <w:pStyle w:val="Paragraphedeliste"/>
      </w:pPr>
      <w:r w:rsidRPr="00F51BA2">
        <w:rPr>
          <w:rStyle w:val="personne"/>
        </w:rPr>
        <w:t xml:space="preserve">F. Le </w:t>
      </w:r>
      <w:proofErr w:type="spellStart"/>
      <w:r w:rsidRPr="00F51BA2">
        <w:rPr>
          <w:rStyle w:val="personne"/>
        </w:rPr>
        <w:t>Lionnais</w:t>
      </w:r>
      <w:proofErr w:type="spellEnd"/>
      <w:r>
        <w:t xml:space="preserve"> : Parfaitement ! Il faudrait alors établir les </w:t>
      </w:r>
      <w:r w:rsidRPr="00F51BA2">
        <w:rPr>
          <w:rStyle w:val="notion"/>
        </w:rPr>
        <w:t>intersections</w:t>
      </w:r>
      <w:r>
        <w:t xml:space="preserve"> existant entre les personnages, les situations, les époques, les pays, etc.</w:t>
      </w:r>
    </w:p>
    <w:p w14:paraId="20C2A3F1" w14:textId="77777777" w:rsidR="005F6B34" w:rsidRDefault="005F6B34" w:rsidP="00AA2497">
      <w:pPr>
        <w:pStyle w:val="Paragraphedeliste"/>
      </w:pPr>
      <w:r w:rsidRPr="00F51BA2">
        <w:rPr>
          <w:rStyle w:val="personne"/>
        </w:rPr>
        <w:t xml:space="preserve">P. </w:t>
      </w:r>
      <w:proofErr w:type="spellStart"/>
      <w:r w:rsidRPr="00F51BA2">
        <w:rPr>
          <w:rStyle w:val="personne"/>
        </w:rPr>
        <w:t>Braffort</w:t>
      </w:r>
      <w:proofErr w:type="spellEnd"/>
      <w:r>
        <w:t xml:space="preserve"> : Ce devrait être assez facile, à cause de la faible </w:t>
      </w:r>
      <w:r w:rsidRPr="005870B7">
        <w:rPr>
          <w:rStyle w:val="notion"/>
        </w:rPr>
        <w:t>information</w:t>
      </w:r>
      <w:r>
        <w:t xml:space="preserve"> contenue dans chaque </w:t>
      </w:r>
      <w:r w:rsidRPr="0087420B">
        <w:rPr>
          <w:rStyle w:val="notion"/>
        </w:rPr>
        <w:t>vers</w:t>
      </w:r>
      <w:r>
        <w:t>.</w:t>
      </w:r>
    </w:p>
    <w:p w14:paraId="66181836" w14:textId="77777777" w:rsidR="005F6B34" w:rsidRDefault="005F6B34">
      <w:r>
        <w:br w:type="page"/>
      </w:r>
    </w:p>
    <w:p w14:paraId="4565AA48" w14:textId="77777777" w:rsidR="005F6B34" w:rsidRDefault="005F6B34" w:rsidP="005F6B34">
      <w:r>
        <w:lastRenderedPageBreak/>
        <w:t>Sur ces paroles d’espoir, la séance est levée.</w:t>
      </w:r>
    </w:p>
    <w:p w14:paraId="68425DC0" w14:textId="77777777" w:rsidR="005F6B34" w:rsidRDefault="005F6B34" w:rsidP="005F6B34">
      <w:r>
        <w:t>La prochaine réunion aura lieu :</w:t>
      </w:r>
    </w:p>
    <w:p w14:paraId="55138789" w14:textId="77777777" w:rsidR="005F6B34" w:rsidRDefault="005F6B34" w:rsidP="005F6B34">
      <w:r>
        <w:t>LE JEUDI 17 AOUT, à 18 HEURES</w:t>
      </w:r>
    </w:p>
    <w:p w14:paraId="6943651D" w14:textId="77777777" w:rsidR="005F6B34" w:rsidRDefault="005F6B34" w:rsidP="005F6B34"/>
    <w:p w14:paraId="598AFB46" w14:textId="77777777" w:rsidR="005F6B34" w:rsidRDefault="005F6B34" w:rsidP="005F6B34">
      <w:r>
        <w:t>Dans les jardins du Régent de Stratégie</w:t>
      </w:r>
      <w:r w:rsidR="006B32F4">
        <w:t xml:space="preserve"> et Tactique </w:t>
      </w:r>
      <w:proofErr w:type="spellStart"/>
      <w:r w:rsidR="006B32F4">
        <w:t>Scacchiale</w:t>
      </w:r>
      <w:proofErr w:type="spellEnd"/>
      <w:r w:rsidR="006B32F4">
        <w:t xml:space="preserve"> et de </w:t>
      </w:r>
      <w:proofErr w:type="spellStart"/>
      <w:r w:rsidR="006B32F4">
        <w:t>Chrononomie</w:t>
      </w:r>
      <w:bookmarkStart w:id="12" w:name="_GoBack"/>
      <w:bookmarkEnd w:id="12"/>
      <w:proofErr w:type="spellEnd"/>
      <w:r w:rsidR="006B32F4">
        <w:t xml:space="preserve">, sis au </w:t>
      </w:r>
    </w:p>
    <w:p w14:paraId="43D6A24B" w14:textId="77777777" w:rsidR="00DF2FB6" w:rsidRDefault="00DF2FB6" w:rsidP="005F6B34">
      <w:r>
        <w:t xml:space="preserve">23 </w:t>
      </w:r>
      <w:proofErr w:type="gramStart"/>
      <w:r>
        <w:t>route</w:t>
      </w:r>
      <w:proofErr w:type="gramEnd"/>
      <w:r>
        <w:t xml:space="preserve"> de la Reine (rez-de-chaussée à droite), BOULOGNE (Seine)</w:t>
      </w:r>
    </w:p>
    <w:p w14:paraId="1C1CE65F" w14:textId="77777777" w:rsidR="00DF2FB6" w:rsidRDefault="00DF2FB6" w:rsidP="005F6B34"/>
    <w:p w14:paraId="1BBE9D29" w14:textId="77777777" w:rsidR="00DF2FB6" w:rsidRDefault="00DF2FB6" w:rsidP="005F6B34">
      <w:r>
        <w:t xml:space="preserve">Pour le Secrétaire D. Définitif </w:t>
      </w:r>
    </w:p>
    <w:p w14:paraId="7A9FEEC7" w14:textId="77777777" w:rsidR="00DF2FB6" w:rsidRDefault="00DF2FB6" w:rsidP="005F6B34">
      <w:proofErr w:type="spellStart"/>
      <w:r w:rsidRPr="00F51BA2">
        <w:rPr>
          <w:rStyle w:val="personne"/>
        </w:rPr>
        <w:t>Ythier</w:t>
      </w:r>
      <w:proofErr w:type="spellEnd"/>
      <w:r w:rsidRPr="00F51BA2">
        <w:rPr>
          <w:rStyle w:val="personne"/>
        </w:rPr>
        <w:t xml:space="preserve"> Marchant</w:t>
      </w:r>
      <w:r>
        <w:t>, S. P.</w:t>
      </w:r>
    </w:p>
    <w:p w14:paraId="64985408" w14:textId="77777777" w:rsidR="00DF2FB6" w:rsidRDefault="00DF2FB6" w:rsidP="005F6B34"/>
    <w:p w14:paraId="42DCADF8" w14:textId="77777777" w:rsidR="00DF2FB6" w:rsidRDefault="00DF2FB6" w:rsidP="005F6B34">
      <w:r>
        <w:t>Communiqué</w:t>
      </w:r>
    </w:p>
    <w:p w14:paraId="270ACEA0" w14:textId="77777777" w:rsidR="00DF2FB6" w:rsidRDefault="00DF2FB6" w:rsidP="005F6B34">
      <w:r>
        <w:t xml:space="preserve">A la suite d’un vœu (et pour remplir dignement les </w:t>
      </w:r>
      <w:proofErr w:type="spellStart"/>
      <w:r>
        <w:t>fonxions</w:t>
      </w:r>
      <w:proofErr w:type="spellEnd"/>
      <w:r>
        <w:t xml:space="preserve"> de sa charge), le Secrétaire Provisoire a décidé d’adhérer à la Ligue Antialcoolique. Il a l’intention de créer, avec les deux autres membres </w:t>
      </w:r>
      <w:proofErr w:type="spellStart"/>
      <w:r>
        <w:t>prohibiteurs</w:t>
      </w:r>
      <w:proofErr w:type="spellEnd"/>
      <w:r>
        <w:t xml:space="preserve"> (</w:t>
      </w:r>
      <w:r w:rsidRPr="00F51BA2">
        <w:rPr>
          <w:rStyle w:val="personne"/>
        </w:rPr>
        <w:t>A.M</w:t>
      </w:r>
      <w:r w:rsidR="00B27A8A" w:rsidRPr="00F51BA2">
        <w:rPr>
          <w:rStyle w:val="personne"/>
        </w:rPr>
        <w:t>. Schmidt</w:t>
      </w:r>
      <w:r w:rsidR="00B27A8A">
        <w:t xml:space="preserve"> et</w:t>
      </w:r>
      <w:r w:rsidR="00B27A8A" w:rsidRPr="00F51BA2">
        <w:rPr>
          <w:rStyle w:val="personne"/>
        </w:rPr>
        <w:t xml:space="preserve"> </w:t>
      </w:r>
      <w:proofErr w:type="spellStart"/>
      <w:r w:rsidR="00B27A8A" w:rsidRPr="00F51BA2">
        <w:rPr>
          <w:rStyle w:val="personne"/>
        </w:rPr>
        <w:t>Latis</w:t>
      </w:r>
      <w:proofErr w:type="spellEnd"/>
      <w:r w:rsidR="00B27A8A">
        <w:t>), la Sous-Commission de l’</w:t>
      </w:r>
      <w:proofErr w:type="spellStart"/>
      <w:r w:rsidR="00B27A8A">
        <w:t>Oulipo</w:t>
      </w:r>
      <w:proofErr w:type="spellEnd"/>
      <w:r w:rsidR="00B27A8A">
        <w:t xml:space="preserve"> minérale.</w:t>
      </w:r>
    </w:p>
    <w:p w14:paraId="64A58732" w14:textId="77777777" w:rsidR="006B32F4" w:rsidRDefault="006B32F4" w:rsidP="005F6B34"/>
    <w:sectPr w:rsidR="006B32F4" w:rsidSect="00834493">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0B6D8A" w15:done="0"/>
  <w15:commentEx w15:paraId="6A762757" w15:done="0"/>
  <w15:commentEx w15:paraId="51D01723" w15:paraIdParent="6A762757" w15:done="0"/>
  <w15:commentEx w15:paraId="37146E16" w15:done="0"/>
  <w15:commentEx w15:paraId="25D009B3" w15:done="0"/>
  <w15:commentEx w15:paraId="3910EB59" w15:done="0"/>
  <w15:commentEx w15:paraId="59218E92" w15:paraIdParent="3910EB59" w15:done="0"/>
  <w15:commentEx w15:paraId="77675DB0" w15:done="0"/>
  <w15:commentEx w15:paraId="538223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BC059" w14:textId="77777777" w:rsidR="00794886" w:rsidRDefault="00794886" w:rsidP="007331DC">
      <w:r>
        <w:separator/>
      </w:r>
    </w:p>
  </w:endnote>
  <w:endnote w:type="continuationSeparator" w:id="0">
    <w:p w14:paraId="0159543B" w14:textId="77777777" w:rsidR="00794886" w:rsidRDefault="00794886" w:rsidP="0073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9C0DF" w14:textId="77777777" w:rsidR="00794886" w:rsidRDefault="00794886" w:rsidP="007331DC">
      <w:r>
        <w:separator/>
      </w:r>
    </w:p>
  </w:footnote>
  <w:footnote w:type="continuationSeparator" w:id="0">
    <w:p w14:paraId="12A0BC2E" w14:textId="77777777" w:rsidR="00794886" w:rsidRDefault="00794886" w:rsidP="007331DC">
      <w:r>
        <w:continuationSeparator/>
      </w:r>
    </w:p>
  </w:footnote>
  <w:footnote w:id="1">
    <w:p w14:paraId="69CB9403" w14:textId="77777777" w:rsidR="007331DC" w:rsidRDefault="007331DC">
      <w:pPr>
        <w:pStyle w:val="Notedebasdepage"/>
      </w:pPr>
      <w:r>
        <w:rPr>
          <w:rStyle w:val="Appelnotedebasdep"/>
        </w:rPr>
        <w:footnoteRef/>
      </w:r>
      <w:r>
        <w:t xml:space="preserve"> Une malheureuse étourderie du SP a fait omettre, dans le précédent CR, la présence de </w:t>
      </w:r>
      <w:r w:rsidRPr="00DD7FDF">
        <w:rPr>
          <w:rStyle w:val="personne"/>
        </w:rPr>
        <w:t xml:space="preserve">J. </w:t>
      </w:r>
      <w:proofErr w:type="spellStart"/>
      <w:r w:rsidRPr="00DD7FDF">
        <w:rPr>
          <w:rStyle w:val="personne"/>
        </w:rPr>
        <w:t>Duchâteau</w:t>
      </w:r>
      <w:proofErr w:type="spellEnd"/>
      <w:r>
        <w:t xml:space="preserve"> – dont il était pourtant fait mention dans le courant des discussions. Que notre ami nous excuse. Le SP a fait trois heures de piquet.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0E03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6E40DA"/>
    <w:lvl w:ilvl="0">
      <w:start w:val="1"/>
      <w:numFmt w:val="decimal"/>
      <w:lvlText w:val="%1."/>
      <w:lvlJc w:val="left"/>
      <w:pPr>
        <w:tabs>
          <w:tab w:val="num" w:pos="1492"/>
        </w:tabs>
        <w:ind w:left="1492" w:hanging="360"/>
      </w:pPr>
    </w:lvl>
  </w:abstractNum>
  <w:abstractNum w:abstractNumId="2">
    <w:nsid w:val="FFFFFF7D"/>
    <w:multiLevelType w:val="singleLevel"/>
    <w:tmpl w:val="34503CBE"/>
    <w:lvl w:ilvl="0">
      <w:start w:val="1"/>
      <w:numFmt w:val="decimal"/>
      <w:lvlText w:val="%1."/>
      <w:lvlJc w:val="left"/>
      <w:pPr>
        <w:tabs>
          <w:tab w:val="num" w:pos="1209"/>
        </w:tabs>
        <w:ind w:left="1209" w:hanging="360"/>
      </w:pPr>
    </w:lvl>
  </w:abstractNum>
  <w:abstractNum w:abstractNumId="3">
    <w:nsid w:val="FFFFFF7E"/>
    <w:multiLevelType w:val="singleLevel"/>
    <w:tmpl w:val="46C20B1A"/>
    <w:lvl w:ilvl="0">
      <w:start w:val="1"/>
      <w:numFmt w:val="decimal"/>
      <w:lvlText w:val="%1."/>
      <w:lvlJc w:val="left"/>
      <w:pPr>
        <w:tabs>
          <w:tab w:val="num" w:pos="926"/>
        </w:tabs>
        <w:ind w:left="926" w:hanging="360"/>
      </w:pPr>
    </w:lvl>
  </w:abstractNum>
  <w:abstractNum w:abstractNumId="4">
    <w:nsid w:val="FFFFFF7F"/>
    <w:multiLevelType w:val="singleLevel"/>
    <w:tmpl w:val="D8DCF944"/>
    <w:lvl w:ilvl="0">
      <w:start w:val="1"/>
      <w:numFmt w:val="decimal"/>
      <w:lvlText w:val="%1."/>
      <w:lvlJc w:val="left"/>
      <w:pPr>
        <w:tabs>
          <w:tab w:val="num" w:pos="643"/>
        </w:tabs>
        <w:ind w:left="643" w:hanging="360"/>
      </w:pPr>
    </w:lvl>
  </w:abstractNum>
  <w:abstractNum w:abstractNumId="5">
    <w:nsid w:val="FFFFFF80"/>
    <w:multiLevelType w:val="singleLevel"/>
    <w:tmpl w:val="A3C086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F52BF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9B0E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BB075E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64F8"/>
    <w:lvl w:ilvl="0">
      <w:start w:val="1"/>
      <w:numFmt w:val="decimal"/>
      <w:lvlText w:val="%1."/>
      <w:lvlJc w:val="left"/>
      <w:pPr>
        <w:tabs>
          <w:tab w:val="num" w:pos="360"/>
        </w:tabs>
        <w:ind w:left="360" w:hanging="360"/>
      </w:pPr>
    </w:lvl>
  </w:abstractNum>
  <w:abstractNum w:abstractNumId="10">
    <w:nsid w:val="FFFFFF89"/>
    <w:multiLevelType w:val="singleLevel"/>
    <w:tmpl w:val="6BE25D82"/>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C135A9A"/>
    <w:multiLevelType w:val="hybridMultilevel"/>
    <w:tmpl w:val="19F41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4">
    <w:nsid w:val="1C80232E"/>
    <w:multiLevelType w:val="multilevel"/>
    <w:tmpl w:val="040C001D"/>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0A906BE"/>
    <w:multiLevelType w:val="hybridMultilevel"/>
    <w:tmpl w:val="85D4AFC2"/>
    <w:lvl w:ilvl="0" w:tplc="2C869910">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792087"/>
    <w:multiLevelType w:val="hybridMultilevel"/>
    <w:tmpl w:val="92820086"/>
    <w:lvl w:ilvl="0" w:tplc="810621A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1122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5">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7">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8">
    <w:nsid w:val="6D314583"/>
    <w:multiLevelType w:val="hybridMultilevel"/>
    <w:tmpl w:val="DBBEB0E6"/>
    <w:lvl w:ilvl="0" w:tplc="810621A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3"/>
  </w:num>
  <w:num w:numId="3">
    <w:abstractNumId w:val="26"/>
  </w:num>
  <w:num w:numId="4">
    <w:abstractNumId w:val="30"/>
  </w:num>
  <w:num w:numId="5">
    <w:abstractNumId w:val="24"/>
  </w:num>
  <w:num w:numId="6">
    <w:abstractNumId w:val="2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2"/>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7"/>
  </w:num>
  <w:num w:numId="22">
    <w:abstractNumId w:val="21"/>
  </w:num>
  <w:num w:numId="23">
    <w:abstractNumId w:val="19"/>
  </w:num>
  <w:num w:numId="24">
    <w:abstractNumId w:val="23"/>
  </w:num>
  <w:num w:numId="25">
    <w:abstractNumId w:val="14"/>
  </w:num>
  <w:num w:numId="26">
    <w:abstractNumId w:val="18"/>
  </w:num>
  <w:num w:numId="27">
    <w:abstractNumId w:val="29"/>
  </w:num>
  <w:num w:numId="28">
    <w:abstractNumId w:val="15"/>
  </w:num>
  <w:num w:numId="29">
    <w:abstractNumId w:val="12"/>
  </w:num>
  <w:num w:numId="30">
    <w:abstractNumId w:val="16"/>
  </w:num>
  <w:num w:numId="31">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de Raigniac">
    <w15:presenceInfo w15:providerId="Windows Live" w15:userId="84b09226cf9eb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04A"/>
    <w:rsid w:val="00035F15"/>
    <w:rsid w:val="0004424A"/>
    <w:rsid w:val="000571A4"/>
    <w:rsid w:val="00093780"/>
    <w:rsid w:val="000D6D29"/>
    <w:rsid w:val="000F104A"/>
    <w:rsid w:val="001042D8"/>
    <w:rsid w:val="00130A10"/>
    <w:rsid w:val="00163A0C"/>
    <w:rsid w:val="001863E9"/>
    <w:rsid w:val="00192BF8"/>
    <w:rsid w:val="001E637C"/>
    <w:rsid w:val="001F12B1"/>
    <w:rsid w:val="002113AA"/>
    <w:rsid w:val="002511D0"/>
    <w:rsid w:val="00276EF6"/>
    <w:rsid w:val="00305C3B"/>
    <w:rsid w:val="00306B58"/>
    <w:rsid w:val="00316638"/>
    <w:rsid w:val="00321541"/>
    <w:rsid w:val="00335E53"/>
    <w:rsid w:val="003D570D"/>
    <w:rsid w:val="0043006D"/>
    <w:rsid w:val="00430E93"/>
    <w:rsid w:val="00480374"/>
    <w:rsid w:val="0049789A"/>
    <w:rsid w:val="004A64BF"/>
    <w:rsid w:val="004D74A9"/>
    <w:rsid w:val="00503B57"/>
    <w:rsid w:val="0052053D"/>
    <w:rsid w:val="00561535"/>
    <w:rsid w:val="00567BAA"/>
    <w:rsid w:val="005870B7"/>
    <w:rsid w:val="00587FD4"/>
    <w:rsid w:val="005A28ED"/>
    <w:rsid w:val="005C09F0"/>
    <w:rsid w:val="005C5953"/>
    <w:rsid w:val="005F6B34"/>
    <w:rsid w:val="00662320"/>
    <w:rsid w:val="00664846"/>
    <w:rsid w:val="00667437"/>
    <w:rsid w:val="00680DA6"/>
    <w:rsid w:val="00694809"/>
    <w:rsid w:val="006B32F4"/>
    <w:rsid w:val="006B58F0"/>
    <w:rsid w:val="00722EF0"/>
    <w:rsid w:val="007331DC"/>
    <w:rsid w:val="00737EEE"/>
    <w:rsid w:val="007468C6"/>
    <w:rsid w:val="00757140"/>
    <w:rsid w:val="00782CD5"/>
    <w:rsid w:val="00783CA9"/>
    <w:rsid w:val="00794886"/>
    <w:rsid w:val="00796425"/>
    <w:rsid w:val="007A541D"/>
    <w:rsid w:val="007D0EE6"/>
    <w:rsid w:val="007F61C9"/>
    <w:rsid w:val="00810942"/>
    <w:rsid w:val="00832DDF"/>
    <w:rsid w:val="00834493"/>
    <w:rsid w:val="00852371"/>
    <w:rsid w:val="008658B3"/>
    <w:rsid w:val="00867886"/>
    <w:rsid w:val="0087420B"/>
    <w:rsid w:val="0089545B"/>
    <w:rsid w:val="008A3001"/>
    <w:rsid w:val="009D0815"/>
    <w:rsid w:val="009D15CD"/>
    <w:rsid w:val="009D3A12"/>
    <w:rsid w:val="009E7A7C"/>
    <w:rsid w:val="00A20568"/>
    <w:rsid w:val="00A22122"/>
    <w:rsid w:val="00A37178"/>
    <w:rsid w:val="00A45209"/>
    <w:rsid w:val="00A841D9"/>
    <w:rsid w:val="00AA2497"/>
    <w:rsid w:val="00AC62D9"/>
    <w:rsid w:val="00AF5BBC"/>
    <w:rsid w:val="00B27A8A"/>
    <w:rsid w:val="00B40D2C"/>
    <w:rsid w:val="00B42445"/>
    <w:rsid w:val="00B45BF4"/>
    <w:rsid w:val="00B61033"/>
    <w:rsid w:val="00B8054E"/>
    <w:rsid w:val="00B972F1"/>
    <w:rsid w:val="00BC7939"/>
    <w:rsid w:val="00BD38A2"/>
    <w:rsid w:val="00BD4EF4"/>
    <w:rsid w:val="00BF1B54"/>
    <w:rsid w:val="00C03F68"/>
    <w:rsid w:val="00C73CFA"/>
    <w:rsid w:val="00D00066"/>
    <w:rsid w:val="00D06BBA"/>
    <w:rsid w:val="00D74D56"/>
    <w:rsid w:val="00DD7FDF"/>
    <w:rsid w:val="00DE29E8"/>
    <w:rsid w:val="00DF2FB6"/>
    <w:rsid w:val="00E018DC"/>
    <w:rsid w:val="00E121DC"/>
    <w:rsid w:val="00E15513"/>
    <w:rsid w:val="00E23B66"/>
    <w:rsid w:val="00E34459"/>
    <w:rsid w:val="00E6283D"/>
    <w:rsid w:val="00EC4FB1"/>
    <w:rsid w:val="00F2183D"/>
    <w:rsid w:val="00F447C5"/>
    <w:rsid w:val="00F4527B"/>
    <w:rsid w:val="00F45520"/>
    <w:rsid w:val="00F51BA2"/>
    <w:rsid w:val="00F64379"/>
    <w:rsid w:val="00F76824"/>
    <w:rsid w:val="00FC7495"/>
    <w:rsid w:val="00FD57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84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33"/>
  </w:style>
  <w:style w:type="paragraph" w:styleId="Titre1">
    <w:name w:val="heading 1"/>
    <w:basedOn w:val="Normal"/>
    <w:next w:val="Normal"/>
    <w:link w:val="Titre1Car"/>
    <w:uiPriority w:val="9"/>
    <w:qFormat/>
    <w:rsid w:val="00B61033"/>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B61033"/>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103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B61033"/>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B61033"/>
    <w:rPr>
      <w:sz w:val="20"/>
      <w:szCs w:val="20"/>
    </w:rPr>
  </w:style>
  <w:style w:type="character" w:customStyle="1" w:styleId="NotedebasdepageCar">
    <w:name w:val="Note de bas de page Car"/>
    <w:basedOn w:val="Policepardfaut"/>
    <w:link w:val="Notedebasdepage"/>
    <w:semiHidden/>
    <w:rsid w:val="00B61033"/>
    <w:rPr>
      <w:sz w:val="20"/>
      <w:szCs w:val="20"/>
    </w:rPr>
  </w:style>
  <w:style w:type="character" w:styleId="Appelnotedebasdep">
    <w:name w:val="footnote reference"/>
    <w:basedOn w:val="Policepardfaut"/>
    <w:semiHidden/>
    <w:rsid w:val="00B61033"/>
    <w:rPr>
      <w:vertAlign w:val="superscript"/>
    </w:rPr>
  </w:style>
  <w:style w:type="table" w:styleId="Grilledutableau">
    <w:name w:val="Table Grid"/>
    <w:basedOn w:val="TableauNormal"/>
    <w:uiPriority w:val="59"/>
    <w:rsid w:val="00B61033"/>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B61033"/>
    <w:rPr>
      <w:color w:val="800000"/>
    </w:rPr>
  </w:style>
  <w:style w:type="character" w:customStyle="1" w:styleId="manifestation">
    <w:name w:val="manifestation"/>
    <w:basedOn w:val="Policepardfaut"/>
    <w:uiPriority w:val="1"/>
    <w:qFormat/>
    <w:rsid w:val="00B61033"/>
    <w:rPr>
      <w:color w:val="F79646" w:themeColor="accent6"/>
    </w:rPr>
  </w:style>
  <w:style w:type="character" w:customStyle="1" w:styleId="notion">
    <w:name w:val="notion"/>
    <w:basedOn w:val="manifestation"/>
    <w:uiPriority w:val="1"/>
    <w:qFormat/>
    <w:rsid w:val="00B61033"/>
    <w:rPr>
      <w:color w:val="660066"/>
    </w:rPr>
  </w:style>
  <w:style w:type="character" w:customStyle="1" w:styleId="illisible">
    <w:name w:val="illisible"/>
    <w:uiPriority w:val="1"/>
    <w:qFormat/>
    <w:rsid w:val="00B61033"/>
    <w:rPr>
      <w:color w:val="FF0000"/>
    </w:rPr>
  </w:style>
  <w:style w:type="character" w:customStyle="1" w:styleId="organisation">
    <w:name w:val="organisation"/>
    <w:basedOn w:val="Policepardfaut"/>
    <w:uiPriority w:val="1"/>
    <w:qFormat/>
    <w:rsid w:val="00B61033"/>
    <w:rPr>
      <w:color w:val="0000FF"/>
    </w:rPr>
  </w:style>
  <w:style w:type="character" w:styleId="Marquedecommentaire">
    <w:name w:val="annotation reference"/>
    <w:basedOn w:val="Policepardfaut"/>
    <w:uiPriority w:val="99"/>
    <w:semiHidden/>
    <w:unhideWhenUsed/>
    <w:rsid w:val="00B61033"/>
    <w:rPr>
      <w:sz w:val="18"/>
      <w:szCs w:val="18"/>
    </w:rPr>
  </w:style>
  <w:style w:type="paragraph" w:styleId="Commentaire">
    <w:name w:val="annotation text"/>
    <w:basedOn w:val="Normal"/>
    <w:link w:val="CommentaireCar"/>
    <w:uiPriority w:val="99"/>
    <w:semiHidden/>
    <w:unhideWhenUsed/>
    <w:rsid w:val="00B61033"/>
  </w:style>
  <w:style w:type="character" w:customStyle="1" w:styleId="CommentaireCar">
    <w:name w:val="Commentaire Car"/>
    <w:basedOn w:val="Policepardfaut"/>
    <w:link w:val="Commentaire"/>
    <w:uiPriority w:val="99"/>
    <w:semiHidden/>
    <w:rsid w:val="00B61033"/>
  </w:style>
  <w:style w:type="paragraph" w:styleId="Objetducommentaire">
    <w:name w:val="annotation subject"/>
    <w:basedOn w:val="Commentaire"/>
    <w:next w:val="Commentaire"/>
    <w:link w:val="ObjetducommentaireCar"/>
    <w:uiPriority w:val="99"/>
    <w:semiHidden/>
    <w:unhideWhenUsed/>
    <w:rsid w:val="00B61033"/>
    <w:rPr>
      <w:b/>
      <w:bCs/>
      <w:sz w:val="20"/>
      <w:szCs w:val="20"/>
    </w:rPr>
  </w:style>
  <w:style w:type="character" w:customStyle="1" w:styleId="ObjetducommentaireCar">
    <w:name w:val="Objet du commentaire Car"/>
    <w:basedOn w:val="CommentaireCar"/>
    <w:link w:val="Objetducommentaire"/>
    <w:uiPriority w:val="99"/>
    <w:semiHidden/>
    <w:rsid w:val="00B61033"/>
    <w:rPr>
      <w:b/>
      <w:bCs/>
      <w:sz w:val="20"/>
      <w:szCs w:val="20"/>
    </w:rPr>
  </w:style>
  <w:style w:type="paragraph" w:styleId="Textedebulles">
    <w:name w:val="Balloon Text"/>
    <w:basedOn w:val="Normal"/>
    <w:link w:val="TextedebullesCar"/>
    <w:uiPriority w:val="99"/>
    <w:semiHidden/>
    <w:unhideWhenUsed/>
    <w:rsid w:val="00B6103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61033"/>
    <w:rPr>
      <w:rFonts w:ascii="Lucida Grande" w:hAnsi="Lucida Grande" w:cs="Lucida Grande"/>
      <w:sz w:val="18"/>
      <w:szCs w:val="18"/>
    </w:rPr>
  </w:style>
  <w:style w:type="character" w:customStyle="1" w:styleId="personne">
    <w:name w:val="personne"/>
    <w:basedOn w:val="organisation"/>
    <w:uiPriority w:val="1"/>
    <w:qFormat/>
    <w:rsid w:val="00B61033"/>
    <w:rPr>
      <w:color w:val="008000"/>
    </w:rPr>
  </w:style>
  <w:style w:type="character" w:customStyle="1" w:styleId="refDocument">
    <w:name w:val="refDocument"/>
    <w:basedOn w:val="notion"/>
    <w:uiPriority w:val="1"/>
    <w:qFormat/>
    <w:rsid w:val="00B61033"/>
    <w:rPr>
      <w:rFonts w:asciiTheme="minorHAnsi" w:hAnsiTheme="minorHAnsi"/>
      <w:color w:val="92CDDC" w:themeColor="accent5" w:themeTint="99"/>
    </w:rPr>
  </w:style>
  <w:style w:type="paragraph" w:customStyle="1" w:styleId="incipit">
    <w:name w:val="incipit"/>
    <w:basedOn w:val="Normal"/>
    <w:next w:val="Normal"/>
    <w:qFormat/>
    <w:rsid w:val="00B61033"/>
    <w:rPr>
      <w:color w:val="C4BC96" w:themeColor="background2" w:themeShade="BF"/>
    </w:rPr>
  </w:style>
  <w:style w:type="paragraph" w:styleId="Paragraphedeliste">
    <w:name w:val="List Paragraph"/>
    <w:basedOn w:val="Normal"/>
    <w:uiPriority w:val="34"/>
    <w:qFormat/>
    <w:rsid w:val="00B61033"/>
    <w:pPr>
      <w:ind w:left="720"/>
      <w:contextualSpacing/>
    </w:pPr>
  </w:style>
  <w:style w:type="paragraph" w:customStyle="1" w:styleId="rubrique">
    <w:name w:val="rubrique"/>
    <w:basedOn w:val="Normal"/>
    <w:qFormat/>
    <w:rsid w:val="00B61033"/>
    <w:rPr>
      <w:color w:val="5F497A" w:themeColor="accent4"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33"/>
  </w:style>
  <w:style w:type="paragraph" w:styleId="Titre1">
    <w:name w:val="heading 1"/>
    <w:basedOn w:val="Normal"/>
    <w:next w:val="Normal"/>
    <w:link w:val="Titre1Car"/>
    <w:uiPriority w:val="9"/>
    <w:qFormat/>
    <w:rsid w:val="00B61033"/>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B61033"/>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103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B61033"/>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B61033"/>
    <w:rPr>
      <w:sz w:val="20"/>
      <w:szCs w:val="20"/>
    </w:rPr>
  </w:style>
  <w:style w:type="character" w:customStyle="1" w:styleId="NotedebasdepageCar">
    <w:name w:val="Note de bas de page Car"/>
    <w:basedOn w:val="Policepardfaut"/>
    <w:link w:val="Notedebasdepage"/>
    <w:semiHidden/>
    <w:rsid w:val="00B61033"/>
    <w:rPr>
      <w:sz w:val="20"/>
      <w:szCs w:val="20"/>
    </w:rPr>
  </w:style>
  <w:style w:type="character" w:styleId="Appelnotedebasdep">
    <w:name w:val="footnote reference"/>
    <w:basedOn w:val="Policepardfaut"/>
    <w:semiHidden/>
    <w:rsid w:val="00B61033"/>
    <w:rPr>
      <w:vertAlign w:val="superscript"/>
    </w:rPr>
  </w:style>
  <w:style w:type="table" w:styleId="Grilledutableau">
    <w:name w:val="Table Grid"/>
    <w:basedOn w:val="TableauNormal"/>
    <w:uiPriority w:val="59"/>
    <w:rsid w:val="00B61033"/>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B61033"/>
    <w:rPr>
      <w:color w:val="800000"/>
    </w:rPr>
  </w:style>
  <w:style w:type="character" w:customStyle="1" w:styleId="manifestation">
    <w:name w:val="manifestation"/>
    <w:basedOn w:val="Policepardfaut"/>
    <w:uiPriority w:val="1"/>
    <w:qFormat/>
    <w:rsid w:val="00B61033"/>
    <w:rPr>
      <w:color w:val="F79646" w:themeColor="accent6"/>
    </w:rPr>
  </w:style>
  <w:style w:type="character" w:customStyle="1" w:styleId="notion">
    <w:name w:val="notion"/>
    <w:basedOn w:val="manifestation"/>
    <w:uiPriority w:val="1"/>
    <w:qFormat/>
    <w:rsid w:val="00B61033"/>
    <w:rPr>
      <w:color w:val="660066"/>
    </w:rPr>
  </w:style>
  <w:style w:type="character" w:customStyle="1" w:styleId="illisible">
    <w:name w:val="illisible"/>
    <w:uiPriority w:val="1"/>
    <w:qFormat/>
    <w:rsid w:val="00B61033"/>
    <w:rPr>
      <w:color w:val="FF0000"/>
    </w:rPr>
  </w:style>
  <w:style w:type="character" w:customStyle="1" w:styleId="organisation">
    <w:name w:val="organisation"/>
    <w:basedOn w:val="Policepardfaut"/>
    <w:uiPriority w:val="1"/>
    <w:qFormat/>
    <w:rsid w:val="00B61033"/>
    <w:rPr>
      <w:color w:val="0000FF"/>
    </w:rPr>
  </w:style>
  <w:style w:type="character" w:styleId="Marquedecommentaire">
    <w:name w:val="annotation reference"/>
    <w:basedOn w:val="Policepardfaut"/>
    <w:uiPriority w:val="99"/>
    <w:semiHidden/>
    <w:unhideWhenUsed/>
    <w:rsid w:val="00B61033"/>
    <w:rPr>
      <w:sz w:val="18"/>
      <w:szCs w:val="18"/>
    </w:rPr>
  </w:style>
  <w:style w:type="paragraph" w:styleId="Commentaire">
    <w:name w:val="annotation text"/>
    <w:basedOn w:val="Normal"/>
    <w:link w:val="CommentaireCar"/>
    <w:uiPriority w:val="99"/>
    <w:semiHidden/>
    <w:unhideWhenUsed/>
    <w:rsid w:val="00B61033"/>
  </w:style>
  <w:style w:type="character" w:customStyle="1" w:styleId="CommentaireCar">
    <w:name w:val="Commentaire Car"/>
    <w:basedOn w:val="Policepardfaut"/>
    <w:link w:val="Commentaire"/>
    <w:uiPriority w:val="99"/>
    <w:semiHidden/>
    <w:rsid w:val="00B61033"/>
  </w:style>
  <w:style w:type="paragraph" w:styleId="Objetducommentaire">
    <w:name w:val="annotation subject"/>
    <w:basedOn w:val="Commentaire"/>
    <w:next w:val="Commentaire"/>
    <w:link w:val="ObjetducommentaireCar"/>
    <w:uiPriority w:val="99"/>
    <w:semiHidden/>
    <w:unhideWhenUsed/>
    <w:rsid w:val="00B61033"/>
    <w:rPr>
      <w:b/>
      <w:bCs/>
      <w:sz w:val="20"/>
      <w:szCs w:val="20"/>
    </w:rPr>
  </w:style>
  <w:style w:type="character" w:customStyle="1" w:styleId="ObjetducommentaireCar">
    <w:name w:val="Objet du commentaire Car"/>
    <w:basedOn w:val="CommentaireCar"/>
    <w:link w:val="Objetducommentaire"/>
    <w:uiPriority w:val="99"/>
    <w:semiHidden/>
    <w:rsid w:val="00B61033"/>
    <w:rPr>
      <w:b/>
      <w:bCs/>
      <w:sz w:val="20"/>
      <w:szCs w:val="20"/>
    </w:rPr>
  </w:style>
  <w:style w:type="paragraph" w:styleId="Textedebulles">
    <w:name w:val="Balloon Text"/>
    <w:basedOn w:val="Normal"/>
    <w:link w:val="TextedebullesCar"/>
    <w:uiPriority w:val="99"/>
    <w:semiHidden/>
    <w:unhideWhenUsed/>
    <w:rsid w:val="00B6103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61033"/>
    <w:rPr>
      <w:rFonts w:ascii="Lucida Grande" w:hAnsi="Lucida Grande" w:cs="Lucida Grande"/>
      <w:sz w:val="18"/>
      <w:szCs w:val="18"/>
    </w:rPr>
  </w:style>
  <w:style w:type="character" w:customStyle="1" w:styleId="personne">
    <w:name w:val="personne"/>
    <w:basedOn w:val="organisation"/>
    <w:uiPriority w:val="1"/>
    <w:qFormat/>
    <w:rsid w:val="00B61033"/>
    <w:rPr>
      <w:color w:val="008000"/>
    </w:rPr>
  </w:style>
  <w:style w:type="character" w:customStyle="1" w:styleId="refDocument">
    <w:name w:val="refDocument"/>
    <w:basedOn w:val="notion"/>
    <w:uiPriority w:val="1"/>
    <w:qFormat/>
    <w:rsid w:val="00B61033"/>
    <w:rPr>
      <w:rFonts w:asciiTheme="minorHAnsi" w:hAnsiTheme="minorHAnsi"/>
      <w:color w:val="92CDDC" w:themeColor="accent5" w:themeTint="99"/>
    </w:rPr>
  </w:style>
  <w:style w:type="paragraph" w:customStyle="1" w:styleId="incipit">
    <w:name w:val="incipit"/>
    <w:basedOn w:val="Normal"/>
    <w:next w:val="Normal"/>
    <w:qFormat/>
    <w:rsid w:val="00B61033"/>
    <w:rPr>
      <w:color w:val="C4BC96" w:themeColor="background2" w:themeShade="BF"/>
    </w:rPr>
  </w:style>
  <w:style w:type="paragraph" w:styleId="Paragraphedeliste">
    <w:name w:val="List Paragraph"/>
    <w:basedOn w:val="Normal"/>
    <w:uiPriority w:val="34"/>
    <w:qFormat/>
    <w:rsid w:val="00B61033"/>
    <w:pPr>
      <w:ind w:left="720"/>
      <w:contextualSpacing/>
    </w:pPr>
  </w:style>
  <w:style w:type="paragraph" w:customStyle="1" w:styleId="rubrique">
    <w:name w:val="rubrique"/>
    <w:basedOn w:val="Normal"/>
    <w:qFormat/>
    <w:rsid w:val="00B61033"/>
    <w:rPr>
      <w:color w:val="5F497A"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a\Documents\Transcription%20oulipo%202\Styles\7.Feuilledestyle_2015-05-14.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E1273-09A0-4EF9-8AE1-A1464566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7.Feuilledestyle_2015-05-14.dotx</Template>
  <TotalTime>1</TotalTime>
  <Pages>5</Pages>
  <Words>1150</Words>
  <Characters>6329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Univeristé Sorbonne Nouvelle - Paris 3</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de Raigniac</dc:creator>
  <cp:lastModifiedBy>utilisateur-p3</cp:lastModifiedBy>
  <cp:revision>3</cp:revision>
  <dcterms:created xsi:type="dcterms:W3CDTF">2016-04-04T18:33:00Z</dcterms:created>
  <dcterms:modified xsi:type="dcterms:W3CDTF">2016-04-04T18:36:00Z</dcterms:modified>
</cp:coreProperties>
</file>