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🩺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OnCall Clinic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Plan de Proyecto — Plataforma Completa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Medicina y sanidad a domicilio · Ibiza · 2026</w:t>
      </w:r>
    </w:p>
    <w:p>
      <w:pPr>
        <w:spacing w:after="240" w:before="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Next.js + Supabase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Mercado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Ibiza · España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Modelo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Comisión 15%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Resumen Ejecutivo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OnCall Clinic es una plataforma de reservas y pagos de consultas médicas a domicilio, diseñada para conectar pacientes con profesionales sanitarios verificados en minutos. El modelo replicates el paradigma Uber aplicado a la sanidad privada, con especial foco en el mercado de Ibiza: residentes locales, turistas de alto poder adquisitivo y colaboraciones con hoteles y villas de lujo.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Propuesta de valor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a domicilio en 30-60 min, médicos colegiados y verificados, pago integrado, seguimiento en tiempo real tipo GPS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objetivo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Residentes y turistas en Ibiza (foco: temporada alta jun-sep), hoteles de lujo, villas privadas, familias con niños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ingresos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Comisión del 15% por consulta (configurable por doctor). Pagos via Stripe Connect — el médico recibe el 85% directo en su cuenta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funcional en desarrollo: landing, auth, flujo paciente, dashboard médico, schema BD completo, integraciones Stripe y Google Maps activas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B82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Estado Actual del Proyecto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proyecto cuenta con una base técnica sólida construida en Next.js 14 + TypeScript + Supabase + Stripe. A continuación el inventario de lo desarrollado vs pendiente.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Stack Tecnológico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Next.js 14 + TypeScript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web (SSR + Client components)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Estilos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Tailwind CSS + Radix UI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components, design system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 / BaaS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Supabase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Postgres, Auth, Realtime, Storage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Stripe + Stripe Connect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Cobro a pacientes + pago a médicos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Google Maps 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Geolocalización, rutas, reverse geocoding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global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Zustand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management cliente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Formularios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React Hook Form + Zod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Validación y tipado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Vercel (previsto)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 + CDN + CI/CD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Módulos Completados 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Landing Page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inicio con features, servicios, testimonios, CTA dual (paciente/médico)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Autenticación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+ Registro con roles (patient/doctor/admin) via Supabase Auth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BD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 completo: profiles, doctor_profiles, consultations, payouts, notificaciones + RLS + triggers + geospatial functions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Flujo Paciente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Solicitud consulta 4 pasos (tipo → servicio → síntomas → confirmación), geolocalización, Stripe payment intent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Tracking Paciente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en tiempo real via Supabase Realtime, estado consulta, rating post-consulta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 Médico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disponibilidad, recibir solicitudes urgentes, aceptar/rechazar, ganancias del día/semana/total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Ganancias Médico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pagos, estadísticas de ingresos por período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 (estructura)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Rutas para commissions, dashboard, verifications creadas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Estructura lista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Integraciones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Connect config, Google Maps geocoding/routing, Supabase Realtime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Completo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B82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Roadmap — Fases del Proyecto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proyecto se divide en 4 fases para llegar a producción antes de la temporada alta de Ibiza (junio 2026).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FASE 1 — Completar MVP Core (Semanas 1-3)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Completar todos los módulos base para que la plataforma sea funcional de extremo a extremo.</w:t>
      </w:r>
    </w:p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200"/>
        <w:gridCol w:w="1400"/>
        <w:gridCol w:w="1438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Dashboard completo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Implementar /admin/dashboard: KPIs, métricas, consultas activas, ingresos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— Verificación médicos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UI para revisar documentos, aprobar/rechazar/suspender médicos colegiados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— Gestión comisiones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Configurar commission_rate por médico o global desde panel 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Stripe Connect Onboarding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Flujo completo para que médicos vinculen su cuenta bancaria (OAuth Stripe)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Paciente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Historial de consultas, próximas citas, perfil, valoraciones pendientes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routes completas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Terminar endpoints: /api/consultations, /api/doctors, /api/stripe (webhooks)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3d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notificaciones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Notificaciones in-app (tabla ya existe): nuevas consultas, estado cambios, pagos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Maps en tracking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Integrar mapa interactivo en página tracking con ruta médico→paciente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1d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FASE 2 — Features Diferenciadores (Semanas 4-6)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200"/>
        <w:gridCol w:w="1400"/>
        <w:gridCol w:w="1438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2.1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 médico-paciente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Chat en tiempo real via Supabase Realtime dentro de cada consulta activa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3d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Historial clínico básico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Resumen de consultas pasadas, síntomas, diagnósticos y documentos adjuntos por paciente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3d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i18n — Inglés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Traducción completa al inglés para turistas (Ibiza: 70% turistas anglófonos)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 Notifications (PWA)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Notificaciones push para médico (nueva consulta) y paciente (médico en camino)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Perfil médico público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Página pública por médico: bio, especialidad, reviews, disponibilidad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Citas programadas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Calendario para agendar consultas no urgentes con selector de médico y horario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3d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de reviews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Rating + texto post-consulta, moderación admin, mostrar en perfil médico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1d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Facturación PDF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Generar factura PDF automática al completar consulta (paciente + médico)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Baja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2d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FASE 3 — Ibiza Go-To-Market (Semanas 7-9)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200"/>
        <w:gridCol w:w="1400"/>
        <w:gridCol w:w="1438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3.1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 en Vercel + Supabase Cloud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Configurar entornos staging y producción, dominio, SSL, variables de entorno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Landing localizada Ibiza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Versión ES+EN de landing con referencias a Ibiza, turistas, villas, hoteles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B2B Hoteles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Endpoint para que hoteles integren OnCall Clinic (QR code, widget)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 médico — App web móvil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PWA optimizada para médicos: notificaciones push, geolocalización continua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Onboarding de médicos locales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Formulario de captación y verificación de médicos colegiados en Ibiza (COMIB)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3.6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Cumplimiento RGPD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Política de privacidad, cookies, consentimientos, DPA — adaptado a sanidad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🔴 Alta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3.7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 E2E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Cypress: flujo completo paciente, flujo médico, pagos en modo test Stripe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3.8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Integrar Posthog o Vercel Analytics: funnel conversión, abandono, mapas de calor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Baja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1d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FASE 4 — Escala y Mejora Continua (Post-temporada)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200"/>
        <w:gridCol w:w="1400"/>
        <w:gridCol w:w="1438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4.1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 nativa iOS/Android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Migrar a React Native / Expo o usar Capacitor sobre Next.js para app store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4sem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Historial clínico avanzado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Subida de informes, prescripciones digitales, integración HL7/FHIR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3sem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Telemedicina (videollamada)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Integrar Daily.co o Agora para consultas por video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Media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2sem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4.4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Expansión geográfica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Replicar modelo en Mallorca, Menorca, otras islas turísticas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Baja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Seguros privados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Integración con aseguradoras (Sanitas, AXA) para cobertura directa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Baja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B82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Estrategia Ibiza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Ibiza es el mercado piloto ideal: alta concentración de turistas con poder adquisitivo, escasez de atención médica inmediata en temporada alta y predisposición al pago de servicios premium.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Segmentos de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de adquisición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Turistas premium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30-55 años, UK/DE/FR/ES, villas y hoteles 4-5*, dispuestos a pagar 150-400€ por consulta inmediata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en hoteles, concierge, Google Ads (turistas en Ibiza)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Residentes locales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Familias y jubilados en Ibiza, usan app ante saturación del sistema público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Facebook/Instagram local, boca a boca, médicos de cabecera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Hoteles y villas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Propiedad con contrato B2B, ofrecen OnCall como servicio al cliente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Visitas comerciales directas, LinkedIn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Turistas con hijos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Familias con niños pequeños, urgencias pediátricas nocturnas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Grupos de expats en Ibiza, Facebook grupos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Precios Orientativos — Ibiza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600"/>
        <w:gridCol w:w="1638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programada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urgente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Médico (85%)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 (15%)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Medicina General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180€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102€ / 153€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18€ / 27€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Pediatría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130€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195€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110.5€ / 165.8€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19.5€ / 29.3€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Urgencias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250€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212.5€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37.5€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Cardiología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180€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270€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153€ / 229.5€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27€ / 40.5€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B82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Compliance Legal y Sanitario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OnCall Clinic opera en el sector sanitario regulado en España. Es imprescindible cumplir la normativa antes del lanzamiento público.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Marco Regulatorio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Aplica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requerida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RGPD (UE 2016/679) + LOPDGDD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Datos personales y datos de salud (categoría especial)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DPA, política privacidad, consentimiento explícito, DPO si necesario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Ley Ordenación Prof. Sanitarias (44/2003)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Verificación de titulación y colegiación de médicos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Verificar número colegiado en COMIB (Colegio Médicos Illes Balears)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Ley 41/2002 — Autonomía del Paciente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Consentimiento informado, historia clínica, confidencialidad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Formulario consentimiento digital antes de cada consulta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Real Decreto 1030/2006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Cartera de servicios del SNS — define qué es sanidad privada vs pública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Aclarar en T&amp;C que es servicio privado, no SNS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PSD2 / PCI-DSS (pagos)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Procesamiento de pagos con tarjeta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gestiona PCI-DSS. Implementar SCA (Strong Customer Auth)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Ley 34/2002 LSSI-CE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Servicios de la sociedad de la información y comercio electrónico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Aviso legal, T&amp;C, política cookies, identificación empresa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Checklist Pre-Launch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Política de Privacidad (datos de salud como categoría especial)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Términos y Condiciones — Pacientes y Médicos por separado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Política de Cookies (banner RGPD 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Aviso Legal (identificación mercantil de la empresa)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Consentimiento informado digital pre-consulta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Contrato de prestación de servicios con médicos autónomos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Verificación automática vs manual de número de colegiado (API CGCOM o COMIB)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Seguro de Responsabilidad Civil — plataforma + requerir seguro RC a médicos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B82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KPIs y Métricas de Éxito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1419"/>
        <w:gridCol w:w="1419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medir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mes 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mes 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GMV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Volumen bruto de consultas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Supabase / admin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2.000€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15.000€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Consultas/día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 diaria de consultas completadas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DB: consultations.status=completed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3-5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15-25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Tiempo aceptación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Tiempo hasta que un médico acepta urgencia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accepted_at - created_at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&lt;10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&lt;5 min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Médicos activos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Médicos verificados y con is_available=true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DB: doctor_profiles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Rating medio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 de valoraciones post-consulta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DB: avg(rating)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&gt;4.5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&gt;4.7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Tasa conversión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Solicitudes → consultas completadas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Funnel en analytics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&gt;75%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&gt;85%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NPS Paciente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Promoter Score post-consulta (survey)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Email post-consulta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&gt;40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&gt;60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Ingreso plataforma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Comisiones generadas (15% del GMV)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Payouts table / 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300€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2.250€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B82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Variables de Entorno Necesarias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Todas las integraciones clave requieren configuración de credenciales. Pendiente configurar en Vercel y en .env.local para desarrollo.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238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NEXT_PUBLIC_SUPABASE_URL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Configurar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NEXT_PUBLIC_SUPABASE_ANON_KEY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Configurar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SUPABASE_SERVICE_ROLE_KEY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(server-side)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Configurar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NEXT_PUBLIC_STRIPE_PUBLISHABLE_KEY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Configurar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STRIPE_SECRET_KEY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Configurar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STRIPE_WEBHOOK_SECRET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Configurar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NEXT_PUBLIC_GOOGLE_MAPS_API_KEY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Maps 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Configurar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NEXT_PUBLIC_APP_URL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URLs absolutas (emails, etc.)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Configurar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3B82F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Próximos Pasos Inmediatos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Acciones prioritarias para esta semana: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variables de entorno (.env.local) con credenciales de Supabase, Stripe y Google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Ejecutar migration SQL (001_initial_schema.sql) en Supabase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Admin Dashboard: /app/(admin)/dashboard/page.tsx con KPIs y consultas activas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Completar flujo Stripe Connect Onboarding para médicos (/api/stripe/connect)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Implementar Dashboard Paciente (/app/(patient)/dashboard/page.tsx)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proyecto en Vercel con entorno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Iniciar captación de primeros 5 médicos colegiados en Ibiza (COMIB)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OnCall Clinic — Tu médico, cuando lo necesitas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Ibiza · España · 2026 · oncallclinic.es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9CA3AF"/>
        <w:sz w:val="18"/>
        <w:szCs w:val="18"/>
      </w:rPr>
      <w:t xml:space="preserve">Confidencial — Uso interno</w:t>
    </w:r>
    <w:r>
      <w:rPr>
        <w:rFonts w:ascii="Arial" w:cs="Arial" w:eastAsia="Arial" w:hAnsi="Arial"/>
        <w:color w:val="9CA3AF"/>
        <w:sz w:val="18"/>
        <w:szCs w:val="18"/>
      </w:rPr>
      <w:t xml:space="preserve">	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OnCall Clinic — Plan de Proyecto</w:t>
    </w:r>
    <w:r>
      <w:rPr>
        <w:rFonts w:ascii="Arial" w:cs="Arial" w:eastAsia="Arial" w:hAnsi="Arial"/>
        <w:color w:val="9CA3AF"/>
        <w:sz w:val="18"/>
        <w:szCs w:val="18"/>
      </w:rPr>
      <w:t xml:space="preserve">	Ibiza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40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2026-03-12T11:19:42.628Z</dcterms:created>
  <dcterms:modified xsi:type="dcterms:W3CDTF">2026-03-12T11:19:42.628Z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