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227" w:type="dxa"/>
        </w:tblCellMar>
        <w:tblLook w:val="04A0" w:firstRow="1" w:lastRow="0" w:firstColumn="1" w:lastColumn="0" w:noHBand="0" w:noVBand="1"/>
      </w:tblPr>
      <w:tblGrid>
        <w:gridCol w:w="993"/>
        <w:gridCol w:w="6374"/>
      </w:tblGrid>
      <w:tr w:rsidR="005840B3" w14:paraId="2A79BAB4" w14:textId="77777777" w:rsidTr="001943EA">
        <w:tc>
          <w:tcPr>
            <w:tcW w:w="993" w:type="dxa"/>
          </w:tcPr>
          <w:p w14:paraId="352171B7" w14:textId="77777777" w:rsidR="005840B3" w:rsidRPr="00764AF5" w:rsidRDefault="005840B3" w:rsidP="000D2DA6">
            <w:pPr>
              <w:jc w:val="both"/>
              <w:rPr>
                <w:b/>
              </w:rPr>
            </w:pPr>
            <w:bookmarkStart w:id="0" w:name="IDPrivacyRow" w:colFirst="1" w:colLast="1"/>
          </w:p>
        </w:tc>
        <w:tc>
          <w:tcPr>
            <w:tcW w:w="6374" w:type="dxa"/>
          </w:tcPr>
          <w:p w14:paraId="5F1457D0" w14:textId="3E2930CC" w:rsidR="005840B3" w:rsidRPr="00F671CE" w:rsidRDefault="00F671CE" w:rsidP="000D2DA6">
            <w:pPr>
              <w:jc w:val="both"/>
              <w:rPr>
                <w:b/>
              </w:rPr>
            </w:pPr>
            <w:r w:rsidRPr="00F671CE">
              <w:rPr>
                <w:b/>
              </w:rPr>
              <w:t>Private and confidential</w:t>
            </w:r>
          </w:p>
        </w:tc>
      </w:tr>
      <w:tr w:rsidR="00764AF5" w:rsidRPr="00DA519F" w14:paraId="3E64CCC9" w14:textId="77777777" w:rsidTr="001943EA">
        <w:tc>
          <w:tcPr>
            <w:tcW w:w="993" w:type="dxa"/>
          </w:tcPr>
          <w:p w14:paraId="1AFC53B3" w14:textId="77777777" w:rsidR="00764AF5" w:rsidRPr="00DA519F" w:rsidRDefault="00764AF5" w:rsidP="000D2DA6">
            <w:pPr>
              <w:jc w:val="both"/>
              <w:rPr>
                <w:b/>
              </w:rPr>
            </w:pPr>
            <w:bookmarkStart w:id="1" w:name="To" w:colFirst="1" w:colLast="1"/>
            <w:bookmarkEnd w:id="0"/>
            <w:r w:rsidRPr="00DA519F">
              <w:rPr>
                <w:b/>
              </w:rPr>
              <w:t>To</w:t>
            </w:r>
          </w:p>
        </w:tc>
        <w:tc>
          <w:tcPr>
            <w:tcW w:w="6374" w:type="dxa"/>
          </w:tcPr>
          <w:p w14:paraId="5D23B85E" w14:textId="5C71D482" w:rsidR="00764AF5" w:rsidRPr="00DA519F" w:rsidRDefault="00F671CE" w:rsidP="000D2DA6">
            <w:pPr>
              <w:jc w:val="both"/>
              <w:rPr>
                <w:bCs/>
              </w:rPr>
            </w:pPr>
            <w:r w:rsidRPr="00DA519F">
              <w:rPr>
                <w:bCs/>
              </w:rPr>
              <w:t>The Board of Management</w:t>
            </w:r>
            <w:r w:rsidR="001943EA" w:rsidRPr="00DA519F">
              <w:rPr>
                <w:bCs/>
              </w:rPr>
              <w:t xml:space="preserve"> A</w:t>
            </w:r>
          </w:p>
        </w:tc>
      </w:tr>
      <w:tr w:rsidR="00764AF5" w:rsidRPr="00DA519F" w14:paraId="6DAB3B84" w14:textId="77777777" w:rsidTr="001943EA">
        <w:tc>
          <w:tcPr>
            <w:tcW w:w="993" w:type="dxa"/>
          </w:tcPr>
          <w:p w14:paraId="3C10FE4E" w14:textId="77777777" w:rsidR="00764AF5" w:rsidRPr="00DA519F" w:rsidRDefault="00764AF5" w:rsidP="000D2DA6">
            <w:pPr>
              <w:jc w:val="both"/>
              <w:rPr>
                <w:b/>
              </w:rPr>
            </w:pPr>
            <w:bookmarkStart w:id="2" w:name="FromName" w:colFirst="1" w:colLast="1"/>
            <w:bookmarkEnd w:id="1"/>
            <w:r w:rsidRPr="00DA519F">
              <w:rPr>
                <w:b/>
              </w:rPr>
              <w:t>From</w:t>
            </w:r>
          </w:p>
        </w:tc>
        <w:tc>
          <w:tcPr>
            <w:tcW w:w="6374" w:type="dxa"/>
          </w:tcPr>
          <w:p w14:paraId="5C87FADC" w14:textId="77777777" w:rsidR="00F671CE" w:rsidRPr="00DA519F" w:rsidRDefault="00F671CE" w:rsidP="000D2DA6">
            <w:pPr>
              <w:jc w:val="both"/>
              <w:rPr>
                <w:bCs/>
              </w:rPr>
            </w:pPr>
            <w:r w:rsidRPr="00DA519F">
              <w:rPr>
                <w:bCs/>
              </w:rPr>
              <w:t>Pham Quynh Oanh</w:t>
            </w:r>
          </w:p>
          <w:p w14:paraId="6442B1C8" w14:textId="67AFA15C" w:rsidR="00764AF5" w:rsidRPr="00DA519F" w:rsidRDefault="00F671CE" w:rsidP="000D2DA6">
            <w:pPr>
              <w:jc w:val="both"/>
              <w:rPr>
                <w:bCs/>
              </w:rPr>
            </w:pPr>
            <w:r w:rsidRPr="00DA519F">
              <w:rPr>
                <w:bCs/>
              </w:rPr>
              <w:t>Director, Tax and Corporate Services</w:t>
            </w:r>
          </w:p>
        </w:tc>
      </w:tr>
      <w:tr w:rsidR="00764AF5" w:rsidRPr="00DA519F" w14:paraId="664A3CEA" w14:textId="77777777" w:rsidTr="001943EA">
        <w:trPr>
          <w:trHeight w:hRule="exact" w:val="20"/>
        </w:trPr>
        <w:tc>
          <w:tcPr>
            <w:tcW w:w="993" w:type="dxa"/>
          </w:tcPr>
          <w:p w14:paraId="5D172C70" w14:textId="77497ED1" w:rsidR="00764AF5" w:rsidRPr="00DA519F" w:rsidRDefault="005B5904" w:rsidP="000D2DA6">
            <w:pPr>
              <w:jc w:val="both"/>
              <w:rPr>
                <w:b/>
              </w:rPr>
            </w:pPr>
            <w:bookmarkStart w:id="3" w:name="cc" w:colFirst="1" w:colLast="1"/>
            <w:bookmarkEnd w:id="2"/>
            <w:r w:rsidRPr="00DA519F">
              <w:rPr>
                <w:b/>
              </w:rPr>
              <w:t>C</w:t>
            </w:r>
            <w:r w:rsidR="00764AF5" w:rsidRPr="00DA519F">
              <w:rPr>
                <w:b/>
              </w:rPr>
              <w:t>c</w:t>
            </w:r>
          </w:p>
        </w:tc>
        <w:tc>
          <w:tcPr>
            <w:tcW w:w="6374" w:type="dxa"/>
          </w:tcPr>
          <w:p w14:paraId="5D10BDB2" w14:textId="77777777" w:rsidR="00764AF5" w:rsidRPr="00DA519F" w:rsidRDefault="00764AF5" w:rsidP="000D2DA6">
            <w:pPr>
              <w:jc w:val="both"/>
              <w:rPr>
                <w:b/>
              </w:rPr>
            </w:pPr>
          </w:p>
        </w:tc>
      </w:tr>
      <w:bookmarkEnd w:id="3"/>
      <w:tr w:rsidR="00764AF5" w:rsidRPr="00DA519F" w14:paraId="4C6C056A" w14:textId="77777777" w:rsidTr="001943EA">
        <w:tc>
          <w:tcPr>
            <w:tcW w:w="993" w:type="dxa"/>
          </w:tcPr>
          <w:p w14:paraId="490FC263" w14:textId="77777777" w:rsidR="00764AF5" w:rsidRPr="00DA519F" w:rsidRDefault="00764AF5" w:rsidP="000D2DA6">
            <w:pPr>
              <w:jc w:val="both"/>
            </w:pPr>
            <w:r w:rsidRPr="00DA519F">
              <w:t>Date</w:t>
            </w:r>
          </w:p>
        </w:tc>
        <w:tc>
          <w:tcPr>
            <w:tcW w:w="6374" w:type="dxa"/>
          </w:tcPr>
          <w:p w14:paraId="7CA12096" w14:textId="7C7A1BEB" w:rsidR="00764AF5" w:rsidRPr="00DA519F" w:rsidRDefault="00AA2FEF" w:rsidP="000D2DA6">
            <w:pPr>
              <w:pStyle w:val="zDocDate"/>
              <w:jc w:val="both"/>
            </w:pPr>
            <w:r w:rsidRPr="00DA519F">
              <w:fldChar w:fldCharType="begin"/>
            </w:r>
            <w:r w:rsidRPr="00DA519F">
              <w:instrText xml:space="preserve"> if </w:instrText>
            </w:r>
            <w:r w:rsidRPr="00DA519F">
              <w:fldChar w:fldCharType="begin"/>
            </w:r>
            <w:r w:rsidRPr="00DA519F">
              <w:instrText xml:space="preserve"> docproperty "KISManualDate" </w:instrText>
            </w:r>
            <w:r w:rsidRPr="00DA519F">
              <w:fldChar w:fldCharType="end"/>
            </w:r>
            <w:r w:rsidRPr="00DA519F">
              <w:instrText xml:space="preserve"> &lt;&gt; "" </w:instrText>
            </w:r>
            <w:r w:rsidRPr="00DA519F">
              <w:fldChar w:fldCharType="begin"/>
            </w:r>
            <w:r w:rsidRPr="00DA519F">
              <w:instrText xml:space="preserve"> docproperty "KISManualDate" \@ "</w:instrText>
            </w:r>
            <w:r w:rsidRPr="00DA519F">
              <w:fldChar w:fldCharType="begin"/>
            </w:r>
            <w:r w:rsidRPr="00DA519F">
              <w:instrText xml:space="preserve"> docproperty "KISDateFmt" </w:instrText>
            </w:r>
            <w:r w:rsidRPr="00DA519F">
              <w:fldChar w:fldCharType="separate"/>
            </w:r>
            <w:r w:rsidRPr="00DA519F">
              <w:instrText>d MMMM yyyy</w:instrText>
            </w:r>
            <w:r w:rsidRPr="00DA519F">
              <w:fldChar w:fldCharType="end"/>
            </w:r>
            <w:r w:rsidRPr="00DA519F">
              <w:instrText xml:space="preserve">" </w:instrText>
            </w:r>
            <w:r w:rsidRPr="00DA519F">
              <w:fldChar w:fldCharType="separate"/>
            </w:r>
            <w:r w:rsidRPr="00DA519F">
              <w:instrText>12 January 1998</w:instrText>
            </w:r>
            <w:r w:rsidRPr="00DA519F">
              <w:fldChar w:fldCharType="end"/>
            </w:r>
            <w:r w:rsidRPr="00DA519F">
              <w:instrText xml:space="preserve"> </w:instrText>
            </w:r>
            <w:r w:rsidRPr="00DA519F">
              <w:fldChar w:fldCharType="begin"/>
            </w:r>
            <w:r w:rsidRPr="00DA519F">
              <w:instrText xml:space="preserve">if </w:instrText>
            </w:r>
            <w:r w:rsidRPr="00DA519F">
              <w:fldChar w:fldCharType="begin"/>
            </w:r>
            <w:r w:rsidRPr="00DA519F">
              <w:instrText xml:space="preserve"> savedate \@ yyyy </w:instrText>
            </w:r>
            <w:r w:rsidRPr="00DA519F">
              <w:fldChar w:fldCharType="separate"/>
            </w:r>
            <w:r w:rsidR="00BF7AA7">
              <w:rPr>
                <w:noProof/>
              </w:rPr>
              <w:instrText>2022</w:instrText>
            </w:r>
            <w:r w:rsidRPr="00DA519F">
              <w:fldChar w:fldCharType="end"/>
            </w:r>
            <w:r w:rsidRPr="00DA519F">
              <w:instrText xml:space="preserve"> &gt; 0 </w:instrText>
            </w:r>
            <w:r w:rsidRPr="00DA519F">
              <w:fldChar w:fldCharType="begin"/>
            </w:r>
            <w:r w:rsidRPr="00DA519F">
              <w:instrText xml:space="preserve"> savedate \@ "</w:instrText>
            </w:r>
            <w:r w:rsidRPr="00DA519F">
              <w:fldChar w:fldCharType="begin"/>
            </w:r>
            <w:r w:rsidRPr="00DA519F">
              <w:instrText xml:space="preserve"> DOCPROPERTY "KISDateFmt" </w:instrText>
            </w:r>
            <w:r w:rsidRPr="00DA519F">
              <w:fldChar w:fldCharType="separate"/>
            </w:r>
            <w:r w:rsidR="00F671CE" w:rsidRPr="00DA519F">
              <w:instrText>d MMMM yyyy</w:instrText>
            </w:r>
            <w:r w:rsidRPr="00DA519F">
              <w:fldChar w:fldCharType="end"/>
            </w:r>
            <w:r w:rsidRPr="00DA519F">
              <w:instrText xml:space="preserve">" </w:instrText>
            </w:r>
            <w:r w:rsidRPr="00DA519F">
              <w:fldChar w:fldCharType="separate"/>
            </w:r>
            <w:r w:rsidR="00BF7AA7">
              <w:rPr>
                <w:noProof/>
              </w:rPr>
              <w:instrText>11 November 2022</w:instrText>
            </w:r>
            <w:r w:rsidRPr="00DA519F">
              <w:fldChar w:fldCharType="end"/>
            </w:r>
            <w:r w:rsidRPr="00DA519F">
              <w:instrText xml:space="preserve"> </w:instrText>
            </w:r>
            <w:r w:rsidRPr="00DA519F">
              <w:fldChar w:fldCharType="begin"/>
            </w:r>
            <w:r w:rsidRPr="00DA519F">
              <w:instrText xml:space="preserve"> date \@ "</w:instrText>
            </w:r>
            <w:r w:rsidRPr="00DA519F">
              <w:fldChar w:fldCharType="begin"/>
            </w:r>
            <w:r w:rsidRPr="00DA519F">
              <w:instrText xml:space="preserve"> DOCPROPERTY "KISDateFmt" </w:instrText>
            </w:r>
            <w:r w:rsidRPr="00DA519F">
              <w:fldChar w:fldCharType="separate"/>
            </w:r>
            <w:r w:rsidR="005840B3" w:rsidRPr="00DA519F">
              <w:instrText>d MMMM yyyy</w:instrText>
            </w:r>
            <w:r w:rsidRPr="00DA519F">
              <w:fldChar w:fldCharType="end"/>
            </w:r>
            <w:r w:rsidRPr="00DA519F">
              <w:instrText xml:space="preserve">" </w:instrText>
            </w:r>
            <w:r w:rsidRPr="00DA519F">
              <w:fldChar w:fldCharType="separate"/>
            </w:r>
            <w:r w:rsidR="005840B3" w:rsidRPr="00DA519F">
              <w:rPr>
                <w:noProof/>
              </w:rPr>
              <w:instrText>19 January 2022</w:instrText>
            </w:r>
            <w:r w:rsidRPr="00DA519F">
              <w:fldChar w:fldCharType="end"/>
            </w:r>
            <w:r w:rsidRPr="00DA519F">
              <w:fldChar w:fldCharType="separate"/>
            </w:r>
            <w:r w:rsidR="00BF7AA7">
              <w:rPr>
                <w:noProof/>
              </w:rPr>
              <w:instrText>11 November 2022</w:instrText>
            </w:r>
            <w:r w:rsidRPr="00DA519F">
              <w:fldChar w:fldCharType="end"/>
            </w:r>
            <w:r w:rsidRPr="00DA519F">
              <w:instrText xml:space="preserve"> </w:instrText>
            </w:r>
            <w:r w:rsidRPr="00DA519F">
              <w:fldChar w:fldCharType="separate"/>
            </w:r>
            <w:r w:rsidR="00BF7AA7">
              <w:rPr>
                <w:noProof/>
              </w:rPr>
              <w:t>11 November 2022</w:t>
            </w:r>
            <w:r w:rsidRPr="00DA519F">
              <w:fldChar w:fldCharType="end"/>
            </w:r>
          </w:p>
        </w:tc>
      </w:tr>
      <w:tr w:rsidR="00764AF5" w:rsidRPr="00DA519F" w14:paraId="67784161" w14:textId="77777777" w:rsidTr="001943EA">
        <w:tc>
          <w:tcPr>
            <w:tcW w:w="993" w:type="dxa"/>
          </w:tcPr>
          <w:p w14:paraId="67189523" w14:textId="77777777" w:rsidR="00764AF5" w:rsidRPr="00DA519F" w:rsidRDefault="00764AF5" w:rsidP="000D2DA6">
            <w:pPr>
              <w:jc w:val="both"/>
            </w:pPr>
            <w:r w:rsidRPr="00DA519F">
              <w:t>Ref</w:t>
            </w:r>
          </w:p>
        </w:tc>
        <w:tc>
          <w:tcPr>
            <w:tcW w:w="6374" w:type="dxa"/>
          </w:tcPr>
          <w:p w14:paraId="351E538E" w14:textId="2F7A3A87" w:rsidR="00764AF5" w:rsidRPr="00DA519F" w:rsidRDefault="00AA2FEF" w:rsidP="000D2DA6">
            <w:pPr>
              <w:jc w:val="both"/>
            </w:pPr>
            <w:r w:rsidRPr="00DA519F">
              <w:rPr>
                <w:szCs w:val="22"/>
              </w:rPr>
              <w:fldChar w:fldCharType="begin"/>
            </w:r>
            <w:r w:rsidRPr="00DA519F">
              <w:rPr>
                <w:szCs w:val="22"/>
              </w:rPr>
              <w:instrText xml:space="preserve"> if </w:instrText>
            </w:r>
            <w:r w:rsidRPr="00DA519F">
              <w:rPr>
                <w:szCs w:val="22"/>
              </w:rPr>
              <w:fldChar w:fldCharType="begin"/>
            </w:r>
            <w:r w:rsidRPr="00DA519F">
              <w:rPr>
                <w:szCs w:val="22"/>
              </w:rPr>
              <w:instrText xml:space="preserve"> DocProperty "KISOurRef" </w:instrText>
            </w:r>
            <w:r w:rsidRPr="00DA519F">
              <w:rPr>
                <w:szCs w:val="22"/>
              </w:rPr>
              <w:fldChar w:fldCharType="end"/>
            </w:r>
            <w:r w:rsidRPr="00DA519F">
              <w:rPr>
                <w:szCs w:val="22"/>
              </w:rPr>
              <w:instrText xml:space="preserve"> &lt;&gt; "" </w:instrText>
            </w:r>
            <w:r w:rsidRPr="00DA519F">
              <w:rPr>
                <w:szCs w:val="22"/>
              </w:rPr>
              <w:fldChar w:fldCharType="begin"/>
            </w:r>
            <w:r w:rsidRPr="00DA519F">
              <w:rPr>
                <w:szCs w:val="22"/>
              </w:rPr>
              <w:instrText xml:space="preserve"> DocProperty "KISOurRef" </w:instrText>
            </w:r>
            <w:r w:rsidRPr="00DA519F">
              <w:rPr>
                <w:szCs w:val="22"/>
              </w:rPr>
              <w:fldChar w:fldCharType="separate"/>
            </w:r>
            <w:r w:rsidR="005840B3" w:rsidRPr="00DA519F">
              <w:rPr>
                <w:szCs w:val="22"/>
              </w:rPr>
              <w:instrText>(Our ref)</w:instrText>
            </w:r>
            <w:r w:rsidRPr="00DA519F">
              <w:rPr>
                <w:szCs w:val="22"/>
              </w:rPr>
              <w:fldChar w:fldCharType="end"/>
            </w:r>
            <w:r w:rsidRPr="00DA519F">
              <w:rPr>
                <w:szCs w:val="22"/>
              </w:rPr>
              <w:instrText xml:space="preserve"> </w:instrText>
            </w:r>
            <w:r w:rsidRPr="00DA519F">
              <w:rPr>
                <w:szCs w:val="22"/>
              </w:rPr>
              <w:fldChar w:fldCharType="begin"/>
            </w:r>
            <w:r w:rsidRPr="00DA519F">
              <w:rPr>
                <w:szCs w:val="22"/>
              </w:rPr>
              <w:instrText xml:space="preserve">filename </w:instrText>
            </w:r>
            <w:r w:rsidRPr="00DA519F">
              <w:rPr>
                <w:szCs w:val="22"/>
              </w:rPr>
              <w:fldChar w:fldCharType="separate"/>
            </w:r>
            <w:r w:rsidR="001566DE" w:rsidRPr="00DA519F">
              <w:rPr>
                <w:noProof/>
                <w:szCs w:val="22"/>
              </w:rPr>
              <w:instrText>ETV-21-Memo on FCT implication of Contract 456 between EAB and Vietnam buyer-DRAFT2001</w:instrText>
            </w:r>
            <w:r w:rsidRPr="00DA519F">
              <w:rPr>
                <w:szCs w:val="22"/>
              </w:rPr>
              <w:fldChar w:fldCharType="end"/>
            </w:r>
            <w:r w:rsidRPr="00DA519F">
              <w:rPr>
                <w:szCs w:val="22"/>
              </w:rPr>
              <w:instrText xml:space="preserve"> </w:instrText>
            </w:r>
            <w:r w:rsidRPr="00DA519F">
              <w:rPr>
                <w:szCs w:val="22"/>
              </w:rPr>
              <w:fldChar w:fldCharType="separate"/>
            </w:r>
            <w:r w:rsidR="001943EA" w:rsidRPr="00DA519F">
              <w:rPr>
                <w:noProof/>
                <w:szCs w:val="22"/>
              </w:rPr>
              <w:t>A</w:t>
            </w:r>
            <w:r w:rsidR="001566DE" w:rsidRPr="00DA519F">
              <w:rPr>
                <w:noProof/>
                <w:szCs w:val="22"/>
              </w:rPr>
              <w:t>-21-Memo on FCT implication of Contract 456 between A and Vietnam buyer-DRAFT2001</w:t>
            </w:r>
            <w:r w:rsidRPr="00DA519F">
              <w:rPr>
                <w:szCs w:val="22"/>
              </w:rPr>
              <w:fldChar w:fldCharType="end"/>
            </w:r>
          </w:p>
        </w:tc>
      </w:tr>
      <w:tr w:rsidR="00764AF5" w:rsidRPr="00DA519F" w14:paraId="6BED5AAB" w14:textId="77777777" w:rsidTr="001943EA">
        <w:tc>
          <w:tcPr>
            <w:tcW w:w="993" w:type="dxa"/>
          </w:tcPr>
          <w:p w14:paraId="0B711B6E" w14:textId="77777777" w:rsidR="00764AF5" w:rsidRPr="00DA519F" w:rsidRDefault="00764AF5" w:rsidP="000D2DA6">
            <w:pPr>
              <w:jc w:val="both"/>
            </w:pPr>
            <w:bookmarkStart w:id="4" w:name="Subject" w:colFirst="1" w:colLast="1"/>
          </w:p>
        </w:tc>
        <w:tc>
          <w:tcPr>
            <w:tcW w:w="6374" w:type="dxa"/>
          </w:tcPr>
          <w:p w14:paraId="0D3601BD" w14:textId="3CED23EA" w:rsidR="00764AF5" w:rsidRPr="00DA519F" w:rsidRDefault="00F671CE" w:rsidP="000D2DA6">
            <w:pPr>
              <w:pStyle w:val="zSubject"/>
              <w:jc w:val="both"/>
            </w:pPr>
            <w:r w:rsidRPr="00DA519F">
              <w:t xml:space="preserve">Memorandum on the Vietnamese Foreign Contractor Tax (“FCT”) implications on the Contract No.456-2021 between </w:t>
            </w:r>
            <w:r w:rsidR="001943EA" w:rsidRPr="00DA519F">
              <w:t>B</w:t>
            </w:r>
            <w:r w:rsidRPr="00DA519F">
              <w:t>/</w:t>
            </w:r>
            <w:r w:rsidR="001943EA" w:rsidRPr="00DA519F">
              <w:t>A</w:t>
            </w:r>
            <w:r w:rsidRPr="00DA519F">
              <w:t xml:space="preserve"> and the Vietnam buyer</w:t>
            </w:r>
          </w:p>
        </w:tc>
      </w:tr>
    </w:tbl>
    <w:p w14:paraId="4C2361EC" w14:textId="799DC647" w:rsidR="0031202A" w:rsidRPr="001566DE" w:rsidRDefault="0031202A" w:rsidP="000D2DA6">
      <w:pPr>
        <w:spacing w:before="120" w:after="120" w:line="260" w:lineRule="atLeast"/>
        <w:jc w:val="both"/>
        <w:rPr>
          <w:rFonts w:asciiTheme="minorHAnsi" w:hAnsiTheme="minorHAnsi" w:cstheme="minorHAnsi"/>
          <w:bCs/>
          <w:color w:val="000000"/>
          <w:szCs w:val="22"/>
        </w:rPr>
      </w:pPr>
      <w:bookmarkStart w:id="5" w:name="text"/>
      <w:bookmarkEnd w:id="4"/>
      <w:bookmarkEnd w:id="5"/>
      <w:r w:rsidRPr="00DA519F">
        <w:rPr>
          <w:rFonts w:asciiTheme="minorHAnsi" w:hAnsiTheme="minorHAnsi" w:cstheme="minorHAnsi"/>
          <w:bCs/>
          <w:color w:val="000000"/>
          <w:szCs w:val="22"/>
        </w:rPr>
        <w:t>We refer to the</w:t>
      </w:r>
      <w:r w:rsidR="003B60D2" w:rsidRPr="00DA519F">
        <w:rPr>
          <w:rFonts w:asciiTheme="minorHAnsi" w:hAnsiTheme="minorHAnsi" w:cstheme="minorHAnsi"/>
          <w:bCs/>
          <w:color w:val="000000"/>
          <w:szCs w:val="22"/>
        </w:rPr>
        <w:t xml:space="preserve"> </w:t>
      </w:r>
      <w:r w:rsidR="00BF7AA7">
        <w:rPr>
          <w:rFonts w:asciiTheme="minorHAnsi" w:hAnsiTheme="minorHAnsi" w:cstheme="minorHAnsi"/>
          <w:bCs/>
          <w:color w:val="000000"/>
          <w:szCs w:val="22"/>
        </w:rPr>
        <w:t>EL</w:t>
      </w:r>
      <w:r w:rsidR="009C7A0F" w:rsidRPr="00DA519F">
        <w:rPr>
          <w:rFonts w:asciiTheme="minorHAnsi" w:hAnsiTheme="minorHAnsi" w:cstheme="minorHAnsi"/>
          <w:bCs/>
          <w:color w:val="000000"/>
          <w:szCs w:val="22"/>
        </w:rPr>
        <w:t xml:space="preserve"> </w:t>
      </w:r>
      <w:r w:rsidR="00236A84" w:rsidRPr="00DA519F">
        <w:rPr>
          <w:rFonts w:asciiTheme="minorHAnsi" w:hAnsiTheme="minorHAnsi" w:cstheme="minorHAnsi"/>
          <w:bCs/>
          <w:color w:val="000000"/>
          <w:szCs w:val="22"/>
        </w:rPr>
        <w:t xml:space="preserve">dated 6 December 2021 between </w:t>
      </w:r>
      <w:r w:rsidR="00236A84" w:rsidRPr="00DA519F">
        <w:rPr>
          <w:rFonts w:asciiTheme="minorHAnsi" w:hAnsiTheme="minorHAnsi" w:cstheme="minorHAnsi"/>
          <w:noProof/>
        </w:rPr>
        <w:t>KPMG Tax and Advisory Limited (“</w:t>
      </w:r>
      <w:r w:rsidR="00236A84" w:rsidRPr="00DA519F">
        <w:rPr>
          <w:rFonts w:asciiTheme="minorHAnsi" w:hAnsiTheme="minorHAnsi" w:cstheme="minorHAnsi"/>
          <w:b/>
          <w:bCs/>
          <w:noProof/>
        </w:rPr>
        <w:t>KPMG</w:t>
      </w:r>
      <w:r w:rsidR="00236A84" w:rsidRPr="00DA519F">
        <w:rPr>
          <w:rFonts w:asciiTheme="minorHAnsi" w:hAnsiTheme="minorHAnsi" w:cstheme="minorHAnsi"/>
          <w:noProof/>
        </w:rPr>
        <w:t>”)</w:t>
      </w:r>
      <w:r w:rsidR="00236A84" w:rsidRPr="00DA519F">
        <w:rPr>
          <w:rFonts w:asciiTheme="minorHAnsi" w:hAnsiTheme="minorHAnsi" w:cstheme="minorHAnsi"/>
          <w:bCs/>
          <w:color w:val="000000"/>
          <w:szCs w:val="22"/>
        </w:rPr>
        <w:t xml:space="preserve"> </w:t>
      </w:r>
      <w:r w:rsidRPr="00DA519F">
        <w:rPr>
          <w:rFonts w:asciiTheme="minorHAnsi" w:hAnsiTheme="minorHAnsi" w:cstheme="minorHAnsi"/>
          <w:bCs/>
          <w:color w:val="000000"/>
          <w:szCs w:val="22"/>
        </w:rPr>
        <w:t>and</w:t>
      </w:r>
      <w:r w:rsidR="001943EA" w:rsidRPr="00DA519F">
        <w:rPr>
          <w:rFonts w:asciiTheme="minorHAnsi" w:hAnsiTheme="minorHAnsi" w:cstheme="minorHAnsi"/>
          <w:bCs/>
        </w:rPr>
        <w:t xml:space="preserve"> A</w:t>
      </w:r>
      <w:r w:rsidR="0063208F" w:rsidRPr="00DA519F">
        <w:rPr>
          <w:rFonts w:asciiTheme="minorHAnsi" w:hAnsiTheme="minorHAnsi" w:cstheme="minorHAnsi"/>
          <w:bCs/>
          <w:color w:val="000000"/>
          <w:szCs w:val="22"/>
        </w:rPr>
        <w:t xml:space="preserve">. In this regard, </w:t>
      </w:r>
      <w:r w:rsidR="00FA6949" w:rsidRPr="00DA519F">
        <w:rPr>
          <w:rFonts w:asciiTheme="minorHAnsi" w:hAnsiTheme="minorHAnsi" w:cstheme="minorHAnsi"/>
          <w:bCs/>
          <w:color w:val="000000"/>
          <w:szCs w:val="22"/>
        </w:rPr>
        <w:t>we would like to</w:t>
      </w:r>
      <w:r w:rsidR="009F624A" w:rsidRPr="00DA519F">
        <w:rPr>
          <w:rFonts w:asciiTheme="minorHAnsi" w:hAnsiTheme="minorHAnsi" w:cstheme="minorHAnsi"/>
          <w:bCs/>
          <w:color w:val="000000"/>
          <w:szCs w:val="22"/>
        </w:rPr>
        <w:t xml:space="preserve"> </w:t>
      </w:r>
      <w:r w:rsidRPr="00DA519F">
        <w:rPr>
          <w:rFonts w:asciiTheme="minorHAnsi" w:hAnsiTheme="minorHAnsi" w:cstheme="minorHAnsi"/>
          <w:bCs/>
          <w:color w:val="000000"/>
          <w:szCs w:val="22"/>
        </w:rPr>
        <w:t xml:space="preserve">set out below comments for your </w:t>
      </w:r>
      <w:r w:rsidR="00345E91" w:rsidRPr="00DA519F">
        <w:rPr>
          <w:rFonts w:asciiTheme="minorHAnsi" w:hAnsiTheme="minorHAnsi" w:cstheme="minorHAnsi"/>
        </w:rPr>
        <w:t>perusal</w:t>
      </w:r>
      <w:r w:rsidRPr="00DA519F">
        <w:rPr>
          <w:rFonts w:asciiTheme="minorHAnsi" w:hAnsiTheme="minorHAnsi" w:cstheme="minorHAnsi"/>
          <w:bCs/>
          <w:color w:val="000000"/>
          <w:szCs w:val="22"/>
        </w:rPr>
        <w:t>.</w:t>
      </w:r>
    </w:p>
    <w:p w14:paraId="0BBC3601" w14:textId="1B558A59" w:rsidR="00BE35C0" w:rsidRPr="001566DE" w:rsidRDefault="00CE32CD" w:rsidP="000D2DA6">
      <w:pPr>
        <w:pStyle w:val="Heading1"/>
        <w:spacing w:line="260" w:lineRule="atLeast"/>
        <w:jc w:val="both"/>
        <w:rPr>
          <w:rFonts w:asciiTheme="minorHAnsi" w:hAnsiTheme="minorHAnsi" w:cstheme="minorHAnsi"/>
        </w:rPr>
      </w:pPr>
      <w:r w:rsidRPr="001566DE">
        <w:rPr>
          <w:rFonts w:asciiTheme="minorHAnsi" w:hAnsiTheme="minorHAnsi" w:cstheme="minorHAnsi"/>
        </w:rPr>
        <w:t>Background information</w:t>
      </w:r>
    </w:p>
    <w:p w14:paraId="15CA17E6" w14:textId="4BCB3538" w:rsidR="00DA1996" w:rsidRDefault="00DA1996" w:rsidP="000D2DA6">
      <w:pPr>
        <w:pStyle w:val="BodyText"/>
        <w:spacing w:line="260" w:lineRule="atLeast"/>
        <w:jc w:val="both"/>
        <w:rPr>
          <w:rFonts w:asciiTheme="minorHAnsi" w:hAnsiTheme="minorHAnsi" w:cstheme="minorHAnsi"/>
          <w:szCs w:val="22"/>
        </w:rPr>
      </w:pPr>
      <w:r w:rsidRPr="00DA1996">
        <w:rPr>
          <w:rFonts w:asciiTheme="minorHAnsi" w:hAnsiTheme="minorHAnsi" w:cstheme="minorHAnsi"/>
          <w:szCs w:val="22"/>
        </w:rPr>
        <w:t xml:space="preserve">Based on information provided to us, we are pleased to </w:t>
      </w:r>
      <w:proofErr w:type="spellStart"/>
      <w:r w:rsidRPr="00DA1996">
        <w:rPr>
          <w:rFonts w:asciiTheme="minorHAnsi" w:hAnsiTheme="minorHAnsi" w:cstheme="minorHAnsi"/>
          <w:szCs w:val="22"/>
        </w:rPr>
        <w:t>summarise</w:t>
      </w:r>
      <w:proofErr w:type="spellEnd"/>
      <w:r w:rsidRPr="00DA1996">
        <w:rPr>
          <w:rFonts w:asciiTheme="minorHAnsi" w:hAnsiTheme="minorHAnsi" w:cstheme="minorHAnsi"/>
          <w:szCs w:val="22"/>
        </w:rPr>
        <w:t xml:space="preserve"> hereunder our understandings, </w:t>
      </w:r>
      <w:proofErr w:type="gramStart"/>
      <w:r w:rsidRPr="00DA1996">
        <w:rPr>
          <w:rFonts w:asciiTheme="minorHAnsi" w:hAnsiTheme="minorHAnsi" w:cstheme="minorHAnsi"/>
          <w:szCs w:val="22"/>
        </w:rPr>
        <w:t>assumptions</w:t>
      </w:r>
      <w:proofErr w:type="gramEnd"/>
      <w:r w:rsidRPr="00DA1996">
        <w:rPr>
          <w:rFonts w:asciiTheme="minorHAnsi" w:hAnsiTheme="minorHAnsi" w:cstheme="minorHAnsi"/>
          <w:szCs w:val="22"/>
        </w:rPr>
        <w:t xml:space="preserve"> and limitation of report for your review and confirmation. For avoidance of doubt, it is critical that you consider these understandings, </w:t>
      </w:r>
      <w:proofErr w:type="gramStart"/>
      <w:r w:rsidRPr="00DA1996">
        <w:rPr>
          <w:rFonts w:asciiTheme="minorHAnsi" w:hAnsiTheme="minorHAnsi" w:cstheme="minorHAnsi"/>
          <w:szCs w:val="22"/>
        </w:rPr>
        <w:t>assumptions</w:t>
      </w:r>
      <w:proofErr w:type="gramEnd"/>
      <w:r w:rsidRPr="00DA1996">
        <w:rPr>
          <w:rFonts w:asciiTheme="minorHAnsi" w:hAnsiTheme="minorHAnsi" w:cstheme="minorHAnsi"/>
          <w:szCs w:val="22"/>
        </w:rPr>
        <w:t xml:space="preserve"> and limitation of report. Please advise if any of our understanding/assumptions is not correct as it may materially impact our comments herein.</w:t>
      </w:r>
      <w:r>
        <w:rPr>
          <w:rFonts w:asciiTheme="minorHAnsi" w:hAnsiTheme="minorHAnsi" w:cstheme="minorHAnsi"/>
          <w:szCs w:val="22"/>
        </w:rPr>
        <w:t xml:space="preserve"> </w:t>
      </w:r>
    </w:p>
    <w:p w14:paraId="70B8823D" w14:textId="40CC808D" w:rsidR="00DA1996" w:rsidRPr="00515673" w:rsidRDefault="00DA1996" w:rsidP="000D2DA6">
      <w:pPr>
        <w:pStyle w:val="Heading2"/>
        <w:spacing w:line="260" w:lineRule="atLeast"/>
        <w:jc w:val="both"/>
        <w:rPr>
          <w:rFonts w:asciiTheme="minorHAnsi" w:hAnsiTheme="minorHAnsi" w:cstheme="minorHAnsi"/>
        </w:rPr>
      </w:pPr>
      <w:r w:rsidRPr="00515673">
        <w:rPr>
          <w:rFonts w:asciiTheme="minorHAnsi" w:hAnsiTheme="minorHAnsi" w:cstheme="minorHAnsi"/>
        </w:rPr>
        <w:t>Our understanding</w:t>
      </w:r>
    </w:p>
    <w:p w14:paraId="1B866C7B" w14:textId="05EAC3D1" w:rsidR="0092598D" w:rsidRPr="00DA519F" w:rsidRDefault="00192A4D" w:rsidP="000D2DA6">
      <w:pPr>
        <w:pStyle w:val="BodyText"/>
        <w:spacing w:line="260" w:lineRule="atLeast"/>
        <w:jc w:val="both"/>
        <w:rPr>
          <w:rFonts w:asciiTheme="minorHAnsi" w:hAnsiTheme="minorHAnsi" w:cstheme="minorHAnsi"/>
          <w:szCs w:val="22"/>
        </w:rPr>
      </w:pPr>
      <w:r w:rsidRPr="00DA519F">
        <w:rPr>
          <w:rFonts w:asciiTheme="minorHAnsi" w:hAnsiTheme="minorHAnsi" w:cstheme="minorHAnsi"/>
          <w:szCs w:val="22"/>
        </w:rPr>
        <w:t xml:space="preserve">B </w:t>
      </w:r>
      <w:r w:rsidR="00215423" w:rsidRPr="00DA519F">
        <w:rPr>
          <w:rFonts w:asciiTheme="minorHAnsi" w:hAnsiTheme="minorHAnsi" w:cstheme="minorHAnsi"/>
          <w:szCs w:val="22"/>
        </w:rPr>
        <w:t xml:space="preserve">being </w:t>
      </w:r>
      <w:r w:rsidRPr="00DA519F">
        <w:rPr>
          <w:rFonts w:asciiTheme="minorHAnsi" w:hAnsiTheme="minorHAnsi" w:cstheme="minorHAnsi"/>
          <w:szCs w:val="22"/>
        </w:rPr>
        <w:t>established and operating under the laws of</w:t>
      </w:r>
      <w:r w:rsidR="001943EA" w:rsidRPr="00DA519F">
        <w:rPr>
          <w:rFonts w:asciiTheme="minorHAnsi" w:hAnsiTheme="minorHAnsi" w:cstheme="minorHAnsi"/>
          <w:szCs w:val="22"/>
        </w:rPr>
        <w:t xml:space="preserve"> </w:t>
      </w:r>
      <w:r w:rsidR="007B114A">
        <w:rPr>
          <w:rFonts w:asciiTheme="minorHAnsi" w:hAnsiTheme="minorHAnsi" w:cstheme="minorHAnsi"/>
          <w:szCs w:val="22"/>
          <w:lang w:val="vi-VN"/>
        </w:rPr>
        <w:t>Sweden</w:t>
      </w:r>
      <w:r w:rsidR="004C4BDD" w:rsidRPr="00DA519F">
        <w:rPr>
          <w:rFonts w:asciiTheme="minorHAnsi" w:hAnsiTheme="minorHAnsi" w:cstheme="minorHAnsi"/>
          <w:szCs w:val="22"/>
        </w:rPr>
        <w:t>, and</w:t>
      </w:r>
      <w:r w:rsidR="001943EA" w:rsidRPr="00DA519F">
        <w:rPr>
          <w:rFonts w:asciiTheme="minorHAnsi" w:hAnsiTheme="minorHAnsi" w:cstheme="minorHAnsi"/>
          <w:bCs/>
          <w:szCs w:val="22"/>
        </w:rPr>
        <w:t xml:space="preserve"> A</w:t>
      </w:r>
      <w:r w:rsidR="004807F6" w:rsidRPr="00DA519F">
        <w:rPr>
          <w:rFonts w:asciiTheme="minorHAnsi" w:hAnsiTheme="minorHAnsi" w:cstheme="minorHAnsi"/>
          <w:bCs/>
          <w:szCs w:val="22"/>
        </w:rPr>
        <w:t>,</w:t>
      </w:r>
      <w:r w:rsidR="001C6FCE" w:rsidRPr="00DA519F">
        <w:rPr>
          <w:rFonts w:asciiTheme="minorHAnsi" w:hAnsiTheme="minorHAnsi" w:cstheme="minorHAnsi"/>
          <w:bCs/>
          <w:szCs w:val="22"/>
        </w:rPr>
        <w:t xml:space="preserve"> </w:t>
      </w:r>
      <w:r w:rsidR="001C6FCE" w:rsidRPr="00DA519F">
        <w:rPr>
          <w:rFonts w:asciiTheme="minorHAnsi" w:hAnsiTheme="minorHAnsi" w:cstheme="minorHAnsi"/>
          <w:szCs w:val="22"/>
        </w:rPr>
        <w:t xml:space="preserve">the affiliate of </w:t>
      </w:r>
      <w:r w:rsidR="001943EA" w:rsidRPr="00DA519F">
        <w:rPr>
          <w:rFonts w:asciiTheme="minorHAnsi" w:hAnsiTheme="minorHAnsi" w:cstheme="minorHAnsi"/>
          <w:szCs w:val="22"/>
        </w:rPr>
        <w:t xml:space="preserve">B </w:t>
      </w:r>
      <w:r w:rsidR="001C6FCE" w:rsidRPr="00DA519F">
        <w:rPr>
          <w:rFonts w:asciiTheme="minorHAnsi" w:hAnsiTheme="minorHAnsi" w:cstheme="minorHAnsi"/>
          <w:szCs w:val="22"/>
        </w:rPr>
        <w:t>in</w:t>
      </w:r>
      <w:r w:rsidR="00D76DA0" w:rsidRPr="00DA519F">
        <w:rPr>
          <w:rFonts w:asciiTheme="minorHAnsi" w:hAnsiTheme="minorHAnsi" w:cstheme="minorHAnsi"/>
          <w:szCs w:val="22"/>
        </w:rPr>
        <w:t xml:space="preserve"> X</w:t>
      </w:r>
      <w:r w:rsidR="001C6FCE" w:rsidRPr="00DA519F">
        <w:rPr>
          <w:rFonts w:asciiTheme="minorHAnsi" w:hAnsiTheme="minorHAnsi" w:cstheme="minorHAnsi"/>
          <w:szCs w:val="22"/>
        </w:rPr>
        <w:t xml:space="preserve"> Group</w:t>
      </w:r>
      <w:r w:rsidR="007B4760" w:rsidRPr="00DA519F">
        <w:rPr>
          <w:rFonts w:asciiTheme="minorHAnsi" w:hAnsiTheme="minorHAnsi" w:cstheme="minorHAnsi"/>
          <w:szCs w:val="22"/>
        </w:rPr>
        <w:t xml:space="preserve"> </w:t>
      </w:r>
      <w:r w:rsidR="004807F6" w:rsidRPr="00DA519F">
        <w:rPr>
          <w:rFonts w:asciiTheme="minorHAnsi" w:hAnsiTheme="minorHAnsi" w:cstheme="minorHAnsi"/>
          <w:szCs w:val="22"/>
        </w:rPr>
        <w:t>stablished under the laws of Vietnam,</w:t>
      </w:r>
      <w:r w:rsidR="004C4BDD" w:rsidRPr="00DA519F">
        <w:rPr>
          <w:rFonts w:asciiTheme="minorHAnsi" w:hAnsiTheme="minorHAnsi" w:cstheme="minorHAnsi"/>
          <w:bCs/>
          <w:szCs w:val="22"/>
        </w:rPr>
        <w:t xml:space="preserve"> </w:t>
      </w:r>
      <w:r w:rsidR="00215423" w:rsidRPr="00DA519F">
        <w:rPr>
          <w:rFonts w:asciiTheme="minorHAnsi" w:hAnsiTheme="minorHAnsi" w:cstheme="minorHAnsi"/>
          <w:bCs/>
          <w:szCs w:val="22"/>
        </w:rPr>
        <w:t>have form a consortium (“</w:t>
      </w:r>
      <w:r w:rsidR="00215423" w:rsidRPr="00DA519F">
        <w:rPr>
          <w:rFonts w:asciiTheme="minorHAnsi" w:hAnsiTheme="minorHAnsi" w:cstheme="minorHAnsi"/>
          <w:b/>
          <w:szCs w:val="22"/>
        </w:rPr>
        <w:t>the Consortium</w:t>
      </w:r>
      <w:r w:rsidR="00215423" w:rsidRPr="00DA519F">
        <w:rPr>
          <w:rFonts w:asciiTheme="minorHAnsi" w:hAnsiTheme="minorHAnsi" w:cstheme="minorHAnsi"/>
          <w:bCs/>
          <w:szCs w:val="22"/>
        </w:rPr>
        <w:t xml:space="preserve">”) to </w:t>
      </w:r>
      <w:r w:rsidR="004C4BDD" w:rsidRPr="00DA519F">
        <w:rPr>
          <w:rFonts w:asciiTheme="minorHAnsi" w:hAnsiTheme="minorHAnsi" w:cstheme="minorHAnsi"/>
          <w:bCs/>
          <w:szCs w:val="22"/>
        </w:rPr>
        <w:t xml:space="preserve">jointly </w:t>
      </w:r>
      <w:proofErr w:type="gramStart"/>
      <w:r w:rsidRPr="00DA519F">
        <w:rPr>
          <w:rFonts w:asciiTheme="minorHAnsi" w:hAnsiTheme="minorHAnsi" w:cstheme="minorHAnsi"/>
          <w:szCs w:val="22"/>
        </w:rPr>
        <w:t>enter into</w:t>
      </w:r>
      <w:proofErr w:type="gramEnd"/>
      <w:r w:rsidRPr="00DA519F">
        <w:rPr>
          <w:rFonts w:asciiTheme="minorHAnsi" w:hAnsiTheme="minorHAnsi" w:cstheme="minorHAnsi"/>
          <w:szCs w:val="22"/>
        </w:rPr>
        <w:t xml:space="preserve"> </w:t>
      </w:r>
      <w:r w:rsidR="00F151AF" w:rsidRPr="00DA519F">
        <w:rPr>
          <w:rFonts w:asciiTheme="minorHAnsi" w:hAnsiTheme="minorHAnsi" w:cstheme="minorHAnsi"/>
          <w:szCs w:val="22"/>
        </w:rPr>
        <w:t xml:space="preserve">Contract </w:t>
      </w:r>
      <w:proofErr w:type="spellStart"/>
      <w:r w:rsidR="00F151AF" w:rsidRPr="00DA519F">
        <w:rPr>
          <w:rFonts w:asciiTheme="minorHAnsi" w:hAnsiTheme="minorHAnsi" w:cstheme="minorHAnsi"/>
          <w:szCs w:val="22"/>
        </w:rPr>
        <w:t>No.</w:t>
      </w:r>
      <w:r w:rsidR="00BF7AA7">
        <w:rPr>
          <w:rFonts w:asciiTheme="minorHAnsi" w:hAnsiTheme="minorHAnsi" w:cstheme="minorHAnsi"/>
          <w:szCs w:val="22"/>
        </w:rPr>
        <w:t>X</w:t>
      </w:r>
      <w:proofErr w:type="spellEnd"/>
      <w:r w:rsidR="00BF1421" w:rsidRPr="00DA519F">
        <w:rPr>
          <w:rFonts w:asciiTheme="minorHAnsi" w:hAnsiTheme="minorHAnsi" w:cstheme="minorHAnsi"/>
          <w:szCs w:val="22"/>
        </w:rPr>
        <w:t xml:space="preserve"> for package </w:t>
      </w:r>
      <w:r w:rsidR="001360A7" w:rsidRPr="00DA519F">
        <w:rPr>
          <w:rFonts w:asciiTheme="minorHAnsi" w:hAnsiTheme="minorHAnsi" w:cstheme="minorHAnsi"/>
          <w:szCs w:val="22"/>
        </w:rPr>
        <w:t xml:space="preserve">“Supply radio system equipment” </w:t>
      </w:r>
      <w:r w:rsidR="00300CAA" w:rsidRPr="00DA519F">
        <w:rPr>
          <w:rFonts w:asciiTheme="minorHAnsi" w:hAnsiTheme="minorHAnsi" w:cstheme="minorHAnsi"/>
          <w:szCs w:val="22"/>
        </w:rPr>
        <w:t>(“</w:t>
      </w:r>
      <w:r w:rsidR="00300CAA" w:rsidRPr="00DA519F">
        <w:rPr>
          <w:rFonts w:asciiTheme="minorHAnsi" w:hAnsiTheme="minorHAnsi" w:cstheme="minorHAnsi"/>
          <w:b/>
          <w:bCs/>
          <w:szCs w:val="22"/>
        </w:rPr>
        <w:t>the Contract</w:t>
      </w:r>
      <w:r w:rsidR="00300CAA" w:rsidRPr="00DA519F">
        <w:rPr>
          <w:rFonts w:asciiTheme="minorHAnsi" w:hAnsiTheme="minorHAnsi" w:cstheme="minorHAnsi"/>
          <w:szCs w:val="22"/>
        </w:rPr>
        <w:t>”)</w:t>
      </w:r>
      <w:r w:rsidR="0092598D" w:rsidRPr="00DA519F">
        <w:rPr>
          <w:rFonts w:asciiTheme="minorHAnsi" w:hAnsiTheme="minorHAnsi" w:cstheme="minorHAnsi"/>
          <w:szCs w:val="22"/>
        </w:rPr>
        <w:t>.</w:t>
      </w:r>
    </w:p>
    <w:p w14:paraId="3E95B702" w14:textId="250B142D" w:rsidR="00243535" w:rsidRPr="00DA519F" w:rsidRDefault="0092598D" w:rsidP="000D2DA6">
      <w:pPr>
        <w:pStyle w:val="BodyText"/>
        <w:spacing w:line="260" w:lineRule="atLeast"/>
        <w:jc w:val="both"/>
        <w:rPr>
          <w:rFonts w:asciiTheme="minorHAnsi" w:hAnsiTheme="minorHAnsi" w:cstheme="minorHAnsi"/>
          <w:szCs w:val="22"/>
        </w:rPr>
      </w:pPr>
      <w:r w:rsidRPr="00DA519F">
        <w:rPr>
          <w:rFonts w:asciiTheme="minorHAnsi" w:hAnsiTheme="minorHAnsi" w:cstheme="minorHAnsi"/>
          <w:szCs w:val="22"/>
        </w:rPr>
        <w:t>From the documents provided and information confirmed by B</w:t>
      </w:r>
      <w:r w:rsidR="00243535" w:rsidRPr="00DA519F">
        <w:rPr>
          <w:rFonts w:asciiTheme="minorHAnsi" w:hAnsiTheme="minorHAnsi" w:cstheme="minorHAnsi"/>
          <w:szCs w:val="22"/>
        </w:rPr>
        <w:t xml:space="preserve">, </w:t>
      </w:r>
      <w:r w:rsidRPr="00DA519F">
        <w:rPr>
          <w:rFonts w:asciiTheme="minorHAnsi" w:hAnsiTheme="minorHAnsi" w:cstheme="minorHAnsi"/>
          <w:szCs w:val="22"/>
        </w:rPr>
        <w:t>we understand that</w:t>
      </w:r>
      <w:r w:rsidR="00243535" w:rsidRPr="00DA519F">
        <w:rPr>
          <w:rFonts w:asciiTheme="minorHAnsi" w:hAnsiTheme="minorHAnsi" w:cstheme="minorHAnsi"/>
          <w:szCs w:val="22"/>
        </w:rPr>
        <w:t>:</w:t>
      </w:r>
    </w:p>
    <w:p w14:paraId="2CD5400F" w14:textId="47E5469E" w:rsidR="00510C02" w:rsidRPr="00DA519F" w:rsidRDefault="0092598D" w:rsidP="000D2DA6">
      <w:pPr>
        <w:pStyle w:val="BodyText"/>
        <w:numPr>
          <w:ilvl w:val="0"/>
          <w:numId w:val="20"/>
        </w:numPr>
        <w:spacing w:line="260" w:lineRule="atLeast"/>
        <w:ind w:left="360"/>
        <w:jc w:val="both"/>
        <w:rPr>
          <w:rFonts w:asciiTheme="minorHAnsi" w:hAnsiTheme="minorHAnsi" w:cstheme="minorHAnsi"/>
          <w:i/>
          <w:iCs/>
          <w:szCs w:val="22"/>
        </w:rPr>
      </w:pPr>
      <w:r w:rsidRPr="00DA519F">
        <w:rPr>
          <w:rFonts w:asciiTheme="minorHAnsi" w:hAnsiTheme="minorHAnsi" w:cstheme="minorHAnsi"/>
          <w:i/>
          <w:iCs/>
          <w:szCs w:val="22"/>
        </w:rPr>
        <w:t>Contracting parties under</w:t>
      </w:r>
      <w:r w:rsidR="00510C02" w:rsidRPr="00DA519F">
        <w:rPr>
          <w:rFonts w:asciiTheme="minorHAnsi" w:hAnsiTheme="minorHAnsi" w:cstheme="minorHAnsi"/>
          <w:i/>
          <w:iCs/>
          <w:szCs w:val="22"/>
        </w:rPr>
        <w:t xml:space="preserve"> the </w:t>
      </w:r>
      <w:proofErr w:type="gramStart"/>
      <w:r w:rsidR="00215423" w:rsidRPr="00DA519F">
        <w:rPr>
          <w:rFonts w:asciiTheme="minorHAnsi" w:hAnsiTheme="minorHAnsi" w:cstheme="minorHAnsi"/>
          <w:i/>
          <w:iCs/>
          <w:szCs w:val="22"/>
        </w:rPr>
        <w:t>Contract</w:t>
      </w:r>
      <w:r w:rsidRPr="00DA519F" w:rsidDel="0092598D">
        <w:rPr>
          <w:rFonts w:asciiTheme="minorHAnsi" w:hAnsiTheme="minorHAnsi" w:cstheme="minorHAnsi"/>
          <w:i/>
          <w:iCs/>
          <w:szCs w:val="22"/>
        </w:rPr>
        <w:t xml:space="preserve"> </w:t>
      </w:r>
      <w:r w:rsidR="00510C02" w:rsidRPr="00DA519F">
        <w:rPr>
          <w:rFonts w:asciiTheme="minorHAnsi" w:hAnsiTheme="minorHAnsi" w:cstheme="minorHAnsi"/>
          <w:i/>
          <w:iCs/>
          <w:szCs w:val="22"/>
        </w:rPr>
        <w:t>:</w:t>
      </w:r>
      <w:proofErr w:type="gramEnd"/>
      <w:r w:rsidR="00510C02" w:rsidRPr="00DA519F">
        <w:rPr>
          <w:rFonts w:asciiTheme="minorHAnsi" w:hAnsiTheme="minorHAnsi" w:cstheme="minorHAnsi"/>
          <w:i/>
          <w:iCs/>
          <w:szCs w:val="22"/>
        </w:rPr>
        <w:t xml:space="preserve"> </w:t>
      </w:r>
    </w:p>
    <w:p w14:paraId="2F4FB845" w14:textId="188418B8" w:rsidR="00300CAA" w:rsidRPr="007B4760" w:rsidRDefault="001943EA" w:rsidP="000D2DA6">
      <w:pPr>
        <w:pStyle w:val="BodyText"/>
        <w:numPr>
          <w:ilvl w:val="0"/>
          <w:numId w:val="8"/>
        </w:numPr>
        <w:spacing w:line="260" w:lineRule="atLeast"/>
        <w:ind w:left="720"/>
        <w:jc w:val="both"/>
        <w:rPr>
          <w:rFonts w:asciiTheme="minorHAnsi" w:hAnsiTheme="minorHAnsi" w:cstheme="minorHAnsi"/>
          <w:szCs w:val="22"/>
        </w:rPr>
      </w:pPr>
      <w:r w:rsidRPr="00DA519F">
        <w:rPr>
          <w:rFonts w:asciiTheme="minorHAnsi" w:hAnsiTheme="minorHAnsi" w:cstheme="minorHAnsi"/>
          <w:szCs w:val="22"/>
        </w:rPr>
        <w:t>C</w:t>
      </w:r>
      <w:r w:rsidR="00B67B99" w:rsidRPr="00DA519F">
        <w:rPr>
          <w:rFonts w:asciiTheme="minorHAnsi" w:hAnsiTheme="minorHAnsi" w:cstheme="minorHAnsi"/>
          <w:szCs w:val="22"/>
        </w:rPr>
        <w:t xml:space="preserve"> (“</w:t>
      </w:r>
      <w:r w:rsidR="00B67B99" w:rsidRPr="00DA519F">
        <w:rPr>
          <w:rFonts w:asciiTheme="minorHAnsi" w:hAnsiTheme="minorHAnsi" w:cstheme="minorHAnsi"/>
          <w:b/>
          <w:bCs/>
          <w:szCs w:val="22"/>
        </w:rPr>
        <w:t>C</w:t>
      </w:r>
      <w:r w:rsidRPr="00DA519F">
        <w:rPr>
          <w:rFonts w:asciiTheme="minorHAnsi" w:hAnsiTheme="minorHAnsi" w:cstheme="minorHAnsi"/>
          <w:b/>
          <w:bCs/>
          <w:szCs w:val="22"/>
        </w:rPr>
        <w:t>…</w:t>
      </w:r>
      <w:r w:rsidR="00B67B99" w:rsidRPr="00DA519F">
        <w:rPr>
          <w:rFonts w:asciiTheme="minorHAnsi" w:hAnsiTheme="minorHAnsi" w:cstheme="minorHAnsi"/>
          <w:szCs w:val="22"/>
        </w:rPr>
        <w:t>”</w:t>
      </w:r>
      <w:r w:rsidR="00C44BE8" w:rsidRPr="00DA519F">
        <w:rPr>
          <w:rFonts w:asciiTheme="minorHAnsi" w:hAnsiTheme="minorHAnsi" w:cstheme="minorHAnsi"/>
          <w:szCs w:val="22"/>
        </w:rPr>
        <w:t xml:space="preserve"> or “</w:t>
      </w:r>
      <w:r w:rsidR="00C44BE8" w:rsidRPr="00DA519F">
        <w:rPr>
          <w:rFonts w:asciiTheme="minorHAnsi" w:hAnsiTheme="minorHAnsi" w:cstheme="minorHAnsi"/>
          <w:b/>
          <w:bCs/>
          <w:szCs w:val="22"/>
        </w:rPr>
        <w:t>the Buyer</w:t>
      </w:r>
      <w:r w:rsidR="00C44BE8" w:rsidRPr="00DA519F">
        <w:rPr>
          <w:rFonts w:asciiTheme="minorHAnsi" w:hAnsiTheme="minorHAnsi" w:cstheme="minorHAnsi"/>
          <w:szCs w:val="22"/>
        </w:rPr>
        <w:t>”</w:t>
      </w:r>
      <w:r w:rsidR="00B67B99" w:rsidRPr="00DA519F">
        <w:rPr>
          <w:rFonts w:asciiTheme="minorHAnsi" w:hAnsiTheme="minorHAnsi" w:cstheme="minorHAnsi"/>
          <w:szCs w:val="22"/>
        </w:rPr>
        <w:t>)</w:t>
      </w:r>
      <w:r w:rsidR="00925F4F" w:rsidRPr="00DA519F">
        <w:rPr>
          <w:rFonts w:asciiTheme="minorHAnsi" w:hAnsiTheme="minorHAnsi" w:cstheme="minorHAnsi"/>
          <w:szCs w:val="22"/>
        </w:rPr>
        <w:t xml:space="preserve">, </w:t>
      </w:r>
      <w:r w:rsidR="00A9667F" w:rsidRPr="00DA519F">
        <w:rPr>
          <w:rFonts w:asciiTheme="minorHAnsi" w:hAnsiTheme="minorHAnsi" w:cstheme="minorHAnsi"/>
          <w:szCs w:val="22"/>
        </w:rPr>
        <w:t xml:space="preserve">a company </w:t>
      </w:r>
      <w:r w:rsidR="00925F4F" w:rsidRPr="00DA519F">
        <w:rPr>
          <w:rFonts w:asciiTheme="minorHAnsi" w:hAnsiTheme="minorHAnsi" w:cstheme="minorHAnsi"/>
          <w:szCs w:val="22"/>
        </w:rPr>
        <w:t>established under the</w:t>
      </w:r>
      <w:r w:rsidR="00925F4F" w:rsidRPr="007B4760">
        <w:rPr>
          <w:rFonts w:asciiTheme="minorHAnsi" w:hAnsiTheme="minorHAnsi" w:cstheme="minorHAnsi"/>
          <w:szCs w:val="22"/>
        </w:rPr>
        <w:t xml:space="preserve"> laws of Vietnam</w:t>
      </w:r>
      <w:r w:rsidR="00A9667F" w:rsidRPr="007B4760">
        <w:rPr>
          <w:rFonts w:asciiTheme="minorHAnsi" w:hAnsiTheme="minorHAnsi" w:cstheme="minorHAnsi"/>
          <w:szCs w:val="22"/>
        </w:rPr>
        <w:t xml:space="preserve">, </w:t>
      </w:r>
      <w:r w:rsidR="00215423">
        <w:rPr>
          <w:rFonts w:asciiTheme="minorHAnsi" w:hAnsiTheme="minorHAnsi" w:cstheme="minorHAnsi"/>
          <w:szCs w:val="22"/>
        </w:rPr>
        <w:t xml:space="preserve">who </w:t>
      </w:r>
      <w:r w:rsidR="00A9667F" w:rsidRPr="007B4760">
        <w:rPr>
          <w:rFonts w:asciiTheme="minorHAnsi" w:hAnsiTheme="minorHAnsi" w:cstheme="minorHAnsi"/>
          <w:szCs w:val="22"/>
        </w:rPr>
        <w:t xml:space="preserve">is </w:t>
      </w:r>
      <w:proofErr w:type="spellStart"/>
      <w:r w:rsidR="00C44BE8" w:rsidRPr="007B4760">
        <w:rPr>
          <w:rFonts w:asciiTheme="minorHAnsi" w:hAnsiTheme="minorHAnsi" w:cstheme="minorHAnsi"/>
          <w:color w:val="36383B"/>
          <w:w w:val="105"/>
          <w:szCs w:val="22"/>
        </w:rPr>
        <w:t>authorised</w:t>
      </w:r>
      <w:proofErr w:type="spellEnd"/>
      <w:r w:rsidR="00C44BE8" w:rsidRPr="007B4760">
        <w:rPr>
          <w:rFonts w:asciiTheme="minorHAnsi" w:hAnsiTheme="minorHAnsi" w:cstheme="minorHAnsi"/>
          <w:color w:val="36383B"/>
          <w:w w:val="105"/>
          <w:szCs w:val="22"/>
        </w:rPr>
        <w:t xml:space="preserve"> </w:t>
      </w:r>
      <w:r w:rsidR="00C44BE8" w:rsidRPr="007B4760">
        <w:rPr>
          <w:rFonts w:asciiTheme="minorHAnsi" w:hAnsiTheme="minorHAnsi" w:cstheme="minorHAnsi"/>
          <w:color w:val="232428"/>
          <w:w w:val="105"/>
          <w:szCs w:val="22"/>
        </w:rPr>
        <w:t xml:space="preserve">by the </w:t>
      </w:r>
      <w:r w:rsidR="00C44BE8" w:rsidRPr="007B4760">
        <w:rPr>
          <w:rFonts w:asciiTheme="minorHAnsi" w:hAnsiTheme="minorHAnsi" w:cstheme="minorHAnsi"/>
          <w:color w:val="36383B"/>
          <w:w w:val="105"/>
          <w:szCs w:val="22"/>
        </w:rPr>
        <w:t xml:space="preserve">End-User </w:t>
      </w:r>
      <w:r w:rsidR="00C44BE8" w:rsidRPr="007B4760">
        <w:rPr>
          <w:rFonts w:asciiTheme="minorHAnsi" w:hAnsiTheme="minorHAnsi" w:cstheme="minorHAnsi"/>
          <w:color w:val="232428"/>
          <w:w w:val="105"/>
          <w:szCs w:val="22"/>
        </w:rPr>
        <w:t xml:space="preserve">to </w:t>
      </w:r>
      <w:r w:rsidR="00C44BE8" w:rsidRPr="007B4760">
        <w:rPr>
          <w:rFonts w:asciiTheme="minorHAnsi" w:hAnsiTheme="minorHAnsi" w:cstheme="minorHAnsi"/>
          <w:color w:val="36383B"/>
          <w:w w:val="105"/>
          <w:szCs w:val="22"/>
        </w:rPr>
        <w:t xml:space="preserve">sign </w:t>
      </w:r>
      <w:r w:rsidR="00C44BE8" w:rsidRPr="007B4760">
        <w:rPr>
          <w:rFonts w:asciiTheme="minorHAnsi" w:hAnsiTheme="minorHAnsi" w:cstheme="minorHAnsi"/>
          <w:color w:val="232428"/>
          <w:w w:val="105"/>
          <w:szCs w:val="22"/>
        </w:rPr>
        <w:t xml:space="preserve">the Contract </w:t>
      </w:r>
      <w:r w:rsidR="00C44BE8" w:rsidRPr="007B4760">
        <w:rPr>
          <w:rFonts w:asciiTheme="minorHAnsi" w:hAnsiTheme="minorHAnsi" w:cstheme="minorHAnsi"/>
          <w:color w:val="36383B"/>
          <w:w w:val="105"/>
          <w:szCs w:val="22"/>
        </w:rPr>
        <w:t xml:space="preserve">and arrange </w:t>
      </w:r>
      <w:r w:rsidR="00C44BE8" w:rsidRPr="007B4760">
        <w:rPr>
          <w:rFonts w:asciiTheme="minorHAnsi" w:hAnsiTheme="minorHAnsi" w:cstheme="minorHAnsi"/>
          <w:color w:val="232428"/>
          <w:w w:val="105"/>
          <w:szCs w:val="22"/>
        </w:rPr>
        <w:t>the import</w:t>
      </w:r>
      <w:r w:rsidR="00215423">
        <w:rPr>
          <w:rFonts w:asciiTheme="minorHAnsi" w:hAnsiTheme="minorHAnsi" w:cstheme="minorHAnsi"/>
          <w:color w:val="232428"/>
          <w:w w:val="105"/>
          <w:szCs w:val="22"/>
        </w:rPr>
        <w:t>ation</w:t>
      </w:r>
      <w:r w:rsidR="00C44BE8" w:rsidRPr="007B4760">
        <w:rPr>
          <w:rFonts w:asciiTheme="minorHAnsi" w:hAnsiTheme="minorHAnsi" w:cstheme="minorHAnsi"/>
          <w:color w:val="232428"/>
          <w:w w:val="105"/>
          <w:szCs w:val="22"/>
        </w:rPr>
        <w:t xml:space="preserve"> </w:t>
      </w:r>
      <w:r w:rsidR="00C44BE8" w:rsidRPr="007B4760">
        <w:rPr>
          <w:rFonts w:asciiTheme="minorHAnsi" w:hAnsiTheme="minorHAnsi" w:cstheme="minorHAnsi"/>
          <w:color w:val="232428"/>
          <w:spacing w:val="-4"/>
          <w:w w:val="105"/>
          <w:szCs w:val="22"/>
        </w:rPr>
        <w:t>procedures</w:t>
      </w:r>
      <w:r w:rsidR="00C44BE8" w:rsidRPr="007B4760">
        <w:rPr>
          <w:rFonts w:asciiTheme="minorHAnsi" w:hAnsiTheme="minorHAnsi" w:cstheme="minorHAnsi"/>
          <w:color w:val="59595B"/>
          <w:spacing w:val="-4"/>
          <w:w w:val="105"/>
          <w:szCs w:val="22"/>
        </w:rPr>
        <w:t xml:space="preserve">, </w:t>
      </w:r>
      <w:r w:rsidR="00C44BE8" w:rsidRPr="007B4760">
        <w:rPr>
          <w:rFonts w:asciiTheme="minorHAnsi" w:hAnsiTheme="minorHAnsi" w:cstheme="minorHAnsi"/>
          <w:color w:val="36383B"/>
          <w:w w:val="105"/>
          <w:szCs w:val="22"/>
        </w:rPr>
        <w:t xml:space="preserve">customs </w:t>
      </w:r>
      <w:r w:rsidR="00C44BE8" w:rsidRPr="007B4760">
        <w:rPr>
          <w:rFonts w:asciiTheme="minorHAnsi" w:hAnsiTheme="minorHAnsi" w:cstheme="minorHAnsi"/>
          <w:color w:val="232428"/>
          <w:w w:val="105"/>
          <w:szCs w:val="22"/>
        </w:rPr>
        <w:t xml:space="preserve">clearance </w:t>
      </w:r>
      <w:r w:rsidR="00215423">
        <w:rPr>
          <w:rFonts w:asciiTheme="minorHAnsi" w:hAnsiTheme="minorHAnsi" w:cstheme="minorHAnsi"/>
          <w:color w:val="36383B"/>
          <w:w w:val="105"/>
          <w:szCs w:val="22"/>
        </w:rPr>
        <w:t>for</w:t>
      </w:r>
      <w:r w:rsidR="00215423" w:rsidRPr="007B4760">
        <w:rPr>
          <w:rFonts w:asciiTheme="minorHAnsi" w:hAnsiTheme="minorHAnsi" w:cstheme="minorHAnsi"/>
          <w:color w:val="36383B"/>
          <w:w w:val="105"/>
          <w:szCs w:val="22"/>
        </w:rPr>
        <w:t xml:space="preserve"> </w:t>
      </w:r>
      <w:r w:rsidR="00C44BE8" w:rsidRPr="007B4760">
        <w:rPr>
          <w:rFonts w:asciiTheme="minorHAnsi" w:hAnsiTheme="minorHAnsi" w:cstheme="minorHAnsi"/>
          <w:color w:val="36383B"/>
          <w:w w:val="105"/>
          <w:szCs w:val="22"/>
        </w:rPr>
        <w:t xml:space="preserve">the </w:t>
      </w:r>
      <w:r w:rsidR="00C44BE8" w:rsidRPr="007B4760">
        <w:rPr>
          <w:rFonts w:asciiTheme="minorHAnsi" w:hAnsiTheme="minorHAnsi" w:cstheme="minorHAnsi"/>
          <w:color w:val="232428"/>
          <w:w w:val="105"/>
          <w:szCs w:val="22"/>
        </w:rPr>
        <w:t xml:space="preserve">equipment </w:t>
      </w:r>
      <w:r w:rsidR="00215423">
        <w:rPr>
          <w:rFonts w:asciiTheme="minorHAnsi" w:hAnsiTheme="minorHAnsi" w:cstheme="minorHAnsi"/>
          <w:color w:val="232428"/>
          <w:w w:val="105"/>
          <w:szCs w:val="22"/>
        </w:rPr>
        <w:t xml:space="preserve">imported </w:t>
      </w:r>
      <w:r w:rsidR="00C44BE8" w:rsidRPr="007B4760">
        <w:rPr>
          <w:rFonts w:asciiTheme="minorHAnsi" w:hAnsiTheme="minorHAnsi" w:cstheme="minorHAnsi"/>
          <w:color w:val="232428"/>
          <w:w w:val="105"/>
          <w:szCs w:val="22"/>
        </w:rPr>
        <w:t xml:space="preserve">into Vietnam </w:t>
      </w:r>
      <w:r w:rsidR="00C44BE8" w:rsidRPr="007B4760">
        <w:rPr>
          <w:rFonts w:asciiTheme="minorHAnsi" w:hAnsiTheme="minorHAnsi" w:cstheme="minorHAnsi"/>
          <w:color w:val="36383B"/>
          <w:w w:val="105"/>
          <w:szCs w:val="22"/>
        </w:rPr>
        <w:t xml:space="preserve">and </w:t>
      </w:r>
      <w:r w:rsidR="00C44BE8" w:rsidRPr="007B4760">
        <w:rPr>
          <w:rFonts w:asciiTheme="minorHAnsi" w:hAnsiTheme="minorHAnsi" w:cstheme="minorHAnsi"/>
          <w:color w:val="232428"/>
          <w:w w:val="105"/>
          <w:szCs w:val="22"/>
        </w:rPr>
        <w:t xml:space="preserve">other </w:t>
      </w:r>
      <w:r w:rsidR="00C44BE8" w:rsidRPr="007B4760">
        <w:rPr>
          <w:rFonts w:asciiTheme="minorHAnsi" w:hAnsiTheme="minorHAnsi" w:cstheme="minorHAnsi"/>
          <w:color w:val="36383B"/>
          <w:w w:val="105"/>
          <w:szCs w:val="22"/>
        </w:rPr>
        <w:t xml:space="preserve">obligations as specified </w:t>
      </w:r>
      <w:r w:rsidR="00C44BE8" w:rsidRPr="007B4760">
        <w:rPr>
          <w:rFonts w:asciiTheme="minorHAnsi" w:hAnsiTheme="minorHAnsi" w:cstheme="minorHAnsi"/>
          <w:color w:val="232428"/>
          <w:w w:val="105"/>
          <w:szCs w:val="22"/>
        </w:rPr>
        <w:t xml:space="preserve">under the </w:t>
      </w:r>
      <w:proofErr w:type="gramStart"/>
      <w:r w:rsidR="00C44BE8" w:rsidRPr="007B4760">
        <w:rPr>
          <w:rFonts w:asciiTheme="minorHAnsi" w:hAnsiTheme="minorHAnsi" w:cstheme="minorHAnsi"/>
          <w:color w:val="232428"/>
          <w:w w:val="105"/>
          <w:szCs w:val="22"/>
        </w:rPr>
        <w:t>Contract</w:t>
      </w:r>
      <w:r w:rsidR="00215423">
        <w:rPr>
          <w:rFonts w:asciiTheme="minorHAnsi" w:hAnsiTheme="minorHAnsi" w:cstheme="minorHAnsi"/>
          <w:color w:val="232428"/>
          <w:w w:val="105"/>
          <w:szCs w:val="22"/>
        </w:rPr>
        <w:t>;</w:t>
      </w:r>
      <w:proofErr w:type="gramEnd"/>
    </w:p>
    <w:p w14:paraId="653A95D2" w14:textId="24B313F1" w:rsidR="001360A7" w:rsidRPr="00DA519F" w:rsidRDefault="002F363D" w:rsidP="000D2DA6">
      <w:pPr>
        <w:pStyle w:val="BodyText"/>
        <w:numPr>
          <w:ilvl w:val="0"/>
          <w:numId w:val="8"/>
        </w:numPr>
        <w:spacing w:line="260" w:lineRule="atLeast"/>
        <w:ind w:left="720"/>
        <w:jc w:val="both"/>
        <w:rPr>
          <w:rFonts w:asciiTheme="minorHAnsi" w:hAnsiTheme="minorHAnsi" w:cstheme="minorHAnsi"/>
          <w:szCs w:val="22"/>
        </w:rPr>
      </w:pPr>
      <w:r w:rsidRPr="00DA519F">
        <w:rPr>
          <w:rFonts w:asciiTheme="minorHAnsi" w:hAnsiTheme="minorHAnsi" w:cstheme="minorHAnsi"/>
          <w:szCs w:val="22"/>
        </w:rPr>
        <w:lastRenderedPageBreak/>
        <w:t>V (“</w:t>
      </w:r>
      <w:r w:rsidRPr="00DA519F">
        <w:rPr>
          <w:rFonts w:asciiTheme="minorHAnsi" w:hAnsiTheme="minorHAnsi" w:cstheme="minorHAnsi"/>
          <w:b/>
          <w:bCs/>
          <w:szCs w:val="22"/>
        </w:rPr>
        <w:t>V</w:t>
      </w:r>
      <w:r w:rsidR="001943EA" w:rsidRPr="00DA519F">
        <w:rPr>
          <w:rFonts w:asciiTheme="minorHAnsi" w:hAnsiTheme="minorHAnsi" w:cstheme="minorHAnsi"/>
          <w:b/>
          <w:bCs/>
          <w:szCs w:val="22"/>
        </w:rPr>
        <w:t>…</w:t>
      </w:r>
      <w:r w:rsidRPr="00DA519F">
        <w:rPr>
          <w:rFonts w:asciiTheme="minorHAnsi" w:hAnsiTheme="minorHAnsi" w:cstheme="minorHAnsi"/>
          <w:szCs w:val="22"/>
        </w:rPr>
        <w:t>”</w:t>
      </w:r>
      <w:r w:rsidR="00C44BE8" w:rsidRPr="00DA519F">
        <w:rPr>
          <w:rFonts w:asciiTheme="minorHAnsi" w:hAnsiTheme="minorHAnsi" w:cstheme="minorHAnsi"/>
          <w:szCs w:val="22"/>
        </w:rPr>
        <w:t xml:space="preserve"> or “</w:t>
      </w:r>
      <w:r w:rsidR="00C44BE8" w:rsidRPr="00DA519F">
        <w:rPr>
          <w:rFonts w:asciiTheme="minorHAnsi" w:hAnsiTheme="minorHAnsi" w:cstheme="minorHAnsi"/>
          <w:b/>
          <w:bCs/>
          <w:szCs w:val="22"/>
        </w:rPr>
        <w:t>the End-user</w:t>
      </w:r>
      <w:r w:rsidR="00C44BE8" w:rsidRPr="00DA519F">
        <w:rPr>
          <w:rFonts w:asciiTheme="minorHAnsi" w:hAnsiTheme="minorHAnsi" w:cstheme="minorHAnsi"/>
          <w:szCs w:val="22"/>
        </w:rPr>
        <w:t>”</w:t>
      </w:r>
      <w:r w:rsidRPr="00DA519F">
        <w:rPr>
          <w:rFonts w:asciiTheme="minorHAnsi" w:hAnsiTheme="minorHAnsi" w:cstheme="minorHAnsi"/>
          <w:szCs w:val="22"/>
        </w:rPr>
        <w:t>)</w:t>
      </w:r>
      <w:r w:rsidR="00215423" w:rsidRPr="00DA519F">
        <w:rPr>
          <w:rFonts w:asciiTheme="minorHAnsi" w:hAnsiTheme="minorHAnsi" w:cstheme="minorHAnsi"/>
          <w:szCs w:val="22"/>
        </w:rPr>
        <w:t>,</w:t>
      </w:r>
      <w:r w:rsidR="0088380C" w:rsidRPr="00DA519F">
        <w:rPr>
          <w:rFonts w:asciiTheme="minorHAnsi" w:hAnsiTheme="minorHAnsi" w:cstheme="minorHAnsi"/>
          <w:szCs w:val="22"/>
        </w:rPr>
        <w:t xml:space="preserve"> </w:t>
      </w:r>
      <w:r w:rsidR="00215423" w:rsidRPr="00DA519F">
        <w:rPr>
          <w:rFonts w:asciiTheme="minorHAnsi" w:hAnsiTheme="minorHAnsi" w:cstheme="minorHAnsi"/>
          <w:szCs w:val="22"/>
        </w:rPr>
        <w:t xml:space="preserve">being </w:t>
      </w:r>
      <w:r w:rsidR="00C44BE8" w:rsidRPr="00DA519F">
        <w:rPr>
          <w:rFonts w:asciiTheme="minorHAnsi" w:hAnsiTheme="minorHAnsi" w:cstheme="minorHAnsi"/>
          <w:color w:val="36383B"/>
          <w:w w:val="105"/>
          <w:szCs w:val="22"/>
        </w:rPr>
        <w:t xml:space="preserve">the </w:t>
      </w:r>
      <w:r w:rsidR="00215423" w:rsidRPr="00DA519F">
        <w:rPr>
          <w:rFonts w:asciiTheme="minorHAnsi" w:hAnsiTheme="minorHAnsi" w:cstheme="minorHAnsi"/>
          <w:color w:val="232428"/>
          <w:w w:val="105"/>
          <w:szCs w:val="22"/>
        </w:rPr>
        <w:t>Project Owner</w:t>
      </w:r>
      <w:r w:rsidR="00C44BE8" w:rsidRPr="00DA519F">
        <w:rPr>
          <w:rFonts w:asciiTheme="minorHAnsi" w:hAnsiTheme="minorHAnsi" w:cstheme="minorHAnsi"/>
          <w:color w:val="232428"/>
          <w:w w:val="105"/>
          <w:szCs w:val="22"/>
        </w:rPr>
        <w:t xml:space="preserve">, who </w:t>
      </w:r>
      <w:r w:rsidR="00C44BE8" w:rsidRPr="00DA519F">
        <w:rPr>
          <w:rFonts w:asciiTheme="minorHAnsi" w:hAnsiTheme="minorHAnsi" w:cstheme="minorHAnsi"/>
          <w:color w:val="36383B"/>
          <w:w w:val="105"/>
          <w:szCs w:val="22"/>
        </w:rPr>
        <w:t xml:space="preserve">authorizes </w:t>
      </w:r>
      <w:r w:rsidR="00C44BE8" w:rsidRPr="00DA519F">
        <w:rPr>
          <w:rFonts w:asciiTheme="minorHAnsi" w:hAnsiTheme="minorHAnsi" w:cstheme="minorHAnsi"/>
          <w:color w:val="232428"/>
          <w:w w:val="105"/>
          <w:szCs w:val="22"/>
        </w:rPr>
        <w:t xml:space="preserve">the Buyer to </w:t>
      </w:r>
      <w:r w:rsidR="00C44BE8" w:rsidRPr="00DA519F">
        <w:rPr>
          <w:rFonts w:asciiTheme="minorHAnsi" w:hAnsiTheme="minorHAnsi" w:cstheme="minorHAnsi"/>
          <w:color w:val="36383B"/>
          <w:w w:val="105"/>
          <w:szCs w:val="22"/>
        </w:rPr>
        <w:t xml:space="preserve">sign </w:t>
      </w:r>
      <w:r w:rsidR="00C44BE8" w:rsidRPr="00DA519F">
        <w:rPr>
          <w:rFonts w:asciiTheme="minorHAnsi" w:hAnsiTheme="minorHAnsi" w:cstheme="minorHAnsi"/>
          <w:color w:val="232428"/>
          <w:w w:val="105"/>
          <w:szCs w:val="22"/>
        </w:rPr>
        <w:t xml:space="preserve">the </w:t>
      </w:r>
      <w:r w:rsidR="00C44BE8" w:rsidRPr="00DA519F">
        <w:rPr>
          <w:rFonts w:asciiTheme="minorHAnsi" w:hAnsiTheme="minorHAnsi" w:cstheme="minorHAnsi"/>
          <w:color w:val="36383B"/>
          <w:w w:val="105"/>
          <w:szCs w:val="22"/>
        </w:rPr>
        <w:t xml:space="preserve">Contract </w:t>
      </w:r>
      <w:r w:rsidR="00C44BE8" w:rsidRPr="00DA519F">
        <w:rPr>
          <w:rFonts w:asciiTheme="minorHAnsi" w:hAnsiTheme="minorHAnsi" w:cstheme="minorHAnsi"/>
          <w:color w:val="232428"/>
          <w:w w:val="105"/>
          <w:szCs w:val="22"/>
        </w:rPr>
        <w:t xml:space="preserve">and </w:t>
      </w:r>
      <w:r w:rsidR="00215423" w:rsidRPr="00DA519F">
        <w:rPr>
          <w:rFonts w:asciiTheme="minorHAnsi" w:hAnsiTheme="minorHAnsi" w:cstheme="minorHAnsi"/>
          <w:color w:val="232428"/>
          <w:w w:val="105"/>
          <w:szCs w:val="22"/>
        </w:rPr>
        <w:t xml:space="preserve">conduct </w:t>
      </w:r>
      <w:r w:rsidR="00C44BE8" w:rsidRPr="00DA519F">
        <w:rPr>
          <w:rFonts w:asciiTheme="minorHAnsi" w:hAnsiTheme="minorHAnsi" w:cstheme="minorHAnsi"/>
          <w:color w:val="232428"/>
          <w:w w:val="105"/>
          <w:szCs w:val="22"/>
        </w:rPr>
        <w:t>the customs clearance, the import</w:t>
      </w:r>
      <w:r w:rsidR="00215423" w:rsidRPr="00DA519F">
        <w:rPr>
          <w:rFonts w:asciiTheme="minorHAnsi" w:hAnsiTheme="minorHAnsi" w:cstheme="minorHAnsi"/>
          <w:color w:val="232428"/>
          <w:w w:val="105"/>
          <w:szCs w:val="22"/>
        </w:rPr>
        <w:t>ation</w:t>
      </w:r>
      <w:r w:rsidR="00C44BE8" w:rsidRPr="00DA519F">
        <w:rPr>
          <w:rFonts w:asciiTheme="minorHAnsi" w:hAnsiTheme="minorHAnsi" w:cstheme="minorHAnsi"/>
          <w:color w:val="232428"/>
          <w:w w:val="105"/>
          <w:szCs w:val="22"/>
        </w:rPr>
        <w:t xml:space="preserve"> procedures as well as </w:t>
      </w:r>
      <w:r w:rsidR="00C44BE8" w:rsidRPr="00DA519F">
        <w:rPr>
          <w:rFonts w:asciiTheme="minorHAnsi" w:hAnsiTheme="minorHAnsi" w:cstheme="minorHAnsi"/>
          <w:color w:val="36383B"/>
          <w:w w:val="105"/>
          <w:szCs w:val="22"/>
        </w:rPr>
        <w:t xml:space="preserve">other </w:t>
      </w:r>
      <w:r w:rsidR="00C44BE8" w:rsidRPr="00DA519F">
        <w:rPr>
          <w:rFonts w:asciiTheme="minorHAnsi" w:hAnsiTheme="minorHAnsi" w:cstheme="minorHAnsi"/>
          <w:color w:val="232428"/>
          <w:w w:val="105"/>
          <w:szCs w:val="22"/>
        </w:rPr>
        <w:t xml:space="preserve">obligations </w:t>
      </w:r>
      <w:r w:rsidR="00215423" w:rsidRPr="00DA519F">
        <w:rPr>
          <w:rFonts w:asciiTheme="minorHAnsi" w:hAnsiTheme="minorHAnsi" w:cstheme="minorHAnsi"/>
          <w:color w:val="232428"/>
          <w:w w:val="105"/>
          <w:szCs w:val="22"/>
        </w:rPr>
        <w:t xml:space="preserve">as </w:t>
      </w:r>
      <w:r w:rsidR="00C44BE8" w:rsidRPr="00DA519F">
        <w:rPr>
          <w:rFonts w:asciiTheme="minorHAnsi" w:hAnsiTheme="minorHAnsi" w:cstheme="minorHAnsi"/>
          <w:color w:val="36383B"/>
          <w:w w:val="105"/>
          <w:szCs w:val="22"/>
        </w:rPr>
        <w:t xml:space="preserve">specified </w:t>
      </w:r>
      <w:r w:rsidR="00C44BE8" w:rsidRPr="00DA519F">
        <w:rPr>
          <w:rFonts w:asciiTheme="minorHAnsi" w:hAnsiTheme="minorHAnsi" w:cstheme="minorHAnsi"/>
          <w:color w:val="232428"/>
          <w:w w:val="105"/>
          <w:szCs w:val="22"/>
        </w:rPr>
        <w:t>under the</w:t>
      </w:r>
      <w:r w:rsidR="00C44BE8" w:rsidRPr="00DA519F">
        <w:rPr>
          <w:rFonts w:asciiTheme="minorHAnsi" w:hAnsiTheme="minorHAnsi" w:cstheme="minorHAnsi"/>
          <w:color w:val="232428"/>
          <w:spacing w:val="-4"/>
          <w:w w:val="105"/>
          <w:szCs w:val="22"/>
        </w:rPr>
        <w:t xml:space="preserve"> </w:t>
      </w:r>
      <w:proofErr w:type="gramStart"/>
      <w:r w:rsidR="00C44BE8" w:rsidRPr="00DA519F">
        <w:rPr>
          <w:rFonts w:asciiTheme="minorHAnsi" w:hAnsiTheme="minorHAnsi" w:cstheme="minorHAnsi"/>
          <w:color w:val="36383B"/>
          <w:w w:val="105"/>
          <w:szCs w:val="22"/>
        </w:rPr>
        <w:t>Contract</w:t>
      </w:r>
      <w:r w:rsidR="00215423" w:rsidRPr="00DA519F">
        <w:rPr>
          <w:rFonts w:asciiTheme="minorHAnsi" w:hAnsiTheme="minorHAnsi" w:cstheme="minorHAnsi"/>
          <w:color w:val="36383B"/>
          <w:w w:val="105"/>
          <w:szCs w:val="22"/>
        </w:rPr>
        <w:t>;</w:t>
      </w:r>
      <w:proofErr w:type="gramEnd"/>
    </w:p>
    <w:p w14:paraId="0E4BB46D" w14:textId="6298AF66" w:rsidR="001C6FCE" w:rsidRPr="00510C02" w:rsidRDefault="00C44BE8" w:rsidP="000D2DA6">
      <w:pPr>
        <w:pStyle w:val="BodyText"/>
        <w:numPr>
          <w:ilvl w:val="0"/>
          <w:numId w:val="8"/>
        </w:numPr>
        <w:spacing w:line="260" w:lineRule="atLeast"/>
        <w:ind w:left="720"/>
        <w:jc w:val="both"/>
        <w:rPr>
          <w:rFonts w:asciiTheme="minorHAnsi" w:hAnsiTheme="minorHAnsi" w:cstheme="minorHAnsi"/>
          <w:szCs w:val="22"/>
        </w:rPr>
      </w:pPr>
      <w:r w:rsidRPr="00DA519F">
        <w:rPr>
          <w:rFonts w:asciiTheme="minorHAnsi" w:hAnsiTheme="minorHAnsi" w:cstheme="minorHAnsi"/>
          <w:color w:val="232428"/>
          <w:w w:val="105"/>
          <w:szCs w:val="22"/>
        </w:rPr>
        <w:t>The Consortium (</w:t>
      </w:r>
      <w:r w:rsidR="0092598D" w:rsidRPr="00DA519F">
        <w:rPr>
          <w:rFonts w:asciiTheme="minorHAnsi" w:hAnsiTheme="minorHAnsi" w:cstheme="minorHAnsi"/>
          <w:color w:val="232428"/>
          <w:w w:val="105"/>
          <w:szCs w:val="22"/>
        </w:rPr>
        <w:t>comprising</w:t>
      </w:r>
      <w:r w:rsidR="0092598D" w:rsidRPr="007B4760">
        <w:rPr>
          <w:rFonts w:asciiTheme="minorHAnsi" w:hAnsiTheme="minorHAnsi" w:cstheme="minorHAnsi"/>
          <w:color w:val="232428"/>
          <w:w w:val="105"/>
          <w:szCs w:val="22"/>
        </w:rPr>
        <w:t xml:space="preserve"> </w:t>
      </w:r>
      <w:r w:rsidRPr="007B4760">
        <w:rPr>
          <w:rFonts w:asciiTheme="minorHAnsi" w:hAnsiTheme="minorHAnsi" w:cstheme="minorHAnsi"/>
          <w:color w:val="232428"/>
          <w:w w:val="105"/>
          <w:szCs w:val="22"/>
        </w:rPr>
        <w:t xml:space="preserve">B and </w:t>
      </w:r>
      <w:r w:rsidR="001943EA">
        <w:rPr>
          <w:rFonts w:asciiTheme="minorHAnsi" w:hAnsiTheme="minorHAnsi" w:cstheme="minorHAnsi"/>
          <w:color w:val="232428"/>
          <w:w w:val="105"/>
          <w:szCs w:val="22"/>
        </w:rPr>
        <w:t>A</w:t>
      </w:r>
      <w:r w:rsidRPr="007B4760">
        <w:rPr>
          <w:rFonts w:asciiTheme="minorHAnsi" w:hAnsiTheme="minorHAnsi" w:cstheme="minorHAnsi"/>
          <w:color w:val="232428"/>
          <w:w w:val="105"/>
          <w:szCs w:val="22"/>
        </w:rPr>
        <w:t xml:space="preserve">) </w:t>
      </w:r>
      <w:r w:rsidR="00215423">
        <w:rPr>
          <w:rFonts w:asciiTheme="minorHAnsi" w:hAnsiTheme="minorHAnsi" w:cstheme="minorHAnsi"/>
          <w:color w:val="232428"/>
          <w:w w:val="105"/>
          <w:szCs w:val="22"/>
        </w:rPr>
        <w:t>in the capacity of</w:t>
      </w:r>
      <w:r w:rsidR="00215423" w:rsidRPr="007B4760">
        <w:rPr>
          <w:rFonts w:asciiTheme="minorHAnsi" w:hAnsiTheme="minorHAnsi" w:cstheme="minorHAnsi"/>
          <w:color w:val="232428"/>
          <w:w w:val="105"/>
          <w:szCs w:val="22"/>
        </w:rPr>
        <w:t xml:space="preserve"> </w:t>
      </w:r>
      <w:r w:rsidRPr="007B4760">
        <w:rPr>
          <w:rFonts w:asciiTheme="minorHAnsi" w:hAnsiTheme="minorHAnsi" w:cstheme="minorHAnsi"/>
          <w:color w:val="232428"/>
          <w:w w:val="105"/>
          <w:szCs w:val="22"/>
        </w:rPr>
        <w:t xml:space="preserve">the </w:t>
      </w:r>
      <w:r w:rsidRPr="00111314">
        <w:rPr>
          <w:rFonts w:asciiTheme="minorHAnsi" w:hAnsiTheme="minorHAnsi" w:cstheme="minorHAnsi"/>
          <w:b/>
          <w:bCs/>
          <w:color w:val="232428"/>
          <w:w w:val="105"/>
          <w:szCs w:val="22"/>
        </w:rPr>
        <w:t>Seller</w:t>
      </w:r>
      <w:r w:rsidR="0092598D">
        <w:rPr>
          <w:rFonts w:asciiTheme="minorHAnsi" w:hAnsiTheme="minorHAnsi" w:cstheme="minorHAnsi"/>
          <w:b/>
          <w:bCs/>
          <w:color w:val="232428"/>
          <w:w w:val="105"/>
          <w:szCs w:val="22"/>
        </w:rPr>
        <w:t>(</w:t>
      </w:r>
      <w:r w:rsidRPr="00111314">
        <w:rPr>
          <w:rFonts w:asciiTheme="minorHAnsi" w:hAnsiTheme="minorHAnsi" w:cstheme="minorHAnsi"/>
          <w:b/>
          <w:bCs/>
          <w:color w:val="232428"/>
          <w:w w:val="105"/>
          <w:szCs w:val="22"/>
        </w:rPr>
        <w:t>s</w:t>
      </w:r>
      <w:r w:rsidR="0092598D">
        <w:rPr>
          <w:rFonts w:asciiTheme="minorHAnsi" w:hAnsiTheme="minorHAnsi" w:cstheme="minorHAnsi"/>
          <w:b/>
          <w:bCs/>
          <w:color w:val="232428"/>
          <w:w w:val="105"/>
          <w:szCs w:val="22"/>
        </w:rPr>
        <w:t>)</w:t>
      </w:r>
      <w:r w:rsidRPr="007B4760">
        <w:rPr>
          <w:rFonts w:asciiTheme="minorHAnsi" w:hAnsiTheme="minorHAnsi" w:cstheme="minorHAnsi"/>
          <w:color w:val="232428"/>
          <w:w w:val="105"/>
          <w:szCs w:val="22"/>
        </w:rPr>
        <w:t xml:space="preserve">. </w:t>
      </w:r>
    </w:p>
    <w:p w14:paraId="771EBB3D" w14:textId="07993CCC" w:rsidR="00510C02" w:rsidRDefault="00510C02" w:rsidP="000D2DA6">
      <w:pPr>
        <w:pStyle w:val="BodyText"/>
        <w:numPr>
          <w:ilvl w:val="0"/>
          <w:numId w:val="20"/>
        </w:numPr>
        <w:spacing w:line="260" w:lineRule="atLeast"/>
        <w:ind w:left="360"/>
        <w:jc w:val="both"/>
        <w:rPr>
          <w:rFonts w:asciiTheme="minorHAnsi" w:hAnsiTheme="minorHAnsi" w:cstheme="minorHAnsi"/>
          <w:i/>
          <w:iCs/>
          <w:szCs w:val="22"/>
        </w:rPr>
      </w:pPr>
      <w:r w:rsidRPr="00510C02">
        <w:rPr>
          <w:rFonts w:asciiTheme="minorHAnsi" w:hAnsiTheme="minorHAnsi" w:cstheme="minorHAnsi"/>
          <w:i/>
          <w:iCs/>
          <w:szCs w:val="22"/>
        </w:rPr>
        <w:t>Arrangement of the scope of work</w:t>
      </w:r>
      <w:r>
        <w:rPr>
          <w:rFonts w:asciiTheme="minorHAnsi" w:hAnsiTheme="minorHAnsi" w:cstheme="minorHAnsi"/>
          <w:i/>
          <w:iCs/>
          <w:szCs w:val="22"/>
        </w:rPr>
        <w:t>:</w:t>
      </w:r>
    </w:p>
    <w:p w14:paraId="1F91558E" w14:textId="39074597" w:rsidR="00510C02" w:rsidRDefault="00510C02" w:rsidP="000D2DA6">
      <w:pPr>
        <w:pStyle w:val="BodyText"/>
        <w:spacing w:line="260" w:lineRule="atLeast"/>
        <w:ind w:left="360"/>
        <w:jc w:val="both"/>
        <w:rPr>
          <w:rFonts w:asciiTheme="minorHAnsi" w:hAnsiTheme="minorHAnsi" w:cstheme="minorHAnsi"/>
          <w:szCs w:val="22"/>
        </w:rPr>
      </w:pPr>
      <w:r w:rsidRPr="00510C02">
        <w:rPr>
          <w:rFonts w:asciiTheme="minorHAnsi" w:hAnsiTheme="minorHAnsi" w:cstheme="minorHAnsi"/>
          <w:szCs w:val="22"/>
        </w:rPr>
        <w:t>The Sellers shall supply the equipment and service</w:t>
      </w:r>
      <w:r w:rsidR="00215423">
        <w:rPr>
          <w:rFonts w:asciiTheme="minorHAnsi" w:hAnsiTheme="minorHAnsi" w:cstheme="minorHAnsi"/>
          <w:szCs w:val="22"/>
        </w:rPr>
        <w:t>s</w:t>
      </w:r>
      <w:r w:rsidRPr="00510C02">
        <w:rPr>
          <w:rFonts w:asciiTheme="minorHAnsi" w:hAnsiTheme="minorHAnsi" w:cstheme="minorHAnsi"/>
          <w:szCs w:val="22"/>
        </w:rPr>
        <w:t xml:space="preserve"> as referred </w:t>
      </w:r>
      <w:r w:rsidR="00215423">
        <w:rPr>
          <w:rFonts w:asciiTheme="minorHAnsi" w:hAnsiTheme="minorHAnsi" w:cstheme="minorHAnsi"/>
          <w:szCs w:val="22"/>
        </w:rPr>
        <w:t xml:space="preserve">to </w:t>
      </w:r>
      <w:r w:rsidRPr="00510C02">
        <w:rPr>
          <w:rFonts w:asciiTheme="minorHAnsi" w:hAnsiTheme="minorHAnsi" w:cstheme="minorHAnsi"/>
          <w:szCs w:val="22"/>
        </w:rPr>
        <w:t>in the Annex I</w:t>
      </w:r>
      <w:r w:rsidR="007B114A">
        <w:rPr>
          <w:rFonts w:asciiTheme="minorHAnsi" w:hAnsiTheme="minorHAnsi" w:cstheme="minorHAnsi"/>
          <w:szCs w:val="22"/>
          <w:lang w:val="vi-VN"/>
        </w:rPr>
        <w:t xml:space="preserve"> </w:t>
      </w:r>
      <w:r w:rsidRPr="00510C02">
        <w:rPr>
          <w:rFonts w:asciiTheme="minorHAnsi" w:hAnsiTheme="minorHAnsi" w:cstheme="minorHAnsi"/>
          <w:szCs w:val="22"/>
        </w:rPr>
        <w:t xml:space="preserve">­ Price List </w:t>
      </w:r>
      <w:r>
        <w:rPr>
          <w:rFonts w:asciiTheme="minorHAnsi" w:hAnsiTheme="minorHAnsi" w:cstheme="minorHAnsi"/>
          <w:szCs w:val="22"/>
        </w:rPr>
        <w:t>of the Contract</w:t>
      </w:r>
      <w:r w:rsidR="006118B5">
        <w:rPr>
          <w:rFonts w:asciiTheme="minorHAnsi" w:hAnsiTheme="minorHAnsi" w:cstheme="minorHAnsi"/>
          <w:szCs w:val="22"/>
        </w:rPr>
        <w:t xml:space="preserve">, whereby the scope of work is separately indicated as follows: </w:t>
      </w:r>
    </w:p>
    <w:p w14:paraId="0A78FB76" w14:textId="1D30C0D4" w:rsidR="00510C02" w:rsidRDefault="001943EA" w:rsidP="000D2DA6">
      <w:pPr>
        <w:pStyle w:val="BodyText"/>
        <w:numPr>
          <w:ilvl w:val="0"/>
          <w:numId w:val="21"/>
        </w:numPr>
        <w:spacing w:line="260" w:lineRule="atLeast"/>
        <w:jc w:val="both"/>
        <w:rPr>
          <w:rFonts w:asciiTheme="minorHAnsi" w:hAnsiTheme="minorHAnsi" w:cstheme="minorHAnsi"/>
          <w:szCs w:val="22"/>
        </w:rPr>
      </w:pPr>
      <w:r>
        <w:rPr>
          <w:rFonts w:asciiTheme="minorHAnsi" w:hAnsiTheme="minorHAnsi" w:cstheme="minorHAnsi"/>
          <w:szCs w:val="22"/>
        </w:rPr>
        <w:t>B</w:t>
      </w:r>
      <w:r w:rsidR="00510C02">
        <w:rPr>
          <w:rFonts w:asciiTheme="minorHAnsi" w:hAnsiTheme="minorHAnsi" w:cstheme="minorHAnsi"/>
          <w:szCs w:val="22"/>
        </w:rPr>
        <w:t xml:space="preserve"> </w:t>
      </w:r>
      <w:r w:rsidR="00215423">
        <w:rPr>
          <w:rFonts w:asciiTheme="minorHAnsi" w:hAnsiTheme="minorHAnsi" w:cstheme="minorHAnsi"/>
          <w:szCs w:val="22"/>
        </w:rPr>
        <w:t>undertakes</w:t>
      </w:r>
      <w:r w:rsidR="0092598D">
        <w:rPr>
          <w:rFonts w:asciiTheme="minorHAnsi" w:hAnsiTheme="minorHAnsi" w:cstheme="minorHAnsi"/>
          <w:szCs w:val="22"/>
        </w:rPr>
        <w:t xml:space="preserve"> and assumes sole responsibility for</w:t>
      </w:r>
      <w:r w:rsidR="00215423">
        <w:rPr>
          <w:rFonts w:asciiTheme="minorHAnsi" w:hAnsiTheme="minorHAnsi" w:cstheme="minorHAnsi"/>
          <w:szCs w:val="22"/>
        </w:rPr>
        <w:t xml:space="preserve"> the </w:t>
      </w:r>
      <w:r w:rsidR="00510C02" w:rsidRPr="00510C02">
        <w:rPr>
          <w:rFonts w:asciiTheme="minorHAnsi" w:hAnsiTheme="minorHAnsi" w:cstheme="minorHAnsi"/>
          <w:szCs w:val="22"/>
        </w:rPr>
        <w:t xml:space="preserve">Foreign </w:t>
      </w:r>
      <w:r w:rsidR="00215423">
        <w:rPr>
          <w:rFonts w:asciiTheme="minorHAnsi" w:hAnsiTheme="minorHAnsi" w:cstheme="minorHAnsi"/>
          <w:szCs w:val="22"/>
        </w:rPr>
        <w:t xml:space="preserve">Portion </w:t>
      </w:r>
      <w:r w:rsidR="00510C02">
        <w:rPr>
          <w:rFonts w:asciiTheme="minorHAnsi" w:hAnsiTheme="minorHAnsi" w:cstheme="minorHAnsi"/>
          <w:szCs w:val="22"/>
        </w:rPr>
        <w:t>(</w:t>
      </w:r>
      <w:proofErr w:type="gramStart"/>
      <w:r w:rsidR="00510C02">
        <w:rPr>
          <w:rFonts w:asciiTheme="minorHAnsi" w:hAnsiTheme="minorHAnsi" w:cstheme="minorHAnsi"/>
          <w:szCs w:val="22"/>
        </w:rPr>
        <w:t>i.e.</w:t>
      </w:r>
      <w:proofErr w:type="gramEnd"/>
      <w:r w:rsidR="00510C02">
        <w:rPr>
          <w:rFonts w:asciiTheme="minorHAnsi" w:hAnsiTheme="minorHAnsi" w:cstheme="minorHAnsi"/>
          <w:szCs w:val="22"/>
        </w:rPr>
        <w:t xml:space="preserve"> </w:t>
      </w:r>
      <w:r w:rsidR="00A77B9D">
        <w:rPr>
          <w:rFonts w:asciiTheme="minorHAnsi" w:hAnsiTheme="minorHAnsi" w:cstheme="minorHAnsi"/>
          <w:szCs w:val="22"/>
        </w:rPr>
        <w:t xml:space="preserve">pure supply of </w:t>
      </w:r>
      <w:r w:rsidR="00510C02">
        <w:rPr>
          <w:color w:val="232326"/>
          <w:w w:val="105"/>
        </w:rPr>
        <w:t>Hardware</w:t>
      </w:r>
      <w:r w:rsidR="00510C02">
        <w:rPr>
          <w:color w:val="606262"/>
          <w:w w:val="105"/>
        </w:rPr>
        <w:t xml:space="preserve">, </w:t>
      </w:r>
      <w:r w:rsidR="00510C02">
        <w:rPr>
          <w:color w:val="343638"/>
          <w:w w:val="105"/>
        </w:rPr>
        <w:t xml:space="preserve">Software and Software </w:t>
      </w:r>
      <w:r w:rsidR="00510C02">
        <w:rPr>
          <w:color w:val="232326"/>
          <w:w w:val="105"/>
        </w:rPr>
        <w:t>right to use)</w:t>
      </w:r>
      <w:r w:rsidR="00510C02">
        <w:rPr>
          <w:rFonts w:asciiTheme="minorHAnsi" w:hAnsiTheme="minorHAnsi" w:cstheme="minorHAnsi"/>
          <w:szCs w:val="22"/>
        </w:rPr>
        <w:t xml:space="preserve"> on</w:t>
      </w:r>
      <w:r w:rsidR="00510C02" w:rsidRPr="00510C02">
        <w:rPr>
          <w:rFonts w:asciiTheme="minorHAnsi" w:hAnsiTheme="minorHAnsi" w:cstheme="minorHAnsi"/>
          <w:szCs w:val="22"/>
        </w:rPr>
        <w:t xml:space="preserve"> the basis of DAP Vietnam seaport/airport</w:t>
      </w:r>
      <w:r w:rsidR="00510C02">
        <w:rPr>
          <w:rFonts w:asciiTheme="minorHAnsi" w:hAnsiTheme="minorHAnsi" w:cstheme="minorHAnsi"/>
          <w:szCs w:val="22"/>
        </w:rPr>
        <w:t>; and</w:t>
      </w:r>
    </w:p>
    <w:p w14:paraId="2F4E6DED" w14:textId="101BD6C4" w:rsidR="00C21430" w:rsidRDefault="001943EA" w:rsidP="000D2DA6">
      <w:pPr>
        <w:pStyle w:val="BodyText"/>
        <w:numPr>
          <w:ilvl w:val="0"/>
          <w:numId w:val="21"/>
        </w:numPr>
        <w:spacing w:line="260" w:lineRule="atLeast"/>
        <w:jc w:val="both"/>
        <w:rPr>
          <w:rFonts w:asciiTheme="minorHAnsi" w:hAnsiTheme="minorHAnsi" w:cstheme="minorHAnsi"/>
          <w:szCs w:val="22"/>
        </w:rPr>
      </w:pPr>
      <w:r>
        <w:rPr>
          <w:rFonts w:asciiTheme="minorHAnsi" w:hAnsiTheme="minorHAnsi" w:cstheme="minorHAnsi"/>
          <w:szCs w:val="22"/>
        </w:rPr>
        <w:t>A</w:t>
      </w:r>
      <w:r w:rsidR="00510C02" w:rsidRPr="00510C02">
        <w:rPr>
          <w:rFonts w:asciiTheme="minorHAnsi" w:hAnsiTheme="minorHAnsi" w:cstheme="minorHAnsi"/>
          <w:szCs w:val="22"/>
        </w:rPr>
        <w:t xml:space="preserve"> </w:t>
      </w:r>
      <w:r w:rsidR="00215423">
        <w:rPr>
          <w:rFonts w:asciiTheme="minorHAnsi" w:hAnsiTheme="minorHAnsi" w:cstheme="minorHAnsi"/>
          <w:szCs w:val="22"/>
        </w:rPr>
        <w:t xml:space="preserve">undertakes </w:t>
      </w:r>
      <w:r w:rsidR="0092598D">
        <w:rPr>
          <w:rFonts w:asciiTheme="minorHAnsi" w:hAnsiTheme="minorHAnsi" w:cstheme="minorHAnsi"/>
          <w:szCs w:val="22"/>
        </w:rPr>
        <w:t xml:space="preserve">and assumes sole responsibility for </w:t>
      </w:r>
      <w:r w:rsidR="00215423">
        <w:rPr>
          <w:rFonts w:asciiTheme="minorHAnsi" w:hAnsiTheme="minorHAnsi" w:cstheme="minorHAnsi"/>
          <w:szCs w:val="22"/>
        </w:rPr>
        <w:t>the</w:t>
      </w:r>
      <w:r w:rsidR="00215423" w:rsidRPr="00510C02">
        <w:rPr>
          <w:rFonts w:asciiTheme="minorHAnsi" w:hAnsiTheme="minorHAnsi" w:cstheme="minorHAnsi"/>
          <w:szCs w:val="22"/>
        </w:rPr>
        <w:t xml:space="preserve"> </w:t>
      </w:r>
      <w:r w:rsidR="00510C02" w:rsidRPr="00510C02">
        <w:rPr>
          <w:rFonts w:asciiTheme="minorHAnsi" w:hAnsiTheme="minorHAnsi" w:cstheme="minorHAnsi"/>
          <w:szCs w:val="22"/>
        </w:rPr>
        <w:t xml:space="preserve">Local </w:t>
      </w:r>
      <w:r w:rsidR="00215423">
        <w:rPr>
          <w:rFonts w:asciiTheme="minorHAnsi" w:hAnsiTheme="minorHAnsi" w:cstheme="minorHAnsi"/>
          <w:szCs w:val="22"/>
        </w:rPr>
        <w:t>Portion</w:t>
      </w:r>
      <w:r w:rsidR="00215423" w:rsidRPr="00510C02">
        <w:rPr>
          <w:rFonts w:asciiTheme="minorHAnsi" w:hAnsiTheme="minorHAnsi" w:cstheme="minorHAnsi"/>
          <w:szCs w:val="22"/>
        </w:rPr>
        <w:t xml:space="preserve"> </w:t>
      </w:r>
      <w:r w:rsidR="00510C02" w:rsidRPr="00510C02">
        <w:rPr>
          <w:rFonts w:asciiTheme="minorHAnsi" w:hAnsiTheme="minorHAnsi" w:cstheme="minorHAnsi"/>
          <w:szCs w:val="22"/>
        </w:rPr>
        <w:t>(</w:t>
      </w:r>
      <w:proofErr w:type="gramStart"/>
      <w:r w:rsidR="00510C02" w:rsidRPr="00510C02">
        <w:rPr>
          <w:rFonts w:asciiTheme="minorHAnsi" w:hAnsiTheme="minorHAnsi" w:cstheme="minorHAnsi"/>
          <w:szCs w:val="22"/>
        </w:rPr>
        <w:t>i.e.</w:t>
      </w:r>
      <w:proofErr w:type="gramEnd"/>
      <w:r w:rsidR="00510C02" w:rsidRPr="00510C02">
        <w:rPr>
          <w:rFonts w:asciiTheme="minorHAnsi" w:hAnsiTheme="minorHAnsi" w:cstheme="minorHAnsi"/>
          <w:szCs w:val="22"/>
        </w:rPr>
        <w:t xml:space="preserve"> </w:t>
      </w:r>
      <w:r w:rsidR="00215423">
        <w:rPr>
          <w:rFonts w:asciiTheme="minorHAnsi" w:hAnsiTheme="minorHAnsi" w:cstheme="minorHAnsi"/>
          <w:szCs w:val="22"/>
        </w:rPr>
        <w:t xml:space="preserve">locally purchased </w:t>
      </w:r>
      <w:r w:rsidR="00510C02" w:rsidRPr="00510C02">
        <w:rPr>
          <w:rFonts w:asciiTheme="minorHAnsi" w:hAnsiTheme="minorHAnsi" w:cstheme="minorHAnsi"/>
          <w:szCs w:val="22"/>
        </w:rPr>
        <w:t>Hardware</w:t>
      </w:r>
      <w:r w:rsidR="00A77B9D">
        <w:rPr>
          <w:rFonts w:asciiTheme="minorHAnsi" w:hAnsiTheme="minorHAnsi" w:cstheme="minorHAnsi"/>
          <w:szCs w:val="22"/>
        </w:rPr>
        <w:t xml:space="preserve"> and </w:t>
      </w:r>
      <w:r w:rsidR="00510C02" w:rsidRPr="00510C02">
        <w:rPr>
          <w:rFonts w:asciiTheme="minorHAnsi" w:hAnsiTheme="minorHAnsi" w:cstheme="minorHAnsi"/>
          <w:szCs w:val="22"/>
        </w:rPr>
        <w:t>Services</w:t>
      </w:r>
      <w:r w:rsidR="00A77B9D">
        <w:rPr>
          <w:rFonts w:asciiTheme="minorHAnsi" w:hAnsiTheme="minorHAnsi" w:cstheme="minorHAnsi"/>
          <w:szCs w:val="22"/>
        </w:rPr>
        <w:t xml:space="preserve"> in relation to the supplied hardware and software</w:t>
      </w:r>
      <w:r w:rsidR="00510C02" w:rsidRPr="00510C02">
        <w:rPr>
          <w:rFonts w:asciiTheme="minorHAnsi" w:hAnsiTheme="minorHAnsi" w:cstheme="minorHAnsi"/>
          <w:szCs w:val="22"/>
        </w:rPr>
        <w:t>)</w:t>
      </w:r>
      <w:r w:rsidR="006118B5">
        <w:rPr>
          <w:rFonts w:asciiTheme="minorHAnsi" w:hAnsiTheme="minorHAnsi" w:cstheme="minorHAnsi"/>
          <w:szCs w:val="22"/>
        </w:rPr>
        <w:t>.</w:t>
      </w:r>
      <w:r w:rsidR="00C21430">
        <w:rPr>
          <w:rFonts w:asciiTheme="minorHAnsi" w:hAnsiTheme="minorHAnsi" w:cstheme="minorHAnsi"/>
          <w:szCs w:val="22"/>
        </w:rPr>
        <w:t xml:space="preserve"> </w:t>
      </w:r>
      <w:r w:rsidR="00C21430" w:rsidRPr="00C21430">
        <w:rPr>
          <w:rFonts w:asciiTheme="minorHAnsi" w:hAnsiTheme="minorHAnsi" w:cstheme="minorHAnsi"/>
          <w:szCs w:val="22"/>
        </w:rPr>
        <w:t xml:space="preserve">All the technical support, installation and other services </w:t>
      </w:r>
      <w:r w:rsidR="0092598D">
        <w:rPr>
          <w:rFonts w:asciiTheme="minorHAnsi" w:hAnsiTheme="minorHAnsi" w:cstheme="minorHAnsi"/>
          <w:szCs w:val="22"/>
        </w:rPr>
        <w:t>are entirely</w:t>
      </w:r>
      <w:r w:rsidR="0092598D" w:rsidRPr="00C21430">
        <w:rPr>
          <w:rFonts w:asciiTheme="minorHAnsi" w:hAnsiTheme="minorHAnsi" w:cstheme="minorHAnsi"/>
          <w:szCs w:val="22"/>
        </w:rPr>
        <w:t xml:space="preserve"> </w:t>
      </w:r>
      <w:r w:rsidR="00C21430" w:rsidRPr="00C21430">
        <w:rPr>
          <w:rFonts w:asciiTheme="minorHAnsi" w:hAnsiTheme="minorHAnsi" w:cstheme="minorHAnsi"/>
          <w:szCs w:val="22"/>
        </w:rPr>
        <w:t xml:space="preserve">under </w:t>
      </w:r>
      <w:r>
        <w:rPr>
          <w:rFonts w:asciiTheme="minorHAnsi" w:hAnsiTheme="minorHAnsi" w:cstheme="minorHAnsi"/>
          <w:szCs w:val="22"/>
        </w:rPr>
        <w:t>A</w:t>
      </w:r>
      <w:r w:rsidR="00C21430" w:rsidRPr="00C21430">
        <w:rPr>
          <w:rFonts w:asciiTheme="minorHAnsi" w:hAnsiTheme="minorHAnsi" w:cstheme="minorHAnsi"/>
          <w:szCs w:val="22"/>
        </w:rPr>
        <w:t xml:space="preserve">’s scope of work. </w:t>
      </w:r>
    </w:p>
    <w:p w14:paraId="5EE2A8F1" w14:textId="77F4DBC9" w:rsidR="00916049" w:rsidRPr="00795120" w:rsidRDefault="00916049" w:rsidP="000D2DA6">
      <w:pPr>
        <w:pStyle w:val="BodyText"/>
        <w:numPr>
          <w:ilvl w:val="0"/>
          <w:numId w:val="20"/>
        </w:numPr>
        <w:spacing w:line="260" w:lineRule="atLeast"/>
        <w:ind w:left="360"/>
        <w:jc w:val="both"/>
        <w:rPr>
          <w:rFonts w:asciiTheme="minorHAnsi" w:hAnsiTheme="minorHAnsi" w:cstheme="minorHAnsi"/>
          <w:szCs w:val="22"/>
        </w:rPr>
      </w:pPr>
      <w:r>
        <w:rPr>
          <w:rFonts w:asciiTheme="minorHAnsi" w:hAnsiTheme="minorHAnsi" w:cstheme="minorHAnsi"/>
          <w:i/>
          <w:iCs/>
          <w:szCs w:val="22"/>
        </w:rPr>
        <w:t xml:space="preserve">Contract Price: </w:t>
      </w:r>
    </w:p>
    <w:p w14:paraId="7AB42BC9" w14:textId="3D6E87D3" w:rsidR="00916049" w:rsidRDefault="00916049" w:rsidP="000D2DA6">
      <w:pPr>
        <w:pStyle w:val="BodyText"/>
        <w:numPr>
          <w:ilvl w:val="0"/>
          <w:numId w:val="21"/>
        </w:numPr>
        <w:spacing w:line="260" w:lineRule="atLeast"/>
        <w:jc w:val="both"/>
        <w:rPr>
          <w:rFonts w:asciiTheme="minorHAnsi" w:hAnsiTheme="minorHAnsi" w:cstheme="minorHAnsi"/>
          <w:szCs w:val="22"/>
        </w:rPr>
      </w:pPr>
      <w:r>
        <w:rPr>
          <w:rFonts w:asciiTheme="minorHAnsi" w:hAnsiTheme="minorHAnsi" w:cstheme="minorHAnsi"/>
          <w:szCs w:val="22"/>
        </w:rPr>
        <w:t xml:space="preserve">Contract Price is determined as the total value of works undertaken by </w:t>
      </w:r>
      <w:r w:rsidR="001943EA">
        <w:rPr>
          <w:rFonts w:asciiTheme="minorHAnsi" w:hAnsiTheme="minorHAnsi" w:cstheme="minorHAnsi"/>
          <w:szCs w:val="22"/>
        </w:rPr>
        <w:t>B</w:t>
      </w:r>
      <w:r>
        <w:rPr>
          <w:rFonts w:asciiTheme="minorHAnsi" w:hAnsiTheme="minorHAnsi" w:cstheme="minorHAnsi"/>
          <w:szCs w:val="22"/>
        </w:rPr>
        <w:t xml:space="preserve"> and </w:t>
      </w:r>
      <w:proofErr w:type="gramStart"/>
      <w:r w:rsidR="001943EA">
        <w:rPr>
          <w:rFonts w:asciiTheme="minorHAnsi" w:hAnsiTheme="minorHAnsi" w:cstheme="minorHAnsi"/>
          <w:szCs w:val="22"/>
        </w:rPr>
        <w:t>A</w:t>
      </w:r>
      <w:r>
        <w:rPr>
          <w:rFonts w:asciiTheme="minorHAnsi" w:hAnsiTheme="minorHAnsi" w:cstheme="minorHAnsi"/>
          <w:szCs w:val="22"/>
        </w:rPr>
        <w:t>;</w:t>
      </w:r>
      <w:proofErr w:type="gramEnd"/>
    </w:p>
    <w:p w14:paraId="013C848E" w14:textId="3FBDE8AD" w:rsidR="0092598D" w:rsidRPr="00C21430" w:rsidRDefault="0092598D" w:rsidP="000D2DA6">
      <w:pPr>
        <w:pStyle w:val="BodyText"/>
        <w:numPr>
          <w:ilvl w:val="0"/>
          <w:numId w:val="21"/>
        </w:numPr>
        <w:spacing w:line="260" w:lineRule="atLeast"/>
        <w:jc w:val="both"/>
        <w:rPr>
          <w:rFonts w:asciiTheme="minorHAnsi" w:hAnsiTheme="minorHAnsi" w:cstheme="minorHAnsi"/>
          <w:szCs w:val="22"/>
        </w:rPr>
      </w:pPr>
      <w:r>
        <w:rPr>
          <w:rFonts w:asciiTheme="minorHAnsi" w:hAnsiTheme="minorHAnsi" w:cstheme="minorHAnsi"/>
          <w:szCs w:val="22"/>
        </w:rPr>
        <w:t xml:space="preserve">The </w:t>
      </w:r>
      <w:r w:rsidR="00916049">
        <w:rPr>
          <w:rFonts w:asciiTheme="minorHAnsi" w:hAnsiTheme="minorHAnsi" w:cstheme="minorHAnsi"/>
          <w:szCs w:val="22"/>
        </w:rPr>
        <w:t xml:space="preserve">contract value </w:t>
      </w:r>
      <w:r>
        <w:rPr>
          <w:rFonts w:asciiTheme="minorHAnsi" w:hAnsiTheme="minorHAnsi" w:cstheme="minorHAnsi"/>
          <w:szCs w:val="22"/>
        </w:rPr>
        <w:t xml:space="preserve">corresponding to the scope of work of each Seller is clearly indicated in the </w:t>
      </w:r>
      <w:r w:rsidRPr="00510C02">
        <w:rPr>
          <w:rFonts w:asciiTheme="minorHAnsi" w:hAnsiTheme="minorHAnsi" w:cstheme="minorHAnsi"/>
          <w:szCs w:val="22"/>
        </w:rPr>
        <w:t>Annex I</w:t>
      </w:r>
      <w:r w:rsidR="007B114A">
        <w:rPr>
          <w:rFonts w:asciiTheme="minorHAnsi" w:hAnsiTheme="minorHAnsi" w:cstheme="minorHAnsi"/>
          <w:szCs w:val="22"/>
          <w:lang w:val="vi-VN"/>
        </w:rPr>
        <w:t xml:space="preserve"> </w:t>
      </w:r>
      <w:r w:rsidRPr="00510C02">
        <w:rPr>
          <w:rFonts w:asciiTheme="minorHAnsi" w:hAnsiTheme="minorHAnsi" w:cstheme="minorHAnsi"/>
          <w:szCs w:val="22"/>
        </w:rPr>
        <w:t xml:space="preserve">­ Price List </w:t>
      </w:r>
      <w:r>
        <w:rPr>
          <w:rFonts w:asciiTheme="minorHAnsi" w:hAnsiTheme="minorHAnsi" w:cstheme="minorHAnsi"/>
          <w:szCs w:val="22"/>
        </w:rPr>
        <w:t>of the Contract.</w:t>
      </w:r>
    </w:p>
    <w:p w14:paraId="61399C57" w14:textId="77777777" w:rsidR="00A77B9D" w:rsidRPr="00111314" w:rsidRDefault="006118B5" w:rsidP="000D2DA6">
      <w:pPr>
        <w:pStyle w:val="BodyText"/>
        <w:numPr>
          <w:ilvl w:val="0"/>
          <w:numId w:val="20"/>
        </w:numPr>
        <w:spacing w:line="260" w:lineRule="atLeast"/>
        <w:ind w:left="360"/>
        <w:jc w:val="both"/>
        <w:rPr>
          <w:rFonts w:asciiTheme="minorHAnsi" w:hAnsiTheme="minorHAnsi" w:cstheme="minorHAnsi"/>
          <w:szCs w:val="22"/>
        </w:rPr>
      </w:pPr>
      <w:r>
        <w:rPr>
          <w:rFonts w:asciiTheme="minorHAnsi" w:hAnsiTheme="minorHAnsi" w:cstheme="minorHAnsi"/>
          <w:i/>
          <w:iCs/>
          <w:szCs w:val="22"/>
        </w:rPr>
        <w:t>I</w:t>
      </w:r>
      <w:r w:rsidR="00510C02" w:rsidRPr="006118B5">
        <w:rPr>
          <w:rFonts w:asciiTheme="minorHAnsi" w:hAnsiTheme="minorHAnsi" w:cstheme="minorHAnsi"/>
          <w:i/>
          <w:iCs/>
          <w:szCs w:val="22"/>
        </w:rPr>
        <w:t>nvoicing and payment</w:t>
      </w:r>
      <w:r>
        <w:rPr>
          <w:rFonts w:asciiTheme="minorHAnsi" w:hAnsiTheme="minorHAnsi" w:cstheme="minorHAnsi"/>
          <w:i/>
          <w:iCs/>
          <w:szCs w:val="22"/>
        </w:rPr>
        <w:t xml:space="preserve">: </w:t>
      </w:r>
    </w:p>
    <w:p w14:paraId="45108320" w14:textId="3932BB71" w:rsidR="00A77B9D" w:rsidRDefault="00A77B9D" w:rsidP="000D2DA6">
      <w:pPr>
        <w:pStyle w:val="BodyText"/>
        <w:numPr>
          <w:ilvl w:val="0"/>
          <w:numId w:val="21"/>
        </w:numPr>
        <w:spacing w:line="260" w:lineRule="atLeast"/>
        <w:jc w:val="both"/>
        <w:rPr>
          <w:rFonts w:asciiTheme="minorHAnsi" w:hAnsiTheme="minorHAnsi" w:cstheme="minorHAnsi"/>
          <w:szCs w:val="22"/>
        </w:rPr>
      </w:pPr>
      <w:r>
        <w:rPr>
          <w:rFonts w:asciiTheme="minorHAnsi" w:hAnsiTheme="minorHAnsi" w:cstheme="minorHAnsi"/>
          <w:szCs w:val="22"/>
        </w:rPr>
        <w:t>I</w:t>
      </w:r>
      <w:r w:rsidRPr="006118B5">
        <w:rPr>
          <w:rFonts w:asciiTheme="minorHAnsi" w:hAnsiTheme="minorHAnsi" w:cstheme="minorHAnsi"/>
          <w:szCs w:val="22"/>
        </w:rPr>
        <w:t xml:space="preserve">nvoices </w:t>
      </w:r>
      <w:r w:rsidR="006118B5">
        <w:rPr>
          <w:rFonts w:asciiTheme="minorHAnsi" w:hAnsiTheme="minorHAnsi" w:cstheme="minorHAnsi"/>
          <w:szCs w:val="22"/>
        </w:rPr>
        <w:t>are</w:t>
      </w:r>
      <w:r w:rsidR="00510C02" w:rsidRPr="006118B5">
        <w:rPr>
          <w:rFonts w:asciiTheme="minorHAnsi" w:hAnsiTheme="minorHAnsi" w:cstheme="minorHAnsi"/>
          <w:szCs w:val="22"/>
        </w:rPr>
        <w:t xml:space="preserve"> issued separately by </w:t>
      </w:r>
      <w:r w:rsidR="001943EA">
        <w:rPr>
          <w:rFonts w:asciiTheme="minorHAnsi" w:hAnsiTheme="minorHAnsi" w:cstheme="minorHAnsi"/>
          <w:szCs w:val="22"/>
        </w:rPr>
        <w:t>B</w:t>
      </w:r>
      <w:r w:rsidR="00510C02" w:rsidRPr="006118B5">
        <w:rPr>
          <w:rFonts w:asciiTheme="minorHAnsi" w:hAnsiTheme="minorHAnsi" w:cstheme="minorHAnsi"/>
          <w:szCs w:val="22"/>
        </w:rPr>
        <w:t xml:space="preserve"> to the </w:t>
      </w:r>
      <w:r w:rsidR="006118B5">
        <w:rPr>
          <w:rFonts w:asciiTheme="minorHAnsi" w:hAnsiTheme="minorHAnsi" w:cstheme="minorHAnsi"/>
          <w:szCs w:val="22"/>
        </w:rPr>
        <w:t xml:space="preserve">Buyer </w:t>
      </w:r>
      <w:r w:rsidR="00510C02" w:rsidRPr="006118B5">
        <w:rPr>
          <w:rFonts w:asciiTheme="minorHAnsi" w:hAnsiTheme="minorHAnsi" w:cstheme="minorHAnsi"/>
          <w:szCs w:val="22"/>
        </w:rPr>
        <w:t xml:space="preserve">for </w:t>
      </w:r>
      <w:r w:rsidR="001943EA">
        <w:rPr>
          <w:rFonts w:asciiTheme="minorHAnsi" w:hAnsiTheme="minorHAnsi" w:cstheme="minorHAnsi"/>
          <w:szCs w:val="22"/>
        </w:rPr>
        <w:t>B</w:t>
      </w:r>
      <w:r w:rsidR="00510C02" w:rsidRPr="006118B5">
        <w:rPr>
          <w:rFonts w:asciiTheme="minorHAnsi" w:hAnsiTheme="minorHAnsi" w:cstheme="minorHAnsi"/>
          <w:szCs w:val="22"/>
        </w:rPr>
        <w:t>’s own scope of work</w:t>
      </w:r>
      <w:r>
        <w:rPr>
          <w:rFonts w:asciiTheme="minorHAnsi" w:hAnsiTheme="minorHAnsi" w:cstheme="minorHAnsi"/>
          <w:szCs w:val="22"/>
        </w:rPr>
        <w:t xml:space="preserve">; </w:t>
      </w:r>
      <w:r w:rsidR="006118B5">
        <w:rPr>
          <w:rFonts w:asciiTheme="minorHAnsi" w:hAnsiTheme="minorHAnsi" w:cstheme="minorHAnsi"/>
          <w:szCs w:val="22"/>
        </w:rPr>
        <w:t xml:space="preserve">and </w:t>
      </w:r>
    </w:p>
    <w:p w14:paraId="02631CB9" w14:textId="35B2715C" w:rsidR="00510C02" w:rsidRDefault="00A77B9D" w:rsidP="000D2DA6">
      <w:pPr>
        <w:pStyle w:val="BodyText"/>
        <w:numPr>
          <w:ilvl w:val="0"/>
          <w:numId w:val="21"/>
        </w:numPr>
        <w:spacing w:line="260" w:lineRule="atLeast"/>
        <w:jc w:val="both"/>
        <w:rPr>
          <w:rFonts w:asciiTheme="minorHAnsi" w:hAnsiTheme="minorHAnsi" w:cstheme="minorHAnsi"/>
          <w:szCs w:val="22"/>
        </w:rPr>
      </w:pPr>
      <w:r>
        <w:rPr>
          <w:rFonts w:asciiTheme="minorHAnsi" w:hAnsiTheme="minorHAnsi" w:cstheme="minorHAnsi"/>
          <w:szCs w:val="22"/>
        </w:rPr>
        <w:t>P</w:t>
      </w:r>
      <w:r w:rsidRPr="006118B5">
        <w:rPr>
          <w:rFonts w:asciiTheme="minorHAnsi" w:hAnsiTheme="minorHAnsi" w:cstheme="minorHAnsi"/>
          <w:szCs w:val="22"/>
        </w:rPr>
        <w:t xml:space="preserve">ayments </w:t>
      </w:r>
      <w:r w:rsidR="006118B5">
        <w:rPr>
          <w:rFonts w:asciiTheme="minorHAnsi" w:hAnsiTheme="minorHAnsi" w:cstheme="minorHAnsi"/>
          <w:szCs w:val="22"/>
        </w:rPr>
        <w:t>are</w:t>
      </w:r>
      <w:r w:rsidR="00510C02" w:rsidRPr="006118B5">
        <w:rPr>
          <w:rFonts w:asciiTheme="minorHAnsi" w:hAnsiTheme="minorHAnsi" w:cstheme="minorHAnsi"/>
          <w:szCs w:val="22"/>
        </w:rPr>
        <w:t xml:space="preserve"> made by </w:t>
      </w:r>
      <w:r w:rsidR="006118B5">
        <w:rPr>
          <w:rFonts w:asciiTheme="minorHAnsi" w:hAnsiTheme="minorHAnsi" w:cstheme="minorHAnsi"/>
          <w:szCs w:val="22"/>
        </w:rPr>
        <w:t>the Buyer</w:t>
      </w:r>
      <w:r w:rsidR="00510C02" w:rsidRPr="006118B5">
        <w:rPr>
          <w:rFonts w:asciiTheme="minorHAnsi" w:hAnsiTheme="minorHAnsi" w:cstheme="minorHAnsi"/>
          <w:szCs w:val="22"/>
        </w:rPr>
        <w:t xml:space="preserve"> separately to </w:t>
      </w:r>
      <w:r w:rsidR="001943EA">
        <w:rPr>
          <w:rFonts w:asciiTheme="minorHAnsi" w:hAnsiTheme="minorHAnsi" w:cstheme="minorHAnsi"/>
          <w:szCs w:val="22"/>
        </w:rPr>
        <w:t>B</w:t>
      </w:r>
      <w:r>
        <w:rPr>
          <w:rFonts w:asciiTheme="minorHAnsi" w:hAnsiTheme="minorHAnsi" w:cstheme="minorHAnsi"/>
          <w:szCs w:val="22"/>
        </w:rPr>
        <w:t>’s designated account</w:t>
      </w:r>
      <w:r w:rsidR="00510C02" w:rsidRPr="006118B5">
        <w:rPr>
          <w:rFonts w:asciiTheme="minorHAnsi" w:hAnsiTheme="minorHAnsi" w:cstheme="minorHAnsi"/>
          <w:szCs w:val="22"/>
        </w:rPr>
        <w:t xml:space="preserve"> for </w:t>
      </w:r>
      <w:r w:rsidR="001943EA">
        <w:rPr>
          <w:rFonts w:asciiTheme="minorHAnsi" w:hAnsiTheme="minorHAnsi" w:cstheme="minorHAnsi"/>
          <w:szCs w:val="22"/>
        </w:rPr>
        <w:t>B</w:t>
      </w:r>
      <w:r w:rsidR="00510C02" w:rsidRPr="006118B5">
        <w:rPr>
          <w:rFonts w:asciiTheme="minorHAnsi" w:hAnsiTheme="minorHAnsi" w:cstheme="minorHAnsi"/>
          <w:szCs w:val="22"/>
        </w:rPr>
        <w:t>’s invoiced amounts</w:t>
      </w:r>
      <w:r>
        <w:rPr>
          <w:rFonts w:asciiTheme="minorHAnsi" w:hAnsiTheme="minorHAnsi" w:cstheme="minorHAnsi"/>
          <w:szCs w:val="22"/>
        </w:rPr>
        <w:t>.</w:t>
      </w:r>
    </w:p>
    <w:p w14:paraId="744C9EFA" w14:textId="29DCFC9A" w:rsidR="005B5904" w:rsidRDefault="004A6AC9" w:rsidP="000D2DA6">
      <w:pPr>
        <w:pStyle w:val="BodyText"/>
        <w:numPr>
          <w:ilvl w:val="0"/>
          <w:numId w:val="20"/>
        </w:numPr>
        <w:spacing w:line="260" w:lineRule="atLeast"/>
        <w:ind w:left="360"/>
        <w:jc w:val="both"/>
        <w:rPr>
          <w:rFonts w:asciiTheme="minorHAnsi" w:hAnsiTheme="minorHAnsi" w:cstheme="minorHAnsi"/>
          <w:szCs w:val="22"/>
        </w:rPr>
      </w:pPr>
      <w:r>
        <w:rPr>
          <w:i/>
          <w:iCs/>
        </w:rPr>
        <w:t>Vietnamese t</w:t>
      </w:r>
      <w:r w:rsidRPr="006118B5">
        <w:rPr>
          <w:i/>
          <w:iCs/>
        </w:rPr>
        <w:t xml:space="preserve">ax </w:t>
      </w:r>
      <w:r w:rsidR="00510C02" w:rsidRPr="006118B5">
        <w:rPr>
          <w:i/>
          <w:iCs/>
        </w:rPr>
        <w:t xml:space="preserve">related </w:t>
      </w:r>
      <w:r w:rsidR="006118B5" w:rsidRPr="006118B5">
        <w:rPr>
          <w:i/>
          <w:iCs/>
        </w:rPr>
        <w:t>terms</w:t>
      </w:r>
      <w:r w:rsidR="006118B5">
        <w:t>:</w:t>
      </w:r>
      <w:r w:rsidR="006118B5">
        <w:rPr>
          <w:rFonts w:asciiTheme="minorHAnsi" w:hAnsiTheme="minorHAnsi" w:cstheme="minorHAnsi"/>
          <w:szCs w:val="22"/>
        </w:rPr>
        <w:t xml:space="preserve"> </w:t>
      </w:r>
    </w:p>
    <w:p w14:paraId="5036E498" w14:textId="19E5F566" w:rsidR="009F7B1F" w:rsidRDefault="003070A1" w:rsidP="000D2DA6">
      <w:pPr>
        <w:pStyle w:val="BodyText"/>
        <w:numPr>
          <w:ilvl w:val="0"/>
          <w:numId w:val="21"/>
        </w:numPr>
        <w:spacing w:line="260" w:lineRule="atLeast"/>
        <w:jc w:val="both"/>
        <w:rPr>
          <w:rFonts w:asciiTheme="minorHAnsi" w:hAnsiTheme="minorHAnsi" w:cstheme="minorHAnsi"/>
          <w:szCs w:val="22"/>
        </w:rPr>
      </w:pPr>
      <w:r>
        <w:rPr>
          <w:rFonts w:asciiTheme="minorHAnsi" w:hAnsiTheme="minorHAnsi" w:cstheme="minorHAnsi"/>
          <w:szCs w:val="22"/>
        </w:rPr>
        <w:t xml:space="preserve">The Corporate Income Tax (“CIT”) portion of Vietnamese Foreign Contractor Tax (“FCT”) is determined in advance for </w:t>
      </w:r>
      <w:r w:rsidR="001943EA">
        <w:rPr>
          <w:rFonts w:asciiTheme="minorHAnsi" w:hAnsiTheme="minorHAnsi" w:cstheme="minorHAnsi"/>
          <w:szCs w:val="22"/>
        </w:rPr>
        <w:t>B</w:t>
      </w:r>
      <w:r>
        <w:rPr>
          <w:rFonts w:asciiTheme="minorHAnsi" w:hAnsiTheme="minorHAnsi" w:cstheme="minorHAnsi"/>
          <w:szCs w:val="22"/>
        </w:rPr>
        <w:t xml:space="preserve">’s work portion under the Contract and factored in the Contract Price while </w:t>
      </w:r>
      <w:r w:rsidR="00C21430">
        <w:rPr>
          <w:rFonts w:asciiTheme="minorHAnsi" w:hAnsiTheme="minorHAnsi" w:cstheme="minorHAnsi"/>
          <w:szCs w:val="22"/>
        </w:rPr>
        <w:t>t</w:t>
      </w:r>
      <w:r w:rsidR="00C21430" w:rsidRPr="00C21430">
        <w:rPr>
          <w:rFonts w:asciiTheme="minorHAnsi" w:hAnsiTheme="minorHAnsi" w:cstheme="minorHAnsi"/>
          <w:szCs w:val="22"/>
        </w:rPr>
        <w:t>he Value Added Tax (</w:t>
      </w:r>
      <w:r w:rsidR="00C21430">
        <w:rPr>
          <w:rFonts w:asciiTheme="minorHAnsi" w:hAnsiTheme="minorHAnsi" w:cstheme="minorHAnsi"/>
          <w:szCs w:val="22"/>
        </w:rPr>
        <w:t>“</w:t>
      </w:r>
      <w:r w:rsidR="00C21430" w:rsidRPr="00111314">
        <w:rPr>
          <w:rFonts w:asciiTheme="minorHAnsi" w:hAnsiTheme="minorHAnsi" w:cstheme="minorHAnsi"/>
          <w:szCs w:val="22"/>
        </w:rPr>
        <w:t>VAT</w:t>
      </w:r>
      <w:r w:rsidR="00C21430">
        <w:rPr>
          <w:rFonts w:asciiTheme="minorHAnsi" w:hAnsiTheme="minorHAnsi" w:cstheme="minorHAnsi"/>
          <w:szCs w:val="22"/>
        </w:rPr>
        <w:t>”</w:t>
      </w:r>
      <w:r w:rsidR="00C21430" w:rsidRPr="00C21430">
        <w:rPr>
          <w:rFonts w:asciiTheme="minorHAnsi" w:hAnsiTheme="minorHAnsi" w:cstheme="minorHAnsi"/>
          <w:szCs w:val="22"/>
        </w:rPr>
        <w:t xml:space="preserve">) </w:t>
      </w:r>
      <w:r w:rsidR="004A6AC9">
        <w:rPr>
          <w:rFonts w:asciiTheme="minorHAnsi" w:hAnsiTheme="minorHAnsi" w:cstheme="minorHAnsi"/>
          <w:szCs w:val="22"/>
        </w:rPr>
        <w:t>portion</w:t>
      </w:r>
      <w:r w:rsidR="004A6AC9" w:rsidRPr="00C21430">
        <w:rPr>
          <w:rFonts w:asciiTheme="minorHAnsi" w:hAnsiTheme="minorHAnsi" w:cstheme="minorHAnsi"/>
          <w:szCs w:val="22"/>
        </w:rPr>
        <w:t xml:space="preserve"> </w:t>
      </w:r>
      <w:r w:rsidR="00C21430" w:rsidRPr="00C21430">
        <w:rPr>
          <w:rFonts w:asciiTheme="minorHAnsi" w:hAnsiTheme="minorHAnsi" w:cstheme="minorHAnsi"/>
          <w:szCs w:val="22"/>
        </w:rPr>
        <w:t xml:space="preserve">of </w:t>
      </w:r>
      <w:r w:rsidR="00C21430" w:rsidRPr="00111314">
        <w:rPr>
          <w:rFonts w:asciiTheme="minorHAnsi" w:hAnsiTheme="minorHAnsi" w:cstheme="minorHAnsi"/>
          <w:szCs w:val="22"/>
        </w:rPr>
        <w:t>FCT</w:t>
      </w:r>
      <w:r>
        <w:rPr>
          <w:rFonts w:asciiTheme="minorHAnsi" w:hAnsiTheme="minorHAnsi" w:cstheme="minorHAnsi"/>
          <w:szCs w:val="22"/>
        </w:rPr>
        <w:t xml:space="preserve"> is assumed by the Buyer, hence exclusive from the Contract Price</w:t>
      </w:r>
      <w:r w:rsidR="00C21430">
        <w:rPr>
          <w:rFonts w:asciiTheme="minorHAnsi" w:hAnsiTheme="minorHAnsi" w:cstheme="minorHAnsi"/>
          <w:szCs w:val="22"/>
        </w:rPr>
        <w:t xml:space="preserve">. </w:t>
      </w:r>
    </w:p>
    <w:p w14:paraId="2F519DB4" w14:textId="0438C407" w:rsidR="00510C02" w:rsidRDefault="00C21430" w:rsidP="000D2DA6">
      <w:pPr>
        <w:pStyle w:val="BodyText"/>
        <w:numPr>
          <w:ilvl w:val="0"/>
          <w:numId w:val="21"/>
        </w:numPr>
        <w:spacing w:line="260" w:lineRule="atLeast"/>
        <w:jc w:val="both"/>
        <w:rPr>
          <w:rFonts w:asciiTheme="minorHAnsi" w:hAnsiTheme="minorHAnsi" w:cstheme="minorHAnsi"/>
          <w:szCs w:val="22"/>
        </w:rPr>
      </w:pPr>
      <w:r w:rsidRPr="00C21430">
        <w:rPr>
          <w:rFonts w:asciiTheme="minorHAnsi" w:hAnsiTheme="minorHAnsi" w:cstheme="minorHAnsi"/>
          <w:szCs w:val="22"/>
        </w:rPr>
        <w:t xml:space="preserve">The Buyer </w:t>
      </w:r>
      <w:r w:rsidR="009F7B1F">
        <w:rPr>
          <w:rFonts w:asciiTheme="minorHAnsi" w:hAnsiTheme="minorHAnsi" w:cstheme="minorHAnsi"/>
          <w:szCs w:val="22"/>
        </w:rPr>
        <w:t xml:space="preserve">assumes the responsibility to </w:t>
      </w:r>
      <w:r w:rsidRPr="00C21430">
        <w:rPr>
          <w:rFonts w:asciiTheme="minorHAnsi" w:hAnsiTheme="minorHAnsi" w:cstheme="minorHAnsi"/>
          <w:szCs w:val="22"/>
        </w:rPr>
        <w:t xml:space="preserve">pay </w:t>
      </w:r>
      <w:r w:rsidR="003070A1">
        <w:rPr>
          <w:rFonts w:asciiTheme="minorHAnsi" w:hAnsiTheme="minorHAnsi" w:cstheme="minorHAnsi"/>
          <w:szCs w:val="22"/>
        </w:rPr>
        <w:t>the Vietnamese FCT</w:t>
      </w:r>
      <w:r w:rsidRPr="00C21430">
        <w:rPr>
          <w:rFonts w:asciiTheme="minorHAnsi" w:hAnsiTheme="minorHAnsi" w:cstheme="minorHAnsi"/>
          <w:szCs w:val="22"/>
        </w:rPr>
        <w:t xml:space="preserve"> on </w:t>
      </w:r>
      <w:r w:rsidR="001943EA">
        <w:rPr>
          <w:rFonts w:asciiTheme="minorHAnsi" w:hAnsiTheme="minorHAnsi" w:cstheme="minorHAnsi"/>
          <w:szCs w:val="22"/>
        </w:rPr>
        <w:t>B</w:t>
      </w:r>
      <w:r w:rsidRPr="00C21430">
        <w:rPr>
          <w:rFonts w:asciiTheme="minorHAnsi" w:hAnsiTheme="minorHAnsi" w:cstheme="minorHAnsi"/>
          <w:szCs w:val="22"/>
        </w:rPr>
        <w:t>'s behalf to the Vietnamese Tax Authorities</w:t>
      </w:r>
      <w:r>
        <w:rPr>
          <w:rFonts w:asciiTheme="minorHAnsi" w:hAnsiTheme="minorHAnsi" w:cstheme="minorHAnsi"/>
          <w:szCs w:val="22"/>
        </w:rPr>
        <w:t xml:space="preserve">. </w:t>
      </w:r>
    </w:p>
    <w:p w14:paraId="1852899A" w14:textId="6EDDB4F8" w:rsidR="00C21430" w:rsidRDefault="00510C02" w:rsidP="000D2DA6">
      <w:pPr>
        <w:spacing w:before="120" w:after="120" w:line="260" w:lineRule="atLeast"/>
        <w:jc w:val="both"/>
        <w:rPr>
          <w:rFonts w:asciiTheme="minorHAnsi" w:hAnsiTheme="minorHAnsi" w:cstheme="minorHAnsi"/>
          <w:szCs w:val="22"/>
        </w:rPr>
      </w:pPr>
      <w:r>
        <w:rPr>
          <w:rFonts w:asciiTheme="minorHAnsi" w:hAnsiTheme="minorHAnsi" w:cstheme="minorHAnsi"/>
          <w:szCs w:val="22"/>
        </w:rPr>
        <w:t xml:space="preserve">In this regard, </w:t>
      </w:r>
      <w:r w:rsidR="001943EA">
        <w:rPr>
          <w:rFonts w:asciiTheme="minorHAnsi" w:hAnsiTheme="minorHAnsi" w:cstheme="minorHAnsi"/>
          <w:szCs w:val="22"/>
        </w:rPr>
        <w:t>B</w:t>
      </w:r>
      <w:r w:rsidR="00192A4D" w:rsidRPr="007B4760">
        <w:rPr>
          <w:rFonts w:asciiTheme="minorHAnsi" w:hAnsiTheme="minorHAnsi" w:cstheme="minorHAnsi"/>
          <w:szCs w:val="22"/>
        </w:rPr>
        <w:t xml:space="preserve"> seek</w:t>
      </w:r>
      <w:r>
        <w:rPr>
          <w:rFonts w:asciiTheme="minorHAnsi" w:hAnsiTheme="minorHAnsi" w:cstheme="minorHAnsi"/>
          <w:szCs w:val="22"/>
        </w:rPr>
        <w:t>s</w:t>
      </w:r>
      <w:r w:rsidR="00192A4D" w:rsidRPr="007B4760">
        <w:rPr>
          <w:rFonts w:asciiTheme="minorHAnsi" w:hAnsiTheme="minorHAnsi" w:cstheme="minorHAnsi"/>
          <w:szCs w:val="22"/>
        </w:rPr>
        <w:t xml:space="preserve"> KPMG Vietnam’s </w:t>
      </w:r>
      <w:r w:rsidR="009F7B1F">
        <w:rPr>
          <w:rFonts w:asciiTheme="minorHAnsi" w:hAnsiTheme="minorHAnsi" w:cstheme="minorHAnsi"/>
          <w:szCs w:val="22"/>
        </w:rPr>
        <w:t>assistance by providing</w:t>
      </w:r>
      <w:r w:rsidR="00C21430">
        <w:rPr>
          <w:rFonts w:asciiTheme="minorHAnsi" w:hAnsiTheme="minorHAnsi" w:cstheme="minorHAnsi"/>
          <w:szCs w:val="22"/>
        </w:rPr>
        <w:t xml:space="preserve">: </w:t>
      </w:r>
    </w:p>
    <w:p w14:paraId="0043091F" w14:textId="71FA2895" w:rsidR="00C21430" w:rsidRPr="00C21430" w:rsidRDefault="00C21430" w:rsidP="000D2DA6">
      <w:pPr>
        <w:pStyle w:val="ListParagraph"/>
        <w:numPr>
          <w:ilvl w:val="0"/>
          <w:numId w:val="22"/>
        </w:numPr>
        <w:overflowPunct w:val="0"/>
        <w:autoSpaceDE w:val="0"/>
        <w:autoSpaceDN w:val="0"/>
        <w:adjustRightInd w:val="0"/>
        <w:spacing w:before="120" w:after="120" w:line="260" w:lineRule="atLeast"/>
        <w:ind w:left="360"/>
        <w:contextualSpacing w:val="0"/>
        <w:jc w:val="both"/>
        <w:rPr>
          <w:rFonts w:eastAsia="Calibri" w:cs="Arial"/>
          <w:szCs w:val="22"/>
        </w:rPr>
      </w:pPr>
      <w:r w:rsidRPr="00C21430">
        <w:rPr>
          <w:rFonts w:cs="Arial"/>
          <w:szCs w:val="22"/>
        </w:rPr>
        <w:t xml:space="preserve">comments on the Vietnamese FCT implications in relation to the payments made by the </w:t>
      </w:r>
      <w:r>
        <w:rPr>
          <w:rFonts w:cs="Arial"/>
          <w:szCs w:val="22"/>
        </w:rPr>
        <w:t>Buyer</w:t>
      </w:r>
      <w:r w:rsidRPr="00C21430">
        <w:rPr>
          <w:rFonts w:cs="Arial"/>
          <w:szCs w:val="22"/>
        </w:rPr>
        <w:t xml:space="preserve"> to </w:t>
      </w:r>
      <w:r w:rsidR="001943EA">
        <w:rPr>
          <w:rFonts w:cs="Arial"/>
          <w:szCs w:val="22"/>
        </w:rPr>
        <w:t>B</w:t>
      </w:r>
      <w:r w:rsidRPr="00C21430">
        <w:rPr>
          <w:rFonts w:cs="Arial"/>
          <w:szCs w:val="22"/>
        </w:rPr>
        <w:t xml:space="preserve"> in accordance with the </w:t>
      </w:r>
      <w:proofErr w:type="gramStart"/>
      <w:r w:rsidRPr="00C21430">
        <w:rPr>
          <w:rFonts w:cs="Arial"/>
          <w:szCs w:val="22"/>
        </w:rPr>
        <w:t>Contract;</w:t>
      </w:r>
      <w:proofErr w:type="gramEnd"/>
      <w:r w:rsidRPr="00C21430">
        <w:rPr>
          <w:rFonts w:cs="Arial"/>
          <w:szCs w:val="22"/>
        </w:rPr>
        <w:t xml:space="preserve"> </w:t>
      </w:r>
    </w:p>
    <w:p w14:paraId="26C19A2E" w14:textId="4942BCF8" w:rsidR="00C21430" w:rsidRPr="00C21430" w:rsidRDefault="00C21430" w:rsidP="000D2DA6">
      <w:pPr>
        <w:pStyle w:val="ListParagraph"/>
        <w:numPr>
          <w:ilvl w:val="0"/>
          <w:numId w:val="22"/>
        </w:numPr>
        <w:overflowPunct w:val="0"/>
        <w:autoSpaceDE w:val="0"/>
        <w:autoSpaceDN w:val="0"/>
        <w:adjustRightInd w:val="0"/>
        <w:spacing w:before="120" w:after="120" w:line="260" w:lineRule="atLeast"/>
        <w:ind w:left="360"/>
        <w:contextualSpacing w:val="0"/>
        <w:jc w:val="both"/>
        <w:rPr>
          <w:rFonts w:eastAsia="Calibri" w:cs="Arial"/>
          <w:szCs w:val="22"/>
        </w:rPr>
      </w:pPr>
      <w:r w:rsidRPr="00C21430">
        <w:rPr>
          <w:rFonts w:cs="Arial"/>
          <w:szCs w:val="22"/>
        </w:rPr>
        <w:lastRenderedPageBreak/>
        <w:t xml:space="preserve">recommendations to mitigate the tax risks, if </w:t>
      </w:r>
      <w:proofErr w:type="gramStart"/>
      <w:r w:rsidRPr="00C21430">
        <w:rPr>
          <w:rFonts w:cs="Arial"/>
          <w:szCs w:val="22"/>
        </w:rPr>
        <w:t>any;</w:t>
      </w:r>
      <w:proofErr w:type="gramEnd"/>
      <w:r w:rsidRPr="00C21430">
        <w:rPr>
          <w:rFonts w:cs="Arial"/>
          <w:szCs w:val="22"/>
        </w:rPr>
        <w:t xml:space="preserve"> </w:t>
      </w:r>
    </w:p>
    <w:p w14:paraId="6C44A379" w14:textId="372AFF27" w:rsidR="00C21430" w:rsidRPr="00C21430" w:rsidRDefault="00C21430" w:rsidP="000D2DA6">
      <w:pPr>
        <w:pStyle w:val="ListParagraph"/>
        <w:numPr>
          <w:ilvl w:val="0"/>
          <w:numId w:val="22"/>
        </w:numPr>
        <w:overflowPunct w:val="0"/>
        <w:autoSpaceDE w:val="0"/>
        <w:autoSpaceDN w:val="0"/>
        <w:adjustRightInd w:val="0"/>
        <w:spacing w:before="120" w:after="120" w:line="260" w:lineRule="atLeast"/>
        <w:ind w:left="360"/>
        <w:contextualSpacing w:val="0"/>
        <w:jc w:val="both"/>
        <w:rPr>
          <w:rFonts w:eastAsia="Calibri" w:cs="Arial"/>
          <w:szCs w:val="22"/>
        </w:rPr>
      </w:pPr>
      <w:r w:rsidRPr="00C21430">
        <w:rPr>
          <w:rFonts w:cs="Arial"/>
          <w:szCs w:val="22"/>
        </w:rPr>
        <w:t>comments on the possibility for Vietnamese income tax exemption/reduction on the</w:t>
      </w:r>
      <w:r w:rsidR="00C80E95">
        <w:rPr>
          <w:rFonts w:cs="Arial"/>
          <w:szCs w:val="22"/>
        </w:rPr>
        <w:t xml:space="preserve"> Buyer</w:t>
      </w:r>
      <w:r w:rsidRPr="00C21430">
        <w:rPr>
          <w:rFonts w:cs="Arial"/>
          <w:szCs w:val="22"/>
        </w:rPr>
        <w:t>’s payment</w:t>
      </w:r>
      <w:r w:rsidR="00C80E95">
        <w:rPr>
          <w:rFonts w:cs="Arial"/>
          <w:szCs w:val="22"/>
        </w:rPr>
        <w:t>s</w:t>
      </w:r>
      <w:r w:rsidRPr="00C21430">
        <w:rPr>
          <w:rFonts w:cs="Arial"/>
          <w:szCs w:val="22"/>
        </w:rPr>
        <w:t xml:space="preserve"> made to </w:t>
      </w:r>
      <w:r w:rsidR="001943EA">
        <w:rPr>
          <w:rFonts w:cs="Arial"/>
          <w:szCs w:val="22"/>
        </w:rPr>
        <w:t>B</w:t>
      </w:r>
      <w:r w:rsidRPr="00C21430">
        <w:rPr>
          <w:rFonts w:cs="Arial"/>
          <w:szCs w:val="22"/>
        </w:rPr>
        <w:t xml:space="preserve"> under the Double Taxation Agreement between Vietnam and Sweden (“</w:t>
      </w:r>
      <w:r w:rsidRPr="00C21430">
        <w:rPr>
          <w:rFonts w:cs="Arial"/>
          <w:b/>
          <w:bCs/>
          <w:szCs w:val="22"/>
        </w:rPr>
        <w:t>Vietnam – Sweden DTA</w:t>
      </w:r>
      <w:r w:rsidRPr="00C21430">
        <w:rPr>
          <w:rFonts w:cs="Arial"/>
          <w:szCs w:val="22"/>
        </w:rPr>
        <w:t>”</w:t>
      </w:r>
      <w:r w:rsidR="00C80E95">
        <w:rPr>
          <w:rFonts w:cs="Arial"/>
          <w:szCs w:val="22"/>
        </w:rPr>
        <w:t xml:space="preserve"> or “</w:t>
      </w:r>
      <w:r w:rsidR="00C80E95" w:rsidRPr="00C80E95">
        <w:rPr>
          <w:rFonts w:cs="Arial"/>
          <w:b/>
          <w:bCs/>
          <w:szCs w:val="22"/>
        </w:rPr>
        <w:t>DTA</w:t>
      </w:r>
      <w:r w:rsidR="00C80E95">
        <w:rPr>
          <w:rFonts w:cs="Arial"/>
          <w:szCs w:val="22"/>
        </w:rPr>
        <w:t>”</w:t>
      </w:r>
      <w:proofErr w:type="gramStart"/>
      <w:r w:rsidR="00C80E95">
        <w:rPr>
          <w:rFonts w:cs="Arial"/>
          <w:szCs w:val="22"/>
        </w:rPr>
        <w:t>)</w:t>
      </w:r>
      <w:r w:rsidRPr="00C21430">
        <w:rPr>
          <w:rFonts w:cs="Arial"/>
          <w:szCs w:val="22"/>
        </w:rPr>
        <w:t>;</w:t>
      </w:r>
      <w:proofErr w:type="gramEnd"/>
    </w:p>
    <w:p w14:paraId="629783E6" w14:textId="11218AEB" w:rsidR="00C21430" w:rsidRDefault="00C21430" w:rsidP="000D2DA6">
      <w:pPr>
        <w:pStyle w:val="ListParagraph"/>
        <w:numPr>
          <w:ilvl w:val="0"/>
          <w:numId w:val="22"/>
        </w:numPr>
        <w:overflowPunct w:val="0"/>
        <w:autoSpaceDE w:val="0"/>
        <w:autoSpaceDN w:val="0"/>
        <w:adjustRightInd w:val="0"/>
        <w:spacing w:before="120" w:after="120" w:line="260" w:lineRule="atLeast"/>
        <w:ind w:left="360"/>
        <w:contextualSpacing w:val="0"/>
        <w:jc w:val="both"/>
        <w:rPr>
          <w:rFonts w:cs="Arial"/>
          <w:szCs w:val="22"/>
        </w:rPr>
      </w:pPr>
      <w:r w:rsidRPr="00C21430">
        <w:rPr>
          <w:rFonts w:cs="Arial"/>
          <w:szCs w:val="22"/>
        </w:rPr>
        <w:t>recommend</w:t>
      </w:r>
      <w:r w:rsidR="00C80E95">
        <w:rPr>
          <w:rFonts w:cs="Arial"/>
          <w:szCs w:val="22"/>
        </w:rPr>
        <w:t>ation of</w:t>
      </w:r>
      <w:r w:rsidRPr="00C21430">
        <w:rPr>
          <w:rFonts w:cs="Arial"/>
          <w:szCs w:val="22"/>
        </w:rPr>
        <w:t xml:space="preserve"> contract wordings for the purpose of applying DTA (where applicable)</w:t>
      </w:r>
      <w:r>
        <w:rPr>
          <w:rFonts w:cs="Arial"/>
          <w:szCs w:val="22"/>
        </w:rPr>
        <w:t>.</w:t>
      </w:r>
    </w:p>
    <w:p w14:paraId="3BE5E54D" w14:textId="04C54230" w:rsidR="001569DD" w:rsidRPr="00111314" w:rsidRDefault="00DA1996" w:rsidP="000D2DA6">
      <w:pPr>
        <w:pStyle w:val="Heading2"/>
        <w:spacing w:line="260" w:lineRule="atLeast"/>
        <w:jc w:val="both"/>
        <w:rPr>
          <w:rFonts w:asciiTheme="minorHAnsi" w:hAnsiTheme="minorHAnsi" w:cstheme="minorHAnsi"/>
        </w:rPr>
      </w:pPr>
      <w:r w:rsidRPr="00111314">
        <w:rPr>
          <w:rFonts w:asciiTheme="minorHAnsi" w:hAnsiTheme="minorHAnsi" w:cstheme="minorHAnsi"/>
        </w:rPr>
        <w:t xml:space="preserve">Our assumptions and limitations of the report </w:t>
      </w:r>
    </w:p>
    <w:p w14:paraId="36EB358C" w14:textId="77777777" w:rsidR="00DA1996" w:rsidRPr="00111314" w:rsidRDefault="00DA1996" w:rsidP="000D2DA6">
      <w:pPr>
        <w:pStyle w:val="BodyText"/>
        <w:spacing w:line="260" w:lineRule="atLeast"/>
        <w:jc w:val="both"/>
        <w:rPr>
          <w:rFonts w:asciiTheme="minorHAnsi" w:hAnsiTheme="minorHAnsi" w:cstheme="minorHAnsi"/>
          <w:szCs w:val="22"/>
        </w:rPr>
      </w:pPr>
      <w:r w:rsidRPr="00111314">
        <w:rPr>
          <w:rFonts w:asciiTheme="minorHAnsi" w:hAnsiTheme="minorHAnsi" w:cstheme="minorHAnsi"/>
          <w:szCs w:val="22"/>
        </w:rPr>
        <w:t xml:space="preserve">For purpose of this advice, we have made the following assumptions and limitations of the scope: </w:t>
      </w:r>
    </w:p>
    <w:p w14:paraId="7872049D" w14:textId="03C547E2" w:rsidR="00DA1996" w:rsidRDefault="001943EA" w:rsidP="000D2DA6">
      <w:pPr>
        <w:pStyle w:val="BodyText"/>
        <w:numPr>
          <w:ilvl w:val="0"/>
          <w:numId w:val="21"/>
        </w:numPr>
        <w:spacing w:line="260" w:lineRule="atLeast"/>
        <w:jc w:val="both"/>
        <w:rPr>
          <w:rFonts w:asciiTheme="minorHAnsi" w:hAnsiTheme="minorHAnsi" w:cstheme="minorHAnsi"/>
          <w:szCs w:val="22"/>
        </w:rPr>
      </w:pPr>
      <w:r>
        <w:rPr>
          <w:rFonts w:asciiTheme="minorHAnsi" w:hAnsiTheme="minorHAnsi" w:cstheme="minorHAnsi"/>
          <w:szCs w:val="22"/>
        </w:rPr>
        <w:t>B</w:t>
      </w:r>
      <w:r w:rsidR="00DA1996" w:rsidRPr="00111314">
        <w:rPr>
          <w:rFonts w:asciiTheme="minorHAnsi" w:hAnsiTheme="minorHAnsi" w:cstheme="minorHAnsi"/>
          <w:szCs w:val="22"/>
        </w:rPr>
        <w:t xml:space="preserve"> does not conduct any business activities in </w:t>
      </w:r>
      <w:r w:rsidR="00DA1996">
        <w:rPr>
          <w:rFonts w:asciiTheme="minorHAnsi" w:hAnsiTheme="minorHAnsi" w:cstheme="minorHAnsi"/>
          <w:szCs w:val="22"/>
        </w:rPr>
        <w:t xml:space="preserve">the territory of </w:t>
      </w:r>
      <w:proofErr w:type="gramStart"/>
      <w:r w:rsidR="00DA1996" w:rsidRPr="00111314">
        <w:rPr>
          <w:rFonts w:asciiTheme="minorHAnsi" w:hAnsiTheme="minorHAnsi" w:cstheme="minorHAnsi"/>
          <w:szCs w:val="22"/>
        </w:rPr>
        <w:t>Vietnam</w:t>
      </w:r>
      <w:proofErr w:type="gramEnd"/>
      <w:r w:rsidR="00DA1996" w:rsidRPr="00111314">
        <w:rPr>
          <w:rFonts w:asciiTheme="minorHAnsi" w:hAnsiTheme="minorHAnsi" w:cstheme="minorHAnsi"/>
          <w:szCs w:val="22"/>
        </w:rPr>
        <w:t xml:space="preserve"> nor does it have a fixed place in Vietnam; </w:t>
      </w:r>
    </w:p>
    <w:p w14:paraId="58B1ED47" w14:textId="51CBD74C" w:rsidR="00A01D0D" w:rsidRDefault="005456C4" w:rsidP="000D2DA6">
      <w:pPr>
        <w:pStyle w:val="BodyText"/>
        <w:numPr>
          <w:ilvl w:val="0"/>
          <w:numId w:val="21"/>
        </w:numPr>
        <w:spacing w:line="260" w:lineRule="atLeast"/>
        <w:jc w:val="both"/>
        <w:rPr>
          <w:rFonts w:asciiTheme="minorHAnsi" w:hAnsiTheme="minorHAnsi" w:cstheme="minorHAnsi"/>
          <w:szCs w:val="22"/>
        </w:rPr>
      </w:pPr>
      <w:r>
        <w:rPr>
          <w:rFonts w:asciiTheme="minorHAnsi" w:hAnsiTheme="minorHAnsi" w:cstheme="minorHAnsi"/>
          <w:szCs w:val="22"/>
        </w:rPr>
        <w:t xml:space="preserve">The arrangement under the Contract has been fixed and will not be </w:t>
      </w:r>
      <w:proofErr w:type="gramStart"/>
      <w:r>
        <w:rPr>
          <w:rFonts w:asciiTheme="minorHAnsi" w:hAnsiTheme="minorHAnsi" w:cstheme="minorHAnsi"/>
          <w:szCs w:val="22"/>
        </w:rPr>
        <w:t>changed;</w:t>
      </w:r>
      <w:proofErr w:type="gramEnd"/>
    </w:p>
    <w:p w14:paraId="140F5587" w14:textId="76A7652C" w:rsidR="00E02605" w:rsidRDefault="00E02605" w:rsidP="000D2DA6">
      <w:pPr>
        <w:pStyle w:val="BodyText"/>
        <w:numPr>
          <w:ilvl w:val="0"/>
          <w:numId w:val="21"/>
        </w:numPr>
        <w:spacing w:line="260" w:lineRule="atLeast"/>
        <w:jc w:val="both"/>
        <w:rPr>
          <w:rFonts w:asciiTheme="minorHAnsi" w:hAnsiTheme="minorHAnsi" w:cstheme="minorHAnsi"/>
          <w:szCs w:val="22"/>
        </w:rPr>
      </w:pPr>
      <w:r>
        <w:rPr>
          <w:rFonts w:asciiTheme="minorHAnsi" w:hAnsiTheme="minorHAnsi" w:cstheme="minorHAnsi"/>
          <w:szCs w:val="22"/>
        </w:rPr>
        <w:t xml:space="preserve">In no cases, </w:t>
      </w:r>
      <w:r w:rsidR="001943EA">
        <w:rPr>
          <w:rFonts w:asciiTheme="minorHAnsi" w:hAnsiTheme="minorHAnsi" w:cstheme="minorHAnsi"/>
          <w:szCs w:val="22"/>
        </w:rPr>
        <w:t>B</w:t>
      </w:r>
      <w:r>
        <w:rPr>
          <w:rFonts w:asciiTheme="minorHAnsi" w:hAnsiTheme="minorHAnsi" w:cstheme="minorHAnsi"/>
          <w:szCs w:val="22"/>
        </w:rPr>
        <w:t xml:space="preserve"> will </w:t>
      </w:r>
      <w:r w:rsidR="00C81699">
        <w:rPr>
          <w:rFonts w:asciiTheme="minorHAnsi" w:hAnsiTheme="minorHAnsi" w:cstheme="minorHAnsi"/>
          <w:szCs w:val="22"/>
        </w:rPr>
        <w:t xml:space="preserve">have/engage staff working in Vietnam or </w:t>
      </w:r>
      <w:r>
        <w:rPr>
          <w:rFonts w:asciiTheme="minorHAnsi" w:hAnsiTheme="minorHAnsi" w:cstheme="minorHAnsi"/>
          <w:szCs w:val="22"/>
        </w:rPr>
        <w:t xml:space="preserve">assign experts to </w:t>
      </w:r>
      <w:r w:rsidR="001943EA">
        <w:rPr>
          <w:rFonts w:asciiTheme="minorHAnsi" w:hAnsiTheme="minorHAnsi" w:cstheme="minorHAnsi"/>
          <w:szCs w:val="22"/>
        </w:rPr>
        <w:t>A</w:t>
      </w:r>
      <w:r>
        <w:rPr>
          <w:rFonts w:asciiTheme="minorHAnsi" w:hAnsiTheme="minorHAnsi" w:cstheme="minorHAnsi"/>
          <w:szCs w:val="22"/>
        </w:rPr>
        <w:t xml:space="preserve"> or exercise any actions to support </w:t>
      </w:r>
      <w:r w:rsidR="001943EA">
        <w:rPr>
          <w:rFonts w:asciiTheme="minorHAnsi" w:hAnsiTheme="minorHAnsi" w:cstheme="minorHAnsi"/>
          <w:szCs w:val="22"/>
        </w:rPr>
        <w:t>A</w:t>
      </w:r>
      <w:r>
        <w:rPr>
          <w:rFonts w:asciiTheme="minorHAnsi" w:hAnsiTheme="minorHAnsi" w:cstheme="minorHAnsi"/>
          <w:szCs w:val="22"/>
        </w:rPr>
        <w:t xml:space="preserve"> during </w:t>
      </w:r>
      <w:r w:rsidR="001943EA">
        <w:rPr>
          <w:rFonts w:asciiTheme="minorHAnsi" w:hAnsiTheme="minorHAnsi" w:cstheme="minorHAnsi"/>
          <w:szCs w:val="22"/>
        </w:rPr>
        <w:t>A</w:t>
      </w:r>
      <w:r>
        <w:rPr>
          <w:rFonts w:asciiTheme="minorHAnsi" w:hAnsiTheme="minorHAnsi" w:cstheme="minorHAnsi"/>
          <w:szCs w:val="22"/>
        </w:rPr>
        <w:t>’s implementation of the Contract; and</w:t>
      </w:r>
    </w:p>
    <w:p w14:paraId="0F6EEB47" w14:textId="701B524A" w:rsidR="00DA1996" w:rsidRPr="00111314" w:rsidRDefault="00DA1996" w:rsidP="000D2DA6">
      <w:pPr>
        <w:pStyle w:val="BodyText"/>
        <w:numPr>
          <w:ilvl w:val="0"/>
          <w:numId w:val="21"/>
        </w:numPr>
        <w:spacing w:line="260" w:lineRule="atLeast"/>
        <w:jc w:val="both"/>
        <w:rPr>
          <w:rFonts w:asciiTheme="minorHAnsi" w:hAnsiTheme="minorHAnsi" w:cstheme="minorHAnsi"/>
          <w:szCs w:val="22"/>
        </w:rPr>
      </w:pPr>
      <w:r w:rsidRPr="00795120">
        <w:rPr>
          <w:rFonts w:asciiTheme="minorHAnsi" w:hAnsiTheme="minorHAnsi" w:cstheme="minorHAnsi"/>
          <w:szCs w:val="22"/>
        </w:rPr>
        <w:t xml:space="preserve">Our report will not consider the Vietnam tax obligations on </w:t>
      </w:r>
      <w:r w:rsidR="001943EA">
        <w:rPr>
          <w:rFonts w:asciiTheme="minorHAnsi" w:hAnsiTheme="minorHAnsi" w:cstheme="minorHAnsi"/>
          <w:szCs w:val="22"/>
        </w:rPr>
        <w:t>A</w:t>
      </w:r>
      <w:r>
        <w:rPr>
          <w:rFonts w:asciiTheme="minorHAnsi" w:hAnsiTheme="minorHAnsi" w:cstheme="minorHAnsi"/>
          <w:szCs w:val="22"/>
        </w:rPr>
        <w:t xml:space="preserve"> in relation to </w:t>
      </w:r>
      <w:r w:rsidR="001943EA">
        <w:rPr>
          <w:rFonts w:asciiTheme="minorHAnsi" w:hAnsiTheme="minorHAnsi" w:cstheme="minorHAnsi"/>
          <w:szCs w:val="22"/>
        </w:rPr>
        <w:t>A</w:t>
      </w:r>
      <w:r>
        <w:rPr>
          <w:rFonts w:asciiTheme="minorHAnsi" w:hAnsiTheme="minorHAnsi" w:cstheme="minorHAnsi"/>
          <w:szCs w:val="22"/>
        </w:rPr>
        <w:t xml:space="preserve">’s jointly performing the Contract with </w:t>
      </w:r>
      <w:r w:rsidR="001943EA">
        <w:rPr>
          <w:rFonts w:asciiTheme="minorHAnsi" w:hAnsiTheme="minorHAnsi" w:cstheme="minorHAnsi"/>
          <w:szCs w:val="22"/>
        </w:rPr>
        <w:t>B</w:t>
      </w:r>
      <w:r w:rsidRPr="00795120">
        <w:rPr>
          <w:rFonts w:asciiTheme="minorHAnsi" w:hAnsiTheme="minorHAnsi" w:cstheme="minorHAnsi"/>
          <w:szCs w:val="22"/>
        </w:rPr>
        <w:t>.</w:t>
      </w:r>
    </w:p>
    <w:p w14:paraId="1F26D5B7" w14:textId="29600E7D" w:rsidR="00DA1996" w:rsidRPr="00111314" w:rsidRDefault="00DA1996" w:rsidP="000D2DA6">
      <w:pPr>
        <w:pStyle w:val="BodyText"/>
        <w:spacing w:line="260" w:lineRule="atLeast"/>
        <w:jc w:val="both"/>
        <w:rPr>
          <w:rFonts w:asciiTheme="minorHAnsi" w:hAnsiTheme="minorHAnsi" w:cstheme="minorHAnsi"/>
          <w:szCs w:val="22"/>
        </w:rPr>
      </w:pPr>
      <w:r w:rsidRPr="00111314">
        <w:rPr>
          <w:rFonts w:asciiTheme="minorHAnsi" w:hAnsiTheme="minorHAnsi" w:cstheme="minorHAnsi"/>
          <w:szCs w:val="22"/>
        </w:rPr>
        <w:t>Our comments on taxation have been prepared based on the information and documents provided you, in accordance with the relevant regulations currently in force in Vietnam as of the reporting date. Our comments are mainly based on the legal documents as outlined in Appendix 1.</w:t>
      </w:r>
    </w:p>
    <w:p w14:paraId="4901CAB0" w14:textId="038A081A" w:rsidR="005840B3" w:rsidRPr="001566DE" w:rsidRDefault="009F3898" w:rsidP="000D2DA6">
      <w:pPr>
        <w:pStyle w:val="Heading1"/>
        <w:spacing w:line="260" w:lineRule="atLeast"/>
        <w:jc w:val="both"/>
        <w:rPr>
          <w:rFonts w:asciiTheme="minorHAnsi" w:hAnsiTheme="minorHAnsi" w:cstheme="minorHAnsi"/>
        </w:rPr>
      </w:pPr>
      <w:r w:rsidRPr="001566DE">
        <w:rPr>
          <w:rFonts w:asciiTheme="minorHAnsi" w:hAnsiTheme="minorHAnsi" w:cstheme="minorHAnsi"/>
        </w:rPr>
        <w:t>Our comments</w:t>
      </w:r>
    </w:p>
    <w:p w14:paraId="2D1B082B" w14:textId="344FB72E" w:rsidR="007B2BE2" w:rsidRPr="001566DE" w:rsidRDefault="00576644" w:rsidP="000D2DA6">
      <w:pPr>
        <w:pStyle w:val="Heading2"/>
        <w:spacing w:line="260" w:lineRule="atLeast"/>
        <w:jc w:val="both"/>
        <w:rPr>
          <w:rFonts w:asciiTheme="minorHAnsi" w:hAnsiTheme="minorHAnsi" w:cstheme="minorHAnsi"/>
        </w:rPr>
      </w:pPr>
      <w:r w:rsidRPr="001566DE">
        <w:rPr>
          <w:rFonts w:asciiTheme="minorHAnsi" w:hAnsiTheme="minorHAnsi" w:cstheme="minorHAnsi"/>
        </w:rPr>
        <w:t xml:space="preserve">Foreign Contractor Tax (“FCT”) implications </w:t>
      </w:r>
    </w:p>
    <w:p w14:paraId="371CE6AF" w14:textId="77777777" w:rsidR="00B73508" w:rsidRDefault="00EA78F8" w:rsidP="000D2DA6">
      <w:pPr>
        <w:pStyle w:val="BodyText"/>
        <w:spacing w:line="260" w:lineRule="atLeast"/>
        <w:jc w:val="both"/>
        <w:rPr>
          <w:rFonts w:asciiTheme="minorHAnsi" w:hAnsiTheme="minorHAnsi" w:cstheme="minorHAnsi"/>
        </w:rPr>
      </w:pPr>
      <w:r w:rsidRPr="001566DE">
        <w:rPr>
          <w:rFonts w:asciiTheme="minorHAnsi" w:hAnsiTheme="minorHAnsi" w:cstheme="minorHAnsi"/>
        </w:rPr>
        <w:t xml:space="preserve">FCT is a tax collection regime that applies to, amongst others, foreign business organizations, with or without permanent establishment in Vietnam doing business in Vietnam or having Vietnam-sourced income </w:t>
      </w:r>
      <w:proofErr w:type="gramStart"/>
      <w:r w:rsidRPr="001566DE">
        <w:rPr>
          <w:rFonts w:asciiTheme="minorHAnsi" w:hAnsiTheme="minorHAnsi" w:cstheme="minorHAnsi"/>
        </w:rPr>
        <w:t>on the basis of</w:t>
      </w:r>
      <w:proofErr w:type="gramEnd"/>
      <w:r w:rsidRPr="001566DE">
        <w:rPr>
          <w:rFonts w:asciiTheme="minorHAnsi" w:hAnsiTheme="minorHAnsi" w:cstheme="minorHAnsi"/>
        </w:rPr>
        <w:t xml:space="preserve"> a contract, agreement or undertaking between such foreign contractors and Vietnamese organizations or individuals. FCT includes VAT and CIT portions.</w:t>
      </w:r>
      <w:r w:rsidR="00B73508">
        <w:rPr>
          <w:rFonts w:asciiTheme="minorHAnsi" w:hAnsiTheme="minorHAnsi" w:cstheme="minorHAnsi"/>
        </w:rPr>
        <w:t xml:space="preserve"> </w:t>
      </w:r>
    </w:p>
    <w:p w14:paraId="6160F2B4" w14:textId="0574EDD0" w:rsidR="00B73508" w:rsidRPr="00BC212E" w:rsidRDefault="00B73508" w:rsidP="000D2DA6">
      <w:pPr>
        <w:pStyle w:val="BodyText"/>
        <w:spacing w:line="260" w:lineRule="atLeast"/>
        <w:jc w:val="both"/>
        <w:rPr>
          <w:rFonts w:asciiTheme="minorHAnsi" w:hAnsiTheme="minorHAnsi" w:cstheme="minorHAnsi"/>
          <w:b/>
          <w:bCs/>
          <w:i/>
          <w:iCs/>
        </w:rPr>
      </w:pPr>
      <w:r w:rsidRPr="00BC212E">
        <w:rPr>
          <w:rFonts w:asciiTheme="minorHAnsi" w:hAnsiTheme="minorHAnsi" w:cstheme="minorHAnsi"/>
          <w:b/>
          <w:bCs/>
          <w:i/>
          <w:iCs/>
        </w:rPr>
        <w:t xml:space="preserve">FCT obligations in Vietnam </w:t>
      </w:r>
    </w:p>
    <w:p w14:paraId="172721E5" w14:textId="0AF5E521" w:rsidR="00AC6918" w:rsidRPr="00A1078B" w:rsidRDefault="00B73508" w:rsidP="000D2DA6">
      <w:pPr>
        <w:pStyle w:val="BodyText"/>
        <w:spacing w:line="260" w:lineRule="atLeast"/>
        <w:jc w:val="both"/>
        <w:rPr>
          <w:rFonts w:asciiTheme="minorHAnsi" w:hAnsiTheme="minorHAnsi" w:cstheme="minorHAnsi"/>
        </w:rPr>
      </w:pPr>
      <w:r w:rsidRPr="00A1078B">
        <w:rPr>
          <w:rFonts w:asciiTheme="minorHAnsi" w:hAnsiTheme="minorHAnsi" w:cstheme="minorHAnsi"/>
        </w:rPr>
        <w:t xml:space="preserve">Conceptually, FCT will not be applied if the goods are supplied with the place of delivery </w:t>
      </w:r>
      <w:r w:rsidR="009F6350" w:rsidRPr="00A1078B">
        <w:rPr>
          <w:rFonts w:asciiTheme="minorHAnsi" w:hAnsiTheme="minorHAnsi" w:cstheme="minorHAnsi"/>
        </w:rPr>
        <w:t xml:space="preserve">and the ownership of the goods are transferred to the Vietnamese buyer </w:t>
      </w:r>
      <w:r w:rsidRPr="00A1078B">
        <w:rPr>
          <w:rFonts w:asciiTheme="minorHAnsi" w:hAnsiTheme="minorHAnsi" w:cstheme="minorHAnsi"/>
        </w:rPr>
        <w:t xml:space="preserve">at the border gates, and without accompanied services provided in Vietnam. </w:t>
      </w:r>
    </w:p>
    <w:p w14:paraId="407C3CAD" w14:textId="133F3A53" w:rsidR="00AC6918" w:rsidRDefault="00262B72" w:rsidP="000D2DA6">
      <w:pPr>
        <w:pStyle w:val="BodyText"/>
        <w:spacing w:line="260" w:lineRule="atLeast"/>
        <w:jc w:val="both"/>
        <w:rPr>
          <w:rFonts w:asciiTheme="minorHAnsi" w:hAnsiTheme="minorHAnsi" w:cstheme="minorHAnsi"/>
        </w:rPr>
      </w:pPr>
      <w:r w:rsidRPr="00A1078B">
        <w:rPr>
          <w:rFonts w:asciiTheme="minorHAnsi" w:hAnsiTheme="minorHAnsi" w:cstheme="minorHAnsi"/>
        </w:rPr>
        <w:t xml:space="preserve">Per our </w:t>
      </w:r>
      <w:r w:rsidR="009F6350" w:rsidRPr="00A1078B">
        <w:rPr>
          <w:rFonts w:asciiTheme="minorHAnsi" w:hAnsiTheme="minorHAnsi" w:cstheme="minorHAnsi"/>
        </w:rPr>
        <w:t xml:space="preserve">practical </w:t>
      </w:r>
      <w:r w:rsidR="00E23A72" w:rsidRPr="00A1078B">
        <w:rPr>
          <w:rFonts w:asciiTheme="minorHAnsi" w:hAnsiTheme="minorHAnsi" w:cstheme="minorHAnsi"/>
        </w:rPr>
        <w:t xml:space="preserve">observation, </w:t>
      </w:r>
      <w:r w:rsidR="001943EA">
        <w:rPr>
          <w:rFonts w:asciiTheme="minorHAnsi" w:hAnsiTheme="minorHAnsi" w:cstheme="minorHAnsi"/>
        </w:rPr>
        <w:t>B</w:t>
      </w:r>
      <w:r w:rsidR="00A20792" w:rsidRPr="00A1078B">
        <w:rPr>
          <w:rFonts w:asciiTheme="minorHAnsi" w:hAnsiTheme="minorHAnsi" w:cstheme="minorHAnsi"/>
        </w:rPr>
        <w:t xml:space="preserve"> </w:t>
      </w:r>
      <w:r w:rsidR="00D055C2" w:rsidRPr="00A1078B">
        <w:rPr>
          <w:rFonts w:asciiTheme="minorHAnsi" w:hAnsiTheme="minorHAnsi" w:cstheme="minorHAnsi"/>
        </w:rPr>
        <w:t xml:space="preserve">as a member of a Consortium </w:t>
      </w:r>
      <w:r w:rsidR="009F6350" w:rsidRPr="00A1078B">
        <w:rPr>
          <w:rFonts w:asciiTheme="minorHAnsi" w:hAnsiTheme="minorHAnsi" w:cstheme="minorHAnsi"/>
        </w:rPr>
        <w:t>should</w:t>
      </w:r>
      <w:r w:rsidR="008B2C25" w:rsidRPr="007B1600">
        <w:rPr>
          <w:rFonts w:asciiTheme="minorHAnsi" w:hAnsiTheme="minorHAnsi" w:cstheme="minorHAnsi"/>
        </w:rPr>
        <w:t xml:space="preserve"> </w:t>
      </w:r>
      <w:r w:rsidR="00D05ECB" w:rsidRPr="00A1078B">
        <w:rPr>
          <w:rFonts w:asciiTheme="minorHAnsi" w:hAnsiTheme="minorHAnsi" w:cstheme="minorHAnsi"/>
        </w:rPr>
        <w:t>have joint responsibilities</w:t>
      </w:r>
      <w:r w:rsidR="005074B8" w:rsidRPr="00A1078B">
        <w:rPr>
          <w:rFonts w:asciiTheme="minorHAnsi" w:hAnsiTheme="minorHAnsi" w:cstheme="minorHAnsi"/>
        </w:rPr>
        <w:t xml:space="preserve"> </w:t>
      </w:r>
      <w:r w:rsidR="002D7014" w:rsidRPr="00A1078B">
        <w:rPr>
          <w:rFonts w:asciiTheme="minorHAnsi" w:hAnsiTheme="minorHAnsi" w:cstheme="minorHAnsi"/>
        </w:rPr>
        <w:t xml:space="preserve">for the </w:t>
      </w:r>
      <w:r w:rsidR="009F6350" w:rsidRPr="00A1078B">
        <w:rPr>
          <w:rFonts w:asciiTheme="minorHAnsi" w:hAnsiTheme="minorHAnsi" w:cstheme="minorHAnsi"/>
        </w:rPr>
        <w:t xml:space="preserve">implementation of the </w:t>
      </w:r>
      <w:r w:rsidR="002D7014" w:rsidRPr="00A1078B">
        <w:rPr>
          <w:rFonts w:asciiTheme="minorHAnsi" w:hAnsiTheme="minorHAnsi" w:cstheme="minorHAnsi"/>
        </w:rPr>
        <w:t xml:space="preserve">Project, and the ownership of the goods supplied by </w:t>
      </w:r>
      <w:r w:rsidR="001943EA">
        <w:rPr>
          <w:rFonts w:asciiTheme="minorHAnsi" w:hAnsiTheme="minorHAnsi" w:cstheme="minorHAnsi"/>
        </w:rPr>
        <w:t>B</w:t>
      </w:r>
      <w:r w:rsidR="002D7014" w:rsidRPr="00A1078B">
        <w:rPr>
          <w:rFonts w:asciiTheme="minorHAnsi" w:hAnsiTheme="minorHAnsi" w:cstheme="minorHAnsi"/>
        </w:rPr>
        <w:t xml:space="preserve"> should only be transferred to the Buyer upon the Buyer’s acceptance and hand-over of the respective portion of the Project. As such,</w:t>
      </w:r>
      <w:r w:rsidR="00240252" w:rsidRPr="00A1078B">
        <w:rPr>
          <w:rFonts w:asciiTheme="minorHAnsi" w:hAnsiTheme="minorHAnsi" w:cstheme="minorHAnsi"/>
        </w:rPr>
        <w:t xml:space="preserve"> </w:t>
      </w:r>
      <w:r w:rsidR="001943EA">
        <w:rPr>
          <w:rFonts w:asciiTheme="minorHAnsi" w:hAnsiTheme="minorHAnsi" w:cstheme="minorHAnsi"/>
        </w:rPr>
        <w:t>B</w:t>
      </w:r>
      <w:r w:rsidR="00240252" w:rsidRPr="00A1078B">
        <w:rPr>
          <w:rFonts w:asciiTheme="minorHAnsi" w:hAnsiTheme="minorHAnsi" w:cstheme="minorHAnsi"/>
        </w:rPr>
        <w:t xml:space="preserve"> </w:t>
      </w:r>
      <w:r w:rsidR="002D7014" w:rsidRPr="00A1078B">
        <w:rPr>
          <w:rFonts w:asciiTheme="minorHAnsi" w:hAnsiTheme="minorHAnsi" w:cstheme="minorHAnsi"/>
        </w:rPr>
        <w:t>would</w:t>
      </w:r>
      <w:r w:rsidR="00240252" w:rsidRPr="00A1078B">
        <w:rPr>
          <w:rFonts w:asciiTheme="minorHAnsi" w:hAnsiTheme="minorHAnsi" w:cstheme="minorHAnsi"/>
        </w:rPr>
        <w:t xml:space="preserve"> </w:t>
      </w:r>
      <w:r w:rsidR="00240252" w:rsidRPr="00A1078B">
        <w:rPr>
          <w:rFonts w:asciiTheme="minorHAnsi" w:hAnsiTheme="minorHAnsi" w:cstheme="minorHAnsi"/>
        </w:rPr>
        <w:lastRenderedPageBreak/>
        <w:t xml:space="preserve">be considered as </w:t>
      </w:r>
      <w:r w:rsidR="00146F7B" w:rsidRPr="00A1078B">
        <w:rPr>
          <w:rFonts w:asciiTheme="minorHAnsi" w:hAnsiTheme="minorHAnsi" w:cstheme="minorHAnsi"/>
        </w:rPr>
        <w:t>having</w:t>
      </w:r>
      <w:r w:rsidR="009C7BE4" w:rsidRPr="00A1078B">
        <w:rPr>
          <w:rFonts w:asciiTheme="minorHAnsi" w:hAnsiTheme="minorHAnsi" w:cstheme="minorHAnsi"/>
        </w:rPr>
        <w:t xml:space="preserve"> goods </w:t>
      </w:r>
      <w:r w:rsidR="00146F7B" w:rsidRPr="00A1078B">
        <w:rPr>
          <w:rFonts w:asciiTheme="minorHAnsi" w:hAnsiTheme="minorHAnsi" w:cstheme="minorHAnsi"/>
        </w:rPr>
        <w:t>transferred</w:t>
      </w:r>
      <w:r w:rsidR="00012D46" w:rsidRPr="00A1078B">
        <w:rPr>
          <w:rFonts w:asciiTheme="minorHAnsi" w:hAnsiTheme="minorHAnsi" w:cstheme="minorHAnsi"/>
        </w:rPr>
        <w:t xml:space="preserve"> </w:t>
      </w:r>
      <w:r w:rsidR="009C7BE4" w:rsidRPr="00A1078B">
        <w:rPr>
          <w:rFonts w:asciiTheme="minorHAnsi" w:hAnsiTheme="minorHAnsi" w:cstheme="minorHAnsi"/>
        </w:rPr>
        <w:t xml:space="preserve">within </w:t>
      </w:r>
      <w:r w:rsidR="00E06A5C" w:rsidRPr="00A1078B">
        <w:rPr>
          <w:rFonts w:asciiTheme="minorHAnsi" w:hAnsiTheme="minorHAnsi" w:cstheme="minorHAnsi"/>
        </w:rPr>
        <w:t>Vietnam territory</w:t>
      </w:r>
      <w:r w:rsidR="0046051B" w:rsidRPr="00A1078B">
        <w:rPr>
          <w:rFonts w:asciiTheme="minorHAnsi" w:hAnsiTheme="minorHAnsi" w:cstheme="minorHAnsi"/>
        </w:rPr>
        <w:t xml:space="preserve">. </w:t>
      </w:r>
      <w:r w:rsidR="00B1518B" w:rsidRPr="00A1078B">
        <w:rPr>
          <w:rFonts w:asciiTheme="minorHAnsi" w:hAnsiTheme="minorHAnsi" w:cstheme="minorHAnsi"/>
        </w:rPr>
        <w:t xml:space="preserve">On such basis, </w:t>
      </w:r>
      <w:r w:rsidR="00B1518B" w:rsidRPr="00A1078B">
        <w:rPr>
          <w:rFonts w:asciiTheme="minorHAnsi" w:hAnsiTheme="minorHAnsi" w:cstheme="minorHAnsi"/>
          <w:szCs w:val="22"/>
        </w:rPr>
        <w:t>FCT is highly likely imposed on</w:t>
      </w:r>
      <w:r w:rsidR="00B1518B" w:rsidRPr="00A1078B">
        <w:rPr>
          <w:rFonts w:asciiTheme="minorHAnsi" w:hAnsiTheme="minorHAnsi" w:cstheme="minorHAnsi"/>
        </w:rPr>
        <w:t xml:space="preserve"> </w:t>
      </w:r>
      <w:r w:rsidR="001943EA">
        <w:rPr>
          <w:rFonts w:asciiTheme="minorHAnsi" w:hAnsiTheme="minorHAnsi" w:cstheme="minorHAnsi"/>
        </w:rPr>
        <w:t>B</w:t>
      </w:r>
      <w:r w:rsidR="00B1518B" w:rsidRPr="00A1078B">
        <w:rPr>
          <w:rFonts w:asciiTheme="minorHAnsi" w:hAnsiTheme="minorHAnsi" w:cstheme="minorHAnsi"/>
        </w:rPr>
        <w:t>’s income from supplying of hardware</w:t>
      </w:r>
      <w:r w:rsidR="002D7014" w:rsidRPr="00A1078B">
        <w:rPr>
          <w:rFonts w:asciiTheme="minorHAnsi" w:hAnsiTheme="minorHAnsi" w:cstheme="minorHAnsi"/>
        </w:rPr>
        <w:t>.</w:t>
      </w:r>
    </w:p>
    <w:p w14:paraId="53231462" w14:textId="671CF8C8" w:rsidR="00D674E3" w:rsidRPr="004512E9" w:rsidRDefault="004512E9" w:rsidP="000D2DA6">
      <w:pPr>
        <w:pStyle w:val="BodyText"/>
        <w:spacing w:line="260" w:lineRule="atLeast"/>
        <w:jc w:val="both"/>
        <w:rPr>
          <w:rFonts w:asciiTheme="minorHAnsi" w:hAnsiTheme="minorHAnsi" w:cstheme="minorHAnsi"/>
          <w:szCs w:val="22"/>
        </w:rPr>
      </w:pPr>
      <w:r>
        <w:rPr>
          <w:rFonts w:asciiTheme="minorHAnsi" w:hAnsiTheme="minorHAnsi" w:cstheme="minorHAnsi"/>
          <w:szCs w:val="22"/>
        </w:rPr>
        <w:t>With regard</w:t>
      </w:r>
      <w:r w:rsidR="00AF6A1A">
        <w:rPr>
          <w:rFonts w:asciiTheme="minorHAnsi" w:hAnsiTheme="minorHAnsi" w:cstheme="minorHAnsi"/>
          <w:szCs w:val="22"/>
        </w:rPr>
        <w:t>s</w:t>
      </w:r>
      <w:r>
        <w:rPr>
          <w:rFonts w:asciiTheme="minorHAnsi" w:hAnsiTheme="minorHAnsi" w:cstheme="minorHAnsi"/>
          <w:szCs w:val="22"/>
        </w:rPr>
        <w:t xml:space="preserve"> to the payment made by the Buyer to </w:t>
      </w:r>
      <w:r w:rsidR="001943EA">
        <w:rPr>
          <w:rFonts w:asciiTheme="minorHAnsi" w:hAnsiTheme="minorHAnsi" w:cstheme="minorHAnsi"/>
          <w:szCs w:val="22"/>
        </w:rPr>
        <w:t>B</w:t>
      </w:r>
      <w:r>
        <w:rPr>
          <w:rFonts w:asciiTheme="minorHAnsi" w:hAnsiTheme="minorHAnsi" w:cstheme="minorHAnsi"/>
          <w:szCs w:val="22"/>
        </w:rPr>
        <w:t xml:space="preserve"> for software/software right to use under the Contract, it will be subject to Vietnamese FCT.</w:t>
      </w:r>
    </w:p>
    <w:p w14:paraId="3D6FB532" w14:textId="77777777" w:rsidR="003731D8" w:rsidRPr="00BC212E" w:rsidRDefault="003731D8" w:rsidP="000D2DA6">
      <w:pPr>
        <w:pStyle w:val="BodyText"/>
        <w:spacing w:line="260" w:lineRule="atLeast"/>
        <w:jc w:val="both"/>
        <w:rPr>
          <w:rFonts w:asciiTheme="minorHAnsi" w:hAnsiTheme="minorHAnsi" w:cstheme="minorHAnsi"/>
          <w:b/>
          <w:bCs/>
          <w:i/>
        </w:rPr>
      </w:pPr>
      <w:r w:rsidRPr="00BC212E">
        <w:rPr>
          <w:rFonts w:asciiTheme="minorHAnsi" w:hAnsiTheme="minorHAnsi" w:cstheme="minorHAnsi"/>
          <w:b/>
          <w:bCs/>
          <w:i/>
          <w:iCs/>
          <w:szCs w:val="22"/>
        </w:rPr>
        <w:t>Applicable FCT rates</w:t>
      </w:r>
    </w:p>
    <w:p w14:paraId="0D6F45FE" w14:textId="39964EEF" w:rsidR="00EA78F8" w:rsidRPr="001566DE" w:rsidRDefault="00EA78F8" w:rsidP="000D2DA6">
      <w:pPr>
        <w:pStyle w:val="BodyText"/>
        <w:spacing w:line="260" w:lineRule="atLeast"/>
        <w:jc w:val="both"/>
        <w:rPr>
          <w:rFonts w:asciiTheme="minorHAnsi" w:hAnsiTheme="minorHAnsi" w:cstheme="minorHAnsi"/>
        </w:rPr>
      </w:pPr>
      <w:r w:rsidRPr="001566DE">
        <w:rPr>
          <w:rFonts w:asciiTheme="minorHAnsi" w:hAnsiTheme="minorHAnsi" w:cstheme="minorHAnsi"/>
        </w:rPr>
        <w:t>FCT is applied at various rates, depending on the nature of the payment. Under the regulation</w:t>
      </w:r>
      <w:r w:rsidR="005C4061" w:rsidRPr="001566DE">
        <w:rPr>
          <w:rFonts w:asciiTheme="minorHAnsi" w:hAnsiTheme="minorHAnsi" w:cstheme="minorHAnsi"/>
        </w:rPr>
        <w:t xml:space="preserve"> and based on the scope of work and price list of the </w:t>
      </w:r>
      <w:r w:rsidR="0036434E" w:rsidRPr="001566DE">
        <w:rPr>
          <w:rFonts w:asciiTheme="minorHAnsi" w:hAnsiTheme="minorHAnsi" w:cstheme="minorHAnsi"/>
        </w:rPr>
        <w:t>Contract</w:t>
      </w:r>
      <w:r w:rsidR="00557899" w:rsidRPr="001566DE">
        <w:rPr>
          <w:rFonts w:asciiTheme="minorHAnsi" w:hAnsiTheme="minorHAnsi" w:cstheme="minorHAnsi"/>
        </w:rPr>
        <w:t xml:space="preserve"> which separate</w:t>
      </w:r>
      <w:r w:rsidR="00565858" w:rsidRPr="001566DE">
        <w:rPr>
          <w:rFonts w:asciiTheme="minorHAnsi" w:hAnsiTheme="minorHAnsi" w:cstheme="minorHAnsi"/>
        </w:rPr>
        <w:t>ly</w:t>
      </w:r>
      <w:r w:rsidR="00557899" w:rsidRPr="001566DE">
        <w:rPr>
          <w:rFonts w:asciiTheme="minorHAnsi" w:hAnsiTheme="minorHAnsi" w:cstheme="minorHAnsi"/>
        </w:rPr>
        <w:t xml:space="preserve"> indicate </w:t>
      </w:r>
      <w:r w:rsidR="00E87B8A" w:rsidRPr="001566DE">
        <w:rPr>
          <w:rFonts w:asciiTheme="minorHAnsi" w:hAnsiTheme="minorHAnsi" w:cstheme="minorHAnsi"/>
        </w:rPr>
        <w:t xml:space="preserve">the value of </w:t>
      </w:r>
      <w:r w:rsidR="002E62C0" w:rsidRPr="001566DE">
        <w:rPr>
          <w:rFonts w:asciiTheme="minorHAnsi" w:hAnsiTheme="minorHAnsi" w:cstheme="minorHAnsi"/>
        </w:rPr>
        <w:t>hardware</w:t>
      </w:r>
      <w:r w:rsidR="00F13C7D" w:rsidRPr="001566DE">
        <w:rPr>
          <w:rFonts w:asciiTheme="minorHAnsi" w:hAnsiTheme="minorHAnsi" w:cstheme="minorHAnsi"/>
        </w:rPr>
        <w:t xml:space="preserve">, </w:t>
      </w:r>
      <w:proofErr w:type="gramStart"/>
      <w:r w:rsidR="00F13C7D" w:rsidRPr="001566DE">
        <w:rPr>
          <w:rFonts w:asciiTheme="minorHAnsi" w:hAnsiTheme="minorHAnsi" w:cstheme="minorHAnsi"/>
        </w:rPr>
        <w:t>software</w:t>
      </w:r>
      <w:proofErr w:type="gramEnd"/>
      <w:r w:rsidR="00F13C7D" w:rsidRPr="001566DE">
        <w:rPr>
          <w:rFonts w:asciiTheme="minorHAnsi" w:hAnsiTheme="minorHAnsi" w:cstheme="minorHAnsi"/>
        </w:rPr>
        <w:t xml:space="preserve"> and software right to use</w:t>
      </w:r>
      <w:r w:rsidRPr="001566DE">
        <w:rPr>
          <w:rFonts w:asciiTheme="minorHAnsi" w:hAnsiTheme="minorHAnsi" w:cstheme="minorHAnsi"/>
        </w:rPr>
        <w:t>, the deemed rate applicable for </w:t>
      </w:r>
      <w:r w:rsidR="001943EA">
        <w:rPr>
          <w:rFonts w:asciiTheme="minorHAnsi" w:hAnsiTheme="minorHAnsi" w:cstheme="minorHAnsi"/>
        </w:rPr>
        <w:t>B</w:t>
      </w:r>
      <w:r w:rsidR="007402AA" w:rsidRPr="001566DE">
        <w:rPr>
          <w:rFonts w:asciiTheme="minorHAnsi" w:hAnsiTheme="minorHAnsi" w:cstheme="minorHAnsi"/>
        </w:rPr>
        <w:t xml:space="preserve"> income under the Contract are </w:t>
      </w:r>
      <w:r w:rsidRPr="001566DE">
        <w:rPr>
          <w:rFonts w:asciiTheme="minorHAnsi" w:hAnsiTheme="minorHAnsi" w:cstheme="minorHAnsi"/>
        </w:rPr>
        <w:t>as below:</w:t>
      </w:r>
    </w:p>
    <w:p w14:paraId="41552F1B" w14:textId="1402BE72" w:rsidR="00DB4FA7" w:rsidRPr="001566DE" w:rsidRDefault="001943EA" w:rsidP="000D2DA6">
      <w:pPr>
        <w:pStyle w:val="BodyText"/>
        <w:numPr>
          <w:ilvl w:val="0"/>
          <w:numId w:val="15"/>
        </w:numPr>
        <w:spacing w:line="260" w:lineRule="atLeast"/>
        <w:jc w:val="both"/>
        <w:rPr>
          <w:rFonts w:asciiTheme="minorHAnsi" w:hAnsiTheme="minorHAnsi" w:cstheme="minorHAnsi"/>
        </w:rPr>
      </w:pPr>
      <w:r>
        <w:rPr>
          <w:rFonts w:asciiTheme="minorHAnsi" w:hAnsiTheme="minorHAnsi" w:cstheme="minorHAnsi"/>
        </w:rPr>
        <w:t>B</w:t>
      </w:r>
      <w:r w:rsidR="00CF16D4" w:rsidRPr="001566DE">
        <w:rPr>
          <w:rFonts w:asciiTheme="minorHAnsi" w:hAnsiTheme="minorHAnsi" w:cstheme="minorHAnsi"/>
        </w:rPr>
        <w:t xml:space="preserve">’s income from </w:t>
      </w:r>
      <w:r w:rsidR="00B534C9">
        <w:rPr>
          <w:rFonts w:asciiTheme="minorHAnsi" w:hAnsiTheme="minorHAnsi" w:cstheme="minorHAnsi"/>
        </w:rPr>
        <w:t xml:space="preserve">pure </w:t>
      </w:r>
      <w:r w:rsidR="00CF16D4" w:rsidRPr="001566DE">
        <w:rPr>
          <w:rFonts w:asciiTheme="minorHAnsi" w:hAnsiTheme="minorHAnsi" w:cstheme="minorHAnsi"/>
        </w:rPr>
        <w:t xml:space="preserve">supply of </w:t>
      </w:r>
      <w:r w:rsidR="008C6FF0" w:rsidRPr="001566DE">
        <w:rPr>
          <w:rFonts w:asciiTheme="minorHAnsi" w:hAnsiTheme="minorHAnsi" w:cstheme="minorHAnsi"/>
        </w:rPr>
        <w:t>hardware</w:t>
      </w:r>
      <w:r w:rsidR="007B4760">
        <w:rPr>
          <w:rFonts w:asciiTheme="minorHAnsi" w:hAnsiTheme="minorHAnsi" w:cstheme="minorHAnsi"/>
        </w:rPr>
        <w:t xml:space="preserve"> and spare parts</w:t>
      </w:r>
      <w:r w:rsidR="009A094D" w:rsidRPr="001566DE">
        <w:rPr>
          <w:rFonts w:asciiTheme="minorHAnsi" w:hAnsiTheme="minorHAnsi" w:cstheme="minorHAnsi"/>
        </w:rPr>
        <w:t xml:space="preserve"> </w:t>
      </w:r>
      <w:r w:rsidR="008C6FF0" w:rsidRPr="001566DE">
        <w:rPr>
          <w:rFonts w:asciiTheme="minorHAnsi" w:hAnsiTheme="minorHAnsi" w:cstheme="minorHAnsi"/>
        </w:rPr>
        <w:t xml:space="preserve">is </w:t>
      </w:r>
      <w:r w:rsidR="00407766" w:rsidRPr="001566DE">
        <w:rPr>
          <w:rFonts w:asciiTheme="minorHAnsi" w:hAnsiTheme="minorHAnsi" w:cstheme="minorHAnsi"/>
        </w:rPr>
        <w:t>subject</w:t>
      </w:r>
      <w:r w:rsidR="0041589D" w:rsidRPr="001566DE">
        <w:rPr>
          <w:rFonts w:asciiTheme="minorHAnsi" w:hAnsiTheme="minorHAnsi" w:cstheme="minorHAnsi"/>
        </w:rPr>
        <w:t xml:space="preserve"> to</w:t>
      </w:r>
      <w:r w:rsidR="00EA78F8" w:rsidRPr="001566DE">
        <w:rPr>
          <w:rFonts w:asciiTheme="minorHAnsi" w:hAnsiTheme="minorHAnsi" w:cstheme="minorHAnsi"/>
        </w:rPr>
        <w:t xml:space="preserve"> 1% CIT and not subject to VA</w:t>
      </w:r>
      <w:r w:rsidR="00000464" w:rsidRPr="001566DE">
        <w:rPr>
          <w:rFonts w:asciiTheme="minorHAnsi" w:hAnsiTheme="minorHAnsi" w:cstheme="minorHAnsi"/>
        </w:rPr>
        <w:t>T</w:t>
      </w:r>
      <w:r w:rsidR="00144040" w:rsidRPr="001566DE">
        <w:rPr>
          <w:rFonts w:asciiTheme="minorHAnsi" w:hAnsiTheme="minorHAnsi" w:cstheme="minorHAnsi"/>
        </w:rPr>
        <w:t xml:space="preserve">. </w:t>
      </w:r>
    </w:p>
    <w:p w14:paraId="1F309065" w14:textId="5DD9011D" w:rsidR="00EA78F8" w:rsidRPr="001566DE" w:rsidRDefault="001943EA" w:rsidP="000D2DA6">
      <w:pPr>
        <w:pStyle w:val="BodyText"/>
        <w:numPr>
          <w:ilvl w:val="0"/>
          <w:numId w:val="15"/>
        </w:numPr>
        <w:spacing w:line="260" w:lineRule="atLeast"/>
        <w:jc w:val="both"/>
        <w:rPr>
          <w:rFonts w:asciiTheme="minorHAnsi" w:hAnsiTheme="minorHAnsi" w:cstheme="minorHAnsi"/>
        </w:rPr>
      </w:pPr>
      <w:r>
        <w:rPr>
          <w:rFonts w:asciiTheme="minorHAnsi" w:hAnsiTheme="minorHAnsi" w:cstheme="minorHAnsi"/>
        </w:rPr>
        <w:t>B</w:t>
      </w:r>
      <w:r w:rsidR="00000464" w:rsidRPr="001566DE">
        <w:rPr>
          <w:rFonts w:asciiTheme="minorHAnsi" w:hAnsiTheme="minorHAnsi" w:cstheme="minorHAnsi"/>
        </w:rPr>
        <w:t xml:space="preserve">’s income from software and </w:t>
      </w:r>
      <w:r w:rsidR="00A47214" w:rsidRPr="001566DE">
        <w:rPr>
          <w:rFonts w:asciiTheme="minorHAnsi" w:hAnsiTheme="minorHAnsi" w:cstheme="minorHAnsi"/>
        </w:rPr>
        <w:t xml:space="preserve">software right to use is considered as </w:t>
      </w:r>
      <w:r w:rsidR="003261F2" w:rsidRPr="001566DE">
        <w:rPr>
          <w:rFonts w:asciiTheme="minorHAnsi" w:hAnsiTheme="minorHAnsi" w:cstheme="minorHAnsi"/>
        </w:rPr>
        <w:t>royalty income</w:t>
      </w:r>
      <w:r w:rsidR="003261F2" w:rsidRPr="001566DE">
        <w:rPr>
          <w:rStyle w:val="FootnoteReference"/>
          <w:rFonts w:asciiTheme="minorHAnsi" w:hAnsiTheme="minorHAnsi" w:cstheme="minorHAnsi"/>
        </w:rPr>
        <w:footnoteReference w:id="1"/>
      </w:r>
      <w:r w:rsidR="00497B89" w:rsidRPr="001566DE">
        <w:rPr>
          <w:rFonts w:asciiTheme="minorHAnsi" w:hAnsiTheme="minorHAnsi" w:cstheme="minorHAnsi"/>
        </w:rPr>
        <w:t xml:space="preserve">, </w:t>
      </w:r>
      <w:r w:rsidR="00124DCA" w:rsidRPr="001566DE">
        <w:rPr>
          <w:rFonts w:asciiTheme="minorHAnsi" w:hAnsiTheme="minorHAnsi" w:cstheme="minorHAnsi"/>
        </w:rPr>
        <w:t>which is subject to 10% CIT and VAT exempt.</w:t>
      </w:r>
    </w:p>
    <w:p w14:paraId="37F4692A" w14:textId="1564ABD3" w:rsidR="00540DF1" w:rsidRPr="00BC212E" w:rsidRDefault="00540DF1" w:rsidP="000D2DA6">
      <w:pPr>
        <w:pStyle w:val="BodyText"/>
        <w:spacing w:line="260" w:lineRule="atLeast"/>
        <w:jc w:val="both"/>
        <w:rPr>
          <w:rFonts w:asciiTheme="minorHAnsi" w:hAnsiTheme="minorHAnsi" w:cstheme="minorHAnsi"/>
          <w:b/>
          <w:bCs/>
          <w:i/>
          <w:iCs/>
          <w:szCs w:val="22"/>
        </w:rPr>
      </w:pPr>
      <w:r w:rsidRPr="00BC212E">
        <w:rPr>
          <w:rFonts w:asciiTheme="minorHAnsi" w:hAnsiTheme="minorHAnsi" w:cstheme="minorHAnsi"/>
          <w:b/>
          <w:bCs/>
          <w:i/>
          <w:iCs/>
          <w:szCs w:val="22"/>
        </w:rPr>
        <w:t xml:space="preserve">FCT </w:t>
      </w:r>
      <w:r w:rsidR="00E87B8A" w:rsidRPr="00BC212E">
        <w:rPr>
          <w:rFonts w:asciiTheme="minorHAnsi" w:hAnsiTheme="minorHAnsi" w:cstheme="minorHAnsi"/>
          <w:b/>
          <w:bCs/>
          <w:i/>
          <w:iCs/>
          <w:szCs w:val="22"/>
        </w:rPr>
        <w:t>calculation</w:t>
      </w:r>
    </w:p>
    <w:p w14:paraId="76DF4217" w14:textId="35EF65A8" w:rsidR="00BD2AB7" w:rsidRPr="001566DE" w:rsidRDefault="00BD2AB7" w:rsidP="000D2DA6">
      <w:pPr>
        <w:pStyle w:val="BodyText"/>
        <w:spacing w:line="260" w:lineRule="atLeast"/>
        <w:jc w:val="both"/>
        <w:rPr>
          <w:rFonts w:asciiTheme="minorHAnsi" w:hAnsiTheme="minorHAnsi" w:cstheme="minorHAnsi"/>
        </w:rPr>
      </w:pPr>
      <w:bookmarkStart w:id="6" w:name="_Hlk93582012"/>
      <w:r w:rsidRPr="001566DE">
        <w:rPr>
          <w:rFonts w:asciiTheme="minorHAnsi" w:hAnsiTheme="minorHAnsi" w:cstheme="minorHAnsi"/>
        </w:rPr>
        <w:t>Under the tax term of the Contract</w:t>
      </w:r>
      <w:r w:rsidR="005C2B2A">
        <w:rPr>
          <w:rFonts w:asciiTheme="minorHAnsi" w:hAnsiTheme="minorHAnsi" w:cstheme="minorHAnsi"/>
        </w:rPr>
        <w:t>,</w:t>
      </w:r>
      <w:r w:rsidR="007A7782" w:rsidRPr="001566DE">
        <w:rPr>
          <w:rFonts w:asciiTheme="minorHAnsi" w:hAnsiTheme="minorHAnsi" w:cstheme="minorHAnsi"/>
        </w:rPr>
        <w:t xml:space="preserve"> </w:t>
      </w:r>
      <w:proofErr w:type="gramStart"/>
      <w:r w:rsidR="007A7782" w:rsidRPr="001566DE">
        <w:rPr>
          <w:rFonts w:asciiTheme="minorHAnsi" w:hAnsiTheme="minorHAnsi" w:cstheme="minorHAnsi"/>
        </w:rPr>
        <w:t>i.e.</w:t>
      </w:r>
      <w:proofErr w:type="gramEnd"/>
      <w:r w:rsidR="007A7782" w:rsidRPr="001566DE">
        <w:rPr>
          <w:rFonts w:asciiTheme="minorHAnsi" w:hAnsiTheme="minorHAnsi" w:cstheme="minorHAnsi"/>
        </w:rPr>
        <w:t xml:space="preserve"> Clause 24</w:t>
      </w:r>
      <w:r w:rsidRPr="001566DE">
        <w:rPr>
          <w:rFonts w:asciiTheme="minorHAnsi" w:hAnsiTheme="minorHAnsi" w:cstheme="minorHAnsi"/>
        </w:rPr>
        <w:t xml:space="preserve">, the Buyer shall declare and pay FCT on </w:t>
      </w:r>
      <w:r w:rsidR="001943EA">
        <w:rPr>
          <w:rFonts w:asciiTheme="minorHAnsi" w:hAnsiTheme="minorHAnsi" w:cstheme="minorHAnsi"/>
        </w:rPr>
        <w:t>B</w:t>
      </w:r>
      <w:r w:rsidRPr="001566DE">
        <w:rPr>
          <w:rFonts w:asciiTheme="minorHAnsi" w:hAnsiTheme="minorHAnsi" w:cstheme="minorHAnsi"/>
        </w:rPr>
        <w:t xml:space="preserve">'s behalf to the Vietnamese Tax Authorities. Given this, </w:t>
      </w:r>
      <w:r w:rsidR="00A8144C" w:rsidRPr="001566DE">
        <w:rPr>
          <w:rFonts w:asciiTheme="minorHAnsi" w:hAnsiTheme="minorHAnsi" w:cstheme="minorHAnsi"/>
        </w:rPr>
        <w:t xml:space="preserve">it is understood that </w:t>
      </w:r>
      <w:r w:rsidR="001943EA">
        <w:rPr>
          <w:rFonts w:asciiTheme="minorHAnsi" w:hAnsiTheme="minorHAnsi" w:cstheme="minorHAnsi"/>
        </w:rPr>
        <w:t>B</w:t>
      </w:r>
      <w:r w:rsidRPr="001566DE">
        <w:rPr>
          <w:rFonts w:asciiTheme="minorHAnsi" w:hAnsiTheme="minorHAnsi" w:cstheme="minorHAnsi"/>
          <w:szCs w:val="22"/>
        </w:rPr>
        <w:t xml:space="preserve"> </w:t>
      </w:r>
      <w:r w:rsidR="00FC0065">
        <w:rPr>
          <w:rFonts w:asciiTheme="minorHAnsi" w:hAnsiTheme="minorHAnsi" w:cstheme="minorHAnsi"/>
          <w:szCs w:val="22"/>
        </w:rPr>
        <w:t>has opt</w:t>
      </w:r>
      <w:r w:rsidR="00FC0065" w:rsidRPr="001566DE">
        <w:rPr>
          <w:rFonts w:asciiTheme="minorHAnsi" w:hAnsiTheme="minorHAnsi" w:cstheme="minorHAnsi"/>
          <w:szCs w:val="22"/>
        </w:rPr>
        <w:t xml:space="preserve"> </w:t>
      </w:r>
      <w:r w:rsidR="00A8144C" w:rsidRPr="001566DE">
        <w:rPr>
          <w:rFonts w:asciiTheme="minorHAnsi" w:hAnsiTheme="minorHAnsi" w:cstheme="minorHAnsi"/>
          <w:szCs w:val="22"/>
        </w:rPr>
        <w:t xml:space="preserve">to </w:t>
      </w:r>
      <w:r w:rsidRPr="001566DE">
        <w:rPr>
          <w:rFonts w:asciiTheme="minorHAnsi" w:hAnsiTheme="minorHAnsi" w:cstheme="minorHAnsi"/>
          <w:szCs w:val="22"/>
        </w:rPr>
        <w:t>adopt the Deemed Withholding Method for FCT purposes</w:t>
      </w:r>
      <w:r w:rsidR="008C049D" w:rsidRPr="001566DE">
        <w:rPr>
          <w:rFonts w:asciiTheme="minorHAnsi" w:hAnsiTheme="minorHAnsi" w:cstheme="minorHAnsi"/>
          <w:szCs w:val="22"/>
        </w:rPr>
        <w:t xml:space="preserve">. </w:t>
      </w:r>
      <w:r w:rsidR="008C049D" w:rsidRPr="001566DE">
        <w:rPr>
          <w:rFonts w:asciiTheme="minorHAnsi" w:hAnsiTheme="minorHAnsi" w:cstheme="minorHAnsi"/>
        </w:rPr>
        <w:t>FCT will be calculated on a deemed basis, by applying the respective deemed CIT and VAT rates to the contract gross turnover.</w:t>
      </w:r>
    </w:p>
    <w:bookmarkEnd w:id="6"/>
    <w:p w14:paraId="6005CFCA" w14:textId="5CA53C58" w:rsidR="009E45E8" w:rsidRPr="001566DE" w:rsidRDefault="00A8144C" w:rsidP="000D2DA6">
      <w:pPr>
        <w:pStyle w:val="BodyText"/>
        <w:spacing w:line="260" w:lineRule="atLeast"/>
        <w:jc w:val="both"/>
        <w:rPr>
          <w:rFonts w:asciiTheme="minorHAnsi" w:hAnsiTheme="minorHAnsi" w:cstheme="minorHAnsi"/>
        </w:rPr>
      </w:pPr>
      <w:r w:rsidRPr="001566DE">
        <w:rPr>
          <w:rFonts w:asciiTheme="minorHAnsi" w:hAnsiTheme="minorHAnsi" w:cstheme="minorHAnsi"/>
        </w:rPr>
        <w:t xml:space="preserve">Based on the Price summary of Annex 1 attached to the Contract, we have reviewed the CIT </w:t>
      </w:r>
      <w:r w:rsidR="000A7541">
        <w:rPr>
          <w:rFonts w:asciiTheme="minorHAnsi" w:hAnsiTheme="minorHAnsi" w:cstheme="minorHAnsi"/>
        </w:rPr>
        <w:t xml:space="preserve">portion of </w:t>
      </w:r>
      <w:r w:rsidRPr="001566DE">
        <w:rPr>
          <w:rFonts w:asciiTheme="minorHAnsi" w:hAnsiTheme="minorHAnsi" w:cstheme="minorHAnsi"/>
        </w:rPr>
        <w:t xml:space="preserve">FCT amount on equipment value and software/software </w:t>
      </w:r>
      <w:r w:rsidR="000060E1">
        <w:rPr>
          <w:rFonts w:asciiTheme="minorHAnsi" w:hAnsiTheme="minorHAnsi" w:cstheme="minorHAnsi"/>
        </w:rPr>
        <w:t>right</w:t>
      </w:r>
      <w:r w:rsidRPr="001566DE">
        <w:rPr>
          <w:rFonts w:asciiTheme="minorHAnsi" w:hAnsiTheme="minorHAnsi" w:cstheme="minorHAnsi"/>
        </w:rPr>
        <w:t xml:space="preserve"> to us</w:t>
      </w:r>
      <w:r w:rsidR="000060E1">
        <w:rPr>
          <w:rFonts w:asciiTheme="minorHAnsi" w:hAnsiTheme="minorHAnsi" w:cstheme="minorHAnsi"/>
        </w:rPr>
        <w:t>e</w:t>
      </w:r>
      <w:r w:rsidRPr="001566DE">
        <w:rPr>
          <w:rFonts w:asciiTheme="minorHAnsi" w:hAnsiTheme="minorHAnsi" w:cstheme="minorHAnsi"/>
        </w:rPr>
        <w:t xml:space="preserve"> stated </w:t>
      </w:r>
      <w:proofErr w:type="gramStart"/>
      <w:r w:rsidRPr="001566DE">
        <w:rPr>
          <w:rFonts w:asciiTheme="minorHAnsi" w:hAnsiTheme="minorHAnsi" w:cstheme="minorHAnsi"/>
        </w:rPr>
        <w:t>therein, and</w:t>
      </w:r>
      <w:proofErr w:type="gramEnd"/>
      <w:r w:rsidRPr="001566DE">
        <w:rPr>
          <w:rFonts w:asciiTheme="minorHAnsi" w:hAnsiTheme="minorHAnsi" w:cstheme="minorHAnsi"/>
        </w:rPr>
        <w:t xml:space="preserve"> have no comment in this regard. </w:t>
      </w:r>
    </w:p>
    <w:p w14:paraId="1E78AF29" w14:textId="0C810DAC" w:rsidR="009E45E8" w:rsidRPr="00BC212E" w:rsidRDefault="009E45E8" w:rsidP="000D2DA6">
      <w:pPr>
        <w:pStyle w:val="BodyText"/>
        <w:spacing w:line="260" w:lineRule="atLeast"/>
        <w:jc w:val="both"/>
        <w:rPr>
          <w:rFonts w:asciiTheme="minorHAnsi" w:hAnsiTheme="minorHAnsi" w:cstheme="minorHAnsi"/>
          <w:b/>
          <w:bCs/>
          <w:i/>
          <w:iCs/>
        </w:rPr>
      </w:pPr>
      <w:r w:rsidRPr="00BC212E">
        <w:rPr>
          <w:rFonts w:asciiTheme="minorHAnsi" w:hAnsiTheme="minorHAnsi" w:cstheme="minorHAnsi"/>
          <w:b/>
          <w:bCs/>
          <w:i/>
          <w:iCs/>
        </w:rPr>
        <w:t>Note on FCT declaration</w:t>
      </w:r>
      <w:r w:rsidR="000F4ED2" w:rsidRPr="00BC212E">
        <w:rPr>
          <w:rFonts w:asciiTheme="minorHAnsi" w:hAnsiTheme="minorHAnsi" w:cstheme="minorHAnsi"/>
          <w:b/>
          <w:bCs/>
          <w:i/>
          <w:iCs/>
        </w:rPr>
        <w:t xml:space="preserve"> of </w:t>
      </w:r>
      <w:r w:rsidR="001943EA">
        <w:rPr>
          <w:rFonts w:asciiTheme="minorHAnsi" w:hAnsiTheme="minorHAnsi" w:cstheme="minorHAnsi"/>
          <w:b/>
          <w:bCs/>
          <w:i/>
          <w:iCs/>
        </w:rPr>
        <w:t>B</w:t>
      </w:r>
      <w:r w:rsidR="000F4ED2" w:rsidRPr="00BC212E">
        <w:rPr>
          <w:rFonts w:asciiTheme="minorHAnsi" w:hAnsiTheme="minorHAnsi" w:cstheme="minorHAnsi"/>
          <w:b/>
          <w:bCs/>
          <w:i/>
          <w:iCs/>
        </w:rPr>
        <w:t xml:space="preserve"> as a Consortium member</w:t>
      </w:r>
    </w:p>
    <w:p w14:paraId="0FE81F74" w14:textId="1251A8AA" w:rsidR="00907869" w:rsidRDefault="000F4ED2" w:rsidP="000D2DA6">
      <w:pPr>
        <w:pStyle w:val="BodyText"/>
        <w:kinsoku w:val="0"/>
        <w:overflowPunct w:val="0"/>
        <w:spacing w:line="260" w:lineRule="atLeast"/>
        <w:jc w:val="both"/>
        <w:rPr>
          <w:rFonts w:asciiTheme="minorHAnsi" w:hAnsiTheme="minorHAnsi" w:cstheme="minorHAnsi"/>
        </w:rPr>
      </w:pPr>
      <w:bookmarkStart w:id="7" w:name="3_Disclaimer_and_limitations"/>
      <w:bookmarkStart w:id="8" w:name="_bookmark0"/>
      <w:bookmarkStart w:id="9" w:name="2_Important_notes"/>
      <w:bookmarkEnd w:id="7"/>
      <w:bookmarkEnd w:id="8"/>
      <w:bookmarkEnd w:id="9"/>
      <w:r w:rsidRPr="001566DE">
        <w:rPr>
          <w:rFonts w:asciiTheme="minorHAnsi" w:hAnsiTheme="minorHAnsi" w:cstheme="minorHAnsi"/>
        </w:rPr>
        <w:t>Given</w:t>
      </w:r>
      <w:r w:rsidR="009E45E8" w:rsidRPr="001566DE">
        <w:rPr>
          <w:rFonts w:asciiTheme="minorHAnsi" w:hAnsiTheme="minorHAnsi" w:cstheme="minorHAnsi"/>
        </w:rPr>
        <w:t xml:space="preserve"> </w:t>
      </w:r>
      <w:r w:rsidR="000060E1">
        <w:rPr>
          <w:rFonts w:asciiTheme="minorHAnsi" w:hAnsiTheme="minorHAnsi" w:cstheme="minorHAnsi"/>
        </w:rPr>
        <w:t xml:space="preserve">the </w:t>
      </w:r>
      <w:r w:rsidRPr="001566DE">
        <w:rPr>
          <w:rFonts w:asciiTheme="minorHAnsi" w:hAnsiTheme="minorHAnsi" w:cstheme="minorHAnsi"/>
        </w:rPr>
        <w:t xml:space="preserve">scope of work of </w:t>
      </w:r>
      <w:r w:rsidR="009E45E8" w:rsidRPr="001566DE">
        <w:rPr>
          <w:rFonts w:asciiTheme="minorHAnsi" w:hAnsiTheme="minorHAnsi" w:cstheme="minorHAnsi"/>
        </w:rPr>
        <w:t>eac</w:t>
      </w:r>
      <w:r w:rsidRPr="001566DE">
        <w:rPr>
          <w:rFonts w:asciiTheme="minorHAnsi" w:hAnsiTheme="minorHAnsi" w:cstheme="minorHAnsi"/>
        </w:rPr>
        <w:t>h</w:t>
      </w:r>
      <w:r w:rsidR="009E45E8" w:rsidRPr="001566DE">
        <w:rPr>
          <w:rFonts w:asciiTheme="minorHAnsi" w:hAnsiTheme="minorHAnsi" w:cstheme="minorHAnsi"/>
        </w:rPr>
        <w:t xml:space="preserve"> Consortium member</w:t>
      </w:r>
      <w:r w:rsidRPr="001566DE">
        <w:rPr>
          <w:rFonts w:asciiTheme="minorHAnsi" w:hAnsiTheme="minorHAnsi" w:cstheme="minorHAnsi"/>
        </w:rPr>
        <w:t xml:space="preserve"> (</w:t>
      </w:r>
      <w:proofErr w:type="gramStart"/>
      <w:r w:rsidRPr="001566DE">
        <w:rPr>
          <w:rFonts w:asciiTheme="minorHAnsi" w:hAnsiTheme="minorHAnsi" w:cstheme="minorHAnsi"/>
        </w:rPr>
        <w:t>i.e.</w:t>
      </w:r>
      <w:proofErr w:type="gramEnd"/>
      <w:r w:rsidRPr="001566DE">
        <w:rPr>
          <w:rFonts w:asciiTheme="minorHAnsi" w:hAnsiTheme="minorHAnsi" w:cstheme="minorHAnsi"/>
        </w:rPr>
        <w:t xml:space="preserve"> </w:t>
      </w:r>
      <w:r w:rsidR="001943EA">
        <w:rPr>
          <w:rFonts w:asciiTheme="minorHAnsi" w:hAnsiTheme="minorHAnsi" w:cstheme="minorHAnsi"/>
        </w:rPr>
        <w:t>B</w:t>
      </w:r>
      <w:r w:rsidRPr="001566DE">
        <w:rPr>
          <w:rFonts w:asciiTheme="minorHAnsi" w:hAnsiTheme="minorHAnsi" w:cstheme="minorHAnsi"/>
        </w:rPr>
        <w:t>/</w:t>
      </w:r>
      <w:r w:rsidR="001943EA">
        <w:rPr>
          <w:rFonts w:asciiTheme="minorHAnsi" w:hAnsiTheme="minorHAnsi" w:cstheme="minorHAnsi"/>
        </w:rPr>
        <w:t>A</w:t>
      </w:r>
      <w:r w:rsidRPr="001566DE">
        <w:rPr>
          <w:rFonts w:asciiTheme="minorHAnsi" w:hAnsiTheme="minorHAnsi" w:cstheme="minorHAnsi"/>
        </w:rPr>
        <w:t>)</w:t>
      </w:r>
      <w:r w:rsidR="009E45E8" w:rsidRPr="001566DE">
        <w:rPr>
          <w:rFonts w:asciiTheme="minorHAnsi" w:hAnsiTheme="minorHAnsi" w:cstheme="minorHAnsi"/>
        </w:rPr>
        <w:t xml:space="preserve"> is clearly and separately defined </w:t>
      </w:r>
      <w:r w:rsidR="001E1CE0" w:rsidRPr="001566DE">
        <w:rPr>
          <w:rFonts w:asciiTheme="minorHAnsi" w:hAnsiTheme="minorHAnsi" w:cstheme="minorHAnsi"/>
        </w:rPr>
        <w:t xml:space="preserve">under the Contract </w:t>
      </w:r>
      <w:r w:rsidR="009E45E8" w:rsidRPr="001566DE">
        <w:rPr>
          <w:rFonts w:asciiTheme="minorHAnsi" w:hAnsiTheme="minorHAnsi" w:cstheme="minorHAnsi"/>
        </w:rPr>
        <w:t>and the corresponding reven</w:t>
      </w:r>
      <w:r w:rsidRPr="001566DE">
        <w:rPr>
          <w:rFonts w:asciiTheme="minorHAnsi" w:hAnsiTheme="minorHAnsi" w:cstheme="minorHAnsi"/>
        </w:rPr>
        <w:t>ue of each</w:t>
      </w:r>
      <w:r w:rsidR="009E45E8" w:rsidRPr="001566DE">
        <w:rPr>
          <w:rFonts w:asciiTheme="minorHAnsi" w:hAnsiTheme="minorHAnsi" w:cstheme="minorHAnsi"/>
        </w:rPr>
        <w:t xml:space="preserve"> member is separated in the contract price</w:t>
      </w:r>
      <w:r w:rsidR="00962796">
        <w:rPr>
          <w:rFonts w:asciiTheme="minorHAnsi" w:hAnsiTheme="minorHAnsi" w:cstheme="minorHAnsi"/>
        </w:rPr>
        <w:t>,</w:t>
      </w:r>
      <w:r w:rsidR="009E45E8" w:rsidRPr="001566DE">
        <w:rPr>
          <w:rFonts w:asciiTheme="minorHAnsi" w:hAnsiTheme="minorHAnsi" w:cstheme="minorHAnsi"/>
        </w:rPr>
        <w:t xml:space="preserve"> BOQ</w:t>
      </w:r>
      <w:r w:rsidR="00962796">
        <w:rPr>
          <w:rFonts w:asciiTheme="minorHAnsi" w:hAnsiTheme="minorHAnsi" w:cstheme="minorHAnsi"/>
        </w:rPr>
        <w:t xml:space="preserve"> and invoices</w:t>
      </w:r>
      <w:r w:rsidRPr="001566DE">
        <w:rPr>
          <w:rFonts w:asciiTheme="minorHAnsi" w:hAnsiTheme="minorHAnsi" w:cstheme="minorHAnsi"/>
        </w:rPr>
        <w:t xml:space="preserve">, </w:t>
      </w:r>
      <w:r w:rsidR="001E1CE0">
        <w:rPr>
          <w:rFonts w:asciiTheme="minorHAnsi" w:hAnsiTheme="minorHAnsi" w:cstheme="minorHAnsi"/>
        </w:rPr>
        <w:t xml:space="preserve">technically, </w:t>
      </w:r>
      <w:r w:rsidR="001943EA">
        <w:rPr>
          <w:rFonts w:asciiTheme="minorHAnsi" w:hAnsiTheme="minorHAnsi" w:cstheme="minorHAnsi"/>
        </w:rPr>
        <w:t>B</w:t>
      </w:r>
      <w:r w:rsidRPr="001566DE">
        <w:rPr>
          <w:rFonts w:asciiTheme="minorHAnsi" w:hAnsiTheme="minorHAnsi" w:cstheme="minorHAnsi"/>
        </w:rPr>
        <w:t xml:space="preserve"> is allowed </w:t>
      </w:r>
      <w:r w:rsidR="00962796">
        <w:rPr>
          <w:rFonts w:asciiTheme="minorHAnsi" w:hAnsiTheme="minorHAnsi" w:cstheme="minorHAnsi"/>
        </w:rPr>
        <w:t xml:space="preserve">to adopt </w:t>
      </w:r>
      <w:r w:rsidR="00544190">
        <w:rPr>
          <w:rFonts w:asciiTheme="minorHAnsi" w:hAnsiTheme="minorHAnsi" w:cstheme="minorHAnsi"/>
        </w:rPr>
        <w:t>a method for FCT declaration at the Company’s discretion</w:t>
      </w:r>
      <w:r w:rsidR="00907869">
        <w:rPr>
          <w:rFonts w:asciiTheme="minorHAnsi" w:hAnsiTheme="minorHAnsi" w:cstheme="minorHAnsi"/>
        </w:rPr>
        <w:t xml:space="preserve"> for its own revenue portion</w:t>
      </w:r>
      <w:r w:rsidR="00544190">
        <w:rPr>
          <w:rFonts w:asciiTheme="minorHAnsi" w:hAnsiTheme="minorHAnsi" w:cstheme="minorHAnsi"/>
        </w:rPr>
        <w:t xml:space="preserve">. As such, the </w:t>
      </w:r>
      <w:r w:rsidR="00907869">
        <w:rPr>
          <w:rFonts w:asciiTheme="minorHAnsi" w:hAnsiTheme="minorHAnsi" w:cstheme="minorHAnsi"/>
        </w:rPr>
        <w:t xml:space="preserve">deemed withholding method adopted by </w:t>
      </w:r>
      <w:r w:rsidR="001943EA">
        <w:rPr>
          <w:rFonts w:asciiTheme="minorHAnsi" w:hAnsiTheme="minorHAnsi" w:cstheme="minorHAnsi"/>
        </w:rPr>
        <w:t>B</w:t>
      </w:r>
      <w:r w:rsidR="00907869">
        <w:rPr>
          <w:rFonts w:asciiTheme="minorHAnsi" w:hAnsiTheme="minorHAnsi" w:cstheme="minorHAnsi"/>
        </w:rPr>
        <w:t xml:space="preserve"> for its FCT declaration as agreed in the Contract should be acceptable.</w:t>
      </w:r>
    </w:p>
    <w:p w14:paraId="3625B002" w14:textId="05A443CE" w:rsidR="000F4ED2" w:rsidRPr="001566DE" w:rsidRDefault="00907869" w:rsidP="000D2DA6">
      <w:pPr>
        <w:pStyle w:val="BodyText"/>
        <w:kinsoku w:val="0"/>
        <w:overflowPunct w:val="0"/>
        <w:spacing w:line="260" w:lineRule="atLeast"/>
        <w:jc w:val="both"/>
        <w:rPr>
          <w:rFonts w:asciiTheme="minorHAnsi" w:hAnsiTheme="minorHAnsi" w:cstheme="minorHAnsi"/>
        </w:rPr>
      </w:pPr>
      <w:r>
        <w:rPr>
          <w:rFonts w:asciiTheme="minorHAnsi" w:hAnsiTheme="minorHAnsi" w:cstheme="minorHAnsi"/>
        </w:rPr>
        <w:t xml:space="preserve">Notwithstanding the above, we note that the above principle for FCT declaration </w:t>
      </w:r>
      <w:r w:rsidR="000F4ED2" w:rsidRPr="001566DE">
        <w:rPr>
          <w:rFonts w:asciiTheme="minorHAnsi" w:hAnsiTheme="minorHAnsi" w:cstheme="minorHAnsi"/>
        </w:rPr>
        <w:t xml:space="preserve">is </w:t>
      </w:r>
      <w:r>
        <w:rPr>
          <w:rFonts w:asciiTheme="minorHAnsi" w:hAnsiTheme="minorHAnsi" w:cstheme="minorHAnsi"/>
        </w:rPr>
        <w:t xml:space="preserve">based on the stipulation under </w:t>
      </w:r>
      <w:r w:rsidR="000F4ED2" w:rsidRPr="001566DE">
        <w:rPr>
          <w:rFonts w:asciiTheme="minorHAnsi" w:hAnsiTheme="minorHAnsi" w:cstheme="minorHAnsi"/>
        </w:rPr>
        <w:t>Circular 156/2013/TT-BTC</w:t>
      </w:r>
      <w:r>
        <w:rPr>
          <w:rFonts w:asciiTheme="minorHAnsi" w:hAnsiTheme="minorHAnsi" w:cstheme="minorHAnsi"/>
        </w:rPr>
        <w:t xml:space="preserve"> on tax administration (“Circular 156”)</w:t>
      </w:r>
      <w:r w:rsidR="002A7224">
        <w:rPr>
          <w:rStyle w:val="FootnoteReference"/>
          <w:rFonts w:asciiTheme="minorHAnsi" w:hAnsiTheme="minorHAnsi" w:cstheme="minorHAnsi"/>
        </w:rPr>
        <w:footnoteReference w:id="2"/>
      </w:r>
      <w:r>
        <w:rPr>
          <w:rFonts w:asciiTheme="minorHAnsi" w:hAnsiTheme="minorHAnsi" w:cstheme="minorHAnsi"/>
        </w:rPr>
        <w:t xml:space="preserve">. Circular 156, however, has been </w:t>
      </w:r>
      <w:r w:rsidR="000F4ED2" w:rsidRPr="001566DE">
        <w:rPr>
          <w:rFonts w:asciiTheme="minorHAnsi" w:hAnsiTheme="minorHAnsi" w:cstheme="minorHAnsi"/>
        </w:rPr>
        <w:t xml:space="preserve">replaced by </w:t>
      </w:r>
      <w:r>
        <w:rPr>
          <w:rFonts w:asciiTheme="minorHAnsi" w:hAnsiTheme="minorHAnsi" w:cstheme="minorHAnsi"/>
        </w:rPr>
        <w:t xml:space="preserve">the </w:t>
      </w:r>
      <w:r w:rsidR="000F4ED2" w:rsidRPr="001566DE">
        <w:rPr>
          <w:rFonts w:asciiTheme="minorHAnsi" w:hAnsiTheme="minorHAnsi" w:cstheme="minorHAnsi"/>
        </w:rPr>
        <w:t>newly issued Circular 80/2021/TT-BTC effective from 1 January 2022 (“Circular 80”)</w:t>
      </w:r>
      <w:r>
        <w:rPr>
          <w:rFonts w:asciiTheme="minorHAnsi" w:hAnsiTheme="minorHAnsi" w:cstheme="minorHAnsi"/>
        </w:rPr>
        <w:t>, which</w:t>
      </w:r>
      <w:r w:rsidR="001E1CE0">
        <w:rPr>
          <w:rFonts w:asciiTheme="minorHAnsi" w:hAnsiTheme="minorHAnsi" w:cstheme="minorHAnsi"/>
        </w:rPr>
        <w:t xml:space="preserve"> </w:t>
      </w:r>
      <w:r w:rsidR="000F4ED2" w:rsidRPr="001566DE">
        <w:rPr>
          <w:rFonts w:asciiTheme="minorHAnsi" w:hAnsiTheme="minorHAnsi" w:cstheme="minorHAnsi"/>
        </w:rPr>
        <w:t xml:space="preserve">is silent on FCT declaration of foreign </w:t>
      </w:r>
      <w:r w:rsidR="001E1CE0">
        <w:rPr>
          <w:rFonts w:asciiTheme="minorHAnsi" w:hAnsiTheme="minorHAnsi" w:cstheme="minorHAnsi"/>
        </w:rPr>
        <w:t>party</w:t>
      </w:r>
      <w:r w:rsidR="001E1CE0" w:rsidRPr="001566DE">
        <w:rPr>
          <w:rFonts w:asciiTheme="minorHAnsi" w:hAnsiTheme="minorHAnsi" w:cstheme="minorHAnsi"/>
        </w:rPr>
        <w:t xml:space="preserve"> </w:t>
      </w:r>
      <w:r w:rsidR="005F1039" w:rsidRPr="001566DE">
        <w:rPr>
          <w:rFonts w:asciiTheme="minorHAnsi" w:hAnsiTheme="minorHAnsi" w:cstheme="minorHAnsi"/>
        </w:rPr>
        <w:t>as a member of Consortium form</w:t>
      </w:r>
      <w:r w:rsidR="001E1CE0">
        <w:rPr>
          <w:rFonts w:asciiTheme="minorHAnsi" w:hAnsiTheme="minorHAnsi" w:cstheme="minorHAnsi"/>
        </w:rPr>
        <w:t>ed</w:t>
      </w:r>
      <w:r w:rsidR="005F1039" w:rsidRPr="001566DE">
        <w:rPr>
          <w:rFonts w:asciiTheme="minorHAnsi" w:hAnsiTheme="minorHAnsi" w:cstheme="minorHAnsi"/>
        </w:rPr>
        <w:t xml:space="preserve"> with a Vietnamese company. </w:t>
      </w:r>
      <w:r w:rsidR="00A92152" w:rsidRPr="001A2D89">
        <w:rPr>
          <w:rFonts w:asciiTheme="minorHAnsi" w:hAnsiTheme="minorHAnsi" w:cstheme="minorHAnsi"/>
        </w:rPr>
        <w:t xml:space="preserve">Per our </w:t>
      </w:r>
      <w:r w:rsidR="001F6072" w:rsidRPr="001A2D89">
        <w:rPr>
          <w:rFonts w:asciiTheme="minorHAnsi" w:hAnsiTheme="minorHAnsi" w:cstheme="minorHAnsi"/>
        </w:rPr>
        <w:t>unofficial</w:t>
      </w:r>
      <w:r w:rsidR="00A92152" w:rsidRPr="001A2D89">
        <w:rPr>
          <w:rFonts w:asciiTheme="minorHAnsi" w:hAnsiTheme="minorHAnsi" w:cstheme="minorHAnsi"/>
        </w:rPr>
        <w:t xml:space="preserve"> discussion with the tax authority,</w:t>
      </w:r>
      <w:r w:rsidR="009653A7" w:rsidRPr="001A2D89">
        <w:rPr>
          <w:rFonts w:asciiTheme="minorHAnsi" w:hAnsiTheme="minorHAnsi" w:cstheme="minorHAnsi"/>
        </w:rPr>
        <w:t xml:space="preserve"> the</w:t>
      </w:r>
      <w:r w:rsidR="00A92152" w:rsidRPr="001A2D89">
        <w:rPr>
          <w:rFonts w:asciiTheme="minorHAnsi" w:hAnsiTheme="minorHAnsi" w:cstheme="minorHAnsi"/>
        </w:rPr>
        <w:t xml:space="preserve"> </w:t>
      </w:r>
      <w:r w:rsidR="009653A7" w:rsidRPr="001A2D89">
        <w:rPr>
          <w:rFonts w:asciiTheme="minorHAnsi" w:hAnsiTheme="minorHAnsi" w:cstheme="minorHAnsi"/>
        </w:rPr>
        <w:lastRenderedPageBreak/>
        <w:t xml:space="preserve">principle for FCT declaration under Circular 156 might </w:t>
      </w:r>
      <w:r w:rsidR="001F6072" w:rsidRPr="001A2D89">
        <w:rPr>
          <w:rFonts w:asciiTheme="minorHAnsi" w:hAnsiTheme="minorHAnsi" w:cstheme="minorHAnsi"/>
        </w:rPr>
        <w:t xml:space="preserve">still be applied, however, </w:t>
      </w:r>
      <w:r w:rsidRPr="001A2D89">
        <w:rPr>
          <w:rFonts w:asciiTheme="minorHAnsi" w:hAnsiTheme="minorHAnsi" w:cstheme="minorHAnsi"/>
        </w:rPr>
        <w:t xml:space="preserve">for prudent, </w:t>
      </w:r>
      <w:r w:rsidR="001943EA">
        <w:rPr>
          <w:rFonts w:asciiTheme="minorHAnsi" w:hAnsiTheme="minorHAnsi" w:cstheme="minorHAnsi"/>
        </w:rPr>
        <w:t>B</w:t>
      </w:r>
      <w:r w:rsidRPr="001A2D89">
        <w:rPr>
          <w:rFonts w:asciiTheme="minorHAnsi" w:hAnsiTheme="minorHAnsi" w:cstheme="minorHAnsi"/>
        </w:rPr>
        <w:t xml:space="preserve"> </w:t>
      </w:r>
      <w:r w:rsidR="001F6072" w:rsidRPr="00111314">
        <w:rPr>
          <w:rFonts w:asciiTheme="minorHAnsi" w:hAnsiTheme="minorHAnsi" w:cstheme="minorHAnsi"/>
        </w:rPr>
        <w:t>is recommended to</w:t>
      </w:r>
      <w:r w:rsidRPr="001A2D89">
        <w:rPr>
          <w:rFonts w:asciiTheme="minorHAnsi" w:hAnsiTheme="minorHAnsi" w:cstheme="minorHAnsi"/>
        </w:rPr>
        <w:t xml:space="preserve"> seek an </w:t>
      </w:r>
      <w:r w:rsidR="005F1039" w:rsidRPr="001A2D89">
        <w:rPr>
          <w:rFonts w:asciiTheme="minorHAnsi" w:hAnsiTheme="minorHAnsi" w:cstheme="minorHAnsi"/>
        </w:rPr>
        <w:t xml:space="preserve">official confirmation of the tax </w:t>
      </w:r>
      <w:r w:rsidR="001F6072" w:rsidRPr="00111314">
        <w:rPr>
          <w:rFonts w:asciiTheme="minorHAnsi" w:hAnsiTheme="minorHAnsi" w:cstheme="minorHAnsi"/>
        </w:rPr>
        <w:t xml:space="preserve">managing </w:t>
      </w:r>
      <w:r w:rsidR="005F1039" w:rsidRPr="001A2D89">
        <w:rPr>
          <w:rFonts w:asciiTheme="minorHAnsi" w:hAnsiTheme="minorHAnsi" w:cstheme="minorHAnsi"/>
        </w:rPr>
        <w:t>authority on separate FCT declaration in this regard</w:t>
      </w:r>
      <w:r w:rsidR="006B154D" w:rsidRPr="00111314">
        <w:rPr>
          <w:rFonts w:asciiTheme="minorHAnsi" w:hAnsiTheme="minorHAnsi" w:cstheme="minorHAnsi"/>
        </w:rPr>
        <w:t xml:space="preserve"> as it may materially impact </w:t>
      </w:r>
      <w:r w:rsidR="001943EA">
        <w:rPr>
          <w:rFonts w:asciiTheme="minorHAnsi" w:hAnsiTheme="minorHAnsi" w:cstheme="minorHAnsi"/>
        </w:rPr>
        <w:t>B</w:t>
      </w:r>
      <w:r w:rsidR="006B154D" w:rsidRPr="00111314">
        <w:rPr>
          <w:rFonts w:asciiTheme="minorHAnsi" w:hAnsiTheme="minorHAnsi" w:cstheme="minorHAnsi"/>
        </w:rPr>
        <w:t>’s FCT as well as tax exemption position</w:t>
      </w:r>
      <w:r w:rsidR="005F1039" w:rsidRPr="001A2D89">
        <w:rPr>
          <w:rFonts w:asciiTheme="minorHAnsi" w:hAnsiTheme="minorHAnsi" w:cstheme="minorHAnsi"/>
        </w:rPr>
        <w:t>.</w:t>
      </w:r>
      <w:r w:rsidR="005F1039" w:rsidRPr="001566DE">
        <w:rPr>
          <w:rFonts w:asciiTheme="minorHAnsi" w:hAnsiTheme="minorHAnsi" w:cstheme="minorHAnsi"/>
        </w:rPr>
        <w:t xml:space="preserve"> </w:t>
      </w:r>
    </w:p>
    <w:p w14:paraId="15C4E477" w14:textId="20DAA151" w:rsidR="000F4ED2" w:rsidRPr="001566DE" w:rsidRDefault="000F4ED2" w:rsidP="000D2DA6">
      <w:pPr>
        <w:pStyle w:val="BodyText"/>
        <w:kinsoku w:val="0"/>
        <w:overflowPunct w:val="0"/>
        <w:spacing w:line="260" w:lineRule="atLeast"/>
        <w:jc w:val="both"/>
        <w:rPr>
          <w:rFonts w:asciiTheme="minorHAnsi" w:hAnsiTheme="minorHAnsi" w:cstheme="minorHAnsi"/>
        </w:rPr>
      </w:pPr>
      <w:r w:rsidRPr="001566DE">
        <w:rPr>
          <w:rFonts w:asciiTheme="minorHAnsi" w:hAnsiTheme="minorHAnsi" w:cstheme="minorHAnsi"/>
        </w:rPr>
        <w:t>Our com</w:t>
      </w:r>
      <w:r w:rsidR="005F1039" w:rsidRPr="001566DE">
        <w:rPr>
          <w:rFonts w:asciiTheme="minorHAnsi" w:hAnsiTheme="minorHAnsi" w:cstheme="minorHAnsi"/>
        </w:rPr>
        <w:t>ments hereunder on the possibility of enjoying tax relief under the DTA are</w:t>
      </w:r>
      <w:r w:rsidRPr="001566DE">
        <w:rPr>
          <w:rFonts w:asciiTheme="minorHAnsi" w:hAnsiTheme="minorHAnsi" w:cstheme="minorHAnsi"/>
        </w:rPr>
        <w:t xml:space="preserve"> provided </w:t>
      </w:r>
      <w:r w:rsidR="005F1039" w:rsidRPr="001566DE">
        <w:rPr>
          <w:rFonts w:asciiTheme="minorHAnsi" w:hAnsiTheme="minorHAnsi" w:cstheme="minorHAnsi"/>
        </w:rPr>
        <w:t xml:space="preserve">on </w:t>
      </w:r>
      <w:r w:rsidRPr="001566DE">
        <w:rPr>
          <w:rFonts w:asciiTheme="minorHAnsi" w:hAnsiTheme="minorHAnsi" w:cstheme="minorHAnsi"/>
        </w:rPr>
        <w:t xml:space="preserve">the assumption that </w:t>
      </w:r>
      <w:r w:rsidR="001943EA">
        <w:rPr>
          <w:rFonts w:asciiTheme="minorHAnsi" w:hAnsiTheme="minorHAnsi" w:cstheme="minorHAnsi"/>
        </w:rPr>
        <w:t>B</w:t>
      </w:r>
      <w:r w:rsidR="005F1039" w:rsidRPr="001566DE">
        <w:rPr>
          <w:rFonts w:asciiTheme="minorHAnsi" w:hAnsiTheme="minorHAnsi" w:cstheme="minorHAnsi"/>
        </w:rPr>
        <w:t xml:space="preserve"> is satisfied for </w:t>
      </w:r>
      <w:r w:rsidRPr="001566DE">
        <w:rPr>
          <w:rFonts w:asciiTheme="minorHAnsi" w:hAnsiTheme="minorHAnsi" w:cstheme="minorHAnsi"/>
        </w:rPr>
        <w:t>declaring tax separately of the Consortium member.</w:t>
      </w:r>
    </w:p>
    <w:p w14:paraId="1DC084F1" w14:textId="121C3E02" w:rsidR="00442302" w:rsidRPr="001566DE" w:rsidRDefault="00442302" w:rsidP="000D2DA6">
      <w:pPr>
        <w:pStyle w:val="Heading2"/>
        <w:spacing w:line="260" w:lineRule="atLeast"/>
        <w:jc w:val="both"/>
        <w:rPr>
          <w:rFonts w:asciiTheme="minorHAnsi" w:hAnsiTheme="minorHAnsi" w:cstheme="minorHAnsi"/>
        </w:rPr>
      </w:pPr>
      <w:r w:rsidRPr="001566DE">
        <w:rPr>
          <w:rFonts w:asciiTheme="minorHAnsi" w:hAnsiTheme="minorHAnsi" w:cstheme="minorHAnsi"/>
        </w:rPr>
        <w:t>Po</w:t>
      </w:r>
      <w:r w:rsidR="005E7935">
        <w:rPr>
          <w:rFonts w:asciiTheme="minorHAnsi" w:hAnsiTheme="minorHAnsi" w:cstheme="minorHAnsi"/>
        </w:rPr>
        <w:t>ssibility of</w:t>
      </w:r>
      <w:r w:rsidR="005C0292" w:rsidRPr="001566DE">
        <w:rPr>
          <w:rFonts w:asciiTheme="minorHAnsi" w:hAnsiTheme="minorHAnsi" w:cstheme="minorHAnsi"/>
        </w:rPr>
        <w:t xml:space="preserve"> tax relief</w:t>
      </w:r>
      <w:r w:rsidRPr="001566DE">
        <w:rPr>
          <w:rFonts w:asciiTheme="minorHAnsi" w:hAnsiTheme="minorHAnsi" w:cstheme="minorHAnsi"/>
        </w:rPr>
        <w:t xml:space="preserve"> under the Vietnam- Sweden DTA</w:t>
      </w:r>
    </w:p>
    <w:p w14:paraId="1CA2667A" w14:textId="780864DE" w:rsidR="00D166C6" w:rsidRPr="001566DE" w:rsidRDefault="002F1468" w:rsidP="000D2DA6">
      <w:pPr>
        <w:pStyle w:val="BodyText"/>
        <w:spacing w:line="260" w:lineRule="atLeast"/>
        <w:jc w:val="both"/>
        <w:rPr>
          <w:rFonts w:asciiTheme="minorHAnsi" w:hAnsiTheme="minorHAnsi" w:cstheme="minorHAnsi"/>
        </w:rPr>
      </w:pPr>
      <w:r w:rsidRPr="002F1468">
        <w:rPr>
          <w:rFonts w:asciiTheme="minorHAnsi" w:hAnsiTheme="minorHAnsi" w:cstheme="minorHAnsi"/>
        </w:rPr>
        <w:t xml:space="preserve">Notwithstanding the above, when Vietnam enters into an international tax treaty or agreement which contains provisions on tax payment by foreign </w:t>
      </w:r>
      <w:proofErr w:type="spellStart"/>
      <w:r w:rsidRPr="002F1468">
        <w:rPr>
          <w:rFonts w:asciiTheme="minorHAnsi" w:hAnsiTheme="minorHAnsi" w:cstheme="minorHAnsi"/>
        </w:rPr>
        <w:t>organisations</w:t>
      </w:r>
      <w:proofErr w:type="spellEnd"/>
      <w:r w:rsidRPr="002F1468">
        <w:rPr>
          <w:rFonts w:asciiTheme="minorHAnsi" w:hAnsiTheme="minorHAnsi" w:cstheme="minorHAnsi"/>
        </w:rPr>
        <w:t xml:space="preserve"> which differ from the contents stipulated in current domestic tax laws, the provisions of such international treaty or agreement shall prevail. Accordingly, in the case of </w:t>
      </w:r>
      <w:r w:rsidR="001943EA">
        <w:rPr>
          <w:rFonts w:asciiTheme="minorHAnsi" w:hAnsiTheme="minorHAnsi" w:cstheme="minorHAnsi"/>
        </w:rPr>
        <w:t>B</w:t>
      </w:r>
      <w:proofErr w:type="gramStart"/>
      <w:r w:rsidRPr="002F1468">
        <w:rPr>
          <w:rFonts w:asciiTheme="minorHAnsi" w:hAnsiTheme="minorHAnsi" w:cstheme="minorHAnsi"/>
        </w:rPr>
        <w:t xml:space="preserve">, as a resident </w:t>
      </w:r>
      <w:r w:rsidR="00E32893">
        <w:rPr>
          <w:rFonts w:asciiTheme="minorHAnsi" w:hAnsiTheme="minorHAnsi" w:cstheme="minorHAnsi"/>
        </w:rPr>
        <w:t xml:space="preserve">of </w:t>
      </w:r>
      <w:r>
        <w:rPr>
          <w:rFonts w:asciiTheme="minorHAnsi" w:hAnsiTheme="minorHAnsi" w:cstheme="minorHAnsi"/>
        </w:rPr>
        <w:t>Sweden</w:t>
      </w:r>
      <w:r w:rsidRPr="002F1468">
        <w:rPr>
          <w:rFonts w:asciiTheme="minorHAnsi" w:hAnsiTheme="minorHAnsi" w:cstheme="minorHAnsi"/>
        </w:rPr>
        <w:t>, tax provisions</w:t>
      </w:r>
      <w:proofErr w:type="gramEnd"/>
      <w:r w:rsidRPr="002F1468">
        <w:rPr>
          <w:rFonts w:asciiTheme="minorHAnsi" w:hAnsiTheme="minorHAnsi" w:cstheme="minorHAnsi"/>
        </w:rPr>
        <w:t xml:space="preserve"> provided under the </w:t>
      </w:r>
      <w:r w:rsidRPr="001566DE">
        <w:rPr>
          <w:rFonts w:asciiTheme="minorHAnsi" w:hAnsiTheme="minorHAnsi" w:cstheme="minorHAnsi"/>
        </w:rPr>
        <w:t xml:space="preserve">Vietnam- Sweden </w:t>
      </w:r>
      <w:r w:rsidRPr="002F1468">
        <w:rPr>
          <w:rFonts w:asciiTheme="minorHAnsi" w:hAnsiTheme="minorHAnsi" w:cstheme="minorHAnsi"/>
        </w:rPr>
        <w:t>DTA will be referred to for purposes of tax relief consideration.</w:t>
      </w:r>
    </w:p>
    <w:p w14:paraId="1D421317" w14:textId="671122D6" w:rsidR="00D166C6" w:rsidRPr="001566DE" w:rsidRDefault="00D166C6" w:rsidP="000D2DA6">
      <w:pPr>
        <w:pStyle w:val="BodyText"/>
        <w:spacing w:line="260" w:lineRule="atLeast"/>
        <w:jc w:val="both"/>
        <w:rPr>
          <w:rFonts w:asciiTheme="minorHAnsi" w:hAnsiTheme="minorHAnsi" w:cstheme="minorHAnsi"/>
        </w:rPr>
      </w:pPr>
      <w:proofErr w:type="gramStart"/>
      <w:r w:rsidRPr="001566DE">
        <w:rPr>
          <w:rFonts w:asciiTheme="minorHAnsi" w:hAnsiTheme="minorHAnsi" w:cstheme="minorHAnsi"/>
        </w:rPr>
        <w:t xml:space="preserve">In particular, </w:t>
      </w:r>
      <w:r w:rsidR="001943EA">
        <w:rPr>
          <w:rFonts w:asciiTheme="minorHAnsi" w:hAnsiTheme="minorHAnsi" w:cstheme="minorHAnsi"/>
        </w:rPr>
        <w:t>B</w:t>
      </w:r>
      <w:proofErr w:type="gramEnd"/>
      <w:r w:rsidR="00E32893">
        <w:rPr>
          <w:rFonts w:asciiTheme="minorHAnsi" w:hAnsiTheme="minorHAnsi" w:cstheme="minorHAnsi"/>
        </w:rPr>
        <w:t>, in the capacity of a Seller</w:t>
      </w:r>
      <w:r w:rsidR="009A43FC" w:rsidRPr="001566DE">
        <w:rPr>
          <w:rFonts w:asciiTheme="minorHAnsi" w:hAnsiTheme="minorHAnsi" w:cstheme="minorHAnsi"/>
        </w:rPr>
        <w:t xml:space="preserve"> </w:t>
      </w:r>
      <w:r w:rsidRPr="001566DE">
        <w:rPr>
          <w:rFonts w:asciiTheme="minorHAnsi" w:hAnsiTheme="minorHAnsi" w:cstheme="minorHAnsi"/>
        </w:rPr>
        <w:t xml:space="preserve">under the </w:t>
      </w:r>
      <w:r w:rsidR="009A43FC" w:rsidRPr="001566DE">
        <w:rPr>
          <w:rFonts w:asciiTheme="minorHAnsi" w:hAnsiTheme="minorHAnsi" w:cstheme="minorHAnsi"/>
        </w:rPr>
        <w:t>Contract</w:t>
      </w:r>
      <w:r w:rsidR="00E32893">
        <w:rPr>
          <w:rFonts w:asciiTheme="minorHAnsi" w:hAnsiTheme="minorHAnsi" w:cstheme="minorHAnsi"/>
        </w:rPr>
        <w:t>,</w:t>
      </w:r>
      <w:r w:rsidRPr="001566DE">
        <w:rPr>
          <w:rFonts w:asciiTheme="minorHAnsi" w:hAnsiTheme="minorHAnsi" w:cstheme="minorHAnsi"/>
        </w:rPr>
        <w:t xml:space="preserve"> may have the opportunity to enjoy tax </w:t>
      </w:r>
      <w:r w:rsidR="009227C6" w:rsidRPr="001566DE">
        <w:rPr>
          <w:rFonts w:asciiTheme="minorHAnsi" w:hAnsiTheme="minorHAnsi" w:cstheme="minorHAnsi"/>
        </w:rPr>
        <w:t xml:space="preserve">relief </w:t>
      </w:r>
      <w:r w:rsidRPr="001566DE">
        <w:rPr>
          <w:rFonts w:asciiTheme="minorHAnsi" w:hAnsiTheme="minorHAnsi" w:cstheme="minorHAnsi"/>
        </w:rPr>
        <w:t xml:space="preserve">under the Vietnam </w:t>
      </w:r>
      <w:r w:rsidR="00E32893">
        <w:rPr>
          <w:rFonts w:asciiTheme="minorHAnsi" w:hAnsiTheme="minorHAnsi" w:cstheme="minorHAnsi"/>
        </w:rPr>
        <w:t>–</w:t>
      </w:r>
      <w:r w:rsidRPr="001566DE">
        <w:rPr>
          <w:rFonts w:asciiTheme="minorHAnsi" w:hAnsiTheme="minorHAnsi" w:cstheme="minorHAnsi"/>
        </w:rPr>
        <w:t xml:space="preserve"> </w:t>
      </w:r>
      <w:r w:rsidR="002F1468" w:rsidRPr="001566DE">
        <w:rPr>
          <w:rFonts w:asciiTheme="minorHAnsi" w:hAnsiTheme="minorHAnsi" w:cstheme="minorHAnsi"/>
        </w:rPr>
        <w:t xml:space="preserve">Sweden </w:t>
      </w:r>
      <w:r w:rsidRPr="001566DE">
        <w:rPr>
          <w:rFonts w:asciiTheme="minorHAnsi" w:hAnsiTheme="minorHAnsi" w:cstheme="minorHAnsi"/>
        </w:rPr>
        <w:t>DTA in either of the following schemes, where appropriate:</w:t>
      </w:r>
    </w:p>
    <w:p w14:paraId="0AE318C0" w14:textId="2B0C92D6" w:rsidR="00D166C6" w:rsidRPr="001566DE" w:rsidRDefault="00D166C6" w:rsidP="000D2DA6">
      <w:pPr>
        <w:pStyle w:val="BodyText"/>
        <w:spacing w:line="260" w:lineRule="atLeast"/>
        <w:jc w:val="both"/>
        <w:rPr>
          <w:rFonts w:asciiTheme="minorHAnsi" w:hAnsiTheme="minorHAnsi" w:cstheme="minorHAnsi"/>
        </w:rPr>
      </w:pPr>
      <w:r w:rsidRPr="001566DE">
        <w:rPr>
          <w:rFonts w:asciiTheme="minorHAnsi" w:hAnsiTheme="minorHAnsi" w:cstheme="minorHAnsi"/>
        </w:rPr>
        <w:t xml:space="preserve">- </w:t>
      </w:r>
      <w:r w:rsidR="00051E04" w:rsidRPr="001566DE">
        <w:rPr>
          <w:rFonts w:asciiTheme="minorHAnsi" w:hAnsiTheme="minorHAnsi" w:cstheme="minorHAnsi"/>
        </w:rPr>
        <w:t>Scheme</w:t>
      </w:r>
      <w:r w:rsidRPr="001566DE">
        <w:rPr>
          <w:rFonts w:asciiTheme="minorHAnsi" w:hAnsiTheme="minorHAnsi" w:cstheme="minorHAnsi"/>
        </w:rPr>
        <w:t xml:space="preserve"> 1: </w:t>
      </w:r>
      <w:r w:rsidR="009227C6" w:rsidRPr="001566DE">
        <w:rPr>
          <w:rFonts w:asciiTheme="minorHAnsi" w:hAnsiTheme="minorHAnsi" w:cstheme="minorHAnsi"/>
        </w:rPr>
        <w:t>CIT (of FCT)</w:t>
      </w:r>
      <w:r w:rsidRPr="001566DE">
        <w:rPr>
          <w:rFonts w:asciiTheme="minorHAnsi" w:hAnsiTheme="minorHAnsi" w:cstheme="minorHAnsi"/>
        </w:rPr>
        <w:t xml:space="preserve"> exemption</w:t>
      </w:r>
      <w:r w:rsidR="006554C5" w:rsidRPr="001566DE">
        <w:rPr>
          <w:rFonts w:asciiTheme="minorHAnsi" w:hAnsiTheme="minorHAnsi" w:cstheme="minorHAnsi"/>
        </w:rPr>
        <w:t>/reduction</w:t>
      </w:r>
      <w:r w:rsidRPr="001566DE">
        <w:rPr>
          <w:rFonts w:asciiTheme="minorHAnsi" w:hAnsiTheme="minorHAnsi" w:cstheme="minorHAnsi"/>
        </w:rPr>
        <w:t xml:space="preserve"> in Vietnam, subject to the simultaneous satisfaction of </w:t>
      </w:r>
      <w:r w:rsidR="006554C5" w:rsidRPr="001566DE">
        <w:rPr>
          <w:rFonts w:asciiTheme="minorHAnsi" w:hAnsiTheme="minorHAnsi" w:cstheme="minorHAnsi"/>
        </w:rPr>
        <w:t>the</w:t>
      </w:r>
      <w:r w:rsidRPr="001566DE">
        <w:rPr>
          <w:rFonts w:asciiTheme="minorHAnsi" w:hAnsiTheme="minorHAnsi" w:cstheme="minorHAnsi"/>
        </w:rPr>
        <w:t xml:space="preserve"> conditions stated the Vietnam – </w:t>
      </w:r>
      <w:r w:rsidR="006554C5" w:rsidRPr="001566DE">
        <w:rPr>
          <w:rFonts w:asciiTheme="minorHAnsi" w:hAnsiTheme="minorHAnsi" w:cstheme="minorHAnsi"/>
        </w:rPr>
        <w:t>Sweden</w:t>
      </w:r>
      <w:r w:rsidRPr="001566DE">
        <w:rPr>
          <w:rFonts w:asciiTheme="minorHAnsi" w:hAnsiTheme="minorHAnsi" w:cstheme="minorHAnsi"/>
        </w:rPr>
        <w:t xml:space="preserve"> DTA; or</w:t>
      </w:r>
    </w:p>
    <w:p w14:paraId="7F1DFD59" w14:textId="1EE557E5" w:rsidR="000B4374" w:rsidRPr="001566DE" w:rsidRDefault="00D166C6" w:rsidP="000D2DA6">
      <w:pPr>
        <w:pStyle w:val="BodyText"/>
        <w:spacing w:line="260" w:lineRule="atLeast"/>
        <w:jc w:val="both"/>
        <w:rPr>
          <w:rFonts w:asciiTheme="minorHAnsi" w:hAnsiTheme="minorHAnsi" w:cstheme="minorHAnsi"/>
        </w:rPr>
      </w:pPr>
      <w:r w:rsidRPr="001566DE">
        <w:rPr>
          <w:rFonts w:asciiTheme="minorHAnsi" w:hAnsiTheme="minorHAnsi" w:cstheme="minorHAnsi"/>
        </w:rPr>
        <w:t xml:space="preserve">- </w:t>
      </w:r>
      <w:r w:rsidR="00051E04" w:rsidRPr="001566DE">
        <w:rPr>
          <w:rFonts w:asciiTheme="minorHAnsi" w:hAnsiTheme="minorHAnsi" w:cstheme="minorHAnsi"/>
        </w:rPr>
        <w:t>Scheme</w:t>
      </w:r>
      <w:r w:rsidRPr="001566DE">
        <w:rPr>
          <w:rFonts w:asciiTheme="minorHAnsi" w:hAnsiTheme="minorHAnsi" w:cstheme="minorHAnsi"/>
        </w:rPr>
        <w:t xml:space="preserve"> 2: Credit of </w:t>
      </w:r>
      <w:r w:rsidR="00273CA0" w:rsidRPr="001566DE">
        <w:rPr>
          <w:rFonts w:asciiTheme="minorHAnsi" w:hAnsiTheme="minorHAnsi" w:cstheme="minorHAnsi"/>
        </w:rPr>
        <w:t>CIT</w:t>
      </w:r>
      <w:r w:rsidR="006D1F42" w:rsidRPr="001566DE">
        <w:rPr>
          <w:rFonts w:asciiTheme="minorHAnsi" w:hAnsiTheme="minorHAnsi" w:cstheme="minorHAnsi"/>
        </w:rPr>
        <w:t xml:space="preserve"> (of FCT)</w:t>
      </w:r>
      <w:r w:rsidRPr="001566DE">
        <w:rPr>
          <w:rFonts w:asciiTheme="minorHAnsi" w:hAnsiTheme="minorHAnsi" w:cstheme="minorHAnsi"/>
        </w:rPr>
        <w:t xml:space="preserve"> liability paid in Vietnam against </w:t>
      </w:r>
      <w:r w:rsidR="008D0C81" w:rsidRPr="001566DE">
        <w:rPr>
          <w:rFonts w:asciiTheme="minorHAnsi" w:hAnsiTheme="minorHAnsi" w:cstheme="minorHAnsi"/>
        </w:rPr>
        <w:t>tax</w:t>
      </w:r>
      <w:r w:rsidRPr="001566DE">
        <w:rPr>
          <w:rFonts w:asciiTheme="minorHAnsi" w:hAnsiTheme="minorHAnsi" w:cstheme="minorHAnsi"/>
        </w:rPr>
        <w:t xml:space="preserve"> liability paid in </w:t>
      </w:r>
      <w:r w:rsidR="00571F4D" w:rsidRPr="001566DE">
        <w:rPr>
          <w:rFonts w:asciiTheme="minorHAnsi" w:hAnsiTheme="minorHAnsi" w:cstheme="minorHAnsi"/>
        </w:rPr>
        <w:t>Sweden</w:t>
      </w:r>
      <w:r w:rsidRPr="001566DE">
        <w:rPr>
          <w:rFonts w:asciiTheme="minorHAnsi" w:hAnsiTheme="minorHAnsi" w:cstheme="minorHAnsi"/>
        </w:rPr>
        <w:t>.</w:t>
      </w:r>
    </w:p>
    <w:p w14:paraId="127B1A37" w14:textId="7A3C1761" w:rsidR="006D1F42" w:rsidRPr="001566DE" w:rsidRDefault="006D1F42" w:rsidP="000D2DA6">
      <w:pPr>
        <w:pStyle w:val="Heading2"/>
        <w:numPr>
          <w:ilvl w:val="2"/>
          <w:numId w:val="3"/>
        </w:numPr>
        <w:spacing w:line="260" w:lineRule="atLeast"/>
        <w:ind w:left="0" w:hanging="1080"/>
        <w:jc w:val="both"/>
        <w:rPr>
          <w:rFonts w:asciiTheme="minorHAnsi" w:hAnsiTheme="minorHAnsi" w:cstheme="minorHAnsi"/>
        </w:rPr>
      </w:pPr>
      <w:r w:rsidRPr="001566DE">
        <w:rPr>
          <w:rFonts w:asciiTheme="minorHAnsi" w:hAnsiTheme="minorHAnsi" w:cstheme="minorHAnsi"/>
        </w:rPr>
        <w:t>Tax exemption/reduction under the Vietnam – Sweden DTA</w:t>
      </w:r>
    </w:p>
    <w:p w14:paraId="494AF57C" w14:textId="16A7AE02" w:rsidR="004E07DB" w:rsidRPr="00AC600D" w:rsidRDefault="001943EA" w:rsidP="000D2DA6">
      <w:pPr>
        <w:pStyle w:val="Default"/>
        <w:numPr>
          <w:ilvl w:val="0"/>
          <w:numId w:val="25"/>
        </w:numPr>
        <w:spacing w:before="120" w:after="120" w:line="260" w:lineRule="atLeast"/>
        <w:ind w:left="360"/>
        <w:jc w:val="both"/>
        <w:rPr>
          <w:rFonts w:asciiTheme="minorHAnsi" w:hAnsiTheme="minorHAnsi" w:cstheme="minorHAnsi"/>
          <w:b/>
          <w:bCs/>
          <w:i/>
          <w:iCs/>
          <w:sz w:val="22"/>
          <w:szCs w:val="22"/>
          <w:u w:val="single"/>
        </w:rPr>
      </w:pPr>
      <w:r>
        <w:rPr>
          <w:rFonts w:asciiTheme="minorHAnsi" w:hAnsiTheme="minorHAnsi" w:cstheme="minorHAnsi"/>
          <w:b/>
          <w:bCs/>
          <w:i/>
          <w:iCs/>
          <w:sz w:val="22"/>
          <w:szCs w:val="22"/>
          <w:u w:val="single"/>
        </w:rPr>
        <w:t>B</w:t>
      </w:r>
      <w:r w:rsidR="004E07DB" w:rsidRPr="00AC600D">
        <w:rPr>
          <w:rFonts w:asciiTheme="minorHAnsi" w:hAnsiTheme="minorHAnsi" w:cstheme="minorHAnsi"/>
          <w:b/>
          <w:bCs/>
          <w:i/>
          <w:iCs/>
          <w:sz w:val="22"/>
          <w:szCs w:val="22"/>
          <w:u w:val="single"/>
        </w:rPr>
        <w:t>’s income f</w:t>
      </w:r>
      <w:r w:rsidR="00F65320" w:rsidRPr="00AC600D">
        <w:rPr>
          <w:rFonts w:asciiTheme="minorHAnsi" w:hAnsiTheme="minorHAnsi" w:cstheme="minorHAnsi"/>
          <w:b/>
          <w:bCs/>
          <w:i/>
          <w:iCs/>
          <w:sz w:val="22"/>
          <w:szCs w:val="22"/>
          <w:u w:val="single"/>
        </w:rPr>
        <w:t>ro</w:t>
      </w:r>
      <w:r w:rsidR="004E07DB" w:rsidRPr="00AC600D">
        <w:rPr>
          <w:rFonts w:asciiTheme="minorHAnsi" w:hAnsiTheme="minorHAnsi" w:cstheme="minorHAnsi"/>
          <w:b/>
          <w:bCs/>
          <w:i/>
          <w:iCs/>
          <w:sz w:val="22"/>
          <w:szCs w:val="22"/>
          <w:u w:val="single"/>
        </w:rPr>
        <w:t xml:space="preserve">m supply of </w:t>
      </w:r>
      <w:r w:rsidR="0046760D" w:rsidRPr="00AC600D">
        <w:rPr>
          <w:rFonts w:asciiTheme="minorHAnsi" w:hAnsiTheme="minorHAnsi" w:cstheme="minorHAnsi"/>
          <w:b/>
          <w:bCs/>
          <w:i/>
          <w:iCs/>
          <w:sz w:val="22"/>
          <w:szCs w:val="22"/>
          <w:u w:val="single"/>
        </w:rPr>
        <w:t>hardware and spare part</w:t>
      </w:r>
      <w:r w:rsidR="002F1468" w:rsidRPr="00AC600D">
        <w:rPr>
          <w:rFonts w:asciiTheme="minorHAnsi" w:hAnsiTheme="minorHAnsi" w:cstheme="minorHAnsi"/>
          <w:b/>
          <w:bCs/>
          <w:i/>
          <w:iCs/>
          <w:sz w:val="22"/>
          <w:szCs w:val="22"/>
          <w:u w:val="single"/>
        </w:rPr>
        <w:t>s</w:t>
      </w:r>
    </w:p>
    <w:p w14:paraId="334D4A3B" w14:textId="47D94D4C" w:rsidR="006D1F42" w:rsidRPr="001566DE" w:rsidRDefault="006D1F42" w:rsidP="000D2DA6">
      <w:pPr>
        <w:pStyle w:val="Default"/>
        <w:spacing w:before="120" w:after="120" w:line="260" w:lineRule="atLeast"/>
        <w:jc w:val="both"/>
        <w:rPr>
          <w:rFonts w:asciiTheme="minorHAnsi" w:hAnsiTheme="minorHAnsi" w:cstheme="minorHAnsi"/>
          <w:sz w:val="22"/>
          <w:szCs w:val="22"/>
        </w:rPr>
      </w:pPr>
      <w:r w:rsidRPr="001566DE">
        <w:rPr>
          <w:rFonts w:asciiTheme="minorHAnsi" w:hAnsiTheme="minorHAnsi" w:cstheme="minorHAnsi"/>
          <w:sz w:val="22"/>
          <w:szCs w:val="22"/>
        </w:rPr>
        <w:t xml:space="preserve">The payment for the </w:t>
      </w:r>
      <w:r w:rsidR="0046760D" w:rsidRPr="001566DE">
        <w:rPr>
          <w:rFonts w:asciiTheme="minorHAnsi" w:hAnsiTheme="minorHAnsi" w:cstheme="minorHAnsi"/>
          <w:sz w:val="22"/>
          <w:szCs w:val="22"/>
        </w:rPr>
        <w:t>hardware/spare part</w:t>
      </w:r>
      <w:r w:rsidR="002F1468">
        <w:rPr>
          <w:rFonts w:asciiTheme="minorHAnsi" w:hAnsiTheme="minorHAnsi" w:cstheme="minorHAnsi"/>
          <w:sz w:val="22"/>
          <w:szCs w:val="22"/>
        </w:rPr>
        <w:t>s</w:t>
      </w:r>
      <w:r w:rsidR="0046760D" w:rsidRPr="001566DE">
        <w:rPr>
          <w:rFonts w:asciiTheme="minorHAnsi" w:hAnsiTheme="minorHAnsi" w:cstheme="minorHAnsi"/>
          <w:sz w:val="22"/>
          <w:szCs w:val="22"/>
        </w:rPr>
        <w:t xml:space="preserve"> supplied </w:t>
      </w:r>
      <w:r w:rsidRPr="001566DE">
        <w:rPr>
          <w:rFonts w:asciiTheme="minorHAnsi" w:hAnsiTheme="minorHAnsi" w:cstheme="minorHAnsi"/>
          <w:sz w:val="22"/>
          <w:szCs w:val="22"/>
        </w:rPr>
        <w:t xml:space="preserve">by </w:t>
      </w:r>
      <w:r w:rsidR="001943EA">
        <w:rPr>
          <w:rFonts w:asciiTheme="minorHAnsi" w:hAnsiTheme="minorHAnsi" w:cstheme="minorHAnsi"/>
          <w:sz w:val="22"/>
          <w:szCs w:val="22"/>
        </w:rPr>
        <w:t>B</w:t>
      </w:r>
      <w:r w:rsidRPr="001566DE">
        <w:rPr>
          <w:rFonts w:asciiTheme="minorHAnsi" w:hAnsiTheme="minorHAnsi" w:cstheme="minorHAnsi"/>
          <w:sz w:val="22"/>
          <w:szCs w:val="22"/>
        </w:rPr>
        <w:t xml:space="preserve"> to the </w:t>
      </w:r>
      <w:r w:rsidR="0046760D" w:rsidRPr="001566DE">
        <w:rPr>
          <w:rFonts w:asciiTheme="minorHAnsi" w:hAnsiTheme="minorHAnsi" w:cstheme="minorHAnsi"/>
          <w:sz w:val="22"/>
          <w:szCs w:val="22"/>
        </w:rPr>
        <w:t>Buyer</w:t>
      </w:r>
      <w:r w:rsidRPr="001566DE">
        <w:rPr>
          <w:rFonts w:asciiTheme="minorHAnsi" w:hAnsiTheme="minorHAnsi" w:cstheme="minorHAnsi"/>
          <w:sz w:val="22"/>
          <w:szCs w:val="22"/>
        </w:rPr>
        <w:t xml:space="preserve"> is considered as business income and therefore, governed by Article 7-Business profits of the </w:t>
      </w:r>
      <w:r w:rsidR="002C74E4" w:rsidRPr="001566DE">
        <w:rPr>
          <w:rFonts w:asciiTheme="minorHAnsi" w:hAnsiTheme="minorHAnsi" w:cstheme="minorHAnsi"/>
          <w:sz w:val="22"/>
          <w:szCs w:val="22"/>
        </w:rPr>
        <w:t xml:space="preserve">Vietnam – Sweden </w:t>
      </w:r>
      <w:r w:rsidRPr="001566DE">
        <w:rPr>
          <w:rFonts w:asciiTheme="minorHAnsi" w:hAnsiTheme="minorHAnsi" w:cstheme="minorHAnsi"/>
          <w:sz w:val="22"/>
          <w:szCs w:val="22"/>
        </w:rPr>
        <w:t xml:space="preserve">DTA. </w:t>
      </w:r>
    </w:p>
    <w:p w14:paraId="32096573" w14:textId="5733B020" w:rsidR="005017A2" w:rsidRPr="001566DE" w:rsidRDefault="005017A2" w:rsidP="000D2DA6">
      <w:pPr>
        <w:pStyle w:val="Default"/>
        <w:spacing w:before="120" w:after="120" w:line="260" w:lineRule="atLeast"/>
        <w:jc w:val="both"/>
        <w:rPr>
          <w:rFonts w:asciiTheme="minorHAnsi" w:hAnsiTheme="minorHAnsi" w:cstheme="minorHAnsi"/>
          <w:sz w:val="22"/>
          <w:szCs w:val="22"/>
        </w:rPr>
      </w:pPr>
      <w:r w:rsidRPr="001566DE">
        <w:rPr>
          <w:rFonts w:asciiTheme="minorHAnsi" w:hAnsiTheme="minorHAnsi" w:cstheme="minorHAnsi"/>
          <w:sz w:val="22"/>
          <w:szCs w:val="22"/>
        </w:rPr>
        <w:t xml:space="preserve">Paragraph 1, Article 7 of the Vietnam – </w:t>
      </w:r>
      <w:r w:rsidR="002F1468" w:rsidRPr="001566DE">
        <w:rPr>
          <w:rFonts w:asciiTheme="minorHAnsi" w:hAnsiTheme="minorHAnsi" w:cstheme="minorHAnsi"/>
          <w:sz w:val="22"/>
          <w:szCs w:val="22"/>
        </w:rPr>
        <w:t>Sweden</w:t>
      </w:r>
      <w:r w:rsidRPr="001566DE">
        <w:rPr>
          <w:rFonts w:asciiTheme="minorHAnsi" w:hAnsiTheme="minorHAnsi" w:cstheme="minorHAnsi"/>
          <w:sz w:val="22"/>
          <w:szCs w:val="22"/>
        </w:rPr>
        <w:t xml:space="preserve"> DTA on taxing of business profit, states that, </w:t>
      </w:r>
    </w:p>
    <w:p w14:paraId="7279D660" w14:textId="16B79E98" w:rsidR="005017A2" w:rsidRPr="001566DE" w:rsidRDefault="00370DE1" w:rsidP="000D2DA6">
      <w:pPr>
        <w:pStyle w:val="ListBullet"/>
        <w:numPr>
          <w:ilvl w:val="0"/>
          <w:numId w:val="0"/>
        </w:numPr>
        <w:spacing w:line="260" w:lineRule="atLeast"/>
        <w:ind w:left="340"/>
        <w:jc w:val="both"/>
        <w:rPr>
          <w:rFonts w:asciiTheme="minorHAnsi" w:hAnsiTheme="minorHAnsi" w:cstheme="minorHAnsi"/>
          <w:i/>
          <w:iCs/>
        </w:rPr>
      </w:pPr>
      <w:r w:rsidRPr="001566DE">
        <w:rPr>
          <w:rFonts w:asciiTheme="minorHAnsi" w:hAnsiTheme="minorHAnsi" w:cstheme="minorHAnsi"/>
          <w:i/>
          <w:iCs/>
        </w:rPr>
        <w:t>“The profits of an enterprise of a Contracting State shall be taxable only in that State unless the enterprise carries on business in the other Contracting State through a permanent establishment situated therein. If the enterprise carries on business as aforesaid, the profits of the enterprise may be taxed in the other State but only so much of them as is attributable to that permanent establishment.”</w:t>
      </w:r>
    </w:p>
    <w:p w14:paraId="220D279D" w14:textId="58AF9195" w:rsidR="002E1B35" w:rsidRPr="001566DE" w:rsidRDefault="001842FA" w:rsidP="000D2DA6">
      <w:pPr>
        <w:pStyle w:val="Default"/>
        <w:spacing w:before="120" w:after="120" w:line="260" w:lineRule="atLeast"/>
        <w:jc w:val="both"/>
        <w:rPr>
          <w:rFonts w:asciiTheme="minorHAnsi" w:hAnsiTheme="minorHAnsi" w:cstheme="minorHAnsi"/>
          <w:sz w:val="22"/>
          <w:szCs w:val="22"/>
        </w:rPr>
      </w:pPr>
      <w:r w:rsidRPr="001566DE">
        <w:rPr>
          <w:rFonts w:asciiTheme="minorHAnsi" w:hAnsiTheme="minorHAnsi" w:cstheme="minorHAnsi"/>
          <w:sz w:val="22"/>
          <w:szCs w:val="22"/>
        </w:rPr>
        <w:t>As such</w:t>
      </w:r>
      <w:r w:rsidR="006D1F42" w:rsidRPr="001566DE">
        <w:rPr>
          <w:rFonts w:asciiTheme="minorHAnsi" w:hAnsiTheme="minorHAnsi" w:cstheme="minorHAnsi"/>
          <w:sz w:val="22"/>
          <w:szCs w:val="22"/>
        </w:rPr>
        <w:t xml:space="preserve">, tax exemption in Vietnam </w:t>
      </w:r>
      <w:r w:rsidR="000C672F">
        <w:rPr>
          <w:rFonts w:asciiTheme="minorHAnsi" w:hAnsiTheme="minorHAnsi" w:cstheme="minorHAnsi"/>
          <w:sz w:val="22"/>
          <w:szCs w:val="22"/>
        </w:rPr>
        <w:t>can</w:t>
      </w:r>
      <w:r w:rsidR="000C672F" w:rsidRPr="001566DE">
        <w:rPr>
          <w:rFonts w:asciiTheme="minorHAnsi" w:hAnsiTheme="minorHAnsi" w:cstheme="minorHAnsi"/>
          <w:sz w:val="22"/>
          <w:szCs w:val="22"/>
        </w:rPr>
        <w:t xml:space="preserve"> </w:t>
      </w:r>
      <w:r w:rsidR="002C74E4" w:rsidRPr="001566DE">
        <w:rPr>
          <w:rFonts w:asciiTheme="minorHAnsi" w:hAnsiTheme="minorHAnsi" w:cstheme="minorHAnsi"/>
          <w:sz w:val="22"/>
          <w:szCs w:val="22"/>
        </w:rPr>
        <w:t xml:space="preserve">be </w:t>
      </w:r>
      <w:r w:rsidR="006D1F42" w:rsidRPr="001566DE">
        <w:rPr>
          <w:rFonts w:asciiTheme="minorHAnsi" w:hAnsiTheme="minorHAnsi" w:cstheme="minorHAnsi"/>
          <w:sz w:val="22"/>
          <w:szCs w:val="22"/>
        </w:rPr>
        <w:t>appl</w:t>
      </w:r>
      <w:r w:rsidR="002C74E4" w:rsidRPr="001566DE">
        <w:rPr>
          <w:rFonts w:asciiTheme="minorHAnsi" w:hAnsiTheme="minorHAnsi" w:cstheme="minorHAnsi"/>
          <w:sz w:val="22"/>
          <w:szCs w:val="22"/>
        </w:rPr>
        <w:t>ied</w:t>
      </w:r>
      <w:r w:rsidR="006D1F42" w:rsidRPr="001566DE">
        <w:rPr>
          <w:rFonts w:asciiTheme="minorHAnsi" w:hAnsiTheme="minorHAnsi" w:cstheme="minorHAnsi"/>
          <w:sz w:val="22"/>
          <w:szCs w:val="22"/>
        </w:rPr>
        <w:t xml:space="preserve"> if </w:t>
      </w:r>
      <w:r w:rsidR="001943EA">
        <w:rPr>
          <w:rFonts w:asciiTheme="minorHAnsi" w:hAnsiTheme="minorHAnsi" w:cstheme="minorHAnsi"/>
          <w:sz w:val="22"/>
          <w:szCs w:val="22"/>
        </w:rPr>
        <w:t>B</w:t>
      </w:r>
      <w:r w:rsidR="006D1F42" w:rsidRPr="001566DE">
        <w:rPr>
          <w:rFonts w:asciiTheme="minorHAnsi" w:hAnsiTheme="minorHAnsi" w:cstheme="minorHAnsi"/>
          <w:sz w:val="22"/>
          <w:szCs w:val="22"/>
        </w:rPr>
        <w:t xml:space="preserve"> </w:t>
      </w:r>
      <w:r w:rsidR="000C672F">
        <w:rPr>
          <w:rFonts w:asciiTheme="minorHAnsi" w:hAnsiTheme="minorHAnsi" w:cstheme="minorHAnsi"/>
          <w:sz w:val="22"/>
          <w:szCs w:val="22"/>
        </w:rPr>
        <w:t>does not constitute a</w:t>
      </w:r>
      <w:r w:rsidR="006D1F42" w:rsidRPr="001566DE">
        <w:rPr>
          <w:rFonts w:asciiTheme="minorHAnsi" w:hAnsiTheme="minorHAnsi" w:cstheme="minorHAnsi"/>
          <w:sz w:val="22"/>
          <w:szCs w:val="22"/>
        </w:rPr>
        <w:t xml:space="preserve"> permanent establishment (“PE”) in </w:t>
      </w:r>
      <w:proofErr w:type="gramStart"/>
      <w:r w:rsidR="006D1F42" w:rsidRPr="001566DE">
        <w:rPr>
          <w:rFonts w:asciiTheme="minorHAnsi" w:hAnsiTheme="minorHAnsi" w:cstheme="minorHAnsi"/>
          <w:sz w:val="22"/>
          <w:szCs w:val="22"/>
        </w:rPr>
        <w:t>Vietnam, and</w:t>
      </w:r>
      <w:proofErr w:type="gramEnd"/>
      <w:r w:rsidR="006D1F42" w:rsidRPr="001566DE">
        <w:rPr>
          <w:rFonts w:asciiTheme="minorHAnsi" w:hAnsiTheme="minorHAnsi" w:cstheme="minorHAnsi"/>
          <w:sz w:val="22"/>
          <w:szCs w:val="22"/>
        </w:rPr>
        <w:t xml:space="preserve"> can successfully defense such position </w:t>
      </w:r>
      <w:r w:rsidR="000C672F">
        <w:rPr>
          <w:rFonts w:asciiTheme="minorHAnsi" w:hAnsiTheme="minorHAnsi" w:cstheme="minorHAnsi"/>
          <w:sz w:val="22"/>
          <w:szCs w:val="22"/>
        </w:rPr>
        <w:t>with</w:t>
      </w:r>
      <w:r w:rsidR="000C672F" w:rsidRPr="001566DE">
        <w:rPr>
          <w:rFonts w:asciiTheme="minorHAnsi" w:hAnsiTheme="minorHAnsi" w:cstheme="minorHAnsi"/>
          <w:sz w:val="22"/>
          <w:szCs w:val="22"/>
        </w:rPr>
        <w:t xml:space="preserve"> </w:t>
      </w:r>
      <w:r w:rsidR="006D1F42" w:rsidRPr="001566DE">
        <w:rPr>
          <w:rFonts w:asciiTheme="minorHAnsi" w:hAnsiTheme="minorHAnsi" w:cstheme="minorHAnsi"/>
          <w:sz w:val="22"/>
          <w:szCs w:val="22"/>
        </w:rPr>
        <w:t xml:space="preserve">the local tax authority. </w:t>
      </w:r>
      <w:r w:rsidR="000C672F">
        <w:rPr>
          <w:rFonts w:asciiTheme="minorHAnsi" w:hAnsiTheme="minorHAnsi" w:cstheme="minorHAnsi"/>
          <w:sz w:val="22"/>
          <w:szCs w:val="22"/>
        </w:rPr>
        <w:t>Of note, t</w:t>
      </w:r>
      <w:r w:rsidR="000C672F" w:rsidRPr="001566DE">
        <w:rPr>
          <w:rFonts w:asciiTheme="minorHAnsi" w:hAnsiTheme="minorHAnsi" w:cstheme="minorHAnsi"/>
          <w:sz w:val="22"/>
          <w:szCs w:val="22"/>
        </w:rPr>
        <w:t xml:space="preserve">ax </w:t>
      </w:r>
      <w:r w:rsidR="006D1F42" w:rsidRPr="001566DE">
        <w:rPr>
          <w:rFonts w:asciiTheme="minorHAnsi" w:hAnsiTheme="minorHAnsi" w:cstheme="minorHAnsi"/>
          <w:sz w:val="22"/>
          <w:szCs w:val="22"/>
        </w:rPr>
        <w:t xml:space="preserve">exemption is not automatically </w:t>
      </w:r>
      <w:proofErr w:type="gramStart"/>
      <w:r w:rsidR="006D1F42" w:rsidRPr="001566DE">
        <w:rPr>
          <w:rFonts w:asciiTheme="minorHAnsi" w:hAnsiTheme="minorHAnsi" w:cstheme="minorHAnsi"/>
          <w:sz w:val="22"/>
          <w:szCs w:val="22"/>
        </w:rPr>
        <w:t>granted</w:t>
      </w:r>
      <w:proofErr w:type="gramEnd"/>
      <w:r w:rsidR="006D1F42" w:rsidRPr="001566DE">
        <w:rPr>
          <w:rFonts w:asciiTheme="minorHAnsi" w:hAnsiTheme="minorHAnsi" w:cstheme="minorHAnsi"/>
          <w:sz w:val="22"/>
          <w:szCs w:val="22"/>
        </w:rPr>
        <w:t xml:space="preserve"> and official </w:t>
      </w:r>
      <w:r w:rsidR="0027555D" w:rsidRPr="001566DE">
        <w:rPr>
          <w:rFonts w:asciiTheme="minorHAnsi" w:hAnsiTheme="minorHAnsi" w:cstheme="minorHAnsi"/>
          <w:sz w:val="22"/>
          <w:szCs w:val="22"/>
        </w:rPr>
        <w:t>request</w:t>
      </w:r>
      <w:r w:rsidR="006D1F42" w:rsidRPr="001566DE">
        <w:rPr>
          <w:rFonts w:asciiTheme="minorHAnsi" w:hAnsiTheme="minorHAnsi" w:cstheme="minorHAnsi"/>
          <w:sz w:val="22"/>
          <w:szCs w:val="22"/>
        </w:rPr>
        <w:t xml:space="preserve"> should be submitted to the Vietnam tax authority</w:t>
      </w:r>
      <w:r w:rsidR="0027555D" w:rsidRPr="001566DE">
        <w:rPr>
          <w:rFonts w:asciiTheme="minorHAnsi" w:hAnsiTheme="minorHAnsi" w:cstheme="minorHAnsi"/>
          <w:sz w:val="22"/>
          <w:szCs w:val="22"/>
        </w:rPr>
        <w:t xml:space="preserve"> (please refer to</w:t>
      </w:r>
      <w:r w:rsidR="00F733C8">
        <w:rPr>
          <w:rFonts w:asciiTheme="minorHAnsi" w:hAnsiTheme="minorHAnsi" w:cstheme="minorHAnsi"/>
          <w:sz w:val="22"/>
          <w:szCs w:val="22"/>
        </w:rPr>
        <w:t xml:space="preserve"> </w:t>
      </w:r>
      <w:r w:rsidR="006827E7">
        <w:rPr>
          <w:rFonts w:asciiTheme="minorHAnsi" w:hAnsiTheme="minorHAnsi" w:cstheme="minorHAnsi"/>
          <w:sz w:val="22"/>
          <w:szCs w:val="22"/>
        </w:rPr>
        <w:t>Appendix 2</w:t>
      </w:r>
      <w:r w:rsidR="003F1B2A" w:rsidRPr="001566DE">
        <w:rPr>
          <w:rFonts w:asciiTheme="minorHAnsi" w:hAnsiTheme="minorHAnsi" w:cstheme="minorHAnsi"/>
          <w:sz w:val="22"/>
          <w:szCs w:val="22"/>
        </w:rPr>
        <w:t>)</w:t>
      </w:r>
      <w:r w:rsidR="006D1F42" w:rsidRPr="001566DE">
        <w:rPr>
          <w:rFonts w:asciiTheme="minorHAnsi" w:hAnsiTheme="minorHAnsi" w:cstheme="minorHAnsi"/>
          <w:sz w:val="22"/>
          <w:szCs w:val="22"/>
        </w:rPr>
        <w:t xml:space="preserve">. </w:t>
      </w:r>
    </w:p>
    <w:p w14:paraId="7EEE78FC" w14:textId="0516DA5B" w:rsidR="00A43ED5" w:rsidRPr="00AC600D" w:rsidRDefault="00A43ED5" w:rsidP="000D2DA6">
      <w:pPr>
        <w:autoSpaceDE w:val="0"/>
        <w:autoSpaceDN w:val="0"/>
        <w:adjustRightInd w:val="0"/>
        <w:spacing w:before="120" w:after="120" w:line="260" w:lineRule="atLeast"/>
        <w:jc w:val="both"/>
        <w:rPr>
          <w:rFonts w:asciiTheme="minorHAnsi" w:hAnsiTheme="minorHAnsi" w:cstheme="minorHAnsi"/>
          <w:b/>
          <w:bCs/>
          <w:i/>
          <w:iCs/>
          <w:color w:val="000000"/>
          <w:szCs w:val="22"/>
          <w:lang w:eastAsia="en-AU"/>
        </w:rPr>
      </w:pPr>
      <w:r w:rsidRPr="00AC600D">
        <w:rPr>
          <w:rFonts w:asciiTheme="minorHAnsi" w:hAnsiTheme="minorHAnsi" w:cstheme="minorHAnsi"/>
          <w:b/>
          <w:bCs/>
          <w:i/>
          <w:iCs/>
          <w:color w:val="000000"/>
          <w:szCs w:val="22"/>
          <w:lang w:eastAsia="en-AU"/>
        </w:rPr>
        <w:lastRenderedPageBreak/>
        <w:t xml:space="preserve">PE considerations </w:t>
      </w:r>
    </w:p>
    <w:p w14:paraId="2AE01489" w14:textId="671005C2" w:rsidR="00374D00" w:rsidRPr="001566DE" w:rsidRDefault="002E1B35" w:rsidP="000D2DA6">
      <w:pPr>
        <w:autoSpaceDE w:val="0"/>
        <w:autoSpaceDN w:val="0"/>
        <w:adjustRightInd w:val="0"/>
        <w:spacing w:before="120" w:after="120" w:line="260" w:lineRule="atLeast"/>
        <w:jc w:val="both"/>
        <w:rPr>
          <w:rFonts w:asciiTheme="minorHAnsi" w:hAnsiTheme="minorHAnsi" w:cstheme="minorHAnsi"/>
          <w:color w:val="000000"/>
          <w:szCs w:val="22"/>
          <w:lang w:val="en-GB" w:eastAsia="en-AU"/>
        </w:rPr>
      </w:pPr>
      <w:r w:rsidRPr="001566DE">
        <w:rPr>
          <w:rFonts w:asciiTheme="minorHAnsi" w:hAnsiTheme="minorHAnsi" w:cstheme="minorHAnsi"/>
          <w:color w:val="000000"/>
          <w:szCs w:val="22"/>
          <w:lang w:eastAsia="en-AU"/>
        </w:rPr>
        <w:t>Under the applicable</w:t>
      </w:r>
      <w:r w:rsidR="00CA73D5" w:rsidRPr="001566DE">
        <w:rPr>
          <w:rFonts w:asciiTheme="minorHAnsi" w:hAnsiTheme="minorHAnsi" w:cstheme="minorHAnsi"/>
          <w:color w:val="000000"/>
          <w:szCs w:val="22"/>
          <w:lang w:eastAsia="en-AU"/>
        </w:rPr>
        <w:t xml:space="preserve"> domestic</w:t>
      </w:r>
      <w:r w:rsidRPr="001566DE">
        <w:rPr>
          <w:rFonts w:asciiTheme="minorHAnsi" w:hAnsiTheme="minorHAnsi" w:cstheme="minorHAnsi"/>
          <w:color w:val="000000"/>
          <w:szCs w:val="22"/>
          <w:lang w:eastAsia="en-AU"/>
        </w:rPr>
        <w:t xml:space="preserve"> </w:t>
      </w:r>
      <w:r w:rsidR="00CA73D5" w:rsidRPr="001566DE">
        <w:rPr>
          <w:rFonts w:asciiTheme="minorHAnsi" w:hAnsiTheme="minorHAnsi" w:cstheme="minorHAnsi"/>
          <w:color w:val="000000"/>
          <w:szCs w:val="22"/>
          <w:lang w:eastAsia="en-AU"/>
        </w:rPr>
        <w:t>regulations</w:t>
      </w:r>
      <w:r w:rsidR="00C541C9" w:rsidRPr="001566DE">
        <w:rPr>
          <w:rStyle w:val="FootnoteReference"/>
          <w:rFonts w:asciiTheme="minorHAnsi" w:hAnsiTheme="minorHAnsi" w:cstheme="minorHAnsi"/>
          <w:color w:val="000000"/>
          <w:szCs w:val="22"/>
          <w:lang w:eastAsia="en-AU"/>
        </w:rPr>
        <w:footnoteReference w:id="3"/>
      </w:r>
      <w:r w:rsidRPr="001566DE">
        <w:rPr>
          <w:rFonts w:asciiTheme="minorHAnsi" w:hAnsiTheme="minorHAnsi" w:cstheme="minorHAnsi"/>
          <w:color w:val="000000"/>
          <w:szCs w:val="22"/>
          <w:lang w:eastAsia="en-AU"/>
        </w:rPr>
        <w:t xml:space="preserve">, </w:t>
      </w:r>
      <w:r w:rsidR="00A43ED5" w:rsidRPr="001566DE">
        <w:rPr>
          <w:rFonts w:asciiTheme="minorHAnsi" w:hAnsiTheme="minorHAnsi" w:cstheme="minorHAnsi"/>
          <w:color w:val="000000"/>
          <w:szCs w:val="22"/>
          <w:lang w:val="en-GB" w:eastAsia="en-AU"/>
        </w:rPr>
        <w:t xml:space="preserve">PE means a business establishment through which a </w:t>
      </w:r>
      <w:r w:rsidR="00E32893">
        <w:rPr>
          <w:rFonts w:asciiTheme="minorHAnsi" w:hAnsiTheme="minorHAnsi" w:cstheme="minorHAnsi"/>
          <w:color w:val="000000"/>
          <w:szCs w:val="22"/>
          <w:lang w:val="en-GB" w:eastAsia="en-AU"/>
        </w:rPr>
        <w:t>foreign organisation</w:t>
      </w:r>
      <w:r w:rsidR="00A43ED5" w:rsidRPr="001566DE">
        <w:rPr>
          <w:rFonts w:asciiTheme="minorHAnsi" w:hAnsiTheme="minorHAnsi" w:cstheme="minorHAnsi"/>
          <w:color w:val="000000"/>
          <w:szCs w:val="22"/>
          <w:lang w:val="en-GB" w:eastAsia="en-AU"/>
        </w:rPr>
        <w:t xml:space="preserve"> conducts all or a part of its business activities in Vietnam which earn income</w:t>
      </w:r>
      <w:r w:rsidR="004013AD">
        <w:rPr>
          <w:rFonts w:asciiTheme="minorHAnsi" w:hAnsiTheme="minorHAnsi" w:cstheme="minorHAnsi"/>
          <w:color w:val="000000"/>
          <w:szCs w:val="22"/>
          <w:lang w:val="en-GB" w:eastAsia="en-AU"/>
        </w:rPr>
        <w:t>.</w:t>
      </w:r>
    </w:p>
    <w:p w14:paraId="712BCC68" w14:textId="2AED4C73" w:rsidR="0045486E" w:rsidRPr="001566DE" w:rsidRDefault="0045486E" w:rsidP="000D2DA6">
      <w:pPr>
        <w:autoSpaceDE w:val="0"/>
        <w:autoSpaceDN w:val="0"/>
        <w:adjustRightInd w:val="0"/>
        <w:spacing w:before="120" w:after="120" w:line="260" w:lineRule="atLeast"/>
        <w:jc w:val="both"/>
        <w:rPr>
          <w:rFonts w:asciiTheme="minorHAnsi" w:hAnsiTheme="minorHAnsi" w:cstheme="minorHAnsi"/>
          <w:color w:val="000000"/>
          <w:szCs w:val="22"/>
          <w:lang w:eastAsia="en-AU"/>
        </w:rPr>
      </w:pPr>
      <w:r w:rsidRPr="001566DE">
        <w:rPr>
          <w:rFonts w:asciiTheme="minorHAnsi" w:hAnsiTheme="minorHAnsi" w:cstheme="minorHAnsi"/>
          <w:color w:val="000000"/>
          <w:szCs w:val="22"/>
          <w:lang w:val="en-GB" w:eastAsia="en-AU"/>
        </w:rPr>
        <w:t>Under Article 5 of</w:t>
      </w:r>
      <w:r w:rsidR="00CC543A" w:rsidRPr="001566DE">
        <w:rPr>
          <w:rFonts w:asciiTheme="minorHAnsi" w:hAnsiTheme="minorHAnsi" w:cstheme="minorHAnsi"/>
          <w:color w:val="000000"/>
          <w:szCs w:val="22"/>
          <w:lang w:val="en-GB" w:eastAsia="en-AU"/>
        </w:rPr>
        <w:t xml:space="preserve"> the Vietnam-Sweden DTA</w:t>
      </w:r>
      <w:r w:rsidRPr="001566DE">
        <w:rPr>
          <w:rFonts w:asciiTheme="minorHAnsi" w:hAnsiTheme="minorHAnsi" w:cstheme="minorHAnsi"/>
          <w:color w:val="000000"/>
          <w:szCs w:val="22"/>
          <w:lang w:val="en-GB" w:eastAsia="en-AU"/>
        </w:rPr>
        <w:t xml:space="preserve">, a PE is broadly defined as </w:t>
      </w:r>
      <w:r w:rsidRPr="001566DE">
        <w:rPr>
          <w:rFonts w:asciiTheme="minorHAnsi" w:hAnsiTheme="minorHAnsi" w:cstheme="minorHAnsi"/>
          <w:i/>
          <w:iCs/>
          <w:color w:val="000000"/>
          <w:szCs w:val="22"/>
          <w:lang w:val="en-GB" w:eastAsia="en-AU"/>
        </w:rPr>
        <w:t>“</w:t>
      </w:r>
      <w:r w:rsidRPr="001566DE">
        <w:rPr>
          <w:rFonts w:asciiTheme="minorHAnsi" w:hAnsiTheme="minorHAnsi" w:cstheme="minorHAnsi"/>
          <w:i/>
          <w:iCs/>
          <w:color w:val="000000"/>
          <w:szCs w:val="22"/>
          <w:lang w:eastAsia="en-AU"/>
        </w:rPr>
        <w:t>a fixed place of business through which the business of the enterprise is wholly or partly carried on”</w:t>
      </w:r>
      <w:r w:rsidRPr="001566DE">
        <w:rPr>
          <w:rFonts w:asciiTheme="minorHAnsi" w:hAnsiTheme="minorHAnsi" w:cstheme="minorHAnsi"/>
          <w:color w:val="000000"/>
          <w:szCs w:val="22"/>
          <w:lang w:eastAsia="en-AU"/>
        </w:rPr>
        <w:t>.</w:t>
      </w:r>
    </w:p>
    <w:p w14:paraId="28587915" w14:textId="77D29429" w:rsidR="0045486E" w:rsidRPr="001566DE" w:rsidRDefault="00262E45" w:rsidP="000D2DA6">
      <w:pPr>
        <w:autoSpaceDE w:val="0"/>
        <w:autoSpaceDN w:val="0"/>
        <w:adjustRightInd w:val="0"/>
        <w:spacing w:before="120" w:after="120" w:line="260" w:lineRule="atLeast"/>
        <w:jc w:val="both"/>
        <w:rPr>
          <w:rFonts w:asciiTheme="minorHAnsi" w:hAnsiTheme="minorHAnsi" w:cstheme="minorHAnsi"/>
          <w:color w:val="000000"/>
          <w:szCs w:val="22"/>
          <w:lang w:eastAsia="en-AU"/>
        </w:rPr>
      </w:pPr>
      <w:r w:rsidRPr="001566DE">
        <w:rPr>
          <w:rFonts w:asciiTheme="minorHAnsi" w:hAnsiTheme="minorHAnsi" w:cstheme="minorHAnsi"/>
          <w:color w:val="000000"/>
          <w:szCs w:val="22"/>
          <w:lang w:eastAsia="en-AU"/>
        </w:rPr>
        <w:t>All in all, both the DTA and the domestic regulation seems to agree that in case an enterprise carries out wholly or partial of business activities through a fixed place in Vietnam, the enterprise will be deemed as constituting a PE in Vietnam.</w:t>
      </w:r>
    </w:p>
    <w:p w14:paraId="40214466" w14:textId="21788C25" w:rsidR="002537BD" w:rsidRPr="001566DE" w:rsidRDefault="005F4087" w:rsidP="000D2DA6">
      <w:pPr>
        <w:pStyle w:val="Default"/>
        <w:spacing w:before="120" w:after="120" w:line="260" w:lineRule="atLeast"/>
        <w:jc w:val="both"/>
        <w:rPr>
          <w:rFonts w:asciiTheme="minorHAnsi" w:hAnsiTheme="minorHAnsi" w:cstheme="minorHAnsi"/>
          <w:sz w:val="22"/>
          <w:szCs w:val="22"/>
        </w:rPr>
      </w:pPr>
      <w:r w:rsidRPr="001566DE">
        <w:rPr>
          <w:rFonts w:asciiTheme="minorHAnsi" w:hAnsiTheme="minorHAnsi" w:cstheme="minorHAnsi"/>
          <w:sz w:val="22"/>
          <w:szCs w:val="22"/>
        </w:rPr>
        <w:t xml:space="preserve">Pursuant to the Contract and </w:t>
      </w:r>
      <w:r w:rsidR="001943EA">
        <w:rPr>
          <w:rFonts w:asciiTheme="minorHAnsi" w:hAnsiTheme="minorHAnsi" w:cstheme="minorHAnsi"/>
          <w:sz w:val="22"/>
          <w:szCs w:val="22"/>
        </w:rPr>
        <w:t>B</w:t>
      </w:r>
      <w:r w:rsidRPr="001566DE">
        <w:rPr>
          <w:rFonts w:asciiTheme="minorHAnsi" w:hAnsiTheme="minorHAnsi" w:cstheme="minorHAnsi"/>
          <w:sz w:val="22"/>
          <w:szCs w:val="22"/>
        </w:rPr>
        <w:t>’s</w:t>
      </w:r>
      <w:r w:rsidR="00A92064" w:rsidRPr="001566DE">
        <w:rPr>
          <w:rFonts w:asciiTheme="minorHAnsi" w:hAnsiTheme="minorHAnsi" w:cstheme="minorHAnsi"/>
          <w:sz w:val="22"/>
          <w:szCs w:val="22"/>
        </w:rPr>
        <w:t xml:space="preserve"> confirm</w:t>
      </w:r>
      <w:r w:rsidRPr="001566DE">
        <w:rPr>
          <w:rFonts w:asciiTheme="minorHAnsi" w:hAnsiTheme="minorHAnsi" w:cstheme="minorHAnsi"/>
          <w:sz w:val="22"/>
          <w:szCs w:val="22"/>
        </w:rPr>
        <w:t>ation</w:t>
      </w:r>
      <w:r w:rsidR="00A92064" w:rsidRPr="001566DE">
        <w:rPr>
          <w:rFonts w:asciiTheme="minorHAnsi" w:hAnsiTheme="minorHAnsi" w:cstheme="minorHAnsi"/>
          <w:sz w:val="22"/>
          <w:szCs w:val="22"/>
        </w:rPr>
        <w:t xml:space="preserve">, </w:t>
      </w:r>
      <w:r w:rsidR="002537BD" w:rsidRPr="001566DE">
        <w:rPr>
          <w:rFonts w:asciiTheme="minorHAnsi" w:hAnsiTheme="minorHAnsi" w:cstheme="minorHAnsi"/>
          <w:sz w:val="22"/>
          <w:szCs w:val="22"/>
        </w:rPr>
        <w:t xml:space="preserve">it is understood that: </w:t>
      </w:r>
    </w:p>
    <w:p w14:paraId="66BB31F4" w14:textId="615CB729" w:rsidR="002537BD" w:rsidRPr="001566DE" w:rsidRDefault="001943EA" w:rsidP="000D2DA6">
      <w:pPr>
        <w:pStyle w:val="Default"/>
        <w:numPr>
          <w:ilvl w:val="0"/>
          <w:numId w:val="11"/>
        </w:numPr>
        <w:spacing w:before="120" w:after="120" w:line="260" w:lineRule="atLeast"/>
        <w:ind w:left="360"/>
        <w:jc w:val="both"/>
        <w:rPr>
          <w:rFonts w:asciiTheme="minorHAnsi" w:hAnsiTheme="minorHAnsi" w:cstheme="minorHAnsi"/>
          <w:sz w:val="22"/>
          <w:szCs w:val="22"/>
        </w:rPr>
      </w:pPr>
      <w:r>
        <w:rPr>
          <w:rFonts w:asciiTheme="minorHAnsi" w:hAnsiTheme="minorHAnsi" w:cstheme="minorHAnsi"/>
          <w:sz w:val="22"/>
          <w:szCs w:val="22"/>
        </w:rPr>
        <w:t>B</w:t>
      </w:r>
      <w:r w:rsidR="00585165" w:rsidRPr="001566DE">
        <w:rPr>
          <w:rFonts w:asciiTheme="minorHAnsi" w:hAnsiTheme="minorHAnsi" w:cstheme="minorHAnsi"/>
          <w:sz w:val="22"/>
          <w:szCs w:val="22"/>
        </w:rPr>
        <w:t xml:space="preserve"> has no </w:t>
      </w:r>
      <w:r w:rsidR="001207CF" w:rsidRPr="001566DE">
        <w:rPr>
          <w:rFonts w:asciiTheme="minorHAnsi" w:hAnsiTheme="minorHAnsi" w:cstheme="minorHAnsi"/>
          <w:sz w:val="22"/>
          <w:szCs w:val="22"/>
        </w:rPr>
        <w:t xml:space="preserve">physical </w:t>
      </w:r>
      <w:r w:rsidR="00DC6852" w:rsidRPr="001566DE">
        <w:rPr>
          <w:rFonts w:asciiTheme="minorHAnsi" w:hAnsiTheme="minorHAnsi" w:cstheme="minorHAnsi"/>
          <w:sz w:val="22"/>
          <w:szCs w:val="22"/>
        </w:rPr>
        <w:t>presence</w:t>
      </w:r>
      <w:r w:rsidR="00AA7696" w:rsidRPr="001566DE">
        <w:rPr>
          <w:rFonts w:asciiTheme="minorHAnsi" w:hAnsiTheme="minorHAnsi" w:cstheme="minorHAnsi"/>
          <w:sz w:val="22"/>
          <w:szCs w:val="22"/>
        </w:rPr>
        <w:t xml:space="preserve"> in Vietnam</w:t>
      </w:r>
      <w:r w:rsidR="00ED4A4C" w:rsidRPr="001566DE">
        <w:rPr>
          <w:rFonts w:asciiTheme="minorHAnsi" w:hAnsiTheme="minorHAnsi" w:cstheme="minorHAnsi"/>
          <w:sz w:val="22"/>
          <w:szCs w:val="22"/>
        </w:rPr>
        <w:t xml:space="preserve">; and </w:t>
      </w:r>
    </w:p>
    <w:p w14:paraId="27FA4F83" w14:textId="07202B61" w:rsidR="00A92064" w:rsidRPr="001566DE" w:rsidRDefault="001943EA" w:rsidP="000D2DA6">
      <w:pPr>
        <w:pStyle w:val="Default"/>
        <w:numPr>
          <w:ilvl w:val="0"/>
          <w:numId w:val="11"/>
        </w:numPr>
        <w:spacing w:before="120" w:after="120" w:line="260" w:lineRule="atLeast"/>
        <w:ind w:left="360"/>
        <w:jc w:val="both"/>
        <w:rPr>
          <w:rFonts w:asciiTheme="minorHAnsi" w:hAnsiTheme="minorHAnsi" w:cstheme="minorHAnsi"/>
          <w:sz w:val="22"/>
          <w:szCs w:val="22"/>
        </w:rPr>
      </w:pPr>
      <w:r>
        <w:rPr>
          <w:rFonts w:asciiTheme="minorHAnsi" w:hAnsiTheme="minorHAnsi" w:cstheme="minorHAnsi"/>
          <w:sz w:val="22"/>
          <w:szCs w:val="22"/>
        </w:rPr>
        <w:t>B</w:t>
      </w:r>
      <w:r w:rsidR="002537BD" w:rsidRPr="001566DE">
        <w:rPr>
          <w:rFonts w:asciiTheme="minorHAnsi" w:hAnsiTheme="minorHAnsi" w:cstheme="minorHAnsi"/>
          <w:sz w:val="22"/>
          <w:szCs w:val="22"/>
        </w:rPr>
        <w:t xml:space="preserve"> purely suppl</w:t>
      </w:r>
      <w:r w:rsidR="004C6F45" w:rsidRPr="001566DE">
        <w:rPr>
          <w:rFonts w:asciiTheme="minorHAnsi" w:hAnsiTheme="minorHAnsi" w:cstheme="minorHAnsi"/>
          <w:sz w:val="22"/>
          <w:szCs w:val="22"/>
        </w:rPr>
        <w:t>ies</w:t>
      </w:r>
      <w:r w:rsidR="002537BD" w:rsidRPr="001566DE">
        <w:rPr>
          <w:rFonts w:asciiTheme="minorHAnsi" w:hAnsiTheme="minorHAnsi" w:cstheme="minorHAnsi"/>
          <w:sz w:val="22"/>
          <w:szCs w:val="22"/>
        </w:rPr>
        <w:t xml:space="preserve"> </w:t>
      </w:r>
      <w:r w:rsidR="00E32893">
        <w:rPr>
          <w:rFonts w:asciiTheme="minorHAnsi" w:hAnsiTheme="minorHAnsi" w:cstheme="minorHAnsi"/>
          <w:sz w:val="22"/>
          <w:szCs w:val="22"/>
        </w:rPr>
        <w:t>hardware</w:t>
      </w:r>
      <w:r w:rsidR="002537BD" w:rsidRPr="001566DE">
        <w:rPr>
          <w:rFonts w:asciiTheme="minorHAnsi" w:hAnsiTheme="minorHAnsi" w:cstheme="minorHAnsi"/>
          <w:sz w:val="22"/>
          <w:szCs w:val="22"/>
        </w:rPr>
        <w:t xml:space="preserve"> and </w:t>
      </w:r>
      <w:r w:rsidR="00E32893">
        <w:rPr>
          <w:rFonts w:asciiTheme="minorHAnsi" w:hAnsiTheme="minorHAnsi" w:cstheme="minorHAnsi"/>
          <w:sz w:val="22"/>
          <w:szCs w:val="22"/>
        </w:rPr>
        <w:t>software/the right to use software</w:t>
      </w:r>
      <w:r w:rsidR="00E32893" w:rsidRPr="001566DE">
        <w:rPr>
          <w:rFonts w:asciiTheme="minorHAnsi" w:hAnsiTheme="minorHAnsi" w:cstheme="minorHAnsi"/>
          <w:sz w:val="22"/>
          <w:szCs w:val="22"/>
        </w:rPr>
        <w:t xml:space="preserve"> </w:t>
      </w:r>
      <w:r w:rsidR="002537BD" w:rsidRPr="001566DE">
        <w:rPr>
          <w:rFonts w:asciiTheme="minorHAnsi" w:hAnsiTheme="minorHAnsi" w:cstheme="minorHAnsi"/>
          <w:sz w:val="22"/>
          <w:szCs w:val="22"/>
        </w:rPr>
        <w:t>in Vietnam.</w:t>
      </w:r>
      <w:r w:rsidR="004C6F45" w:rsidRPr="001566DE">
        <w:rPr>
          <w:rFonts w:asciiTheme="minorHAnsi" w:hAnsiTheme="minorHAnsi" w:cstheme="minorHAnsi"/>
          <w:sz w:val="22"/>
          <w:szCs w:val="22"/>
        </w:rPr>
        <w:t xml:space="preserve"> All the technical support, installation and other services </w:t>
      </w:r>
      <w:r w:rsidR="00490309">
        <w:rPr>
          <w:rFonts w:asciiTheme="minorHAnsi" w:hAnsiTheme="minorHAnsi" w:cstheme="minorHAnsi"/>
          <w:sz w:val="22"/>
          <w:szCs w:val="22"/>
        </w:rPr>
        <w:t>are</w:t>
      </w:r>
      <w:r w:rsidR="00490309" w:rsidRPr="001566DE">
        <w:rPr>
          <w:rFonts w:asciiTheme="minorHAnsi" w:hAnsiTheme="minorHAnsi" w:cstheme="minorHAnsi"/>
          <w:sz w:val="22"/>
          <w:szCs w:val="22"/>
        </w:rPr>
        <w:t xml:space="preserve"> </w:t>
      </w:r>
      <w:r w:rsidR="004C6F45" w:rsidRPr="001566DE">
        <w:rPr>
          <w:rFonts w:asciiTheme="minorHAnsi" w:hAnsiTheme="minorHAnsi" w:cstheme="minorHAnsi"/>
          <w:sz w:val="22"/>
          <w:szCs w:val="22"/>
        </w:rPr>
        <w:t xml:space="preserve">under </w:t>
      </w:r>
      <w:r>
        <w:rPr>
          <w:rFonts w:asciiTheme="minorHAnsi" w:hAnsiTheme="minorHAnsi" w:cstheme="minorHAnsi"/>
          <w:sz w:val="22"/>
          <w:szCs w:val="22"/>
        </w:rPr>
        <w:t>A</w:t>
      </w:r>
      <w:r w:rsidR="004C6F45" w:rsidRPr="001566DE">
        <w:rPr>
          <w:rFonts w:asciiTheme="minorHAnsi" w:hAnsiTheme="minorHAnsi" w:cstheme="minorHAnsi"/>
          <w:sz w:val="22"/>
          <w:szCs w:val="22"/>
        </w:rPr>
        <w:t xml:space="preserve">’s scope of work. </w:t>
      </w:r>
      <w:r>
        <w:rPr>
          <w:rFonts w:asciiTheme="minorHAnsi" w:hAnsiTheme="minorHAnsi" w:cstheme="minorHAnsi"/>
          <w:sz w:val="22"/>
          <w:szCs w:val="22"/>
        </w:rPr>
        <w:t>B</w:t>
      </w:r>
      <w:r w:rsidR="00490309">
        <w:rPr>
          <w:rFonts w:asciiTheme="minorHAnsi" w:hAnsiTheme="minorHAnsi" w:cstheme="minorHAnsi"/>
          <w:sz w:val="22"/>
          <w:szCs w:val="22"/>
        </w:rPr>
        <w:t xml:space="preserve"> will not be involved in any works performed in Vietnam and </w:t>
      </w:r>
      <w:r>
        <w:rPr>
          <w:rFonts w:asciiTheme="minorHAnsi" w:hAnsiTheme="minorHAnsi" w:cstheme="minorHAnsi"/>
          <w:sz w:val="22"/>
          <w:szCs w:val="22"/>
        </w:rPr>
        <w:t>B</w:t>
      </w:r>
      <w:r w:rsidR="00AA7696" w:rsidRPr="001566DE">
        <w:rPr>
          <w:rFonts w:asciiTheme="minorHAnsi" w:hAnsiTheme="minorHAnsi" w:cstheme="minorHAnsi"/>
          <w:sz w:val="22"/>
          <w:szCs w:val="22"/>
        </w:rPr>
        <w:t xml:space="preserve">’s staff </w:t>
      </w:r>
      <w:r w:rsidR="00ED4A4C" w:rsidRPr="001566DE">
        <w:rPr>
          <w:rFonts w:asciiTheme="minorHAnsi" w:hAnsiTheme="minorHAnsi" w:cstheme="minorHAnsi"/>
          <w:sz w:val="22"/>
          <w:szCs w:val="22"/>
        </w:rPr>
        <w:t xml:space="preserve">shall not be </w:t>
      </w:r>
      <w:r w:rsidR="00AA7696" w:rsidRPr="001566DE">
        <w:rPr>
          <w:rFonts w:asciiTheme="minorHAnsi" w:hAnsiTheme="minorHAnsi" w:cstheme="minorHAnsi"/>
          <w:sz w:val="22"/>
          <w:szCs w:val="22"/>
        </w:rPr>
        <w:t xml:space="preserve">assigned to Vietnam to support for implementation of </w:t>
      </w:r>
      <w:r>
        <w:rPr>
          <w:rFonts w:asciiTheme="minorHAnsi" w:hAnsiTheme="minorHAnsi" w:cstheme="minorHAnsi"/>
          <w:sz w:val="22"/>
          <w:szCs w:val="22"/>
        </w:rPr>
        <w:t>A</w:t>
      </w:r>
      <w:r w:rsidR="00AA7696" w:rsidRPr="001566DE">
        <w:rPr>
          <w:rFonts w:asciiTheme="minorHAnsi" w:hAnsiTheme="minorHAnsi" w:cstheme="minorHAnsi"/>
          <w:sz w:val="22"/>
          <w:szCs w:val="22"/>
        </w:rPr>
        <w:t>’s scope of work</w:t>
      </w:r>
      <w:r w:rsidR="00ED4A4C" w:rsidRPr="001566DE">
        <w:rPr>
          <w:rFonts w:asciiTheme="minorHAnsi" w:hAnsiTheme="minorHAnsi" w:cstheme="minorHAnsi"/>
          <w:sz w:val="22"/>
          <w:szCs w:val="22"/>
        </w:rPr>
        <w:t xml:space="preserve">. </w:t>
      </w:r>
    </w:p>
    <w:p w14:paraId="70E960AA" w14:textId="6DD8B76C" w:rsidR="00F72FC3" w:rsidRDefault="005F4087" w:rsidP="000D2DA6">
      <w:pPr>
        <w:pStyle w:val="Default"/>
        <w:spacing w:before="120" w:after="120" w:line="260" w:lineRule="atLeast"/>
        <w:jc w:val="both"/>
        <w:rPr>
          <w:rFonts w:asciiTheme="minorHAnsi" w:hAnsiTheme="minorHAnsi" w:cstheme="minorHAnsi"/>
          <w:sz w:val="22"/>
          <w:szCs w:val="22"/>
        </w:rPr>
      </w:pPr>
      <w:r w:rsidRPr="001566DE">
        <w:rPr>
          <w:rFonts w:asciiTheme="minorHAnsi" w:hAnsiTheme="minorHAnsi" w:cstheme="minorHAnsi"/>
          <w:sz w:val="22"/>
          <w:szCs w:val="22"/>
        </w:rPr>
        <w:t>Given the above</w:t>
      </w:r>
      <w:r w:rsidR="00100705" w:rsidRPr="001566DE">
        <w:rPr>
          <w:rFonts w:asciiTheme="minorHAnsi" w:hAnsiTheme="minorHAnsi" w:cstheme="minorHAnsi"/>
          <w:sz w:val="22"/>
          <w:szCs w:val="22"/>
        </w:rPr>
        <w:t xml:space="preserve">, </w:t>
      </w:r>
      <w:r w:rsidR="00490309">
        <w:rPr>
          <w:rFonts w:asciiTheme="minorHAnsi" w:hAnsiTheme="minorHAnsi" w:cstheme="minorHAnsi"/>
          <w:sz w:val="22"/>
          <w:szCs w:val="22"/>
        </w:rPr>
        <w:t xml:space="preserve">it can be considered that a </w:t>
      </w:r>
      <w:r w:rsidR="000D628A" w:rsidRPr="001566DE">
        <w:rPr>
          <w:rFonts w:asciiTheme="minorHAnsi" w:hAnsiTheme="minorHAnsi" w:cstheme="minorHAnsi"/>
          <w:sz w:val="22"/>
          <w:szCs w:val="22"/>
        </w:rPr>
        <w:t xml:space="preserve">PE </w:t>
      </w:r>
      <w:r w:rsidR="00490309">
        <w:rPr>
          <w:rFonts w:asciiTheme="minorHAnsi" w:hAnsiTheme="minorHAnsi" w:cstheme="minorHAnsi"/>
          <w:sz w:val="22"/>
          <w:szCs w:val="22"/>
        </w:rPr>
        <w:t>is</w:t>
      </w:r>
      <w:r w:rsidR="00490309" w:rsidRPr="001566DE">
        <w:rPr>
          <w:rFonts w:asciiTheme="minorHAnsi" w:hAnsiTheme="minorHAnsi" w:cstheme="minorHAnsi"/>
          <w:sz w:val="22"/>
          <w:szCs w:val="22"/>
        </w:rPr>
        <w:t xml:space="preserve"> </w:t>
      </w:r>
      <w:r w:rsidR="000D628A" w:rsidRPr="001566DE">
        <w:rPr>
          <w:rFonts w:asciiTheme="minorHAnsi" w:hAnsiTheme="minorHAnsi" w:cstheme="minorHAnsi"/>
          <w:sz w:val="22"/>
          <w:szCs w:val="22"/>
        </w:rPr>
        <w:t xml:space="preserve">not constituted </w:t>
      </w:r>
      <w:r w:rsidR="00490309">
        <w:rPr>
          <w:rFonts w:asciiTheme="minorHAnsi" w:hAnsiTheme="minorHAnsi" w:cstheme="minorHAnsi"/>
          <w:sz w:val="22"/>
          <w:szCs w:val="22"/>
        </w:rPr>
        <w:t xml:space="preserve">for </w:t>
      </w:r>
      <w:r w:rsidR="001943EA">
        <w:rPr>
          <w:rFonts w:asciiTheme="minorHAnsi" w:hAnsiTheme="minorHAnsi" w:cstheme="minorHAnsi"/>
          <w:sz w:val="22"/>
          <w:szCs w:val="22"/>
        </w:rPr>
        <w:t>B</w:t>
      </w:r>
      <w:r w:rsidR="00490309">
        <w:rPr>
          <w:rFonts w:asciiTheme="minorHAnsi" w:hAnsiTheme="minorHAnsi" w:cstheme="minorHAnsi"/>
          <w:sz w:val="22"/>
          <w:szCs w:val="22"/>
        </w:rPr>
        <w:t xml:space="preserve"> in Vietnam in relation to</w:t>
      </w:r>
      <w:r w:rsidR="00490309" w:rsidRPr="001566DE">
        <w:rPr>
          <w:rFonts w:asciiTheme="minorHAnsi" w:hAnsiTheme="minorHAnsi" w:cstheme="minorHAnsi"/>
          <w:sz w:val="22"/>
          <w:szCs w:val="22"/>
        </w:rPr>
        <w:t xml:space="preserve"> </w:t>
      </w:r>
      <w:r w:rsidR="000D628A" w:rsidRPr="001566DE">
        <w:rPr>
          <w:rFonts w:asciiTheme="minorHAnsi" w:hAnsiTheme="minorHAnsi" w:cstheme="minorHAnsi"/>
          <w:sz w:val="22"/>
          <w:szCs w:val="22"/>
        </w:rPr>
        <w:t>the performance of th</w:t>
      </w:r>
      <w:r w:rsidR="00061BBB" w:rsidRPr="001566DE">
        <w:rPr>
          <w:rFonts w:asciiTheme="minorHAnsi" w:hAnsiTheme="minorHAnsi" w:cstheme="minorHAnsi"/>
          <w:sz w:val="22"/>
          <w:szCs w:val="22"/>
        </w:rPr>
        <w:t>e</w:t>
      </w:r>
      <w:r w:rsidR="000D628A" w:rsidRPr="001566DE">
        <w:rPr>
          <w:rFonts w:asciiTheme="minorHAnsi" w:hAnsiTheme="minorHAnsi" w:cstheme="minorHAnsi"/>
          <w:sz w:val="22"/>
          <w:szCs w:val="22"/>
        </w:rPr>
        <w:t xml:space="preserve"> Contract. </w:t>
      </w:r>
    </w:p>
    <w:p w14:paraId="2B6B3D86" w14:textId="10A3E00F" w:rsidR="00E27628" w:rsidRPr="00E27628" w:rsidRDefault="00E4401B" w:rsidP="000D2DA6">
      <w:pPr>
        <w:pStyle w:val="Default"/>
        <w:spacing w:before="120" w:after="120" w:line="260" w:lineRule="atLeast"/>
        <w:jc w:val="both"/>
        <w:rPr>
          <w:rFonts w:asciiTheme="minorHAnsi" w:hAnsiTheme="minorHAnsi" w:cstheme="minorHAnsi"/>
          <w:sz w:val="22"/>
          <w:szCs w:val="22"/>
        </w:rPr>
      </w:pPr>
      <w:r>
        <w:rPr>
          <w:rFonts w:asciiTheme="minorHAnsi" w:hAnsiTheme="minorHAnsi" w:cstheme="minorHAnsi"/>
          <w:sz w:val="22"/>
          <w:szCs w:val="22"/>
        </w:rPr>
        <w:t xml:space="preserve">Notwithstanding the above, </w:t>
      </w:r>
      <w:r w:rsidR="00E27628">
        <w:rPr>
          <w:rFonts w:asciiTheme="minorHAnsi" w:hAnsiTheme="minorHAnsi" w:cstheme="minorHAnsi"/>
          <w:sz w:val="22"/>
          <w:szCs w:val="22"/>
        </w:rPr>
        <w:t>from the provided documents, we noted that p</w:t>
      </w:r>
      <w:r w:rsidR="00E27628" w:rsidRPr="00E27628">
        <w:rPr>
          <w:rFonts w:asciiTheme="minorHAnsi" w:hAnsiTheme="minorHAnsi" w:cstheme="minorHAnsi"/>
          <w:sz w:val="22"/>
          <w:szCs w:val="22"/>
        </w:rPr>
        <w:t xml:space="preserve">er the Teaming Agreement dated 11 October 2021 between </w:t>
      </w:r>
      <w:r w:rsidR="001943EA">
        <w:rPr>
          <w:rFonts w:asciiTheme="minorHAnsi" w:hAnsiTheme="minorHAnsi" w:cstheme="minorHAnsi"/>
          <w:sz w:val="22"/>
          <w:szCs w:val="22"/>
        </w:rPr>
        <w:t>B</w:t>
      </w:r>
      <w:r w:rsidR="00E27628" w:rsidRPr="00E27628">
        <w:rPr>
          <w:rFonts w:asciiTheme="minorHAnsi" w:hAnsiTheme="minorHAnsi" w:cstheme="minorHAnsi"/>
          <w:sz w:val="22"/>
          <w:szCs w:val="22"/>
        </w:rPr>
        <w:t xml:space="preserve"> and </w:t>
      </w:r>
      <w:r w:rsidR="001943EA">
        <w:rPr>
          <w:rFonts w:asciiTheme="minorHAnsi" w:hAnsiTheme="minorHAnsi" w:cstheme="minorHAnsi"/>
          <w:sz w:val="22"/>
          <w:szCs w:val="22"/>
        </w:rPr>
        <w:t>A</w:t>
      </w:r>
      <w:r w:rsidR="00E27628" w:rsidRPr="00E27628">
        <w:rPr>
          <w:rFonts w:asciiTheme="minorHAnsi" w:hAnsiTheme="minorHAnsi" w:cstheme="minorHAnsi"/>
          <w:sz w:val="22"/>
          <w:szCs w:val="22"/>
        </w:rPr>
        <w:t xml:space="preserve"> (“Teaming Agreement”), </w:t>
      </w:r>
      <w:r w:rsidR="001943EA">
        <w:rPr>
          <w:rFonts w:asciiTheme="minorHAnsi" w:hAnsiTheme="minorHAnsi" w:cstheme="minorHAnsi"/>
          <w:sz w:val="22"/>
          <w:szCs w:val="22"/>
        </w:rPr>
        <w:t>A</w:t>
      </w:r>
      <w:r w:rsidR="00E27628">
        <w:rPr>
          <w:rFonts w:asciiTheme="minorHAnsi" w:hAnsiTheme="minorHAnsi" w:cstheme="minorHAnsi"/>
          <w:sz w:val="22"/>
          <w:szCs w:val="22"/>
        </w:rPr>
        <w:t xml:space="preserve"> assumes the role of </w:t>
      </w:r>
      <w:r w:rsidR="00E27628" w:rsidRPr="00E27628">
        <w:rPr>
          <w:rFonts w:asciiTheme="minorHAnsi" w:hAnsiTheme="minorHAnsi" w:cstheme="minorHAnsi"/>
          <w:sz w:val="22"/>
          <w:szCs w:val="22"/>
        </w:rPr>
        <w:t>the lead member who represent the Consortium to</w:t>
      </w:r>
      <w:r w:rsidR="00E27628">
        <w:rPr>
          <w:rFonts w:asciiTheme="minorHAnsi" w:hAnsiTheme="minorHAnsi" w:cstheme="minorHAnsi"/>
          <w:sz w:val="22"/>
          <w:szCs w:val="22"/>
        </w:rPr>
        <w:t>, amongst others,</w:t>
      </w:r>
      <w:r w:rsidR="00E27628" w:rsidRPr="00E27628">
        <w:rPr>
          <w:rFonts w:asciiTheme="minorHAnsi" w:hAnsiTheme="minorHAnsi" w:cstheme="minorHAnsi"/>
          <w:sz w:val="22"/>
          <w:szCs w:val="22"/>
        </w:rPr>
        <w:t xml:space="preserve"> </w:t>
      </w:r>
      <w:r w:rsidR="00E27628">
        <w:rPr>
          <w:rFonts w:asciiTheme="minorHAnsi" w:hAnsiTheme="minorHAnsi" w:cstheme="minorHAnsi"/>
          <w:sz w:val="22"/>
          <w:szCs w:val="22"/>
        </w:rPr>
        <w:t>(</w:t>
      </w:r>
      <w:proofErr w:type="spellStart"/>
      <w:r w:rsidR="00E27628">
        <w:rPr>
          <w:rFonts w:asciiTheme="minorHAnsi" w:hAnsiTheme="minorHAnsi" w:cstheme="minorHAnsi"/>
          <w:sz w:val="22"/>
          <w:szCs w:val="22"/>
        </w:rPr>
        <w:t>i</w:t>
      </w:r>
      <w:proofErr w:type="spellEnd"/>
      <w:r w:rsidR="00E27628">
        <w:rPr>
          <w:rFonts w:asciiTheme="minorHAnsi" w:hAnsiTheme="minorHAnsi" w:cstheme="minorHAnsi"/>
          <w:sz w:val="22"/>
          <w:szCs w:val="22"/>
        </w:rPr>
        <w:t xml:space="preserve">) </w:t>
      </w:r>
      <w:r w:rsidR="00E27628" w:rsidRPr="00E27628">
        <w:rPr>
          <w:rFonts w:asciiTheme="minorHAnsi" w:hAnsiTheme="minorHAnsi" w:cstheme="minorHAnsi"/>
          <w:sz w:val="22"/>
          <w:szCs w:val="22"/>
        </w:rPr>
        <w:t>sign the Letter of Bid;</w:t>
      </w:r>
      <w:r w:rsidR="00E27628">
        <w:rPr>
          <w:rFonts w:asciiTheme="minorHAnsi" w:hAnsiTheme="minorHAnsi" w:cstheme="minorHAnsi"/>
          <w:sz w:val="22"/>
          <w:szCs w:val="22"/>
        </w:rPr>
        <w:t xml:space="preserve"> and (ii) </w:t>
      </w:r>
      <w:r w:rsidR="00E27628" w:rsidRPr="00E27628">
        <w:rPr>
          <w:rFonts w:asciiTheme="minorHAnsi" w:hAnsiTheme="minorHAnsi" w:cstheme="minorHAnsi"/>
          <w:sz w:val="22"/>
          <w:szCs w:val="22"/>
        </w:rPr>
        <w:t xml:space="preserve">sign letters and documents to contract with </w:t>
      </w:r>
      <w:r w:rsidR="00E27628">
        <w:rPr>
          <w:rFonts w:asciiTheme="minorHAnsi" w:hAnsiTheme="minorHAnsi" w:cstheme="minorHAnsi"/>
          <w:sz w:val="22"/>
          <w:szCs w:val="22"/>
        </w:rPr>
        <w:t>the project owner</w:t>
      </w:r>
      <w:r w:rsidR="00E27628" w:rsidRPr="00E27628">
        <w:rPr>
          <w:rFonts w:asciiTheme="minorHAnsi" w:hAnsiTheme="minorHAnsi" w:cstheme="minorHAnsi"/>
          <w:sz w:val="22"/>
          <w:szCs w:val="22"/>
        </w:rPr>
        <w:t xml:space="preserve"> during participation of procurement process including letter of request for clarification of bidding documents and bids explanation and clarification letter of bid, sign request for bid withdrawal, modification and substitutions</w:t>
      </w:r>
      <w:r w:rsidR="00E27628">
        <w:rPr>
          <w:rFonts w:asciiTheme="minorHAnsi" w:hAnsiTheme="minorHAnsi" w:cstheme="minorHAnsi"/>
          <w:sz w:val="22"/>
          <w:szCs w:val="22"/>
        </w:rPr>
        <w:t>.</w:t>
      </w:r>
    </w:p>
    <w:p w14:paraId="60CBDB23" w14:textId="57504BCF" w:rsidR="0059616D" w:rsidRPr="0059616D" w:rsidRDefault="00E27628" w:rsidP="000D2DA6">
      <w:pPr>
        <w:pStyle w:val="Default"/>
        <w:spacing w:before="120" w:after="120" w:line="260" w:lineRule="atLeast"/>
        <w:jc w:val="both"/>
        <w:rPr>
          <w:rFonts w:asciiTheme="minorHAnsi" w:hAnsiTheme="minorHAnsi" w:cstheme="minorHAnsi"/>
          <w:sz w:val="22"/>
          <w:szCs w:val="22"/>
        </w:rPr>
      </w:pPr>
      <w:r>
        <w:rPr>
          <w:rFonts w:asciiTheme="minorHAnsi" w:hAnsiTheme="minorHAnsi" w:cstheme="minorHAnsi"/>
          <w:sz w:val="22"/>
          <w:szCs w:val="22"/>
        </w:rPr>
        <w:lastRenderedPageBreak/>
        <w:t xml:space="preserve">We note that </w:t>
      </w:r>
      <w:r w:rsidR="0059616D">
        <w:rPr>
          <w:rFonts w:asciiTheme="minorHAnsi" w:hAnsiTheme="minorHAnsi" w:cstheme="minorHAnsi"/>
          <w:sz w:val="22"/>
          <w:szCs w:val="22"/>
        </w:rPr>
        <w:t xml:space="preserve">the applicable law on Corporate Income Tax also </w:t>
      </w:r>
      <w:r w:rsidR="0059616D" w:rsidRPr="0059616D">
        <w:rPr>
          <w:rFonts w:asciiTheme="minorHAnsi" w:hAnsiTheme="minorHAnsi" w:cstheme="minorHAnsi"/>
          <w:sz w:val="22"/>
          <w:szCs w:val="22"/>
        </w:rPr>
        <w:t xml:space="preserve">contains a specific definition of PE, </w:t>
      </w:r>
      <w:r w:rsidR="0059616D">
        <w:rPr>
          <w:rFonts w:asciiTheme="minorHAnsi" w:hAnsiTheme="minorHAnsi" w:cstheme="minorHAnsi"/>
          <w:sz w:val="22"/>
          <w:szCs w:val="22"/>
        </w:rPr>
        <w:t xml:space="preserve">according to </w:t>
      </w:r>
      <w:r w:rsidR="0059616D" w:rsidRPr="0059616D">
        <w:rPr>
          <w:rFonts w:asciiTheme="minorHAnsi" w:hAnsiTheme="minorHAnsi" w:cstheme="minorHAnsi"/>
          <w:sz w:val="22"/>
          <w:szCs w:val="22"/>
        </w:rPr>
        <w:t>which</w:t>
      </w:r>
      <w:r w:rsidR="0059616D">
        <w:rPr>
          <w:rFonts w:asciiTheme="minorHAnsi" w:hAnsiTheme="minorHAnsi" w:cstheme="minorHAnsi"/>
          <w:sz w:val="22"/>
          <w:szCs w:val="22"/>
        </w:rPr>
        <w:t>, a</w:t>
      </w:r>
      <w:r w:rsidR="0059616D" w:rsidRPr="0059616D">
        <w:rPr>
          <w:rFonts w:asciiTheme="minorHAnsi" w:hAnsiTheme="minorHAnsi" w:cstheme="minorHAnsi"/>
          <w:sz w:val="22"/>
          <w:szCs w:val="22"/>
        </w:rPr>
        <w:t xml:space="preserve"> PE of an overseas entity may take the following forms, amongst others:</w:t>
      </w:r>
    </w:p>
    <w:p w14:paraId="07A2AB01" w14:textId="77777777" w:rsidR="0059616D" w:rsidRPr="00535FDF" w:rsidRDefault="0059616D" w:rsidP="000D2DA6">
      <w:pPr>
        <w:pStyle w:val="Default"/>
        <w:spacing w:before="120" w:after="120" w:line="260" w:lineRule="atLeast"/>
        <w:jc w:val="both"/>
        <w:rPr>
          <w:rFonts w:asciiTheme="minorHAnsi" w:hAnsiTheme="minorHAnsi" w:cstheme="minorHAnsi"/>
          <w:i/>
          <w:iCs/>
          <w:sz w:val="22"/>
          <w:szCs w:val="22"/>
        </w:rPr>
      </w:pPr>
      <w:r w:rsidRPr="00535FDF">
        <w:rPr>
          <w:rFonts w:asciiTheme="minorHAnsi" w:hAnsiTheme="minorHAnsi" w:cstheme="minorHAnsi"/>
          <w:i/>
          <w:iCs/>
          <w:sz w:val="22"/>
          <w:szCs w:val="22"/>
        </w:rPr>
        <w:t>“……</w:t>
      </w:r>
    </w:p>
    <w:p w14:paraId="03D6F857" w14:textId="15316317" w:rsidR="0059616D" w:rsidRPr="00535FDF" w:rsidRDefault="0059616D" w:rsidP="000D2DA6">
      <w:pPr>
        <w:pStyle w:val="Default"/>
        <w:spacing w:before="120" w:after="120" w:line="260" w:lineRule="atLeast"/>
        <w:jc w:val="both"/>
        <w:rPr>
          <w:rFonts w:asciiTheme="minorHAnsi" w:hAnsiTheme="minorHAnsi" w:cstheme="minorHAnsi"/>
          <w:i/>
          <w:iCs/>
          <w:sz w:val="22"/>
          <w:szCs w:val="22"/>
        </w:rPr>
      </w:pPr>
      <w:r w:rsidRPr="00535FDF">
        <w:rPr>
          <w:rFonts w:asciiTheme="minorHAnsi" w:hAnsiTheme="minorHAnsi" w:cstheme="minorHAnsi"/>
          <w:i/>
          <w:iCs/>
          <w:sz w:val="22"/>
          <w:szCs w:val="22"/>
        </w:rPr>
        <w:t>e) a representative in Vietnam in the following cases:</w:t>
      </w:r>
    </w:p>
    <w:p w14:paraId="6901DAB3" w14:textId="77777777" w:rsidR="0059616D" w:rsidRPr="00535FDF" w:rsidRDefault="0059616D" w:rsidP="000D2DA6">
      <w:pPr>
        <w:pStyle w:val="Default"/>
        <w:spacing w:before="120" w:after="120" w:line="260" w:lineRule="atLeast"/>
        <w:jc w:val="both"/>
        <w:rPr>
          <w:rFonts w:asciiTheme="minorHAnsi" w:hAnsiTheme="minorHAnsi" w:cstheme="minorHAnsi"/>
          <w:i/>
          <w:iCs/>
          <w:sz w:val="22"/>
          <w:szCs w:val="22"/>
        </w:rPr>
      </w:pPr>
      <w:r w:rsidRPr="00535FDF">
        <w:rPr>
          <w:rFonts w:asciiTheme="minorHAnsi" w:hAnsiTheme="minorHAnsi" w:cstheme="minorHAnsi"/>
          <w:i/>
          <w:iCs/>
          <w:sz w:val="22"/>
          <w:szCs w:val="22"/>
        </w:rPr>
        <w:t xml:space="preserve">- where it has authority to enter into contracts in the name of a company </w:t>
      </w:r>
      <w:proofErr w:type="gramStart"/>
      <w:r w:rsidRPr="00535FDF">
        <w:rPr>
          <w:rFonts w:asciiTheme="minorHAnsi" w:hAnsiTheme="minorHAnsi" w:cstheme="minorHAnsi"/>
          <w:i/>
          <w:iCs/>
          <w:sz w:val="22"/>
          <w:szCs w:val="22"/>
        </w:rPr>
        <w:t>overseas;</w:t>
      </w:r>
      <w:proofErr w:type="gramEnd"/>
    </w:p>
    <w:p w14:paraId="072FEE9B" w14:textId="77777777" w:rsidR="0059616D" w:rsidRPr="00535FDF" w:rsidRDefault="0059616D" w:rsidP="000D2DA6">
      <w:pPr>
        <w:pStyle w:val="Default"/>
        <w:spacing w:before="120" w:after="120" w:line="260" w:lineRule="atLeast"/>
        <w:jc w:val="both"/>
        <w:rPr>
          <w:rFonts w:asciiTheme="minorHAnsi" w:hAnsiTheme="minorHAnsi" w:cstheme="minorHAnsi"/>
          <w:i/>
          <w:iCs/>
          <w:sz w:val="22"/>
          <w:szCs w:val="22"/>
        </w:rPr>
      </w:pPr>
      <w:r w:rsidRPr="00535FDF">
        <w:rPr>
          <w:rFonts w:asciiTheme="minorHAnsi" w:hAnsiTheme="minorHAnsi" w:cstheme="minorHAnsi"/>
          <w:i/>
          <w:iCs/>
          <w:sz w:val="22"/>
          <w:szCs w:val="22"/>
        </w:rPr>
        <w:t>- where it is not competent to enter into contracts in the name of a foreign company but regularly delivers goods or provides services in Vietnam.”</w:t>
      </w:r>
    </w:p>
    <w:p w14:paraId="0C88D222" w14:textId="77777777" w:rsidR="00697220" w:rsidRDefault="003B6921" w:rsidP="000D2DA6">
      <w:pPr>
        <w:pStyle w:val="Default"/>
        <w:spacing w:before="120" w:after="120" w:line="260" w:lineRule="atLeast"/>
        <w:jc w:val="both"/>
        <w:rPr>
          <w:rFonts w:asciiTheme="minorHAnsi" w:hAnsiTheme="minorHAnsi" w:cstheme="minorHAnsi"/>
          <w:sz w:val="22"/>
          <w:szCs w:val="22"/>
        </w:rPr>
      </w:pPr>
      <w:r>
        <w:rPr>
          <w:rFonts w:asciiTheme="minorHAnsi" w:hAnsiTheme="minorHAnsi" w:cstheme="minorHAnsi"/>
          <w:sz w:val="22"/>
          <w:szCs w:val="22"/>
        </w:rPr>
        <w:t xml:space="preserve">In addition, Circular 205/2013/TT-BTC guiding the implementation of </w:t>
      </w:r>
      <w:r w:rsidR="00C70B11">
        <w:rPr>
          <w:rFonts w:asciiTheme="minorHAnsi" w:hAnsiTheme="minorHAnsi" w:cstheme="minorHAnsi"/>
          <w:sz w:val="22"/>
          <w:szCs w:val="22"/>
        </w:rPr>
        <w:t xml:space="preserve">DTAs </w:t>
      </w:r>
      <w:r w:rsidR="00697220">
        <w:rPr>
          <w:rFonts w:asciiTheme="minorHAnsi" w:hAnsiTheme="minorHAnsi" w:cstheme="minorHAnsi"/>
          <w:sz w:val="22"/>
          <w:szCs w:val="22"/>
        </w:rPr>
        <w:t xml:space="preserve">also provides guidance that a foreign entity will be considered as constituting a PE in Vietnam in case it </w:t>
      </w:r>
      <w:proofErr w:type="gramStart"/>
      <w:r w:rsidR="00697220">
        <w:rPr>
          <w:rFonts w:asciiTheme="minorHAnsi" w:hAnsiTheme="minorHAnsi" w:cstheme="minorHAnsi"/>
          <w:sz w:val="22"/>
          <w:szCs w:val="22"/>
        </w:rPr>
        <w:t>give</w:t>
      </w:r>
      <w:proofErr w:type="gramEnd"/>
      <w:r w:rsidR="00697220">
        <w:rPr>
          <w:rFonts w:asciiTheme="minorHAnsi" w:hAnsiTheme="minorHAnsi" w:cstheme="minorHAnsi"/>
          <w:sz w:val="22"/>
          <w:szCs w:val="22"/>
        </w:rPr>
        <w:t xml:space="preserve"> </w:t>
      </w:r>
      <w:proofErr w:type="spellStart"/>
      <w:r w:rsidR="00697220">
        <w:rPr>
          <w:rFonts w:asciiTheme="minorHAnsi" w:hAnsiTheme="minorHAnsi" w:cstheme="minorHAnsi"/>
          <w:sz w:val="22"/>
          <w:szCs w:val="22"/>
        </w:rPr>
        <w:t>authorisation</w:t>
      </w:r>
      <w:proofErr w:type="spellEnd"/>
      <w:r w:rsidR="00697220">
        <w:rPr>
          <w:rFonts w:asciiTheme="minorHAnsi" w:hAnsiTheme="minorHAnsi" w:cstheme="minorHAnsi"/>
          <w:sz w:val="22"/>
          <w:szCs w:val="22"/>
        </w:rPr>
        <w:t xml:space="preserve"> to a Vietnamese party to habitually </w:t>
      </w:r>
      <w:r w:rsidR="00697220" w:rsidRPr="00697220">
        <w:rPr>
          <w:rFonts w:asciiTheme="minorHAnsi" w:hAnsiTheme="minorHAnsi" w:cstheme="minorHAnsi"/>
          <w:sz w:val="22"/>
          <w:szCs w:val="22"/>
        </w:rPr>
        <w:t xml:space="preserve">negotiate and conclude contracts in the name of the </w:t>
      </w:r>
      <w:r w:rsidR="00697220">
        <w:rPr>
          <w:rFonts w:asciiTheme="minorHAnsi" w:hAnsiTheme="minorHAnsi" w:cstheme="minorHAnsi"/>
          <w:sz w:val="22"/>
          <w:szCs w:val="22"/>
        </w:rPr>
        <w:t>foreign party</w:t>
      </w:r>
      <w:r w:rsidR="00697220" w:rsidRPr="00697220">
        <w:rPr>
          <w:rFonts w:asciiTheme="minorHAnsi" w:hAnsiTheme="minorHAnsi" w:cstheme="minorHAnsi"/>
          <w:sz w:val="22"/>
          <w:szCs w:val="22"/>
        </w:rPr>
        <w:t xml:space="preserve">; or </w:t>
      </w:r>
      <w:r w:rsidR="00697220">
        <w:rPr>
          <w:rFonts w:asciiTheme="minorHAnsi" w:hAnsiTheme="minorHAnsi" w:cstheme="minorHAnsi"/>
          <w:sz w:val="22"/>
          <w:szCs w:val="22"/>
        </w:rPr>
        <w:t xml:space="preserve">the foreign party </w:t>
      </w:r>
      <w:r w:rsidR="00697220" w:rsidRPr="00697220">
        <w:rPr>
          <w:rFonts w:asciiTheme="minorHAnsi" w:hAnsiTheme="minorHAnsi" w:cstheme="minorHAnsi"/>
          <w:sz w:val="22"/>
          <w:szCs w:val="22"/>
        </w:rPr>
        <w:t>conclude</w:t>
      </w:r>
      <w:r w:rsidR="00697220">
        <w:rPr>
          <w:rFonts w:asciiTheme="minorHAnsi" w:hAnsiTheme="minorHAnsi" w:cstheme="minorHAnsi"/>
          <w:sz w:val="22"/>
          <w:szCs w:val="22"/>
        </w:rPr>
        <w:t>s</w:t>
      </w:r>
      <w:r w:rsidR="00697220" w:rsidRPr="00697220">
        <w:rPr>
          <w:rFonts w:asciiTheme="minorHAnsi" w:hAnsiTheme="minorHAnsi" w:cstheme="minorHAnsi"/>
          <w:sz w:val="22"/>
          <w:szCs w:val="22"/>
        </w:rPr>
        <w:t xml:space="preserve"> contracts in his name but bind obligations and duties of that</w:t>
      </w:r>
      <w:r w:rsidR="00697220">
        <w:rPr>
          <w:rFonts w:asciiTheme="minorHAnsi" w:hAnsiTheme="minorHAnsi" w:cstheme="minorHAnsi"/>
          <w:sz w:val="22"/>
          <w:szCs w:val="22"/>
        </w:rPr>
        <w:t xml:space="preserve"> Vietnamese party. </w:t>
      </w:r>
    </w:p>
    <w:p w14:paraId="613B80EA" w14:textId="269D42F9" w:rsidR="00FF7D38" w:rsidRDefault="00ED0E67" w:rsidP="000D2DA6">
      <w:pPr>
        <w:pStyle w:val="Default"/>
        <w:spacing w:before="120" w:after="120" w:line="260" w:lineRule="atLeast"/>
        <w:jc w:val="both"/>
        <w:rPr>
          <w:rFonts w:asciiTheme="minorHAnsi" w:hAnsiTheme="minorHAnsi" w:cstheme="minorHAnsi"/>
          <w:sz w:val="22"/>
          <w:szCs w:val="22"/>
        </w:rPr>
      </w:pPr>
      <w:r>
        <w:rPr>
          <w:rFonts w:asciiTheme="minorHAnsi" w:hAnsiTheme="minorHAnsi" w:cstheme="minorHAnsi"/>
          <w:sz w:val="22"/>
          <w:szCs w:val="22"/>
        </w:rPr>
        <w:t>While the term “habitually” is not specifically defined in Circular 205 as well as in any other taxation regulations, w</w:t>
      </w:r>
      <w:r w:rsidR="00D83166">
        <w:rPr>
          <w:rFonts w:asciiTheme="minorHAnsi" w:hAnsiTheme="minorHAnsi" w:cstheme="minorHAnsi"/>
          <w:sz w:val="22"/>
          <w:szCs w:val="22"/>
        </w:rPr>
        <w:t>e note from our practical observation</w:t>
      </w:r>
      <w:r w:rsidR="00FF7D38">
        <w:rPr>
          <w:rFonts w:asciiTheme="minorHAnsi" w:hAnsiTheme="minorHAnsi" w:cstheme="minorHAnsi"/>
          <w:sz w:val="22"/>
          <w:szCs w:val="22"/>
        </w:rPr>
        <w:t xml:space="preserve"> that</w:t>
      </w:r>
      <w:r w:rsidR="00D83166">
        <w:rPr>
          <w:rFonts w:asciiTheme="minorHAnsi" w:hAnsiTheme="minorHAnsi" w:cstheme="minorHAnsi"/>
          <w:sz w:val="22"/>
          <w:szCs w:val="22"/>
        </w:rPr>
        <w:t xml:space="preserve"> during the consideration of a DTA exemption application, the tax authority would be focusing more on the contract performance process in determining if a PE is constituted for the foreign party</w:t>
      </w:r>
      <w:r w:rsidR="00FF7D38">
        <w:rPr>
          <w:rFonts w:asciiTheme="minorHAnsi" w:hAnsiTheme="minorHAnsi" w:cstheme="minorHAnsi"/>
          <w:sz w:val="22"/>
          <w:szCs w:val="22"/>
        </w:rPr>
        <w:t>;</w:t>
      </w:r>
      <w:r w:rsidR="00D83166">
        <w:rPr>
          <w:rFonts w:asciiTheme="minorHAnsi" w:hAnsiTheme="minorHAnsi" w:cstheme="minorHAnsi"/>
          <w:sz w:val="22"/>
          <w:szCs w:val="22"/>
        </w:rPr>
        <w:t xml:space="preserve"> </w:t>
      </w:r>
      <w:r w:rsidR="00FF7D38">
        <w:rPr>
          <w:rFonts w:asciiTheme="minorHAnsi" w:hAnsiTheme="minorHAnsi" w:cstheme="minorHAnsi"/>
          <w:sz w:val="22"/>
          <w:szCs w:val="22"/>
        </w:rPr>
        <w:t>n</w:t>
      </w:r>
      <w:r w:rsidR="00D83166">
        <w:rPr>
          <w:rFonts w:asciiTheme="minorHAnsi" w:hAnsiTheme="minorHAnsi" w:cstheme="minorHAnsi"/>
          <w:sz w:val="22"/>
          <w:szCs w:val="22"/>
        </w:rPr>
        <w:t xml:space="preserve">evertheless, </w:t>
      </w:r>
      <w:r w:rsidR="00CB1E9B">
        <w:rPr>
          <w:rFonts w:asciiTheme="minorHAnsi" w:hAnsiTheme="minorHAnsi" w:cstheme="minorHAnsi"/>
          <w:sz w:val="22"/>
          <w:szCs w:val="22"/>
        </w:rPr>
        <w:t xml:space="preserve">if they notice any documents demonstrating that any Vietnamese person is </w:t>
      </w:r>
      <w:proofErr w:type="spellStart"/>
      <w:r w:rsidR="00CB1E9B">
        <w:rPr>
          <w:rFonts w:asciiTheme="minorHAnsi" w:hAnsiTheme="minorHAnsi" w:cstheme="minorHAnsi"/>
          <w:sz w:val="22"/>
          <w:szCs w:val="22"/>
        </w:rPr>
        <w:t>authorised</w:t>
      </w:r>
      <w:proofErr w:type="spellEnd"/>
      <w:r w:rsidR="00CB1E9B">
        <w:rPr>
          <w:rFonts w:asciiTheme="minorHAnsi" w:hAnsiTheme="minorHAnsi" w:cstheme="minorHAnsi"/>
          <w:sz w:val="22"/>
          <w:szCs w:val="22"/>
        </w:rPr>
        <w:t xml:space="preserve"> to act on behalf of the foreign party in the contract negotiation process, the DTA application would be challenged and rejected accordingly on the argument that the contract has been concluded through a PE of the foreign party in Vietnam.</w:t>
      </w:r>
      <w:r w:rsidR="00FF7D38">
        <w:rPr>
          <w:rFonts w:asciiTheme="minorHAnsi" w:hAnsiTheme="minorHAnsi" w:cstheme="minorHAnsi"/>
          <w:sz w:val="22"/>
          <w:szCs w:val="22"/>
        </w:rPr>
        <w:t xml:space="preserve"> </w:t>
      </w:r>
    </w:p>
    <w:p w14:paraId="1AE3A911" w14:textId="169EE696" w:rsidR="00E4401B" w:rsidRDefault="00FF7D38" w:rsidP="000D2DA6">
      <w:pPr>
        <w:pStyle w:val="Default"/>
        <w:spacing w:before="120" w:after="120" w:line="260" w:lineRule="atLeast"/>
        <w:jc w:val="both"/>
        <w:rPr>
          <w:rFonts w:asciiTheme="minorHAnsi" w:hAnsiTheme="minorHAnsi" w:cstheme="minorHAnsi"/>
          <w:sz w:val="22"/>
          <w:szCs w:val="22"/>
        </w:rPr>
      </w:pPr>
      <w:r>
        <w:rPr>
          <w:rFonts w:asciiTheme="minorHAnsi" w:hAnsiTheme="minorHAnsi" w:cstheme="minorHAnsi"/>
          <w:sz w:val="22"/>
          <w:szCs w:val="22"/>
        </w:rPr>
        <w:t xml:space="preserve">Pertaining to the above, the fact that </w:t>
      </w:r>
      <w:r w:rsidR="001943EA">
        <w:rPr>
          <w:rFonts w:asciiTheme="minorHAnsi" w:hAnsiTheme="minorHAnsi" w:cstheme="minorHAnsi"/>
          <w:sz w:val="22"/>
          <w:szCs w:val="22"/>
        </w:rPr>
        <w:t>B</w:t>
      </w:r>
      <w:r>
        <w:rPr>
          <w:rFonts w:asciiTheme="minorHAnsi" w:hAnsiTheme="minorHAnsi" w:cstheme="minorHAnsi"/>
          <w:sz w:val="22"/>
          <w:szCs w:val="22"/>
        </w:rPr>
        <w:t xml:space="preserve"> and </w:t>
      </w:r>
      <w:proofErr w:type="spellStart"/>
      <w:r w:rsidR="001943EA">
        <w:rPr>
          <w:rFonts w:asciiTheme="minorHAnsi" w:hAnsiTheme="minorHAnsi" w:cstheme="minorHAnsi"/>
          <w:sz w:val="22"/>
          <w:szCs w:val="22"/>
        </w:rPr>
        <w:t>A</w:t>
      </w:r>
      <w:proofErr w:type="spellEnd"/>
      <w:r>
        <w:rPr>
          <w:rFonts w:asciiTheme="minorHAnsi" w:hAnsiTheme="minorHAnsi" w:cstheme="minorHAnsi"/>
          <w:sz w:val="22"/>
          <w:szCs w:val="22"/>
        </w:rPr>
        <w:t xml:space="preserve"> agreed in the Teaming Agreement that </w:t>
      </w:r>
      <w:r w:rsidR="001943EA">
        <w:rPr>
          <w:rFonts w:asciiTheme="minorHAnsi" w:hAnsiTheme="minorHAnsi" w:cstheme="minorHAnsi"/>
          <w:sz w:val="22"/>
          <w:szCs w:val="22"/>
        </w:rPr>
        <w:t>A</w:t>
      </w:r>
      <w:r>
        <w:rPr>
          <w:rFonts w:asciiTheme="minorHAnsi" w:hAnsiTheme="minorHAnsi" w:cstheme="minorHAnsi"/>
          <w:sz w:val="22"/>
          <w:szCs w:val="22"/>
        </w:rPr>
        <w:t xml:space="preserve"> will represent the Consortium (meaning that </w:t>
      </w:r>
      <w:r w:rsidR="001943EA">
        <w:rPr>
          <w:rFonts w:asciiTheme="minorHAnsi" w:hAnsiTheme="minorHAnsi" w:cstheme="minorHAnsi"/>
          <w:sz w:val="22"/>
          <w:szCs w:val="22"/>
        </w:rPr>
        <w:t>A</w:t>
      </w:r>
      <w:r>
        <w:rPr>
          <w:rFonts w:asciiTheme="minorHAnsi" w:hAnsiTheme="minorHAnsi" w:cstheme="minorHAnsi"/>
          <w:sz w:val="22"/>
          <w:szCs w:val="22"/>
        </w:rPr>
        <w:t xml:space="preserve"> will represent </w:t>
      </w:r>
      <w:r w:rsidR="001943EA">
        <w:rPr>
          <w:rFonts w:asciiTheme="minorHAnsi" w:hAnsiTheme="minorHAnsi" w:cstheme="minorHAnsi"/>
          <w:sz w:val="22"/>
          <w:szCs w:val="22"/>
        </w:rPr>
        <w:t>B</w:t>
      </w:r>
      <w:r>
        <w:rPr>
          <w:rFonts w:asciiTheme="minorHAnsi" w:hAnsiTheme="minorHAnsi" w:cstheme="minorHAnsi"/>
          <w:sz w:val="22"/>
          <w:szCs w:val="22"/>
        </w:rPr>
        <w:t xml:space="preserve">) during the bidding stage by signing </w:t>
      </w:r>
      <w:r w:rsidRPr="00EC2E00">
        <w:rPr>
          <w:rFonts w:asciiTheme="minorHAnsi" w:hAnsiTheme="minorHAnsi" w:cstheme="minorHAnsi"/>
          <w:sz w:val="22"/>
          <w:szCs w:val="22"/>
        </w:rPr>
        <w:t>the Letter of Bid</w:t>
      </w:r>
      <w:r>
        <w:rPr>
          <w:rFonts w:asciiTheme="minorHAnsi" w:hAnsiTheme="minorHAnsi" w:cstheme="minorHAnsi"/>
          <w:sz w:val="22"/>
          <w:szCs w:val="22"/>
        </w:rPr>
        <w:t>,</w:t>
      </w:r>
      <w:r w:rsidRPr="00FE3C5C">
        <w:rPr>
          <w:rFonts w:asciiTheme="minorHAnsi" w:hAnsiTheme="minorHAnsi" w:cstheme="minorHAnsi"/>
          <w:sz w:val="22"/>
          <w:szCs w:val="22"/>
        </w:rPr>
        <w:t xml:space="preserve"> </w:t>
      </w:r>
      <w:r>
        <w:rPr>
          <w:rFonts w:asciiTheme="minorHAnsi" w:hAnsiTheme="minorHAnsi" w:cstheme="minorHAnsi"/>
          <w:sz w:val="22"/>
          <w:szCs w:val="22"/>
        </w:rPr>
        <w:t xml:space="preserve">and </w:t>
      </w:r>
      <w:r w:rsidRPr="00697220">
        <w:rPr>
          <w:rFonts w:asciiTheme="minorHAnsi" w:hAnsiTheme="minorHAnsi" w:cstheme="minorHAnsi"/>
          <w:sz w:val="22"/>
          <w:szCs w:val="22"/>
        </w:rPr>
        <w:t>sign</w:t>
      </w:r>
      <w:r>
        <w:rPr>
          <w:rFonts w:asciiTheme="minorHAnsi" w:hAnsiTheme="minorHAnsi" w:cstheme="minorHAnsi"/>
          <w:sz w:val="22"/>
          <w:szCs w:val="22"/>
        </w:rPr>
        <w:t>ing</w:t>
      </w:r>
      <w:r w:rsidRPr="00697220">
        <w:rPr>
          <w:rFonts w:asciiTheme="minorHAnsi" w:hAnsiTheme="minorHAnsi" w:cstheme="minorHAnsi"/>
          <w:sz w:val="22"/>
          <w:szCs w:val="22"/>
        </w:rPr>
        <w:t xml:space="preserve"> letters and documents to contract with Procuring Entity during participation of procurement process</w:t>
      </w:r>
      <w:r>
        <w:rPr>
          <w:rFonts w:asciiTheme="minorHAnsi" w:hAnsiTheme="minorHAnsi" w:cstheme="minorHAnsi"/>
          <w:sz w:val="22"/>
          <w:szCs w:val="22"/>
        </w:rPr>
        <w:t xml:space="preserve"> </w:t>
      </w:r>
      <w:r w:rsidR="00ED0E67">
        <w:rPr>
          <w:rFonts w:asciiTheme="minorHAnsi" w:hAnsiTheme="minorHAnsi" w:cstheme="minorHAnsi"/>
          <w:sz w:val="22"/>
          <w:szCs w:val="22"/>
        </w:rPr>
        <w:t>might</w:t>
      </w:r>
      <w:r>
        <w:rPr>
          <w:rFonts w:asciiTheme="minorHAnsi" w:hAnsiTheme="minorHAnsi" w:cstheme="minorHAnsi"/>
          <w:sz w:val="22"/>
          <w:szCs w:val="22"/>
        </w:rPr>
        <w:t xml:space="preserve"> trigger the interpretation that </w:t>
      </w:r>
      <w:r w:rsidR="001943EA">
        <w:rPr>
          <w:rFonts w:asciiTheme="minorHAnsi" w:hAnsiTheme="minorHAnsi" w:cstheme="minorHAnsi"/>
          <w:sz w:val="22"/>
          <w:szCs w:val="22"/>
        </w:rPr>
        <w:t>A</w:t>
      </w:r>
      <w:r>
        <w:rPr>
          <w:rFonts w:asciiTheme="minorHAnsi" w:hAnsiTheme="minorHAnsi" w:cstheme="minorHAnsi"/>
          <w:sz w:val="22"/>
          <w:szCs w:val="22"/>
        </w:rPr>
        <w:t xml:space="preserve"> is </w:t>
      </w:r>
      <w:proofErr w:type="spellStart"/>
      <w:r>
        <w:rPr>
          <w:rFonts w:asciiTheme="minorHAnsi" w:hAnsiTheme="minorHAnsi" w:cstheme="minorHAnsi"/>
          <w:sz w:val="22"/>
          <w:szCs w:val="22"/>
        </w:rPr>
        <w:t>authorised</w:t>
      </w:r>
      <w:proofErr w:type="spellEnd"/>
      <w:r>
        <w:rPr>
          <w:rFonts w:asciiTheme="minorHAnsi" w:hAnsiTheme="minorHAnsi" w:cstheme="minorHAnsi"/>
          <w:sz w:val="22"/>
          <w:szCs w:val="22"/>
        </w:rPr>
        <w:t xml:space="preserve"> by </w:t>
      </w:r>
      <w:r w:rsidR="001943EA">
        <w:rPr>
          <w:rFonts w:asciiTheme="minorHAnsi" w:hAnsiTheme="minorHAnsi" w:cstheme="minorHAnsi"/>
          <w:sz w:val="22"/>
          <w:szCs w:val="22"/>
        </w:rPr>
        <w:t>B</w:t>
      </w:r>
      <w:r>
        <w:rPr>
          <w:rFonts w:asciiTheme="minorHAnsi" w:hAnsiTheme="minorHAnsi" w:cstheme="minorHAnsi"/>
          <w:sz w:val="22"/>
          <w:szCs w:val="22"/>
        </w:rPr>
        <w:t xml:space="preserve">, to some extents, to negotiate the Contract on behalf of </w:t>
      </w:r>
      <w:r w:rsidR="001943EA">
        <w:rPr>
          <w:rFonts w:asciiTheme="minorHAnsi" w:hAnsiTheme="minorHAnsi" w:cstheme="minorHAnsi"/>
          <w:sz w:val="22"/>
          <w:szCs w:val="22"/>
        </w:rPr>
        <w:t>B</w:t>
      </w:r>
      <w:r>
        <w:rPr>
          <w:rFonts w:asciiTheme="minorHAnsi" w:hAnsiTheme="minorHAnsi" w:cstheme="minorHAnsi"/>
          <w:sz w:val="22"/>
          <w:szCs w:val="22"/>
        </w:rPr>
        <w:t>, hence there is a high risk that</w:t>
      </w:r>
      <w:r w:rsidRPr="00697220">
        <w:rPr>
          <w:rFonts w:asciiTheme="minorHAnsi" w:hAnsiTheme="minorHAnsi" w:cstheme="minorHAnsi"/>
          <w:sz w:val="22"/>
          <w:szCs w:val="22"/>
        </w:rPr>
        <w:t xml:space="preserve"> </w:t>
      </w:r>
      <w:r w:rsidR="001943EA">
        <w:rPr>
          <w:rFonts w:asciiTheme="minorHAnsi" w:hAnsiTheme="minorHAnsi" w:cstheme="minorHAnsi"/>
          <w:sz w:val="22"/>
          <w:szCs w:val="22"/>
        </w:rPr>
        <w:t>B</w:t>
      </w:r>
      <w:r w:rsidRPr="00FE3C5C">
        <w:rPr>
          <w:rFonts w:asciiTheme="minorHAnsi" w:hAnsiTheme="minorHAnsi" w:cstheme="minorHAnsi"/>
          <w:sz w:val="22"/>
          <w:szCs w:val="22"/>
        </w:rPr>
        <w:t> would be considered as having a PE constituted in Vietnam.</w:t>
      </w:r>
    </w:p>
    <w:p w14:paraId="295DA7D9" w14:textId="1DF3D9B9" w:rsidR="00ED0E67" w:rsidRPr="001566DE" w:rsidRDefault="00ED0E67" w:rsidP="000D2DA6">
      <w:pPr>
        <w:pStyle w:val="Default"/>
        <w:spacing w:before="120" w:after="120" w:line="260" w:lineRule="atLeast"/>
        <w:jc w:val="both"/>
        <w:rPr>
          <w:rFonts w:asciiTheme="minorHAnsi" w:hAnsiTheme="minorHAnsi" w:cstheme="minorHAnsi"/>
          <w:sz w:val="22"/>
          <w:szCs w:val="22"/>
        </w:rPr>
      </w:pPr>
      <w:r>
        <w:rPr>
          <w:rFonts w:asciiTheme="minorHAnsi" w:hAnsiTheme="minorHAnsi" w:cstheme="minorHAnsi"/>
          <w:sz w:val="22"/>
          <w:szCs w:val="22"/>
        </w:rPr>
        <w:t xml:space="preserve">Notwithstanding this, as </w:t>
      </w:r>
      <w:r w:rsidR="001943EA">
        <w:rPr>
          <w:rFonts w:asciiTheme="minorHAnsi" w:hAnsiTheme="minorHAnsi" w:cstheme="minorHAnsi"/>
          <w:sz w:val="22"/>
          <w:szCs w:val="22"/>
        </w:rPr>
        <w:t>B</w:t>
      </w:r>
      <w:r>
        <w:rPr>
          <w:rFonts w:asciiTheme="minorHAnsi" w:hAnsiTheme="minorHAnsi" w:cstheme="minorHAnsi"/>
          <w:sz w:val="22"/>
          <w:szCs w:val="22"/>
        </w:rPr>
        <w:t xml:space="preserve"> </w:t>
      </w:r>
      <w:r w:rsidR="00C65BB6">
        <w:rPr>
          <w:rFonts w:asciiTheme="minorHAnsi" w:hAnsiTheme="minorHAnsi" w:cstheme="minorHAnsi"/>
          <w:sz w:val="22"/>
          <w:szCs w:val="22"/>
        </w:rPr>
        <w:t>did</w:t>
      </w:r>
      <w:r>
        <w:rPr>
          <w:rFonts w:asciiTheme="minorHAnsi" w:hAnsiTheme="minorHAnsi" w:cstheme="minorHAnsi"/>
          <w:sz w:val="22"/>
          <w:szCs w:val="22"/>
        </w:rPr>
        <w:t xml:space="preserve"> </w:t>
      </w:r>
      <w:proofErr w:type="spellStart"/>
      <w:r>
        <w:rPr>
          <w:rFonts w:asciiTheme="minorHAnsi" w:hAnsiTheme="minorHAnsi" w:cstheme="minorHAnsi"/>
          <w:sz w:val="22"/>
          <w:szCs w:val="22"/>
        </w:rPr>
        <w:t>authorise</w:t>
      </w:r>
      <w:proofErr w:type="spellEnd"/>
      <w:r>
        <w:rPr>
          <w:rFonts w:asciiTheme="minorHAnsi" w:hAnsiTheme="minorHAnsi" w:cstheme="minorHAnsi"/>
          <w:sz w:val="22"/>
          <w:szCs w:val="22"/>
        </w:rPr>
        <w:t xml:space="preserve"> its own representatives to participate in the </w:t>
      </w:r>
      <w:proofErr w:type="spellStart"/>
      <w:r>
        <w:rPr>
          <w:rFonts w:asciiTheme="minorHAnsi" w:hAnsiTheme="minorHAnsi" w:cstheme="minorHAnsi"/>
          <w:sz w:val="22"/>
          <w:szCs w:val="22"/>
        </w:rPr>
        <w:t>negotation</w:t>
      </w:r>
      <w:proofErr w:type="spellEnd"/>
      <w:r>
        <w:rPr>
          <w:rFonts w:asciiTheme="minorHAnsi" w:hAnsiTheme="minorHAnsi" w:cstheme="minorHAnsi"/>
          <w:sz w:val="22"/>
          <w:szCs w:val="22"/>
        </w:rPr>
        <w:t xml:space="preserve"> and </w:t>
      </w:r>
      <w:proofErr w:type="spellStart"/>
      <w:r>
        <w:rPr>
          <w:rFonts w:asciiTheme="minorHAnsi" w:hAnsiTheme="minorHAnsi" w:cstheme="minorHAnsi"/>
          <w:sz w:val="22"/>
          <w:szCs w:val="22"/>
        </w:rPr>
        <w:t>finalisation</w:t>
      </w:r>
      <w:proofErr w:type="spellEnd"/>
      <w:r>
        <w:rPr>
          <w:rFonts w:asciiTheme="minorHAnsi" w:hAnsiTheme="minorHAnsi" w:cstheme="minorHAnsi"/>
          <w:sz w:val="22"/>
          <w:szCs w:val="22"/>
        </w:rPr>
        <w:t xml:space="preserve"> of the contract, while both the CIT regulations and Circular 205 only provide that the </w:t>
      </w:r>
      <w:proofErr w:type="spellStart"/>
      <w:r>
        <w:rPr>
          <w:rFonts w:asciiTheme="minorHAnsi" w:hAnsiTheme="minorHAnsi" w:cstheme="minorHAnsi"/>
          <w:sz w:val="22"/>
          <w:szCs w:val="22"/>
        </w:rPr>
        <w:t>authorisation</w:t>
      </w:r>
      <w:proofErr w:type="spellEnd"/>
      <w:r>
        <w:rPr>
          <w:rFonts w:asciiTheme="minorHAnsi" w:hAnsiTheme="minorHAnsi" w:cstheme="minorHAnsi"/>
          <w:sz w:val="22"/>
          <w:szCs w:val="22"/>
        </w:rPr>
        <w:t xml:space="preserve"> to a Vietnamese person to negotiate and sign contract on the foreign party’s behalf can </w:t>
      </w:r>
      <w:r w:rsidR="00914111">
        <w:rPr>
          <w:rFonts w:asciiTheme="minorHAnsi" w:hAnsiTheme="minorHAnsi" w:cstheme="minorHAnsi"/>
          <w:sz w:val="22"/>
          <w:szCs w:val="22"/>
        </w:rPr>
        <w:t xml:space="preserve">be deemed to constitute a PE, </w:t>
      </w:r>
      <w:r w:rsidR="001943EA">
        <w:rPr>
          <w:rFonts w:asciiTheme="minorHAnsi" w:hAnsiTheme="minorHAnsi" w:cstheme="minorHAnsi"/>
          <w:sz w:val="22"/>
          <w:szCs w:val="22"/>
        </w:rPr>
        <w:t>B</w:t>
      </w:r>
      <w:r w:rsidR="00914111">
        <w:rPr>
          <w:rFonts w:asciiTheme="minorHAnsi" w:hAnsiTheme="minorHAnsi" w:cstheme="minorHAnsi"/>
          <w:sz w:val="22"/>
          <w:szCs w:val="22"/>
        </w:rPr>
        <w:t xml:space="preserve"> may argue that the scope of </w:t>
      </w:r>
      <w:r w:rsidR="001943EA">
        <w:rPr>
          <w:rFonts w:asciiTheme="minorHAnsi" w:hAnsiTheme="minorHAnsi" w:cstheme="minorHAnsi"/>
          <w:sz w:val="22"/>
          <w:szCs w:val="22"/>
        </w:rPr>
        <w:t>B</w:t>
      </w:r>
      <w:r w:rsidR="00914111">
        <w:rPr>
          <w:rFonts w:asciiTheme="minorHAnsi" w:hAnsiTheme="minorHAnsi" w:cstheme="minorHAnsi"/>
          <w:sz w:val="22"/>
          <w:szCs w:val="22"/>
        </w:rPr>
        <w:t xml:space="preserve">’s </w:t>
      </w:r>
      <w:proofErr w:type="spellStart"/>
      <w:r w:rsidR="00914111">
        <w:rPr>
          <w:rFonts w:asciiTheme="minorHAnsi" w:hAnsiTheme="minorHAnsi" w:cstheme="minorHAnsi"/>
          <w:sz w:val="22"/>
          <w:szCs w:val="22"/>
        </w:rPr>
        <w:t>authorisation</w:t>
      </w:r>
      <w:proofErr w:type="spellEnd"/>
      <w:r w:rsidR="00914111">
        <w:rPr>
          <w:rFonts w:asciiTheme="minorHAnsi" w:hAnsiTheme="minorHAnsi" w:cstheme="minorHAnsi"/>
          <w:sz w:val="22"/>
          <w:szCs w:val="22"/>
        </w:rPr>
        <w:t xml:space="preserve"> to </w:t>
      </w:r>
      <w:r w:rsidR="001943EA">
        <w:rPr>
          <w:rFonts w:asciiTheme="minorHAnsi" w:hAnsiTheme="minorHAnsi" w:cstheme="minorHAnsi"/>
          <w:sz w:val="22"/>
          <w:szCs w:val="22"/>
        </w:rPr>
        <w:t>A</w:t>
      </w:r>
      <w:r w:rsidR="00914111">
        <w:rPr>
          <w:rFonts w:asciiTheme="minorHAnsi" w:hAnsiTheme="minorHAnsi" w:cstheme="minorHAnsi"/>
          <w:sz w:val="22"/>
          <w:szCs w:val="22"/>
        </w:rPr>
        <w:t xml:space="preserve"> did not cover the contract </w:t>
      </w:r>
      <w:proofErr w:type="spellStart"/>
      <w:r w:rsidR="00914111">
        <w:rPr>
          <w:rFonts w:asciiTheme="minorHAnsi" w:hAnsiTheme="minorHAnsi" w:cstheme="minorHAnsi"/>
          <w:sz w:val="22"/>
          <w:szCs w:val="22"/>
        </w:rPr>
        <w:t>negotitation</w:t>
      </w:r>
      <w:proofErr w:type="spellEnd"/>
      <w:r w:rsidR="00914111">
        <w:rPr>
          <w:rFonts w:asciiTheme="minorHAnsi" w:hAnsiTheme="minorHAnsi" w:cstheme="minorHAnsi"/>
          <w:sz w:val="22"/>
          <w:szCs w:val="22"/>
        </w:rPr>
        <w:t xml:space="preserve"> </w:t>
      </w:r>
      <w:r w:rsidR="00C65BB6">
        <w:rPr>
          <w:rFonts w:asciiTheme="minorHAnsi" w:hAnsiTheme="minorHAnsi" w:cstheme="minorHAnsi"/>
          <w:sz w:val="22"/>
          <w:szCs w:val="22"/>
        </w:rPr>
        <w:t xml:space="preserve">and signing </w:t>
      </w:r>
      <w:r w:rsidR="00914111">
        <w:rPr>
          <w:rFonts w:asciiTheme="minorHAnsi" w:hAnsiTheme="minorHAnsi" w:cstheme="minorHAnsi"/>
          <w:sz w:val="22"/>
          <w:szCs w:val="22"/>
        </w:rPr>
        <w:t xml:space="preserve">on </w:t>
      </w:r>
      <w:r w:rsidR="001943EA">
        <w:rPr>
          <w:rFonts w:asciiTheme="minorHAnsi" w:hAnsiTheme="minorHAnsi" w:cstheme="minorHAnsi"/>
          <w:sz w:val="22"/>
          <w:szCs w:val="22"/>
        </w:rPr>
        <w:t>B</w:t>
      </w:r>
      <w:r w:rsidR="00914111">
        <w:rPr>
          <w:rFonts w:asciiTheme="minorHAnsi" w:hAnsiTheme="minorHAnsi" w:cstheme="minorHAnsi"/>
          <w:sz w:val="22"/>
          <w:szCs w:val="22"/>
        </w:rPr>
        <w:t xml:space="preserve">’s behalf, as such should not fall under the scope of PE definition under CIT regulation and Circular 205. This, however, should be subject to the local tax authority’s assessment and acceptance. For prudence, </w:t>
      </w:r>
      <w:r w:rsidR="001943EA">
        <w:rPr>
          <w:rFonts w:asciiTheme="minorHAnsi" w:hAnsiTheme="minorHAnsi" w:cstheme="minorHAnsi"/>
          <w:sz w:val="22"/>
          <w:szCs w:val="22"/>
        </w:rPr>
        <w:t>B</w:t>
      </w:r>
      <w:r w:rsidR="00914111">
        <w:rPr>
          <w:rFonts w:asciiTheme="minorHAnsi" w:hAnsiTheme="minorHAnsi" w:cstheme="minorHAnsi"/>
          <w:sz w:val="22"/>
          <w:szCs w:val="22"/>
        </w:rPr>
        <w:t xml:space="preserve"> should consider seeking an official confirmation from the Vietnamese competent tax authorities for proper implementation. If requested, we are happy to assist the Company with a ruling service in this regard. </w:t>
      </w:r>
    </w:p>
    <w:p w14:paraId="395FDA74" w14:textId="64C7AF44" w:rsidR="00F72FC3" w:rsidRPr="00AC600D" w:rsidRDefault="00F72FC3" w:rsidP="000D2DA6">
      <w:pPr>
        <w:pStyle w:val="Default"/>
        <w:spacing w:before="120" w:after="120" w:line="260" w:lineRule="atLeast"/>
        <w:jc w:val="both"/>
        <w:rPr>
          <w:rFonts w:asciiTheme="minorHAnsi" w:hAnsiTheme="minorHAnsi" w:cstheme="minorHAnsi"/>
          <w:b/>
          <w:bCs/>
          <w:i/>
          <w:iCs/>
          <w:sz w:val="22"/>
          <w:szCs w:val="22"/>
        </w:rPr>
      </w:pPr>
      <w:r w:rsidRPr="00AC600D">
        <w:rPr>
          <w:rFonts w:asciiTheme="minorHAnsi" w:hAnsiTheme="minorHAnsi" w:cstheme="minorHAnsi"/>
          <w:b/>
          <w:bCs/>
          <w:i/>
          <w:iCs/>
          <w:sz w:val="22"/>
          <w:szCs w:val="22"/>
        </w:rPr>
        <w:lastRenderedPageBreak/>
        <w:t>Conclusion</w:t>
      </w:r>
    </w:p>
    <w:p w14:paraId="4DB5E917" w14:textId="7F941F49" w:rsidR="00832355" w:rsidRDefault="00FB3CE0" w:rsidP="000D2DA6">
      <w:pPr>
        <w:pStyle w:val="Default"/>
        <w:spacing w:before="120" w:after="120" w:line="260" w:lineRule="atLeast"/>
        <w:jc w:val="both"/>
        <w:rPr>
          <w:rFonts w:asciiTheme="minorHAnsi" w:hAnsiTheme="minorHAnsi" w:cstheme="minorHAnsi"/>
          <w:sz w:val="22"/>
          <w:szCs w:val="22"/>
        </w:rPr>
      </w:pPr>
      <w:r w:rsidRPr="001566DE">
        <w:rPr>
          <w:rFonts w:asciiTheme="minorHAnsi" w:hAnsiTheme="minorHAnsi" w:cstheme="minorHAnsi"/>
          <w:sz w:val="22"/>
          <w:szCs w:val="22"/>
        </w:rPr>
        <w:t xml:space="preserve">On </w:t>
      </w:r>
      <w:r w:rsidR="00BB5437" w:rsidRPr="001566DE">
        <w:rPr>
          <w:rFonts w:asciiTheme="minorHAnsi" w:hAnsiTheme="minorHAnsi" w:cstheme="minorHAnsi"/>
          <w:sz w:val="22"/>
          <w:szCs w:val="22"/>
        </w:rPr>
        <w:t>the</w:t>
      </w:r>
      <w:r w:rsidRPr="001566DE">
        <w:rPr>
          <w:rFonts w:asciiTheme="minorHAnsi" w:hAnsiTheme="minorHAnsi" w:cstheme="minorHAnsi"/>
          <w:sz w:val="22"/>
          <w:szCs w:val="22"/>
        </w:rPr>
        <w:t xml:space="preserve"> basis</w:t>
      </w:r>
      <w:r w:rsidR="00DE5F92" w:rsidRPr="001566DE">
        <w:rPr>
          <w:rFonts w:asciiTheme="minorHAnsi" w:hAnsiTheme="minorHAnsi" w:cstheme="minorHAnsi"/>
          <w:sz w:val="22"/>
          <w:szCs w:val="22"/>
        </w:rPr>
        <w:t xml:space="preserve"> that </w:t>
      </w:r>
      <w:r w:rsidR="00097C74">
        <w:rPr>
          <w:rFonts w:asciiTheme="minorHAnsi" w:hAnsiTheme="minorHAnsi" w:cstheme="minorHAnsi"/>
          <w:sz w:val="22"/>
          <w:szCs w:val="22"/>
        </w:rPr>
        <w:t xml:space="preserve">a </w:t>
      </w:r>
      <w:r w:rsidR="00097C74" w:rsidRPr="001566DE">
        <w:rPr>
          <w:rFonts w:asciiTheme="minorHAnsi" w:hAnsiTheme="minorHAnsi" w:cstheme="minorHAnsi"/>
          <w:sz w:val="22"/>
          <w:szCs w:val="22"/>
        </w:rPr>
        <w:t xml:space="preserve">PE </w:t>
      </w:r>
      <w:r w:rsidR="00D83166">
        <w:rPr>
          <w:rFonts w:asciiTheme="minorHAnsi" w:hAnsiTheme="minorHAnsi" w:cstheme="minorHAnsi"/>
          <w:sz w:val="22"/>
          <w:szCs w:val="22"/>
        </w:rPr>
        <w:t>may be</w:t>
      </w:r>
      <w:r w:rsidR="00097C74" w:rsidRPr="001566DE">
        <w:rPr>
          <w:rFonts w:asciiTheme="minorHAnsi" w:hAnsiTheme="minorHAnsi" w:cstheme="minorHAnsi"/>
          <w:sz w:val="22"/>
          <w:szCs w:val="22"/>
        </w:rPr>
        <w:t xml:space="preserve"> </w:t>
      </w:r>
      <w:r w:rsidR="00C65BB6">
        <w:rPr>
          <w:rFonts w:asciiTheme="minorHAnsi" w:hAnsiTheme="minorHAnsi" w:cstheme="minorHAnsi"/>
          <w:sz w:val="22"/>
          <w:szCs w:val="22"/>
        </w:rPr>
        <w:t xml:space="preserve">deemed to be </w:t>
      </w:r>
      <w:r w:rsidR="00097C74" w:rsidRPr="001566DE">
        <w:rPr>
          <w:rFonts w:asciiTheme="minorHAnsi" w:hAnsiTheme="minorHAnsi" w:cstheme="minorHAnsi"/>
          <w:sz w:val="22"/>
          <w:szCs w:val="22"/>
        </w:rPr>
        <w:t xml:space="preserve">constituted </w:t>
      </w:r>
      <w:r w:rsidR="00097C74">
        <w:rPr>
          <w:rFonts w:asciiTheme="minorHAnsi" w:hAnsiTheme="minorHAnsi" w:cstheme="minorHAnsi"/>
          <w:sz w:val="22"/>
          <w:szCs w:val="22"/>
        </w:rPr>
        <w:t xml:space="preserve">for </w:t>
      </w:r>
      <w:r w:rsidR="001943EA">
        <w:rPr>
          <w:rFonts w:asciiTheme="minorHAnsi" w:hAnsiTheme="minorHAnsi" w:cstheme="minorHAnsi"/>
          <w:sz w:val="22"/>
          <w:szCs w:val="22"/>
        </w:rPr>
        <w:t>B</w:t>
      </w:r>
      <w:r w:rsidR="00097C74">
        <w:rPr>
          <w:rFonts w:asciiTheme="minorHAnsi" w:hAnsiTheme="minorHAnsi" w:cstheme="minorHAnsi"/>
          <w:sz w:val="22"/>
          <w:szCs w:val="22"/>
        </w:rPr>
        <w:t xml:space="preserve"> in Vietnam in relation to</w:t>
      </w:r>
      <w:r w:rsidR="00097C74" w:rsidRPr="001566DE">
        <w:rPr>
          <w:rFonts w:asciiTheme="minorHAnsi" w:hAnsiTheme="minorHAnsi" w:cstheme="minorHAnsi"/>
          <w:sz w:val="22"/>
          <w:szCs w:val="22"/>
        </w:rPr>
        <w:t xml:space="preserve"> </w:t>
      </w:r>
      <w:r w:rsidR="001943EA">
        <w:rPr>
          <w:rFonts w:asciiTheme="minorHAnsi" w:hAnsiTheme="minorHAnsi" w:cstheme="minorHAnsi"/>
          <w:sz w:val="22"/>
          <w:szCs w:val="22"/>
        </w:rPr>
        <w:t>B</w:t>
      </w:r>
      <w:r w:rsidR="00D83166">
        <w:rPr>
          <w:rFonts w:asciiTheme="minorHAnsi" w:hAnsiTheme="minorHAnsi" w:cstheme="minorHAnsi"/>
          <w:sz w:val="22"/>
          <w:szCs w:val="22"/>
        </w:rPr>
        <w:t xml:space="preserve">’s </w:t>
      </w:r>
      <w:proofErr w:type="spellStart"/>
      <w:r w:rsidR="00D83166">
        <w:rPr>
          <w:rFonts w:asciiTheme="minorHAnsi" w:hAnsiTheme="minorHAnsi" w:cstheme="minorHAnsi"/>
          <w:sz w:val="22"/>
          <w:szCs w:val="22"/>
        </w:rPr>
        <w:t>authorisation</w:t>
      </w:r>
      <w:proofErr w:type="spellEnd"/>
      <w:r w:rsidR="00D83166">
        <w:rPr>
          <w:rFonts w:asciiTheme="minorHAnsi" w:hAnsiTheme="minorHAnsi" w:cstheme="minorHAnsi"/>
          <w:sz w:val="22"/>
          <w:szCs w:val="22"/>
        </w:rPr>
        <w:t xml:space="preserve"> given to </w:t>
      </w:r>
      <w:r w:rsidR="001943EA">
        <w:rPr>
          <w:rFonts w:asciiTheme="minorHAnsi" w:hAnsiTheme="minorHAnsi" w:cstheme="minorHAnsi"/>
          <w:sz w:val="22"/>
          <w:szCs w:val="22"/>
        </w:rPr>
        <w:t>A</w:t>
      </w:r>
      <w:r w:rsidR="00D83166">
        <w:rPr>
          <w:rFonts w:asciiTheme="minorHAnsi" w:hAnsiTheme="minorHAnsi" w:cstheme="minorHAnsi"/>
          <w:sz w:val="22"/>
          <w:szCs w:val="22"/>
        </w:rPr>
        <w:t xml:space="preserve"> during the bidding process</w:t>
      </w:r>
      <w:r w:rsidRPr="001566DE">
        <w:rPr>
          <w:rFonts w:asciiTheme="minorHAnsi" w:hAnsiTheme="minorHAnsi" w:cstheme="minorHAnsi"/>
          <w:sz w:val="22"/>
          <w:szCs w:val="22"/>
        </w:rPr>
        <w:t xml:space="preserve">, </w:t>
      </w:r>
      <w:r w:rsidR="00FA2D20" w:rsidRPr="00FE3C5C">
        <w:rPr>
          <w:rFonts w:asciiTheme="minorHAnsi" w:hAnsiTheme="minorHAnsi" w:cstheme="minorHAnsi"/>
          <w:sz w:val="22"/>
          <w:szCs w:val="22"/>
        </w:rPr>
        <w:t xml:space="preserve">the possibility for </w:t>
      </w:r>
      <w:r w:rsidR="001943EA">
        <w:rPr>
          <w:rFonts w:asciiTheme="minorHAnsi" w:hAnsiTheme="minorHAnsi" w:cstheme="minorHAnsi"/>
          <w:sz w:val="22"/>
          <w:szCs w:val="22"/>
        </w:rPr>
        <w:t>B</w:t>
      </w:r>
      <w:r w:rsidR="00FA2D20" w:rsidRPr="00FE3C5C">
        <w:rPr>
          <w:rFonts w:asciiTheme="minorHAnsi" w:hAnsiTheme="minorHAnsi" w:cstheme="minorHAnsi"/>
          <w:sz w:val="22"/>
          <w:szCs w:val="22"/>
        </w:rPr>
        <w:t xml:space="preserve">’s applying for income tax exemption in Vietnam under the Vietnam – </w:t>
      </w:r>
      <w:r w:rsidR="00FA2D20">
        <w:rPr>
          <w:rFonts w:asciiTheme="minorHAnsi" w:hAnsiTheme="minorHAnsi" w:cstheme="minorHAnsi"/>
          <w:sz w:val="22"/>
          <w:szCs w:val="22"/>
        </w:rPr>
        <w:t xml:space="preserve">Sweden </w:t>
      </w:r>
      <w:r w:rsidR="00FA2D20" w:rsidRPr="00FE3C5C">
        <w:rPr>
          <w:rFonts w:asciiTheme="minorHAnsi" w:hAnsiTheme="minorHAnsi" w:cstheme="minorHAnsi"/>
          <w:sz w:val="22"/>
          <w:szCs w:val="22"/>
        </w:rPr>
        <w:t xml:space="preserve">DTA </w:t>
      </w:r>
      <w:r w:rsidR="00C65BB6">
        <w:rPr>
          <w:rFonts w:asciiTheme="minorHAnsi" w:hAnsiTheme="minorHAnsi" w:cstheme="minorHAnsi"/>
          <w:sz w:val="22"/>
          <w:szCs w:val="22"/>
        </w:rPr>
        <w:t xml:space="preserve">might </w:t>
      </w:r>
      <w:r w:rsidR="00FA2D20" w:rsidRPr="00FE3C5C">
        <w:rPr>
          <w:rFonts w:asciiTheme="minorHAnsi" w:hAnsiTheme="minorHAnsi" w:cstheme="minorHAnsi"/>
          <w:sz w:val="22"/>
          <w:szCs w:val="22"/>
        </w:rPr>
        <w:t>become unlikely</w:t>
      </w:r>
      <w:r w:rsidR="00925D5F">
        <w:rPr>
          <w:rFonts w:asciiTheme="minorHAnsi" w:hAnsiTheme="minorHAnsi" w:cstheme="minorHAnsi"/>
          <w:sz w:val="22"/>
          <w:szCs w:val="22"/>
        </w:rPr>
        <w:t xml:space="preserve"> (</w:t>
      </w:r>
      <w:proofErr w:type="gramStart"/>
      <w:r w:rsidR="00925D5F">
        <w:rPr>
          <w:rFonts w:asciiTheme="minorHAnsi" w:hAnsiTheme="minorHAnsi" w:cstheme="minorHAnsi"/>
          <w:sz w:val="22"/>
          <w:szCs w:val="22"/>
        </w:rPr>
        <w:t>i.e.</w:t>
      </w:r>
      <w:proofErr w:type="gramEnd"/>
      <w:r w:rsidR="00925D5F">
        <w:rPr>
          <w:rFonts w:asciiTheme="minorHAnsi" w:hAnsiTheme="minorHAnsi" w:cstheme="minorHAnsi"/>
          <w:sz w:val="22"/>
          <w:szCs w:val="22"/>
        </w:rPr>
        <w:t xml:space="preserve"> </w:t>
      </w:r>
      <w:r w:rsidR="001943EA">
        <w:rPr>
          <w:rFonts w:asciiTheme="minorHAnsi" w:hAnsiTheme="minorHAnsi" w:cstheme="minorHAnsi"/>
          <w:sz w:val="22"/>
          <w:szCs w:val="22"/>
        </w:rPr>
        <w:t>B</w:t>
      </w:r>
      <w:r w:rsidR="00832355">
        <w:rPr>
          <w:rFonts w:asciiTheme="minorHAnsi" w:hAnsiTheme="minorHAnsi" w:cstheme="minorHAnsi"/>
          <w:sz w:val="22"/>
          <w:szCs w:val="22"/>
        </w:rPr>
        <w:t>’s</w:t>
      </w:r>
      <w:r w:rsidR="00832355" w:rsidRPr="00832355">
        <w:t xml:space="preserve"> </w:t>
      </w:r>
      <w:r w:rsidR="00832355" w:rsidRPr="00832355">
        <w:rPr>
          <w:rFonts w:asciiTheme="minorHAnsi" w:hAnsiTheme="minorHAnsi" w:cstheme="minorHAnsi"/>
          <w:sz w:val="22"/>
          <w:szCs w:val="22"/>
        </w:rPr>
        <w:t>income from supply of hardware and spare parts will be</w:t>
      </w:r>
      <w:r w:rsidR="00BC2D81">
        <w:rPr>
          <w:rFonts w:asciiTheme="minorHAnsi" w:hAnsiTheme="minorHAnsi" w:cstheme="minorHAnsi"/>
          <w:sz w:val="22"/>
          <w:szCs w:val="22"/>
        </w:rPr>
        <w:t xml:space="preserve"> taxed in Vietnam </w:t>
      </w:r>
      <w:r w:rsidR="00832355" w:rsidRPr="00832355">
        <w:rPr>
          <w:rFonts w:asciiTheme="minorHAnsi" w:hAnsiTheme="minorHAnsi" w:cstheme="minorHAnsi"/>
          <w:sz w:val="22"/>
          <w:szCs w:val="22"/>
        </w:rPr>
        <w:t xml:space="preserve">in accordance with the </w:t>
      </w:r>
      <w:r w:rsidR="00BC2D81">
        <w:rPr>
          <w:rFonts w:asciiTheme="minorHAnsi" w:hAnsiTheme="minorHAnsi" w:cstheme="minorHAnsi"/>
          <w:sz w:val="22"/>
          <w:szCs w:val="22"/>
        </w:rPr>
        <w:t>FCT</w:t>
      </w:r>
      <w:r w:rsidR="00832355" w:rsidRPr="00832355">
        <w:rPr>
          <w:rFonts w:asciiTheme="minorHAnsi" w:hAnsiTheme="minorHAnsi" w:cstheme="minorHAnsi"/>
          <w:sz w:val="22"/>
          <w:szCs w:val="22"/>
        </w:rPr>
        <w:t xml:space="preserve"> regulations</w:t>
      </w:r>
      <w:r w:rsidR="00925D5F">
        <w:rPr>
          <w:rFonts w:asciiTheme="minorHAnsi" w:hAnsiTheme="minorHAnsi" w:cstheme="minorHAnsi"/>
          <w:sz w:val="22"/>
          <w:szCs w:val="22"/>
        </w:rPr>
        <w:t>).</w:t>
      </w:r>
      <w:r w:rsidR="00BC2D81">
        <w:rPr>
          <w:rFonts w:asciiTheme="minorHAnsi" w:hAnsiTheme="minorHAnsi" w:cstheme="minorHAnsi"/>
          <w:sz w:val="22"/>
          <w:szCs w:val="22"/>
        </w:rPr>
        <w:t xml:space="preserve"> </w:t>
      </w:r>
    </w:p>
    <w:p w14:paraId="0C6FC834" w14:textId="4C66D5EB" w:rsidR="00914111" w:rsidRDefault="00914111" w:rsidP="000D2DA6">
      <w:pPr>
        <w:pStyle w:val="Default"/>
        <w:spacing w:before="120" w:after="120" w:line="260" w:lineRule="atLeast"/>
        <w:jc w:val="both"/>
        <w:rPr>
          <w:rFonts w:asciiTheme="minorHAnsi" w:hAnsiTheme="minorHAnsi" w:cstheme="minorHAnsi"/>
          <w:sz w:val="22"/>
          <w:szCs w:val="22"/>
        </w:rPr>
      </w:pPr>
      <w:r>
        <w:rPr>
          <w:rFonts w:asciiTheme="minorHAnsi" w:hAnsiTheme="minorHAnsi" w:cstheme="minorHAnsi"/>
          <w:sz w:val="22"/>
          <w:szCs w:val="22"/>
        </w:rPr>
        <w:t xml:space="preserve">In case </w:t>
      </w:r>
      <w:r w:rsidR="001943EA">
        <w:rPr>
          <w:rFonts w:asciiTheme="minorHAnsi" w:hAnsiTheme="minorHAnsi" w:cstheme="minorHAnsi"/>
          <w:sz w:val="22"/>
          <w:szCs w:val="22"/>
        </w:rPr>
        <w:t>B</w:t>
      </w:r>
      <w:r>
        <w:rPr>
          <w:rFonts w:asciiTheme="minorHAnsi" w:hAnsiTheme="minorHAnsi" w:cstheme="minorHAnsi"/>
          <w:sz w:val="22"/>
          <w:szCs w:val="22"/>
        </w:rPr>
        <w:t xml:space="preserve"> decides to </w:t>
      </w:r>
      <w:r w:rsidR="00C65BB6">
        <w:rPr>
          <w:rFonts w:asciiTheme="minorHAnsi" w:hAnsiTheme="minorHAnsi" w:cstheme="minorHAnsi"/>
          <w:sz w:val="22"/>
          <w:szCs w:val="22"/>
        </w:rPr>
        <w:t>and can su</w:t>
      </w:r>
      <w:r w:rsidR="009678DB">
        <w:rPr>
          <w:rFonts w:asciiTheme="minorHAnsi" w:hAnsiTheme="minorHAnsi" w:cstheme="minorHAnsi"/>
          <w:sz w:val="22"/>
          <w:szCs w:val="22"/>
        </w:rPr>
        <w:t>c</w:t>
      </w:r>
      <w:r w:rsidR="00C65BB6">
        <w:rPr>
          <w:rFonts w:asciiTheme="minorHAnsi" w:hAnsiTheme="minorHAnsi" w:cstheme="minorHAnsi"/>
          <w:sz w:val="22"/>
          <w:szCs w:val="22"/>
        </w:rPr>
        <w:t xml:space="preserve">cessfully </w:t>
      </w:r>
      <w:r>
        <w:rPr>
          <w:rFonts w:asciiTheme="minorHAnsi" w:hAnsiTheme="minorHAnsi" w:cstheme="minorHAnsi"/>
          <w:sz w:val="22"/>
          <w:szCs w:val="22"/>
        </w:rPr>
        <w:t xml:space="preserve">defend its non-PE position with the local tax authority by demonstrating that </w:t>
      </w:r>
      <w:r w:rsidR="001943EA">
        <w:rPr>
          <w:rFonts w:asciiTheme="minorHAnsi" w:hAnsiTheme="minorHAnsi" w:cstheme="minorHAnsi"/>
          <w:sz w:val="22"/>
          <w:szCs w:val="22"/>
        </w:rPr>
        <w:t>B</w:t>
      </w:r>
      <w:r>
        <w:rPr>
          <w:rFonts w:asciiTheme="minorHAnsi" w:hAnsiTheme="minorHAnsi" w:cstheme="minorHAnsi"/>
          <w:sz w:val="22"/>
          <w:szCs w:val="22"/>
        </w:rPr>
        <w:t xml:space="preserve"> did not </w:t>
      </w:r>
      <w:proofErr w:type="spellStart"/>
      <w:r>
        <w:rPr>
          <w:rFonts w:asciiTheme="minorHAnsi" w:hAnsiTheme="minorHAnsi" w:cstheme="minorHAnsi"/>
          <w:sz w:val="22"/>
          <w:szCs w:val="22"/>
        </w:rPr>
        <w:t>authorise</w:t>
      </w:r>
      <w:proofErr w:type="spellEnd"/>
      <w:r>
        <w:rPr>
          <w:rFonts w:asciiTheme="minorHAnsi" w:hAnsiTheme="minorHAnsi" w:cstheme="minorHAnsi"/>
          <w:sz w:val="22"/>
          <w:szCs w:val="22"/>
        </w:rPr>
        <w:t xml:space="preserve"> </w:t>
      </w:r>
      <w:r w:rsidR="001943EA">
        <w:rPr>
          <w:rFonts w:asciiTheme="minorHAnsi" w:hAnsiTheme="minorHAnsi" w:cstheme="minorHAnsi"/>
          <w:sz w:val="22"/>
          <w:szCs w:val="22"/>
        </w:rPr>
        <w:t>A</w:t>
      </w:r>
      <w:r>
        <w:rPr>
          <w:rFonts w:asciiTheme="minorHAnsi" w:hAnsiTheme="minorHAnsi" w:cstheme="minorHAnsi"/>
          <w:sz w:val="22"/>
          <w:szCs w:val="22"/>
        </w:rPr>
        <w:t xml:space="preserve"> to negotiate the Contract</w:t>
      </w:r>
      <w:r w:rsidR="00C65BB6">
        <w:rPr>
          <w:rFonts w:asciiTheme="minorHAnsi" w:hAnsiTheme="minorHAnsi" w:cstheme="minorHAnsi"/>
          <w:sz w:val="22"/>
          <w:szCs w:val="22"/>
        </w:rPr>
        <w:t xml:space="preserve">, the Company may apply for tax exemption under the Vietnam – Sweden DTA. The </w:t>
      </w:r>
      <w:r w:rsidR="00815ACB">
        <w:rPr>
          <w:rFonts w:asciiTheme="minorHAnsi" w:hAnsiTheme="minorHAnsi" w:cstheme="minorHAnsi"/>
          <w:sz w:val="22"/>
          <w:szCs w:val="22"/>
        </w:rPr>
        <w:t>administrative</w:t>
      </w:r>
      <w:r w:rsidR="00C65BB6">
        <w:rPr>
          <w:rFonts w:asciiTheme="minorHAnsi" w:hAnsiTheme="minorHAnsi" w:cstheme="minorHAnsi"/>
          <w:sz w:val="22"/>
          <w:szCs w:val="22"/>
        </w:rPr>
        <w:t xml:space="preserve"> procedure for applying the tax exemption under DTA is presented under </w:t>
      </w:r>
      <w:r w:rsidR="00C65BB6" w:rsidRPr="00151D6B">
        <w:rPr>
          <w:rFonts w:asciiTheme="minorHAnsi" w:hAnsiTheme="minorHAnsi" w:cstheme="minorHAnsi"/>
          <w:sz w:val="22"/>
          <w:szCs w:val="22"/>
        </w:rPr>
        <w:t xml:space="preserve">Appendix </w:t>
      </w:r>
      <w:r w:rsidR="00F925E6" w:rsidRPr="00535FDF">
        <w:rPr>
          <w:rFonts w:asciiTheme="minorHAnsi" w:hAnsiTheme="minorHAnsi" w:cstheme="minorHAnsi"/>
          <w:sz w:val="22"/>
          <w:szCs w:val="22"/>
        </w:rPr>
        <w:t>2</w:t>
      </w:r>
      <w:r w:rsidR="00C65BB6" w:rsidRPr="00151D6B">
        <w:rPr>
          <w:rFonts w:asciiTheme="minorHAnsi" w:hAnsiTheme="minorHAnsi" w:cstheme="minorHAnsi"/>
          <w:sz w:val="22"/>
          <w:szCs w:val="22"/>
        </w:rPr>
        <w:t xml:space="preserve"> heret</w:t>
      </w:r>
      <w:r w:rsidR="00C65BB6">
        <w:rPr>
          <w:rFonts w:asciiTheme="minorHAnsi" w:hAnsiTheme="minorHAnsi" w:cstheme="minorHAnsi"/>
          <w:sz w:val="22"/>
          <w:szCs w:val="22"/>
        </w:rPr>
        <w:t>o for ease of reference.</w:t>
      </w:r>
    </w:p>
    <w:p w14:paraId="23DA8195" w14:textId="415DB231" w:rsidR="00F65320" w:rsidRPr="00AC600D" w:rsidRDefault="007B114A" w:rsidP="000D2DA6">
      <w:pPr>
        <w:pStyle w:val="Default"/>
        <w:numPr>
          <w:ilvl w:val="0"/>
          <w:numId w:val="25"/>
        </w:numPr>
        <w:spacing w:before="120" w:after="120" w:line="260" w:lineRule="atLeast"/>
        <w:ind w:left="360"/>
        <w:jc w:val="both"/>
        <w:rPr>
          <w:rFonts w:asciiTheme="minorHAnsi" w:hAnsiTheme="minorHAnsi" w:cstheme="minorHAnsi"/>
          <w:b/>
          <w:bCs/>
          <w:i/>
          <w:iCs/>
          <w:sz w:val="22"/>
          <w:szCs w:val="22"/>
          <w:u w:val="single"/>
        </w:rPr>
      </w:pPr>
      <w:r>
        <w:rPr>
          <w:rFonts w:asciiTheme="minorHAnsi" w:hAnsiTheme="minorHAnsi" w:cstheme="minorHAnsi"/>
          <w:b/>
          <w:bCs/>
          <w:i/>
          <w:iCs/>
          <w:sz w:val="22"/>
          <w:szCs w:val="22"/>
          <w:u w:val="single"/>
          <w:lang w:val="vi-VN"/>
        </w:rPr>
        <w:t>B</w:t>
      </w:r>
      <w:r w:rsidR="00F65320" w:rsidRPr="00AC600D">
        <w:rPr>
          <w:rFonts w:asciiTheme="minorHAnsi" w:hAnsiTheme="minorHAnsi" w:cstheme="minorHAnsi"/>
          <w:b/>
          <w:bCs/>
          <w:i/>
          <w:iCs/>
          <w:sz w:val="22"/>
          <w:szCs w:val="22"/>
          <w:u w:val="single"/>
        </w:rPr>
        <w:t>’s income from</w:t>
      </w:r>
      <w:r w:rsidR="004037A3" w:rsidRPr="00AC600D">
        <w:rPr>
          <w:rFonts w:asciiTheme="minorHAnsi" w:hAnsiTheme="minorHAnsi" w:cstheme="minorHAnsi"/>
          <w:b/>
          <w:bCs/>
          <w:i/>
          <w:iCs/>
          <w:sz w:val="22"/>
          <w:szCs w:val="22"/>
          <w:u w:val="single"/>
        </w:rPr>
        <w:t xml:space="preserve"> provision of</w:t>
      </w:r>
      <w:r w:rsidR="00F65320" w:rsidRPr="00AC600D">
        <w:rPr>
          <w:rFonts w:asciiTheme="minorHAnsi" w:hAnsiTheme="minorHAnsi" w:cstheme="minorHAnsi"/>
          <w:b/>
          <w:bCs/>
          <w:i/>
          <w:iCs/>
          <w:sz w:val="22"/>
          <w:szCs w:val="22"/>
          <w:u w:val="single"/>
        </w:rPr>
        <w:t xml:space="preserve"> </w:t>
      </w:r>
      <w:r w:rsidR="004037A3" w:rsidRPr="00AC600D">
        <w:rPr>
          <w:rFonts w:asciiTheme="minorHAnsi" w:hAnsiTheme="minorHAnsi" w:cstheme="minorHAnsi"/>
          <w:b/>
          <w:bCs/>
          <w:i/>
          <w:iCs/>
          <w:sz w:val="22"/>
          <w:szCs w:val="22"/>
          <w:u w:val="single"/>
        </w:rPr>
        <w:t>software, software right to use</w:t>
      </w:r>
    </w:p>
    <w:p w14:paraId="4E43E87D" w14:textId="273E4395" w:rsidR="000D7149" w:rsidRPr="007B1600" w:rsidRDefault="00FF55CE" w:rsidP="000D2DA6">
      <w:pPr>
        <w:pStyle w:val="BodyText"/>
        <w:spacing w:line="260" w:lineRule="atLeast"/>
        <w:jc w:val="both"/>
        <w:rPr>
          <w:rFonts w:asciiTheme="minorHAnsi" w:hAnsiTheme="minorHAnsi" w:cstheme="minorHAnsi"/>
          <w:b/>
          <w:bCs/>
          <w:i/>
          <w:iCs/>
        </w:rPr>
      </w:pPr>
      <w:r>
        <w:rPr>
          <w:rFonts w:asciiTheme="minorHAnsi" w:hAnsiTheme="minorHAnsi" w:cstheme="minorHAnsi"/>
          <w:b/>
          <w:bCs/>
          <w:i/>
          <w:iCs/>
        </w:rPr>
        <w:t>R</w:t>
      </w:r>
      <w:r w:rsidR="001B6B52" w:rsidRPr="007B1600">
        <w:rPr>
          <w:rFonts w:asciiTheme="minorHAnsi" w:hAnsiTheme="minorHAnsi" w:cstheme="minorHAnsi"/>
          <w:b/>
          <w:bCs/>
          <w:i/>
          <w:iCs/>
        </w:rPr>
        <w:t xml:space="preserve">oyalty income from software provision </w:t>
      </w:r>
    </w:p>
    <w:p w14:paraId="17042DEF" w14:textId="24EA5ECF" w:rsidR="00162DDE" w:rsidRDefault="00162DDE" w:rsidP="000D2DA6">
      <w:pPr>
        <w:pStyle w:val="BodyText"/>
        <w:spacing w:line="260" w:lineRule="atLeast"/>
        <w:jc w:val="both"/>
        <w:rPr>
          <w:rFonts w:asciiTheme="minorHAnsi" w:hAnsiTheme="minorHAnsi" w:cstheme="minorHAnsi"/>
          <w:i/>
        </w:rPr>
      </w:pPr>
      <w:r w:rsidRPr="001566DE">
        <w:rPr>
          <w:rFonts w:asciiTheme="minorHAnsi" w:hAnsiTheme="minorHAnsi" w:cstheme="minorHAnsi"/>
        </w:rPr>
        <w:t xml:space="preserve">Under Article 12 of the Vietnam- </w:t>
      </w:r>
      <w:r w:rsidR="00144B4C" w:rsidRPr="001566DE">
        <w:rPr>
          <w:rFonts w:asciiTheme="minorHAnsi" w:hAnsiTheme="minorHAnsi" w:cstheme="minorHAnsi"/>
        </w:rPr>
        <w:t>Sweden</w:t>
      </w:r>
      <w:r w:rsidRPr="001566DE">
        <w:rPr>
          <w:rFonts w:asciiTheme="minorHAnsi" w:hAnsiTheme="minorHAnsi" w:cstheme="minorHAnsi"/>
        </w:rPr>
        <w:t xml:space="preserve"> DTA, royalties are defined as </w:t>
      </w:r>
      <w:r w:rsidRPr="001566DE">
        <w:rPr>
          <w:rFonts w:asciiTheme="minorHAnsi" w:hAnsiTheme="minorHAnsi" w:cstheme="minorHAnsi"/>
          <w:i/>
        </w:rPr>
        <w:t>“</w:t>
      </w:r>
      <w:r w:rsidR="00E009D4" w:rsidRPr="001566DE">
        <w:rPr>
          <w:rFonts w:asciiTheme="minorHAnsi" w:hAnsiTheme="minorHAnsi" w:cstheme="minorHAnsi"/>
          <w:i/>
          <w:iCs/>
        </w:rPr>
        <w:t>payments of any kind received as a consideration for the use of, or the right to use, any copyright of literary, artistic or scientific work including cinematograph films, or films or tapes used for radio or television broadcasting, any patent, trade mark, design or model, plan, secret formula or process, or for the use of, or the right to use, industrial, commercial or scientific equipment, or for information concerning industrial, commercial or scientific experience</w:t>
      </w:r>
      <w:r w:rsidRPr="001566DE">
        <w:rPr>
          <w:rFonts w:asciiTheme="minorHAnsi" w:hAnsiTheme="minorHAnsi" w:cstheme="minorHAnsi"/>
          <w:i/>
        </w:rPr>
        <w:t>.”</w:t>
      </w:r>
    </w:p>
    <w:p w14:paraId="3571A8C7" w14:textId="68A6B519" w:rsidR="00AE602C" w:rsidRPr="007B1600" w:rsidRDefault="007F15A3" w:rsidP="000D2DA6">
      <w:pPr>
        <w:pStyle w:val="BodyText"/>
        <w:spacing w:line="260" w:lineRule="atLeast"/>
        <w:jc w:val="both"/>
        <w:rPr>
          <w:rFonts w:asciiTheme="minorHAnsi" w:hAnsiTheme="minorHAnsi" w:cstheme="minorHAnsi"/>
          <w:iCs/>
        </w:rPr>
      </w:pPr>
      <w:r w:rsidRPr="00A1078B">
        <w:rPr>
          <w:rFonts w:asciiTheme="minorHAnsi" w:hAnsiTheme="minorHAnsi" w:cstheme="minorHAnsi"/>
          <w:iCs/>
        </w:rPr>
        <w:t xml:space="preserve">Under the 2008 Commentary to Article 12 in the OECD Model Tax Treaty, para 13.1, 14 and 14.4 describes the type of </w:t>
      </w:r>
      <w:r w:rsidR="00C6592F" w:rsidRPr="00A1078B">
        <w:rPr>
          <w:rFonts w:asciiTheme="minorHAnsi" w:hAnsiTheme="minorHAnsi" w:cstheme="minorHAnsi"/>
          <w:iCs/>
        </w:rPr>
        <w:t>software</w:t>
      </w:r>
      <w:r w:rsidRPr="00A1078B">
        <w:rPr>
          <w:rFonts w:asciiTheme="minorHAnsi" w:hAnsiTheme="minorHAnsi" w:cstheme="minorHAnsi"/>
          <w:iCs/>
        </w:rPr>
        <w:t xml:space="preserve"> transaction. Which in summary, if the payment merely constitutes a consideration for a copy of the</w:t>
      </w:r>
      <w:r w:rsidR="00C6592F" w:rsidRPr="00A1078B">
        <w:rPr>
          <w:rFonts w:asciiTheme="minorHAnsi" w:hAnsiTheme="minorHAnsi" w:cstheme="minorHAnsi"/>
          <w:iCs/>
        </w:rPr>
        <w:t xml:space="preserve"> software</w:t>
      </w:r>
      <w:r w:rsidRPr="00A1078B">
        <w:rPr>
          <w:rFonts w:asciiTheme="minorHAnsi" w:hAnsiTheme="minorHAnsi" w:cstheme="minorHAnsi"/>
          <w:iCs/>
        </w:rPr>
        <w:t xml:space="preserve"> necessary to enable the end user to operate a program, the payment shall be classified as business profits. On the other hand, if the payment gives the customer a right to exploit the intellectual right in the </w:t>
      </w:r>
      <w:r w:rsidR="00C6592F" w:rsidRPr="00A1078B">
        <w:rPr>
          <w:rFonts w:asciiTheme="minorHAnsi" w:hAnsiTheme="minorHAnsi" w:cstheme="minorHAnsi"/>
          <w:iCs/>
        </w:rPr>
        <w:t>software</w:t>
      </w:r>
      <w:r w:rsidRPr="00A1078B">
        <w:rPr>
          <w:rFonts w:asciiTheme="minorHAnsi" w:hAnsiTheme="minorHAnsi" w:cstheme="minorHAnsi"/>
          <w:iCs/>
        </w:rPr>
        <w:t>, the payment shall be classified as royalties. Such right to exploit would include for example the right to copy and distribute or reproduce and make the</w:t>
      </w:r>
      <w:r w:rsidR="007E654C" w:rsidRPr="00A1078B">
        <w:rPr>
          <w:rFonts w:asciiTheme="minorHAnsi" w:hAnsiTheme="minorHAnsi" w:cstheme="minorHAnsi"/>
          <w:iCs/>
        </w:rPr>
        <w:t xml:space="preserve"> software</w:t>
      </w:r>
      <w:r w:rsidRPr="00A1078B">
        <w:rPr>
          <w:rFonts w:asciiTheme="minorHAnsi" w:hAnsiTheme="minorHAnsi" w:cstheme="minorHAnsi"/>
          <w:iCs/>
        </w:rPr>
        <w:t xml:space="preserve"> available to the public.</w:t>
      </w:r>
    </w:p>
    <w:p w14:paraId="47966E9B" w14:textId="7134DAAB" w:rsidR="00EC3A6E" w:rsidRPr="00A1078B" w:rsidRDefault="000F0F4D" w:rsidP="000D2DA6">
      <w:pPr>
        <w:pStyle w:val="BodyText"/>
        <w:spacing w:line="260" w:lineRule="atLeast"/>
        <w:jc w:val="both"/>
      </w:pPr>
      <w:r w:rsidRPr="000B1535">
        <w:t xml:space="preserve">Circular 205, guiding the implementation of the Double Tax Agreement, </w:t>
      </w:r>
      <w:r w:rsidR="003B5FD3" w:rsidRPr="000B1535">
        <w:t>clearly</w:t>
      </w:r>
      <w:r w:rsidRPr="000B1535">
        <w:t xml:space="preserve"> stipulates </w:t>
      </w:r>
      <w:proofErr w:type="gramStart"/>
      <w:r w:rsidRPr="000B1535">
        <w:t>that</w:t>
      </w:r>
      <w:r w:rsidR="009B5A67" w:rsidRPr="000B1535">
        <w:t xml:space="preserve"> </w:t>
      </w:r>
      <w:r w:rsidR="00C31B6A" w:rsidRPr="000B1535">
        <w:t>royalties</w:t>
      </w:r>
      <w:proofErr w:type="gramEnd"/>
      <w:r w:rsidR="00C31B6A" w:rsidRPr="000B1535">
        <w:t xml:space="preserve"> mean amounts paid for the use of or the right to use</w:t>
      </w:r>
      <w:r w:rsidR="00537346" w:rsidRPr="000B1535">
        <w:t xml:space="preserve"> </w:t>
      </w:r>
      <w:r w:rsidR="00537346" w:rsidRPr="00A1078B">
        <w:t>software</w:t>
      </w:r>
      <w:r w:rsidR="00F61E4E" w:rsidRPr="00A1078B">
        <w:rPr>
          <w:rStyle w:val="FootnoteReference"/>
        </w:rPr>
        <w:footnoteReference w:id="4"/>
      </w:r>
      <w:r w:rsidR="00537346" w:rsidRPr="00A1078B">
        <w:t xml:space="preserve">. </w:t>
      </w:r>
    </w:p>
    <w:p w14:paraId="276379B2" w14:textId="71B60BC9" w:rsidR="001614D8" w:rsidRPr="00A1078B" w:rsidRDefault="009C75FC" w:rsidP="000D2DA6">
      <w:pPr>
        <w:pStyle w:val="BodyText"/>
        <w:spacing w:line="260" w:lineRule="atLeast"/>
        <w:jc w:val="both"/>
      </w:pPr>
      <w:r w:rsidRPr="00A1078B">
        <w:t xml:space="preserve">Pertaining to </w:t>
      </w:r>
      <w:r w:rsidR="004E3286" w:rsidRPr="00A1078B">
        <w:t>OECD rules</w:t>
      </w:r>
      <w:r w:rsidR="00DB36A4" w:rsidRPr="00A1078B">
        <w:t xml:space="preserve">, </w:t>
      </w:r>
      <w:r w:rsidR="001943EA">
        <w:t>B</w:t>
      </w:r>
      <w:r w:rsidR="005C103F" w:rsidRPr="00A1078B">
        <w:t xml:space="preserve">’s income from </w:t>
      </w:r>
      <w:r w:rsidR="00DB36A4" w:rsidRPr="00A1078B">
        <w:t>software provision to customer</w:t>
      </w:r>
      <w:r w:rsidR="001271A8" w:rsidRPr="00A1078B">
        <w:t xml:space="preserve"> </w:t>
      </w:r>
      <w:r w:rsidR="00AC51A2" w:rsidRPr="00A1078B">
        <w:t xml:space="preserve">for using with </w:t>
      </w:r>
      <w:r w:rsidR="002819E3" w:rsidRPr="00A1078B">
        <w:t xml:space="preserve">clear restriction on </w:t>
      </w:r>
      <w:r w:rsidR="00AE7BD8" w:rsidRPr="00A1078B">
        <w:t>copyright and mo</w:t>
      </w:r>
      <w:r w:rsidR="00304F65" w:rsidRPr="00A1078B">
        <w:t xml:space="preserve">dification </w:t>
      </w:r>
      <w:r w:rsidR="00146F0B" w:rsidRPr="00A1078B">
        <w:t>might not be</w:t>
      </w:r>
      <w:r w:rsidR="005C103F" w:rsidRPr="00A1078B">
        <w:t xml:space="preserve"> classified as royalties</w:t>
      </w:r>
      <w:r w:rsidR="001A33F9" w:rsidRPr="00A1078B">
        <w:t xml:space="preserve">. </w:t>
      </w:r>
      <w:r w:rsidR="001614D8" w:rsidRPr="00A1078B">
        <w:t xml:space="preserve">However, as Vietnam is not an OECD member, OECD rules have not been legally effective in Vietnam. </w:t>
      </w:r>
      <w:r w:rsidR="004C74F1" w:rsidRPr="00A1078B">
        <w:t>Therefore</w:t>
      </w:r>
      <w:r w:rsidR="001614D8" w:rsidRPr="00A1078B">
        <w:t xml:space="preserve">, as </w:t>
      </w:r>
      <w:r w:rsidR="009F6350" w:rsidRPr="00A1078B">
        <w:t xml:space="preserve">the Vietnam – Sweden DTA </w:t>
      </w:r>
      <w:r w:rsidR="001614D8" w:rsidRPr="00A1078B">
        <w:t>does not have specific provision defining that the use of or the right to use software is treated as business income rather than royalties, then domestic regulations will be applied.</w:t>
      </w:r>
    </w:p>
    <w:p w14:paraId="1662E58C" w14:textId="4202D27E" w:rsidR="00162DDE" w:rsidRPr="001566DE" w:rsidRDefault="001614D8" w:rsidP="000D2DA6">
      <w:pPr>
        <w:pStyle w:val="BodyText"/>
        <w:spacing w:line="260" w:lineRule="atLeast"/>
        <w:jc w:val="both"/>
        <w:rPr>
          <w:rFonts w:asciiTheme="minorHAnsi" w:hAnsiTheme="minorHAnsi" w:cstheme="minorHAnsi"/>
          <w:i/>
          <w:szCs w:val="22"/>
        </w:rPr>
      </w:pPr>
      <w:r w:rsidRPr="00A1078B">
        <w:lastRenderedPageBreak/>
        <w:t xml:space="preserve">As our observation in practice, Vietnam tax authorities follow above-mentioned domestic regulations </w:t>
      </w:r>
      <w:proofErr w:type="gramStart"/>
      <w:r w:rsidRPr="00A1078B">
        <w:t>i.e.</w:t>
      </w:r>
      <w:proofErr w:type="gramEnd"/>
      <w:r w:rsidRPr="00A1078B">
        <w:t xml:space="preserve"> Circular 205 (which clearly states that royalties include payments for the use of or the right to use software) in defining royalties for FCT declaration and applying DTA purposes. Based on both domestic regulations and observations from practical tax cases in relation to software provision, it could be concluded that </w:t>
      </w:r>
      <w:r w:rsidR="001943EA">
        <w:t>B</w:t>
      </w:r>
      <w:r w:rsidR="0007516F" w:rsidRPr="00A1078B">
        <w:t xml:space="preserve">’s </w:t>
      </w:r>
      <w:r w:rsidRPr="00A1078B">
        <w:t xml:space="preserve">provision of the right to use software </w:t>
      </w:r>
      <w:r w:rsidR="00A12493" w:rsidRPr="00A1078B">
        <w:t>under the Cont</w:t>
      </w:r>
      <w:r w:rsidR="005F564A" w:rsidRPr="00A1078B">
        <w:t>r</w:t>
      </w:r>
      <w:r w:rsidR="00A12493" w:rsidRPr="00A1078B">
        <w:t xml:space="preserve">act </w:t>
      </w:r>
      <w:r w:rsidRPr="00A1078B">
        <w:t xml:space="preserve">is classified as </w:t>
      </w:r>
      <w:proofErr w:type="gramStart"/>
      <w:r w:rsidRPr="00A1078B">
        <w:t>royalties</w:t>
      </w:r>
      <w:r w:rsidR="005F564A" w:rsidRPr="00A1078B">
        <w:t xml:space="preserve">, </w:t>
      </w:r>
      <w:r w:rsidR="00162DDE" w:rsidRPr="00A1078B">
        <w:rPr>
          <w:rFonts w:asciiTheme="minorHAnsi" w:hAnsiTheme="minorHAnsi" w:cstheme="minorHAnsi"/>
          <w:szCs w:val="22"/>
        </w:rPr>
        <w:t>and</w:t>
      </w:r>
      <w:proofErr w:type="gramEnd"/>
      <w:r w:rsidR="00162DDE" w:rsidRPr="00A1078B">
        <w:rPr>
          <w:rFonts w:asciiTheme="minorHAnsi" w:hAnsiTheme="minorHAnsi" w:cstheme="minorHAnsi"/>
          <w:szCs w:val="22"/>
        </w:rPr>
        <w:t xml:space="preserve"> are</w:t>
      </w:r>
      <w:r w:rsidR="004013AD" w:rsidRPr="00A1078B">
        <w:rPr>
          <w:rFonts w:asciiTheme="minorHAnsi" w:hAnsiTheme="minorHAnsi" w:cstheme="minorHAnsi"/>
          <w:szCs w:val="22"/>
        </w:rPr>
        <w:t xml:space="preserve"> </w:t>
      </w:r>
      <w:r w:rsidR="00162DDE" w:rsidRPr="00A1078B">
        <w:rPr>
          <w:rFonts w:asciiTheme="minorHAnsi" w:hAnsiTheme="minorHAnsi" w:cstheme="minorHAnsi"/>
          <w:szCs w:val="22"/>
        </w:rPr>
        <w:t xml:space="preserve">governed by Article 12 of the </w:t>
      </w:r>
      <w:r w:rsidR="00305CCA" w:rsidRPr="00A1078B">
        <w:rPr>
          <w:rFonts w:asciiTheme="minorHAnsi" w:hAnsiTheme="minorHAnsi" w:cstheme="minorHAnsi"/>
        </w:rPr>
        <w:t>Vietnam- Sweden</w:t>
      </w:r>
      <w:r w:rsidR="00305CCA" w:rsidRPr="00A1078B">
        <w:rPr>
          <w:rFonts w:asciiTheme="minorHAnsi" w:hAnsiTheme="minorHAnsi" w:cstheme="minorHAnsi"/>
          <w:szCs w:val="22"/>
        </w:rPr>
        <w:t xml:space="preserve"> </w:t>
      </w:r>
      <w:r w:rsidR="00162DDE" w:rsidRPr="00A1078B">
        <w:rPr>
          <w:rFonts w:asciiTheme="minorHAnsi" w:hAnsiTheme="minorHAnsi" w:cstheme="minorHAnsi"/>
          <w:szCs w:val="22"/>
        </w:rPr>
        <w:t>DTA.</w:t>
      </w:r>
    </w:p>
    <w:p w14:paraId="63075D5E" w14:textId="0D5BF15F" w:rsidR="002C229C" w:rsidRPr="007B1600" w:rsidRDefault="00D74BAD" w:rsidP="000D2DA6">
      <w:pPr>
        <w:pStyle w:val="BodyText"/>
        <w:spacing w:line="260" w:lineRule="atLeast"/>
        <w:jc w:val="both"/>
        <w:rPr>
          <w:rFonts w:asciiTheme="minorHAnsi" w:hAnsiTheme="minorHAnsi" w:cstheme="minorHAnsi"/>
          <w:b/>
          <w:bCs/>
          <w:i/>
          <w:iCs/>
          <w:szCs w:val="22"/>
        </w:rPr>
      </w:pPr>
      <w:r>
        <w:rPr>
          <w:rFonts w:asciiTheme="minorHAnsi" w:hAnsiTheme="minorHAnsi" w:cstheme="minorHAnsi"/>
          <w:b/>
          <w:bCs/>
          <w:i/>
          <w:iCs/>
          <w:szCs w:val="22"/>
        </w:rPr>
        <w:t>Possibility of t</w:t>
      </w:r>
      <w:r w:rsidR="00465B96">
        <w:rPr>
          <w:rFonts w:asciiTheme="minorHAnsi" w:hAnsiTheme="minorHAnsi" w:cstheme="minorHAnsi"/>
          <w:b/>
          <w:bCs/>
          <w:i/>
          <w:iCs/>
          <w:szCs w:val="22"/>
        </w:rPr>
        <w:t>ax relief under the DTA</w:t>
      </w:r>
      <w:r w:rsidR="002C229C" w:rsidRPr="007B1600">
        <w:rPr>
          <w:rFonts w:asciiTheme="minorHAnsi" w:hAnsiTheme="minorHAnsi" w:cstheme="minorHAnsi"/>
          <w:b/>
          <w:bCs/>
          <w:i/>
          <w:iCs/>
          <w:szCs w:val="22"/>
        </w:rPr>
        <w:t xml:space="preserve"> </w:t>
      </w:r>
    </w:p>
    <w:p w14:paraId="1971FC20" w14:textId="35F06960" w:rsidR="007C2AC5" w:rsidRPr="001566DE" w:rsidRDefault="00162DDE" w:rsidP="000D2DA6">
      <w:pPr>
        <w:pStyle w:val="BodyText"/>
        <w:spacing w:line="260" w:lineRule="atLeast"/>
        <w:jc w:val="both"/>
        <w:rPr>
          <w:rFonts w:asciiTheme="minorHAnsi" w:hAnsiTheme="minorHAnsi" w:cstheme="minorHAnsi"/>
          <w:szCs w:val="22"/>
        </w:rPr>
      </w:pPr>
      <w:r w:rsidRPr="001566DE">
        <w:rPr>
          <w:rFonts w:asciiTheme="minorHAnsi" w:hAnsiTheme="minorHAnsi" w:cstheme="minorHAnsi"/>
          <w:szCs w:val="22"/>
        </w:rPr>
        <w:t xml:space="preserve">Article 12 of the </w:t>
      </w:r>
      <w:r w:rsidR="00305CCA" w:rsidRPr="001566DE">
        <w:rPr>
          <w:rFonts w:asciiTheme="minorHAnsi" w:hAnsiTheme="minorHAnsi" w:cstheme="minorHAnsi"/>
        </w:rPr>
        <w:t>Vietnam- Sweden</w:t>
      </w:r>
      <w:r w:rsidR="00305CCA" w:rsidRPr="001566DE">
        <w:rPr>
          <w:rFonts w:asciiTheme="minorHAnsi" w:hAnsiTheme="minorHAnsi" w:cstheme="minorHAnsi"/>
          <w:szCs w:val="22"/>
        </w:rPr>
        <w:t xml:space="preserve"> </w:t>
      </w:r>
      <w:r w:rsidRPr="001566DE">
        <w:rPr>
          <w:rFonts w:asciiTheme="minorHAnsi" w:hAnsiTheme="minorHAnsi" w:cstheme="minorHAnsi"/>
          <w:szCs w:val="22"/>
        </w:rPr>
        <w:t>DTA provides that</w:t>
      </w:r>
      <w:r w:rsidR="007C2AC5" w:rsidRPr="001566DE">
        <w:rPr>
          <w:rFonts w:asciiTheme="minorHAnsi" w:hAnsiTheme="minorHAnsi" w:cstheme="minorHAnsi"/>
          <w:szCs w:val="22"/>
        </w:rPr>
        <w:t>:</w:t>
      </w:r>
    </w:p>
    <w:p w14:paraId="6B0CD66B" w14:textId="011B0E89" w:rsidR="00162DDE" w:rsidRPr="001566DE" w:rsidRDefault="00162DDE" w:rsidP="000D2DA6">
      <w:pPr>
        <w:pStyle w:val="BodyText"/>
        <w:numPr>
          <w:ilvl w:val="0"/>
          <w:numId w:val="10"/>
        </w:numPr>
        <w:spacing w:line="260" w:lineRule="atLeast"/>
        <w:jc w:val="both"/>
        <w:rPr>
          <w:rFonts w:asciiTheme="minorHAnsi" w:hAnsiTheme="minorHAnsi" w:cstheme="minorHAnsi"/>
          <w:szCs w:val="22"/>
        </w:rPr>
      </w:pPr>
      <w:r w:rsidRPr="001566DE">
        <w:rPr>
          <w:rFonts w:asciiTheme="minorHAnsi" w:hAnsiTheme="minorHAnsi" w:cstheme="minorHAnsi"/>
          <w:szCs w:val="22"/>
        </w:rPr>
        <w:t>royalty income may be taxed in the country in which the income arises at a tax rate not exceeding 1</w:t>
      </w:r>
      <w:r w:rsidR="00305CCA" w:rsidRPr="001566DE">
        <w:rPr>
          <w:rFonts w:asciiTheme="minorHAnsi" w:hAnsiTheme="minorHAnsi" w:cstheme="minorHAnsi"/>
          <w:szCs w:val="22"/>
        </w:rPr>
        <w:t>5</w:t>
      </w:r>
      <w:r w:rsidRPr="001566DE">
        <w:rPr>
          <w:rFonts w:asciiTheme="minorHAnsi" w:hAnsiTheme="minorHAnsi" w:cstheme="minorHAnsi"/>
          <w:szCs w:val="22"/>
        </w:rPr>
        <w:t xml:space="preserve">% of the gross amount of the royalty, which is not lower than those stipulated under the </w:t>
      </w:r>
      <w:r w:rsidR="004B158A" w:rsidRPr="001566DE">
        <w:rPr>
          <w:rFonts w:asciiTheme="minorHAnsi" w:hAnsiTheme="minorHAnsi" w:cstheme="minorHAnsi"/>
          <w:szCs w:val="22"/>
        </w:rPr>
        <w:t>Vietnam</w:t>
      </w:r>
      <w:r w:rsidRPr="001566DE">
        <w:rPr>
          <w:rFonts w:asciiTheme="minorHAnsi" w:hAnsiTheme="minorHAnsi" w:cstheme="minorHAnsi"/>
          <w:szCs w:val="22"/>
        </w:rPr>
        <w:t xml:space="preserve"> regulations</w:t>
      </w:r>
      <w:r w:rsidR="004013AD">
        <w:rPr>
          <w:rFonts w:asciiTheme="minorHAnsi" w:hAnsiTheme="minorHAnsi" w:cstheme="minorHAnsi"/>
          <w:szCs w:val="22"/>
        </w:rPr>
        <w:t>.</w:t>
      </w:r>
    </w:p>
    <w:p w14:paraId="5AEDD132" w14:textId="348817E1" w:rsidR="007C2AC5" w:rsidRPr="001566DE" w:rsidRDefault="007C2AC5" w:rsidP="000D2DA6">
      <w:pPr>
        <w:pStyle w:val="BodyText"/>
        <w:numPr>
          <w:ilvl w:val="0"/>
          <w:numId w:val="10"/>
        </w:numPr>
        <w:spacing w:line="260" w:lineRule="atLeast"/>
        <w:jc w:val="both"/>
        <w:rPr>
          <w:rFonts w:asciiTheme="minorHAnsi" w:hAnsiTheme="minorHAnsi" w:cstheme="minorHAnsi"/>
          <w:szCs w:val="22"/>
        </w:rPr>
      </w:pPr>
      <w:r w:rsidRPr="001566DE">
        <w:rPr>
          <w:rFonts w:asciiTheme="minorHAnsi" w:hAnsiTheme="minorHAnsi" w:cstheme="minorHAnsi"/>
        </w:rPr>
        <w:t xml:space="preserve">if the royalties are paid with respect to any patent, design or model, secret </w:t>
      </w:r>
      <w:proofErr w:type="gramStart"/>
      <w:r w:rsidRPr="001566DE">
        <w:rPr>
          <w:rFonts w:asciiTheme="minorHAnsi" w:hAnsiTheme="minorHAnsi" w:cstheme="minorHAnsi"/>
        </w:rPr>
        <w:t>formula</w:t>
      </w:r>
      <w:proofErr w:type="gramEnd"/>
      <w:r w:rsidRPr="001566DE">
        <w:rPr>
          <w:rFonts w:asciiTheme="minorHAnsi" w:hAnsiTheme="minorHAnsi" w:cstheme="minorHAnsi"/>
        </w:rPr>
        <w:t xml:space="preserve"> or process, or for information concerning industrial or scientific experience or for the use of or the right to use industrial, commercial or scientific equipment involving a transfer of </w:t>
      </w:r>
      <w:proofErr w:type="spellStart"/>
      <w:r w:rsidRPr="001566DE">
        <w:rPr>
          <w:rFonts w:asciiTheme="minorHAnsi" w:hAnsiTheme="minorHAnsi" w:cstheme="minorHAnsi"/>
        </w:rPr>
        <w:t>know how</w:t>
      </w:r>
      <w:proofErr w:type="spellEnd"/>
      <w:r w:rsidR="00C17546" w:rsidRPr="001566DE">
        <w:rPr>
          <w:rFonts w:asciiTheme="minorHAnsi" w:hAnsiTheme="minorHAnsi" w:cstheme="minorHAnsi"/>
        </w:rPr>
        <w:t xml:space="preserve">, </w:t>
      </w:r>
      <w:r w:rsidR="002871B7" w:rsidRPr="001566DE">
        <w:rPr>
          <w:rFonts w:asciiTheme="minorHAnsi" w:hAnsiTheme="minorHAnsi" w:cstheme="minorHAnsi"/>
        </w:rPr>
        <w:t>the tax so charged shall not exceed 5%</w:t>
      </w:r>
      <w:r w:rsidR="004B158A" w:rsidRPr="001566DE">
        <w:rPr>
          <w:rFonts w:asciiTheme="minorHAnsi" w:hAnsiTheme="minorHAnsi" w:cstheme="minorHAnsi"/>
        </w:rPr>
        <w:t xml:space="preserve"> </w:t>
      </w:r>
      <w:r w:rsidR="002871B7" w:rsidRPr="001566DE">
        <w:rPr>
          <w:rFonts w:asciiTheme="minorHAnsi" w:hAnsiTheme="minorHAnsi" w:cstheme="minorHAnsi"/>
          <w:szCs w:val="22"/>
        </w:rPr>
        <w:t>of the gross amount of the royalty</w:t>
      </w:r>
      <w:r w:rsidR="004B158A" w:rsidRPr="001566DE">
        <w:rPr>
          <w:rFonts w:asciiTheme="minorHAnsi" w:hAnsiTheme="minorHAnsi" w:cstheme="minorHAnsi"/>
          <w:szCs w:val="22"/>
        </w:rPr>
        <w:t xml:space="preserve">. However, this reduction of tax rate is not applicable to </w:t>
      </w:r>
      <w:r w:rsidR="00716800" w:rsidRPr="001566DE">
        <w:rPr>
          <w:rFonts w:asciiTheme="minorHAnsi" w:hAnsiTheme="minorHAnsi" w:cstheme="minorHAnsi"/>
          <w:szCs w:val="22"/>
        </w:rPr>
        <w:t xml:space="preserve">royalty income from software provision. </w:t>
      </w:r>
    </w:p>
    <w:p w14:paraId="624ECA4B" w14:textId="140F966A" w:rsidR="00162DDE" w:rsidRPr="001566DE" w:rsidRDefault="00162DDE" w:rsidP="000D2DA6">
      <w:pPr>
        <w:pStyle w:val="BodyText"/>
        <w:spacing w:line="260" w:lineRule="atLeast"/>
        <w:jc w:val="both"/>
        <w:rPr>
          <w:rFonts w:asciiTheme="minorHAnsi" w:hAnsiTheme="minorHAnsi" w:cstheme="minorHAnsi"/>
          <w:szCs w:val="22"/>
        </w:rPr>
      </w:pPr>
      <w:r w:rsidRPr="001566DE">
        <w:rPr>
          <w:rFonts w:asciiTheme="minorHAnsi" w:hAnsiTheme="minorHAnsi" w:cstheme="minorHAnsi"/>
          <w:szCs w:val="22"/>
        </w:rPr>
        <w:t>With that said, no tax reduction is available under the</w:t>
      </w:r>
      <w:r w:rsidR="00102E7C" w:rsidRPr="001566DE">
        <w:rPr>
          <w:rFonts w:asciiTheme="minorHAnsi" w:hAnsiTheme="minorHAnsi" w:cstheme="minorHAnsi"/>
          <w:szCs w:val="22"/>
        </w:rPr>
        <w:t xml:space="preserve"> </w:t>
      </w:r>
      <w:r w:rsidR="00102E7C" w:rsidRPr="001566DE">
        <w:rPr>
          <w:rFonts w:asciiTheme="minorHAnsi" w:hAnsiTheme="minorHAnsi" w:cstheme="minorHAnsi"/>
        </w:rPr>
        <w:t>Vietnam- Sweden</w:t>
      </w:r>
      <w:r w:rsidRPr="001566DE">
        <w:rPr>
          <w:rFonts w:asciiTheme="minorHAnsi" w:hAnsiTheme="minorHAnsi" w:cstheme="minorHAnsi"/>
          <w:szCs w:val="22"/>
        </w:rPr>
        <w:t xml:space="preserve"> DTA</w:t>
      </w:r>
      <w:r w:rsidR="00D7541F" w:rsidRPr="001566DE">
        <w:rPr>
          <w:rFonts w:asciiTheme="minorHAnsi" w:hAnsiTheme="minorHAnsi" w:cstheme="minorHAnsi"/>
          <w:szCs w:val="22"/>
        </w:rPr>
        <w:t xml:space="preserve"> for </w:t>
      </w:r>
      <w:r w:rsidR="001943EA">
        <w:rPr>
          <w:rFonts w:asciiTheme="minorHAnsi" w:hAnsiTheme="minorHAnsi" w:cstheme="minorHAnsi"/>
          <w:szCs w:val="22"/>
        </w:rPr>
        <w:t>B</w:t>
      </w:r>
      <w:r w:rsidR="00D7541F" w:rsidRPr="001566DE">
        <w:rPr>
          <w:rFonts w:asciiTheme="minorHAnsi" w:hAnsiTheme="minorHAnsi" w:cstheme="minorHAnsi"/>
          <w:szCs w:val="22"/>
        </w:rPr>
        <w:t>’s income from provision of software, software right to use</w:t>
      </w:r>
      <w:r w:rsidRPr="001566DE">
        <w:rPr>
          <w:rFonts w:asciiTheme="minorHAnsi" w:hAnsiTheme="minorHAnsi" w:cstheme="minorHAnsi"/>
          <w:szCs w:val="22"/>
        </w:rPr>
        <w:t xml:space="preserve"> (</w:t>
      </w:r>
      <w:proofErr w:type="gramStart"/>
      <w:r w:rsidRPr="001566DE">
        <w:rPr>
          <w:rFonts w:asciiTheme="minorHAnsi" w:hAnsiTheme="minorHAnsi" w:cstheme="minorHAnsi"/>
          <w:szCs w:val="22"/>
        </w:rPr>
        <w:t>i.e.</w:t>
      </w:r>
      <w:proofErr w:type="gramEnd"/>
      <w:r w:rsidR="00D7541F" w:rsidRPr="001566DE">
        <w:rPr>
          <w:rFonts w:asciiTheme="minorHAnsi" w:hAnsiTheme="minorHAnsi" w:cstheme="minorHAnsi"/>
          <w:szCs w:val="22"/>
        </w:rPr>
        <w:t xml:space="preserve"> </w:t>
      </w:r>
      <w:r w:rsidR="001943EA">
        <w:rPr>
          <w:rFonts w:asciiTheme="minorHAnsi" w:hAnsiTheme="minorHAnsi" w:cstheme="minorHAnsi"/>
          <w:szCs w:val="22"/>
        </w:rPr>
        <w:t>B</w:t>
      </w:r>
      <w:r w:rsidRPr="001566DE">
        <w:rPr>
          <w:rFonts w:asciiTheme="minorHAnsi" w:hAnsiTheme="minorHAnsi" w:cstheme="minorHAnsi"/>
          <w:szCs w:val="22"/>
        </w:rPr>
        <w:t xml:space="preserve"> will be subject to FCT in accordance with the Vietnamese regulations at 10% CIT).</w:t>
      </w:r>
    </w:p>
    <w:p w14:paraId="7541B5FF" w14:textId="3DF13F32" w:rsidR="006D1F42" w:rsidRPr="001566DE" w:rsidRDefault="008E6F63" w:rsidP="000D2DA6">
      <w:pPr>
        <w:pStyle w:val="Heading2"/>
        <w:numPr>
          <w:ilvl w:val="2"/>
          <w:numId w:val="3"/>
        </w:numPr>
        <w:spacing w:line="260" w:lineRule="atLeast"/>
        <w:ind w:left="0" w:hanging="1080"/>
        <w:jc w:val="both"/>
        <w:rPr>
          <w:rFonts w:asciiTheme="minorHAnsi" w:hAnsiTheme="minorHAnsi" w:cstheme="minorHAnsi"/>
        </w:rPr>
      </w:pPr>
      <w:r w:rsidRPr="001566DE">
        <w:rPr>
          <w:rFonts w:asciiTheme="minorHAnsi" w:hAnsiTheme="minorHAnsi" w:cstheme="minorHAnsi"/>
        </w:rPr>
        <w:t>Tax credit under the Vietnam – Sweden DTA</w:t>
      </w:r>
    </w:p>
    <w:p w14:paraId="23F2D569" w14:textId="73E5CB0A" w:rsidR="00DD535E" w:rsidRPr="001566DE" w:rsidRDefault="00DD535E" w:rsidP="000D2DA6">
      <w:pPr>
        <w:spacing w:before="120" w:after="120" w:line="260" w:lineRule="atLeast"/>
        <w:jc w:val="both"/>
        <w:rPr>
          <w:rFonts w:asciiTheme="minorHAnsi" w:hAnsiTheme="minorHAnsi" w:cstheme="minorHAnsi"/>
        </w:rPr>
      </w:pPr>
      <w:r w:rsidRPr="001566DE">
        <w:rPr>
          <w:rFonts w:asciiTheme="minorHAnsi" w:hAnsiTheme="minorHAnsi" w:cstheme="minorHAnsi"/>
        </w:rPr>
        <w:t>Article 22 of the DTA between Vietnam and Australia provides methods for the elimination of double taxation, i.e. “</w:t>
      </w:r>
      <w:r w:rsidR="002E5B88" w:rsidRPr="001566DE">
        <w:rPr>
          <w:rFonts w:asciiTheme="minorHAnsi" w:hAnsiTheme="minorHAnsi" w:cstheme="minorHAnsi"/>
          <w:i/>
          <w:iCs/>
        </w:rPr>
        <w:t>Where a resident of Sweden derives income which under the laws of Vietnam and in accordance with the provisions of this Agreement may be taxed in Vietnam, Sweden shall allow - subject to the provisions of the law of Sweden concerning credit for foreign tax (as it may be amended from time to time without changing the general principle hereof) - as a deduction from the tax on such income, an amount equal to the Vietnamese tax paid in respect of such income</w:t>
      </w:r>
      <w:r w:rsidR="00B91578" w:rsidRPr="001566DE">
        <w:rPr>
          <w:rFonts w:asciiTheme="minorHAnsi" w:hAnsiTheme="minorHAnsi" w:cstheme="minorHAnsi"/>
        </w:rPr>
        <w:t>.</w:t>
      </w:r>
      <w:r w:rsidRPr="001566DE">
        <w:rPr>
          <w:rFonts w:asciiTheme="minorHAnsi" w:hAnsiTheme="minorHAnsi" w:cstheme="minorHAnsi"/>
        </w:rPr>
        <w:t>”.</w:t>
      </w:r>
    </w:p>
    <w:p w14:paraId="71C0DAB4" w14:textId="132D564F" w:rsidR="007B077F" w:rsidRPr="001566DE" w:rsidRDefault="00DD535E" w:rsidP="000D2DA6">
      <w:pPr>
        <w:pStyle w:val="BodyText"/>
        <w:spacing w:line="260" w:lineRule="atLeast"/>
        <w:jc w:val="both"/>
        <w:rPr>
          <w:rFonts w:asciiTheme="minorHAnsi" w:hAnsiTheme="minorHAnsi" w:cstheme="minorHAnsi"/>
        </w:rPr>
      </w:pPr>
      <w:r w:rsidRPr="001566DE">
        <w:rPr>
          <w:rFonts w:asciiTheme="minorHAnsi" w:hAnsiTheme="minorHAnsi" w:cstheme="minorHAnsi"/>
        </w:rPr>
        <w:t xml:space="preserve">That said, </w:t>
      </w:r>
      <w:r w:rsidR="009954B6" w:rsidRPr="001566DE">
        <w:rPr>
          <w:rFonts w:asciiTheme="minorHAnsi" w:hAnsiTheme="minorHAnsi" w:cstheme="minorHAnsi"/>
        </w:rPr>
        <w:t xml:space="preserve">if </w:t>
      </w:r>
      <w:r w:rsidR="001943EA">
        <w:rPr>
          <w:rFonts w:asciiTheme="minorHAnsi" w:hAnsiTheme="minorHAnsi" w:cstheme="minorHAnsi"/>
        </w:rPr>
        <w:t>B</w:t>
      </w:r>
      <w:r w:rsidR="00C324E3" w:rsidRPr="001566DE">
        <w:rPr>
          <w:rFonts w:asciiTheme="minorHAnsi" w:hAnsiTheme="minorHAnsi" w:cstheme="minorHAnsi"/>
        </w:rPr>
        <w:t>’s business income and</w:t>
      </w:r>
      <w:r w:rsidR="009954B6" w:rsidRPr="001566DE">
        <w:rPr>
          <w:rFonts w:asciiTheme="minorHAnsi" w:hAnsiTheme="minorHAnsi" w:cstheme="minorHAnsi"/>
        </w:rPr>
        <w:t xml:space="preserve"> royalty income is subject to tax in </w:t>
      </w:r>
      <w:r w:rsidR="00C324E3" w:rsidRPr="001566DE">
        <w:rPr>
          <w:rFonts w:asciiTheme="minorHAnsi" w:hAnsiTheme="minorHAnsi" w:cstheme="minorHAnsi"/>
        </w:rPr>
        <w:t>Sweden</w:t>
      </w:r>
      <w:r w:rsidR="009954B6" w:rsidRPr="001566DE">
        <w:rPr>
          <w:rFonts w:asciiTheme="minorHAnsi" w:hAnsiTheme="minorHAnsi" w:cstheme="minorHAnsi"/>
        </w:rPr>
        <w:t xml:space="preserve">, </w:t>
      </w:r>
      <w:r w:rsidR="001943EA">
        <w:rPr>
          <w:rFonts w:asciiTheme="minorHAnsi" w:hAnsiTheme="minorHAnsi" w:cstheme="minorHAnsi"/>
        </w:rPr>
        <w:t>B</w:t>
      </w:r>
      <w:r w:rsidR="009954B6" w:rsidRPr="001566DE">
        <w:rPr>
          <w:rFonts w:asciiTheme="minorHAnsi" w:hAnsiTheme="minorHAnsi" w:cstheme="minorHAnsi"/>
        </w:rPr>
        <w:t xml:space="preserve"> may seek</w:t>
      </w:r>
      <w:r w:rsidR="001E4E00" w:rsidRPr="001566DE">
        <w:rPr>
          <w:rFonts w:asciiTheme="minorHAnsi" w:hAnsiTheme="minorHAnsi" w:cstheme="minorHAnsi"/>
        </w:rPr>
        <w:t xml:space="preserve"> to claim a foreign tax credit in Sweden for FCT paid in Vietnam</w:t>
      </w:r>
      <w:r w:rsidR="00FA42AD" w:rsidRPr="001566DE">
        <w:rPr>
          <w:rFonts w:asciiTheme="minorHAnsi" w:hAnsiTheme="minorHAnsi" w:cstheme="minorHAnsi"/>
        </w:rPr>
        <w:t xml:space="preserve">, </w:t>
      </w:r>
      <w:proofErr w:type="gramStart"/>
      <w:r w:rsidR="00FA42AD" w:rsidRPr="001566DE">
        <w:rPr>
          <w:rFonts w:asciiTheme="minorHAnsi" w:hAnsiTheme="minorHAnsi" w:cstheme="minorHAnsi"/>
        </w:rPr>
        <w:t>provided that</w:t>
      </w:r>
      <w:proofErr w:type="gramEnd"/>
      <w:r w:rsidR="00FA42AD" w:rsidRPr="001566DE">
        <w:rPr>
          <w:rFonts w:asciiTheme="minorHAnsi" w:hAnsiTheme="minorHAnsi" w:cstheme="minorHAnsi"/>
        </w:rPr>
        <w:t xml:space="preserve"> t</w:t>
      </w:r>
      <w:r w:rsidR="0022630A" w:rsidRPr="001566DE">
        <w:rPr>
          <w:rFonts w:asciiTheme="minorHAnsi" w:hAnsiTheme="minorHAnsi" w:cstheme="minorHAnsi"/>
        </w:rPr>
        <w:t xml:space="preserve">ax </w:t>
      </w:r>
      <w:r w:rsidR="00FA42AD" w:rsidRPr="001566DE">
        <w:rPr>
          <w:rFonts w:asciiTheme="minorHAnsi" w:hAnsiTheme="minorHAnsi" w:cstheme="minorHAnsi"/>
        </w:rPr>
        <w:t>payment</w:t>
      </w:r>
      <w:r w:rsidR="0022630A" w:rsidRPr="001566DE">
        <w:rPr>
          <w:rFonts w:asciiTheme="minorHAnsi" w:hAnsiTheme="minorHAnsi" w:cstheme="minorHAnsi"/>
        </w:rPr>
        <w:t xml:space="preserve"> in Vietnam is in accordance with the laws of Vietnam and the </w:t>
      </w:r>
      <w:r w:rsidR="0022630A" w:rsidRPr="001566DE">
        <w:rPr>
          <w:rFonts w:asciiTheme="minorHAnsi" w:hAnsiTheme="minorHAnsi" w:cstheme="minorHAnsi"/>
          <w:szCs w:val="22"/>
        </w:rPr>
        <w:t>Vietnam – Sweden DTA</w:t>
      </w:r>
      <w:r w:rsidR="00771B05" w:rsidRPr="001566DE">
        <w:rPr>
          <w:rFonts w:asciiTheme="minorHAnsi" w:hAnsiTheme="minorHAnsi" w:cstheme="minorHAnsi"/>
          <w:szCs w:val="22"/>
        </w:rPr>
        <w:t xml:space="preserve">. </w:t>
      </w:r>
      <w:r w:rsidR="001943EA">
        <w:rPr>
          <w:rFonts w:asciiTheme="minorHAnsi" w:hAnsiTheme="minorHAnsi" w:cstheme="minorHAnsi"/>
        </w:rPr>
        <w:t>B</w:t>
      </w:r>
      <w:r w:rsidR="00F73E5F" w:rsidRPr="001566DE">
        <w:rPr>
          <w:rFonts w:asciiTheme="minorHAnsi" w:hAnsiTheme="minorHAnsi" w:cstheme="minorHAnsi"/>
        </w:rPr>
        <w:t xml:space="preserve"> may refer to the </w:t>
      </w:r>
      <w:r w:rsidR="00DB230A" w:rsidRPr="001566DE">
        <w:rPr>
          <w:rFonts w:asciiTheme="minorHAnsi" w:hAnsiTheme="minorHAnsi" w:cstheme="minorHAnsi"/>
          <w:szCs w:val="22"/>
        </w:rPr>
        <w:t>Sweden</w:t>
      </w:r>
      <w:r w:rsidR="00F73E5F" w:rsidRPr="001566DE">
        <w:rPr>
          <w:rFonts w:asciiTheme="minorHAnsi" w:hAnsiTheme="minorHAnsi" w:cstheme="minorHAnsi"/>
        </w:rPr>
        <w:t xml:space="preserve"> regulations on the documents required and procedures to apply for a tax credit in </w:t>
      </w:r>
      <w:r w:rsidR="00DB230A" w:rsidRPr="001566DE">
        <w:rPr>
          <w:rFonts w:asciiTheme="minorHAnsi" w:hAnsiTheme="minorHAnsi" w:cstheme="minorHAnsi"/>
        </w:rPr>
        <w:t>Sweden</w:t>
      </w:r>
      <w:r w:rsidR="00511DE5" w:rsidRPr="001566DE">
        <w:rPr>
          <w:rFonts w:asciiTheme="minorHAnsi" w:hAnsiTheme="minorHAnsi" w:cstheme="minorHAnsi"/>
        </w:rPr>
        <w:t xml:space="preserve">, where </w:t>
      </w:r>
      <w:r w:rsidR="000221CB" w:rsidRPr="001566DE">
        <w:rPr>
          <w:rFonts w:asciiTheme="minorHAnsi" w:hAnsiTheme="minorHAnsi" w:cstheme="minorHAnsi"/>
        </w:rPr>
        <w:t xml:space="preserve">appropriate. </w:t>
      </w:r>
    </w:p>
    <w:p w14:paraId="5297323A" w14:textId="3AD7B1A4" w:rsidR="000B401C" w:rsidRDefault="000B401C" w:rsidP="000D2DA6">
      <w:pPr>
        <w:pStyle w:val="Heading2"/>
        <w:spacing w:line="260" w:lineRule="atLeast"/>
        <w:jc w:val="both"/>
        <w:rPr>
          <w:rFonts w:asciiTheme="minorHAnsi" w:hAnsiTheme="minorHAnsi" w:cstheme="minorHAnsi"/>
        </w:rPr>
      </w:pPr>
      <w:r>
        <w:rPr>
          <w:rFonts w:asciiTheme="minorHAnsi" w:hAnsiTheme="minorHAnsi" w:cstheme="minorHAnsi"/>
        </w:rPr>
        <w:t>R</w:t>
      </w:r>
      <w:r w:rsidRPr="000B401C">
        <w:rPr>
          <w:rFonts w:asciiTheme="minorHAnsi" w:hAnsiTheme="minorHAnsi" w:cstheme="minorHAnsi"/>
        </w:rPr>
        <w:t>ecommendation</w:t>
      </w:r>
      <w:r>
        <w:rPr>
          <w:rFonts w:asciiTheme="minorHAnsi" w:hAnsiTheme="minorHAnsi" w:cstheme="minorHAnsi"/>
        </w:rPr>
        <w:t>s</w:t>
      </w:r>
      <w:r w:rsidRPr="000B401C">
        <w:rPr>
          <w:rFonts w:asciiTheme="minorHAnsi" w:hAnsiTheme="minorHAnsi" w:cstheme="minorHAnsi"/>
        </w:rPr>
        <w:t xml:space="preserve"> </w:t>
      </w:r>
      <w:r w:rsidR="000E6516">
        <w:rPr>
          <w:rFonts w:asciiTheme="minorHAnsi" w:hAnsiTheme="minorHAnsi" w:cstheme="minorHAnsi"/>
        </w:rPr>
        <w:t xml:space="preserve">for </w:t>
      </w:r>
      <w:proofErr w:type="spellStart"/>
      <w:r w:rsidR="000E6516">
        <w:rPr>
          <w:rFonts w:asciiTheme="minorHAnsi" w:hAnsiTheme="minorHAnsi" w:cstheme="minorHAnsi"/>
        </w:rPr>
        <w:t>strenthening</w:t>
      </w:r>
      <w:proofErr w:type="spellEnd"/>
      <w:r w:rsidR="000E6516">
        <w:rPr>
          <w:rFonts w:asciiTheme="minorHAnsi" w:hAnsiTheme="minorHAnsi" w:cstheme="minorHAnsi"/>
        </w:rPr>
        <w:t xml:space="preserve"> the FCT position</w:t>
      </w:r>
    </w:p>
    <w:p w14:paraId="5B070958" w14:textId="7DF19106" w:rsidR="00962746" w:rsidRDefault="00962746" w:rsidP="000D2DA6">
      <w:pPr>
        <w:pStyle w:val="Default"/>
        <w:spacing w:before="120" w:after="120" w:line="260" w:lineRule="atLeast"/>
        <w:jc w:val="both"/>
        <w:rPr>
          <w:rFonts w:asciiTheme="minorHAnsi" w:hAnsiTheme="minorHAnsi" w:cstheme="minorHAnsi"/>
          <w:sz w:val="22"/>
          <w:szCs w:val="22"/>
        </w:rPr>
      </w:pPr>
      <w:r w:rsidRPr="001566DE">
        <w:rPr>
          <w:rFonts w:asciiTheme="minorHAnsi" w:hAnsiTheme="minorHAnsi" w:cstheme="minorHAnsi"/>
          <w:sz w:val="22"/>
          <w:szCs w:val="22"/>
        </w:rPr>
        <w:t xml:space="preserve">Notwithstanding the above, we note that </w:t>
      </w:r>
      <w:r w:rsidR="00A3292B">
        <w:rPr>
          <w:rFonts w:asciiTheme="minorHAnsi" w:hAnsiTheme="minorHAnsi" w:cstheme="minorHAnsi"/>
          <w:sz w:val="22"/>
          <w:szCs w:val="22"/>
        </w:rPr>
        <w:t xml:space="preserve">from our practical observation of similar cases where machineries, software are supplied by a foreign party while the installation finish and technical assistance in relation to such machineries, software </w:t>
      </w:r>
      <w:r w:rsidR="00A3292B">
        <w:rPr>
          <w:rFonts w:asciiTheme="minorHAnsi" w:hAnsiTheme="minorHAnsi" w:cstheme="minorHAnsi"/>
          <w:sz w:val="22"/>
          <w:szCs w:val="22"/>
        </w:rPr>
        <w:lastRenderedPageBreak/>
        <w:t xml:space="preserve">are performed by a Vietnamese party, </w:t>
      </w:r>
      <w:r w:rsidRPr="001566DE">
        <w:rPr>
          <w:rFonts w:asciiTheme="minorHAnsi" w:hAnsiTheme="minorHAnsi" w:cstheme="minorHAnsi"/>
          <w:sz w:val="22"/>
          <w:szCs w:val="22"/>
        </w:rPr>
        <w:t>the local tax authority may challenge the capabilit</w:t>
      </w:r>
      <w:r w:rsidR="00A3292B">
        <w:rPr>
          <w:rFonts w:asciiTheme="minorHAnsi" w:hAnsiTheme="minorHAnsi" w:cstheme="minorHAnsi"/>
          <w:sz w:val="22"/>
          <w:szCs w:val="22"/>
        </w:rPr>
        <w:t>y</w:t>
      </w:r>
      <w:r w:rsidRPr="001566DE">
        <w:rPr>
          <w:rFonts w:asciiTheme="minorHAnsi" w:hAnsiTheme="minorHAnsi" w:cstheme="minorHAnsi"/>
          <w:sz w:val="22"/>
          <w:szCs w:val="22"/>
        </w:rPr>
        <w:t xml:space="preserve"> of the foreign </w:t>
      </w:r>
      <w:r w:rsidR="00A3292B">
        <w:rPr>
          <w:rFonts w:asciiTheme="minorHAnsi" w:hAnsiTheme="minorHAnsi" w:cstheme="minorHAnsi"/>
          <w:sz w:val="22"/>
          <w:szCs w:val="22"/>
        </w:rPr>
        <w:t>party</w:t>
      </w:r>
      <w:r w:rsidRPr="001566DE">
        <w:rPr>
          <w:rFonts w:asciiTheme="minorHAnsi" w:hAnsiTheme="minorHAnsi" w:cstheme="minorHAnsi"/>
          <w:sz w:val="22"/>
          <w:szCs w:val="22"/>
        </w:rPr>
        <w:t xml:space="preserve"> in general on the </w:t>
      </w:r>
      <w:r>
        <w:rPr>
          <w:rFonts w:asciiTheme="minorHAnsi" w:hAnsiTheme="minorHAnsi" w:cstheme="minorHAnsi"/>
          <w:sz w:val="22"/>
          <w:szCs w:val="22"/>
        </w:rPr>
        <w:t xml:space="preserve">installation and </w:t>
      </w:r>
      <w:r w:rsidRPr="001566DE">
        <w:rPr>
          <w:rFonts w:asciiTheme="minorHAnsi" w:hAnsiTheme="minorHAnsi" w:cstheme="minorHAnsi"/>
          <w:sz w:val="22"/>
          <w:szCs w:val="22"/>
        </w:rPr>
        <w:t xml:space="preserve">technical assistance portion whereby the foreign supply for most of the project are mainly the complicated set of equipment system and logically requires the involvement in the installation/ technical assistance of the foreign supplier. Hence, in case the tax authority finds out any services carried out locally by the foreign supplier (i.e. </w:t>
      </w:r>
      <w:r w:rsidR="001943EA">
        <w:rPr>
          <w:rFonts w:asciiTheme="minorHAnsi" w:hAnsiTheme="minorHAnsi" w:cstheme="minorHAnsi"/>
          <w:sz w:val="22"/>
          <w:szCs w:val="22"/>
        </w:rPr>
        <w:t>B</w:t>
      </w:r>
      <w:r w:rsidRPr="001566DE">
        <w:rPr>
          <w:rFonts w:asciiTheme="minorHAnsi" w:hAnsiTheme="minorHAnsi" w:cstheme="minorHAnsi"/>
          <w:sz w:val="22"/>
          <w:szCs w:val="22"/>
        </w:rPr>
        <w:t xml:space="preserve">) </w:t>
      </w:r>
      <w:r>
        <w:rPr>
          <w:rFonts w:asciiTheme="minorHAnsi" w:hAnsiTheme="minorHAnsi" w:cstheme="minorHAnsi"/>
          <w:sz w:val="22"/>
          <w:szCs w:val="22"/>
        </w:rPr>
        <w:t xml:space="preserve">by way of assigning experts or conducting any supporting actions to the Vietnamese consortium member (i.e. </w:t>
      </w:r>
      <w:r w:rsidR="001943EA">
        <w:rPr>
          <w:rFonts w:asciiTheme="minorHAnsi" w:hAnsiTheme="minorHAnsi" w:cstheme="minorHAnsi"/>
          <w:sz w:val="22"/>
          <w:szCs w:val="22"/>
        </w:rPr>
        <w:t>A</w:t>
      </w:r>
      <w:r>
        <w:rPr>
          <w:rFonts w:asciiTheme="minorHAnsi" w:hAnsiTheme="minorHAnsi" w:cstheme="minorHAnsi"/>
          <w:sz w:val="22"/>
          <w:szCs w:val="22"/>
        </w:rPr>
        <w:t>)</w:t>
      </w:r>
      <w:r w:rsidRPr="001566DE">
        <w:rPr>
          <w:rFonts w:asciiTheme="minorHAnsi" w:hAnsiTheme="minorHAnsi" w:cstheme="minorHAnsi"/>
          <w:sz w:val="22"/>
          <w:szCs w:val="22"/>
        </w:rPr>
        <w:t xml:space="preserve">, they may </w:t>
      </w:r>
      <w:r w:rsidR="00FF7D38">
        <w:rPr>
          <w:rFonts w:asciiTheme="minorHAnsi" w:hAnsiTheme="minorHAnsi" w:cstheme="minorHAnsi"/>
          <w:sz w:val="22"/>
          <w:szCs w:val="22"/>
        </w:rPr>
        <w:t xml:space="preserve">consider that </w:t>
      </w:r>
      <w:r w:rsidR="001943EA">
        <w:rPr>
          <w:rFonts w:asciiTheme="minorHAnsi" w:hAnsiTheme="minorHAnsi" w:cstheme="minorHAnsi"/>
          <w:sz w:val="22"/>
          <w:szCs w:val="22"/>
        </w:rPr>
        <w:t>B</w:t>
      </w:r>
      <w:r w:rsidR="00FF7D38">
        <w:rPr>
          <w:rFonts w:asciiTheme="minorHAnsi" w:hAnsiTheme="minorHAnsi" w:cstheme="minorHAnsi"/>
          <w:sz w:val="22"/>
          <w:szCs w:val="22"/>
        </w:rPr>
        <w:t xml:space="preserve"> and </w:t>
      </w:r>
      <w:r w:rsidR="001943EA">
        <w:rPr>
          <w:rFonts w:asciiTheme="minorHAnsi" w:hAnsiTheme="minorHAnsi" w:cstheme="minorHAnsi"/>
          <w:sz w:val="22"/>
          <w:szCs w:val="22"/>
        </w:rPr>
        <w:t>A</w:t>
      </w:r>
      <w:r w:rsidR="00FF7D38">
        <w:rPr>
          <w:rFonts w:asciiTheme="minorHAnsi" w:hAnsiTheme="minorHAnsi" w:cstheme="minorHAnsi"/>
          <w:sz w:val="22"/>
          <w:szCs w:val="22"/>
        </w:rPr>
        <w:t xml:space="preserve"> cannot separate their work portions under the Contract, hence would </w:t>
      </w:r>
      <w:r w:rsidR="000E6516">
        <w:rPr>
          <w:rFonts w:asciiTheme="minorHAnsi" w:hAnsiTheme="minorHAnsi" w:cstheme="minorHAnsi"/>
          <w:sz w:val="22"/>
          <w:szCs w:val="22"/>
        </w:rPr>
        <w:t>challenge</w:t>
      </w:r>
      <w:r w:rsidR="00FF7D38">
        <w:rPr>
          <w:rFonts w:asciiTheme="minorHAnsi" w:hAnsiTheme="minorHAnsi" w:cstheme="minorHAnsi"/>
          <w:sz w:val="22"/>
          <w:szCs w:val="22"/>
        </w:rPr>
        <w:t xml:space="preserve"> and reject</w:t>
      </w:r>
      <w:r w:rsidR="000E6516">
        <w:rPr>
          <w:rFonts w:asciiTheme="minorHAnsi" w:hAnsiTheme="minorHAnsi" w:cstheme="minorHAnsi"/>
          <w:sz w:val="22"/>
          <w:szCs w:val="22"/>
        </w:rPr>
        <w:t xml:space="preserve"> </w:t>
      </w:r>
      <w:r w:rsidR="001943EA">
        <w:rPr>
          <w:rFonts w:asciiTheme="minorHAnsi" w:hAnsiTheme="minorHAnsi" w:cstheme="minorHAnsi"/>
          <w:sz w:val="22"/>
          <w:szCs w:val="22"/>
        </w:rPr>
        <w:t>B</w:t>
      </w:r>
      <w:r w:rsidR="000E6516">
        <w:rPr>
          <w:rFonts w:asciiTheme="minorHAnsi" w:hAnsiTheme="minorHAnsi" w:cstheme="minorHAnsi"/>
          <w:sz w:val="22"/>
          <w:szCs w:val="22"/>
        </w:rPr>
        <w:t>’s metho</w:t>
      </w:r>
      <w:r w:rsidR="009A54E4">
        <w:rPr>
          <w:rFonts w:asciiTheme="minorHAnsi" w:hAnsiTheme="minorHAnsi" w:cstheme="minorHAnsi"/>
          <w:sz w:val="22"/>
          <w:szCs w:val="22"/>
        </w:rPr>
        <w:t>d</w:t>
      </w:r>
      <w:r w:rsidR="000E6516">
        <w:rPr>
          <w:rFonts w:asciiTheme="minorHAnsi" w:hAnsiTheme="minorHAnsi" w:cstheme="minorHAnsi"/>
          <w:sz w:val="22"/>
          <w:szCs w:val="22"/>
        </w:rPr>
        <w:t xml:space="preserve"> of FCT declaration</w:t>
      </w:r>
      <w:r w:rsidR="00FF7D38">
        <w:rPr>
          <w:rFonts w:asciiTheme="minorHAnsi" w:hAnsiTheme="minorHAnsi" w:cstheme="minorHAnsi"/>
          <w:sz w:val="22"/>
          <w:szCs w:val="22"/>
        </w:rPr>
        <w:t xml:space="preserve">, which would alter the FCT rates as determined for </w:t>
      </w:r>
      <w:r w:rsidR="001943EA">
        <w:rPr>
          <w:rFonts w:asciiTheme="minorHAnsi" w:hAnsiTheme="minorHAnsi" w:cstheme="minorHAnsi"/>
          <w:sz w:val="22"/>
          <w:szCs w:val="22"/>
        </w:rPr>
        <w:t>B</w:t>
      </w:r>
      <w:r w:rsidR="00FF7D38">
        <w:rPr>
          <w:rFonts w:asciiTheme="minorHAnsi" w:hAnsiTheme="minorHAnsi" w:cstheme="minorHAnsi"/>
          <w:sz w:val="22"/>
          <w:szCs w:val="22"/>
        </w:rPr>
        <w:t>’s work portion in the Contract accordingly</w:t>
      </w:r>
      <w:r w:rsidRPr="001566DE">
        <w:rPr>
          <w:rFonts w:asciiTheme="minorHAnsi" w:hAnsiTheme="minorHAnsi" w:cstheme="minorHAnsi"/>
          <w:sz w:val="22"/>
          <w:szCs w:val="22"/>
        </w:rPr>
        <w:t>.</w:t>
      </w:r>
    </w:p>
    <w:p w14:paraId="336EEAEF" w14:textId="3209AA95" w:rsidR="00A50228" w:rsidRDefault="000E6516" w:rsidP="000D2DA6">
      <w:pPr>
        <w:pStyle w:val="Default"/>
        <w:spacing w:before="120" w:after="120" w:line="260" w:lineRule="atLeast"/>
        <w:jc w:val="both"/>
        <w:rPr>
          <w:rFonts w:asciiTheme="minorHAnsi" w:hAnsiTheme="minorHAnsi" w:cstheme="minorHAnsi"/>
          <w:sz w:val="22"/>
          <w:szCs w:val="22"/>
        </w:rPr>
      </w:pPr>
      <w:r w:rsidRPr="000E6516">
        <w:rPr>
          <w:rFonts w:asciiTheme="minorHAnsi" w:hAnsiTheme="minorHAnsi" w:cstheme="minorHAnsi"/>
          <w:sz w:val="22"/>
          <w:szCs w:val="22"/>
        </w:rPr>
        <w:t>All in all, we note that the local tax authority’s acceptance of the Company’s position as mentioned above would greatly depend on the Company’s provided supporting documents and proper explanation.</w:t>
      </w:r>
      <w:r>
        <w:rPr>
          <w:rFonts w:asciiTheme="minorHAnsi" w:hAnsiTheme="minorHAnsi" w:cstheme="minorHAnsi"/>
          <w:sz w:val="22"/>
          <w:szCs w:val="22"/>
        </w:rPr>
        <w:t xml:space="preserve"> </w:t>
      </w:r>
      <w:proofErr w:type="gramStart"/>
      <w:r w:rsidR="00A50228">
        <w:rPr>
          <w:rFonts w:asciiTheme="minorHAnsi" w:hAnsiTheme="minorHAnsi" w:cstheme="minorHAnsi"/>
          <w:sz w:val="22"/>
          <w:szCs w:val="22"/>
        </w:rPr>
        <w:t>In order to</w:t>
      </w:r>
      <w:proofErr w:type="gramEnd"/>
      <w:r w:rsidR="00A50228">
        <w:rPr>
          <w:rFonts w:asciiTheme="minorHAnsi" w:hAnsiTheme="minorHAnsi" w:cstheme="minorHAnsi"/>
          <w:sz w:val="22"/>
          <w:szCs w:val="22"/>
        </w:rPr>
        <w:t xml:space="preserve"> mitigate such risk, it is recommended that: </w:t>
      </w:r>
    </w:p>
    <w:p w14:paraId="4137A279" w14:textId="1BCA3BAE" w:rsidR="00A50228" w:rsidRPr="00AC600D" w:rsidRDefault="001943EA" w:rsidP="000D2DA6">
      <w:pPr>
        <w:pStyle w:val="Default"/>
        <w:numPr>
          <w:ilvl w:val="0"/>
          <w:numId w:val="11"/>
        </w:numPr>
        <w:spacing w:before="120" w:after="120" w:line="260" w:lineRule="atLeast"/>
        <w:ind w:left="360"/>
        <w:jc w:val="both"/>
        <w:rPr>
          <w:rFonts w:asciiTheme="minorHAnsi" w:hAnsiTheme="minorHAnsi" w:cstheme="minorHAnsi"/>
          <w:sz w:val="22"/>
          <w:szCs w:val="22"/>
        </w:rPr>
      </w:pPr>
      <w:r>
        <w:rPr>
          <w:rFonts w:asciiTheme="minorHAnsi" w:hAnsiTheme="minorHAnsi" w:cstheme="minorHAnsi"/>
          <w:sz w:val="22"/>
          <w:szCs w:val="22"/>
        </w:rPr>
        <w:t>B</w:t>
      </w:r>
      <w:r w:rsidR="00A3292B">
        <w:rPr>
          <w:rFonts w:asciiTheme="minorHAnsi" w:hAnsiTheme="minorHAnsi" w:cstheme="minorHAnsi"/>
          <w:sz w:val="22"/>
          <w:szCs w:val="22"/>
        </w:rPr>
        <w:t xml:space="preserve"> and </w:t>
      </w:r>
      <w:r>
        <w:rPr>
          <w:rFonts w:asciiTheme="minorHAnsi" w:hAnsiTheme="minorHAnsi" w:cstheme="minorHAnsi"/>
          <w:sz w:val="22"/>
          <w:szCs w:val="22"/>
        </w:rPr>
        <w:t>A</w:t>
      </w:r>
      <w:r w:rsidR="00A50228">
        <w:rPr>
          <w:rFonts w:asciiTheme="minorHAnsi" w:hAnsiTheme="minorHAnsi" w:cstheme="minorHAnsi"/>
          <w:sz w:val="22"/>
          <w:szCs w:val="22"/>
        </w:rPr>
        <w:t xml:space="preserve"> should maintain the </w:t>
      </w:r>
      <w:proofErr w:type="gramStart"/>
      <w:r w:rsidR="00A50228">
        <w:rPr>
          <w:rFonts w:asciiTheme="minorHAnsi" w:hAnsiTheme="minorHAnsi" w:cstheme="minorHAnsi"/>
          <w:sz w:val="22"/>
          <w:szCs w:val="22"/>
        </w:rPr>
        <w:t>e</w:t>
      </w:r>
      <w:r w:rsidR="00A50228" w:rsidRPr="00AC600D">
        <w:rPr>
          <w:rFonts w:asciiTheme="minorHAnsi" w:hAnsiTheme="minorHAnsi" w:cstheme="minorHAnsi"/>
          <w:sz w:val="22"/>
          <w:szCs w:val="22"/>
        </w:rPr>
        <w:t>vidences</w:t>
      </w:r>
      <w:proofErr w:type="gramEnd"/>
      <w:r w:rsidR="00A50228" w:rsidRPr="00AC600D">
        <w:rPr>
          <w:rFonts w:asciiTheme="minorHAnsi" w:hAnsiTheme="minorHAnsi" w:cstheme="minorHAnsi"/>
          <w:sz w:val="22"/>
          <w:szCs w:val="22"/>
        </w:rPr>
        <w:t xml:space="preserve"> showing that </w:t>
      </w:r>
      <w:r>
        <w:rPr>
          <w:rFonts w:asciiTheme="minorHAnsi" w:hAnsiTheme="minorHAnsi" w:cstheme="minorHAnsi"/>
          <w:sz w:val="22"/>
          <w:szCs w:val="22"/>
        </w:rPr>
        <w:t>A</w:t>
      </w:r>
      <w:r w:rsidR="00A50228" w:rsidRPr="00AC600D">
        <w:rPr>
          <w:rFonts w:asciiTheme="minorHAnsi" w:hAnsiTheme="minorHAnsi" w:cstheme="minorHAnsi"/>
          <w:sz w:val="22"/>
          <w:szCs w:val="22"/>
        </w:rPr>
        <w:t xml:space="preserve"> is well capable to perform their own scope of work</w:t>
      </w:r>
      <w:r w:rsidR="00A3292B">
        <w:rPr>
          <w:rFonts w:asciiTheme="minorHAnsi" w:hAnsiTheme="minorHAnsi" w:cstheme="minorHAnsi"/>
          <w:sz w:val="22"/>
          <w:szCs w:val="22"/>
        </w:rPr>
        <w:t xml:space="preserve"> without the involvement and support of </w:t>
      </w:r>
      <w:r>
        <w:rPr>
          <w:rFonts w:asciiTheme="minorHAnsi" w:hAnsiTheme="minorHAnsi" w:cstheme="minorHAnsi"/>
          <w:sz w:val="22"/>
          <w:szCs w:val="22"/>
        </w:rPr>
        <w:t>B</w:t>
      </w:r>
      <w:r w:rsidR="00A50228">
        <w:rPr>
          <w:rFonts w:asciiTheme="minorHAnsi" w:hAnsiTheme="minorHAnsi" w:cstheme="minorHAnsi"/>
          <w:sz w:val="22"/>
          <w:szCs w:val="22"/>
        </w:rPr>
        <w:t>;</w:t>
      </w:r>
    </w:p>
    <w:p w14:paraId="0E60D905" w14:textId="5F7101AB" w:rsidR="00A50228" w:rsidRPr="00AC600D" w:rsidRDefault="00A3292B" w:rsidP="000D2DA6">
      <w:pPr>
        <w:pStyle w:val="Default"/>
        <w:numPr>
          <w:ilvl w:val="0"/>
          <w:numId w:val="11"/>
        </w:numPr>
        <w:spacing w:before="120" w:after="120" w:line="260" w:lineRule="atLeast"/>
        <w:ind w:left="360"/>
        <w:jc w:val="both"/>
        <w:rPr>
          <w:rFonts w:asciiTheme="minorHAnsi" w:hAnsiTheme="minorHAnsi" w:cstheme="minorHAnsi"/>
          <w:sz w:val="22"/>
          <w:szCs w:val="22"/>
        </w:rPr>
      </w:pPr>
      <w:r>
        <w:rPr>
          <w:rFonts w:asciiTheme="minorHAnsi" w:hAnsiTheme="minorHAnsi" w:cstheme="minorHAnsi"/>
          <w:sz w:val="22"/>
          <w:szCs w:val="22"/>
        </w:rPr>
        <w:t>There should be no provision in t</w:t>
      </w:r>
      <w:r w:rsidR="00A50228" w:rsidRPr="00AC600D">
        <w:rPr>
          <w:rFonts w:asciiTheme="minorHAnsi" w:hAnsiTheme="minorHAnsi" w:cstheme="minorHAnsi"/>
          <w:sz w:val="22"/>
          <w:szCs w:val="22"/>
        </w:rPr>
        <w:t xml:space="preserve">he </w:t>
      </w:r>
      <w:proofErr w:type="gramStart"/>
      <w:r w:rsidR="00A50228">
        <w:rPr>
          <w:rFonts w:asciiTheme="minorHAnsi" w:hAnsiTheme="minorHAnsi" w:cstheme="minorHAnsi"/>
          <w:sz w:val="22"/>
          <w:szCs w:val="22"/>
        </w:rPr>
        <w:t>C</w:t>
      </w:r>
      <w:r w:rsidR="00A50228" w:rsidRPr="00AC600D">
        <w:rPr>
          <w:rFonts w:asciiTheme="minorHAnsi" w:hAnsiTheme="minorHAnsi" w:cstheme="minorHAnsi"/>
          <w:sz w:val="22"/>
          <w:szCs w:val="22"/>
        </w:rPr>
        <w:t>ontract</w:t>
      </w:r>
      <w:proofErr w:type="gramEnd"/>
      <w:r w:rsidR="00A50228" w:rsidRPr="00AC600D">
        <w:rPr>
          <w:rFonts w:asciiTheme="minorHAnsi" w:hAnsiTheme="minorHAnsi" w:cstheme="minorHAnsi"/>
          <w:sz w:val="22"/>
          <w:szCs w:val="22"/>
        </w:rPr>
        <w:t xml:space="preserve"> or any</w:t>
      </w:r>
      <w:r w:rsidR="00A50228">
        <w:rPr>
          <w:rFonts w:asciiTheme="minorHAnsi" w:hAnsiTheme="minorHAnsi" w:cstheme="minorHAnsi"/>
          <w:sz w:val="22"/>
          <w:szCs w:val="22"/>
        </w:rPr>
        <w:t xml:space="preserve"> related </w:t>
      </w:r>
      <w:r w:rsidR="00A50228" w:rsidRPr="00AC600D">
        <w:rPr>
          <w:rFonts w:asciiTheme="minorHAnsi" w:hAnsiTheme="minorHAnsi" w:cstheme="minorHAnsi"/>
          <w:sz w:val="22"/>
          <w:szCs w:val="22"/>
        </w:rPr>
        <w:t xml:space="preserve">documents </w:t>
      </w:r>
      <w:r w:rsidR="00815ACB">
        <w:rPr>
          <w:rFonts w:asciiTheme="minorHAnsi" w:hAnsiTheme="minorHAnsi" w:cstheme="minorHAnsi"/>
          <w:sz w:val="22"/>
          <w:szCs w:val="22"/>
        </w:rPr>
        <w:t>s</w:t>
      </w:r>
      <w:r w:rsidR="00A50228" w:rsidRPr="00AC600D">
        <w:rPr>
          <w:rFonts w:asciiTheme="minorHAnsi" w:hAnsiTheme="minorHAnsi" w:cstheme="minorHAnsi"/>
          <w:sz w:val="22"/>
          <w:szCs w:val="22"/>
        </w:rPr>
        <w:t xml:space="preserve">pecifically </w:t>
      </w:r>
      <w:r w:rsidR="00A50228">
        <w:rPr>
          <w:rFonts w:asciiTheme="minorHAnsi" w:hAnsiTheme="minorHAnsi" w:cstheme="minorHAnsi"/>
          <w:sz w:val="22"/>
          <w:szCs w:val="22"/>
        </w:rPr>
        <w:t>indicate</w:t>
      </w:r>
      <w:r>
        <w:rPr>
          <w:rFonts w:asciiTheme="minorHAnsi" w:hAnsiTheme="minorHAnsi" w:cstheme="minorHAnsi"/>
          <w:sz w:val="22"/>
          <w:szCs w:val="22"/>
        </w:rPr>
        <w:t>/require</w:t>
      </w:r>
      <w:r w:rsidR="00A50228" w:rsidRPr="00AC600D">
        <w:rPr>
          <w:rFonts w:asciiTheme="minorHAnsi" w:hAnsiTheme="minorHAnsi" w:cstheme="minorHAnsi"/>
          <w:sz w:val="22"/>
          <w:szCs w:val="22"/>
        </w:rPr>
        <w:t xml:space="preserve"> that the </w:t>
      </w:r>
      <w:r>
        <w:rPr>
          <w:rFonts w:asciiTheme="minorHAnsi" w:hAnsiTheme="minorHAnsi" w:cstheme="minorHAnsi"/>
          <w:sz w:val="22"/>
          <w:szCs w:val="22"/>
        </w:rPr>
        <w:t>Buyer</w:t>
      </w:r>
      <w:r w:rsidR="00A50228" w:rsidRPr="00AC600D">
        <w:rPr>
          <w:rFonts w:asciiTheme="minorHAnsi" w:hAnsiTheme="minorHAnsi" w:cstheme="minorHAnsi"/>
          <w:sz w:val="22"/>
          <w:szCs w:val="22"/>
        </w:rPr>
        <w:t xml:space="preserve"> must engage </w:t>
      </w:r>
      <w:r w:rsidR="001943EA">
        <w:rPr>
          <w:rFonts w:asciiTheme="minorHAnsi" w:hAnsiTheme="minorHAnsi" w:cstheme="minorHAnsi"/>
          <w:sz w:val="22"/>
          <w:szCs w:val="22"/>
        </w:rPr>
        <w:t>A</w:t>
      </w:r>
      <w:r w:rsidR="00A50228" w:rsidRPr="00AC600D">
        <w:rPr>
          <w:rFonts w:asciiTheme="minorHAnsi" w:hAnsiTheme="minorHAnsi" w:cstheme="minorHAnsi"/>
          <w:sz w:val="22"/>
          <w:szCs w:val="22"/>
        </w:rPr>
        <w:t xml:space="preserve"> to perform the installation/technical support in relation to the hardware and software supplied by </w:t>
      </w:r>
      <w:r w:rsidR="001943EA">
        <w:rPr>
          <w:rFonts w:asciiTheme="minorHAnsi" w:hAnsiTheme="minorHAnsi" w:cstheme="minorHAnsi"/>
          <w:sz w:val="22"/>
          <w:szCs w:val="22"/>
        </w:rPr>
        <w:t>B</w:t>
      </w:r>
      <w:r w:rsidR="00A50228">
        <w:rPr>
          <w:rFonts w:asciiTheme="minorHAnsi" w:hAnsiTheme="minorHAnsi" w:cstheme="minorHAnsi"/>
          <w:sz w:val="22"/>
          <w:szCs w:val="22"/>
        </w:rPr>
        <w:t>; and</w:t>
      </w:r>
      <w:r w:rsidR="00A50228" w:rsidRPr="00AC600D">
        <w:rPr>
          <w:rFonts w:asciiTheme="minorHAnsi" w:hAnsiTheme="minorHAnsi" w:cstheme="minorHAnsi"/>
          <w:sz w:val="22"/>
          <w:szCs w:val="22"/>
        </w:rPr>
        <w:t xml:space="preserve"> </w:t>
      </w:r>
    </w:p>
    <w:p w14:paraId="34725F39" w14:textId="6FCF25AF" w:rsidR="00A50228" w:rsidRPr="001566DE" w:rsidRDefault="00A50228" w:rsidP="000D2DA6">
      <w:pPr>
        <w:pStyle w:val="Default"/>
        <w:numPr>
          <w:ilvl w:val="0"/>
          <w:numId w:val="11"/>
        </w:numPr>
        <w:spacing w:before="120" w:after="120" w:line="260" w:lineRule="atLeast"/>
        <w:ind w:left="360"/>
        <w:jc w:val="both"/>
        <w:rPr>
          <w:rFonts w:asciiTheme="minorHAnsi" w:hAnsiTheme="minorHAnsi" w:cstheme="minorHAnsi"/>
          <w:sz w:val="22"/>
          <w:szCs w:val="22"/>
        </w:rPr>
      </w:pPr>
      <w:r>
        <w:rPr>
          <w:rFonts w:asciiTheme="minorHAnsi" w:hAnsiTheme="minorHAnsi" w:cstheme="minorHAnsi"/>
          <w:sz w:val="22"/>
          <w:szCs w:val="22"/>
        </w:rPr>
        <w:t>There should be n</w:t>
      </w:r>
      <w:r w:rsidRPr="00AC600D">
        <w:rPr>
          <w:rFonts w:asciiTheme="minorHAnsi" w:hAnsiTheme="minorHAnsi" w:cstheme="minorHAnsi"/>
          <w:sz w:val="22"/>
          <w:szCs w:val="22"/>
        </w:rPr>
        <w:t xml:space="preserve">o wordings/provision in the </w:t>
      </w:r>
      <w:r w:rsidR="00A3292B">
        <w:rPr>
          <w:rFonts w:asciiTheme="minorHAnsi" w:hAnsiTheme="minorHAnsi" w:cstheme="minorHAnsi"/>
          <w:sz w:val="22"/>
          <w:szCs w:val="22"/>
        </w:rPr>
        <w:t>C</w:t>
      </w:r>
      <w:r w:rsidRPr="00AC600D">
        <w:rPr>
          <w:rFonts w:asciiTheme="minorHAnsi" w:hAnsiTheme="minorHAnsi" w:cstheme="minorHAnsi"/>
          <w:sz w:val="22"/>
          <w:szCs w:val="22"/>
        </w:rPr>
        <w:t>ontract or in an</w:t>
      </w:r>
      <w:r>
        <w:rPr>
          <w:rFonts w:asciiTheme="minorHAnsi" w:hAnsiTheme="minorHAnsi" w:cstheme="minorHAnsi"/>
          <w:sz w:val="22"/>
          <w:szCs w:val="22"/>
        </w:rPr>
        <w:t>y related</w:t>
      </w:r>
      <w:r w:rsidRPr="00AC600D">
        <w:rPr>
          <w:rFonts w:asciiTheme="minorHAnsi" w:hAnsiTheme="minorHAnsi" w:cstheme="minorHAnsi"/>
          <w:sz w:val="22"/>
          <w:szCs w:val="22"/>
        </w:rPr>
        <w:t xml:space="preserve"> documents specifically requiring that the installation/technical support in relation to the hardware and software supplied by </w:t>
      </w:r>
      <w:r w:rsidR="001943EA">
        <w:rPr>
          <w:rFonts w:asciiTheme="minorHAnsi" w:hAnsiTheme="minorHAnsi" w:cstheme="minorHAnsi"/>
          <w:sz w:val="22"/>
          <w:szCs w:val="22"/>
        </w:rPr>
        <w:t>B</w:t>
      </w:r>
      <w:r w:rsidRPr="00AC600D">
        <w:rPr>
          <w:rFonts w:asciiTheme="minorHAnsi" w:hAnsiTheme="minorHAnsi" w:cstheme="minorHAnsi"/>
          <w:sz w:val="22"/>
          <w:szCs w:val="22"/>
        </w:rPr>
        <w:t xml:space="preserve"> must be supervised by Sweden experts or any experts appointed by </w:t>
      </w:r>
      <w:r w:rsidR="001943EA">
        <w:rPr>
          <w:rFonts w:asciiTheme="minorHAnsi" w:hAnsiTheme="minorHAnsi" w:cstheme="minorHAnsi"/>
          <w:sz w:val="22"/>
          <w:szCs w:val="22"/>
        </w:rPr>
        <w:t>B</w:t>
      </w:r>
      <w:r w:rsidRPr="00AC600D">
        <w:rPr>
          <w:rFonts w:asciiTheme="minorHAnsi" w:hAnsiTheme="minorHAnsi" w:cstheme="minorHAnsi"/>
          <w:sz w:val="22"/>
          <w:szCs w:val="22"/>
        </w:rPr>
        <w:t xml:space="preserve">. </w:t>
      </w:r>
    </w:p>
    <w:p w14:paraId="33DBB449" w14:textId="74F8B4FF" w:rsidR="000B401C" w:rsidRDefault="00A76FF3" w:rsidP="000D2DA6">
      <w:pPr>
        <w:jc w:val="both"/>
      </w:pPr>
      <w:r>
        <w:t>In addition, the Consort</w:t>
      </w:r>
      <w:r w:rsidR="002C1112">
        <w:t>i</w:t>
      </w:r>
      <w:r>
        <w:t>um agreement and the Contract must have provisions clearly demonstrating that</w:t>
      </w:r>
      <w:r w:rsidR="000B401C">
        <w:t>:</w:t>
      </w:r>
    </w:p>
    <w:p w14:paraId="2CAC67C8" w14:textId="1B6B61C6" w:rsidR="000B401C" w:rsidRDefault="001943EA" w:rsidP="000D2DA6">
      <w:pPr>
        <w:pStyle w:val="ListParagraph"/>
        <w:numPr>
          <w:ilvl w:val="0"/>
          <w:numId w:val="23"/>
        </w:numPr>
        <w:spacing w:after="160" w:line="259" w:lineRule="auto"/>
        <w:jc w:val="both"/>
      </w:pPr>
      <w:r>
        <w:t>B</w:t>
      </w:r>
      <w:r w:rsidR="000B401C">
        <w:t xml:space="preserve"> and </w:t>
      </w:r>
      <w:r>
        <w:t>A</w:t>
      </w:r>
      <w:r w:rsidR="000B401C">
        <w:t xml:space="preserve"> form a consortium to jointly perform </w:t>
      </w:r>
      <w:r w:rsidR="001A09E8">
        <w:t xml:space="preserve">the </w:t>
      </w:r>
      <w:r w:rsidR="000B401C" w:rsidRPr="00F32637">
        <w:t>Contract</w:t>
      </w:r>
      <w:r w:rsidR="00C81699">
        <w:t xml:space="preserve"> with the approach that each party will be responsible for their</w:t>
      </w:r>
      <w:r w:rsidR="001A09E8">
        <w:t xml:space="preserve"> </w:t>
      </w:r>
      <w:r w:rsidR="00C81699">
        <w:t xml:space="preserve">own </w:t>
      </w:r>
      <w:r w:rsidR="001A09E8">
        <w:t xml:space="preserve">scope </w:t>
      </w:r>
      <w:r w:rsidR="000B401C">
        <w:t>of work</w:t>
      </w:r>
      <w:r w:rsidR="000A0891">
        <w:t xml:space="preserve">, which will </w:t>
      </w:r>
      <w:r w:rsidR="000B401C">
        <w:t xml:space="preserve">be separately performed by each </w:t>
      </w:r>
      <w:proofErr w:type="gramStart"/>
      <w:r w:rsidR="000B401C">
        <w:t>party;</w:t>
      </w:r>
      <w:proofErr w:type="gramEnd"/>
    </w:p>
    <w:p w14:paraId="06EC1DB6" w14:textId="10E95EB8" w:rsidR="000B401C" w:rsidRDefault="000B401C" w:rsidP="000D2DA6">
      <w:pPr>
        <w:pStyle w:val="ListParagraph"/>
        <w:numPr>
          <w:ilvl w:val="0"/>
          <w:numId w:val="23"/>
        </w:numPr>
        <w:spacing w:after="160" w:line="259" w:lineRule="auto"/>
        <w:jc w:val="both"/>
      </w:pPr>
      <w:r>
        <w:t xml:space="preserve">Both parties sign the Contract with the </w:t>
      </w:r>
      <w:proofErr w:type="gramStart"/>
      <w:r>
        <w:t>Buyer</w:t>
      </w:r>
      <w:proofErr w:type="gramEnd"/>
      <w:r w:rsidR="000A0891">
        <w:t xml:space="preserve"> and e</w:t>
      </w:r>
      <w:r>
        <w:t>ach party will be severally and separately responsible for its own scope of work under the Contract;</w:t>
      </w:r>
    </w:p>
    <w:p w14:paraId="2B3C8F7B" w14:textId="2976F82A" w:rsidR="000B401C" w:rsidRDefault="000B401C" w:rsidP="000D2DA6">
      <w:pPr>
        <w:pStyle w:val="ListParagraph"/>
        <w:numPr>
          <w:ilvl w:val="0"/>
          <w:numId w:val="23"/>
        </w:numPr>
        <w:spacing w:after="160" w:line="259" w:lineRule="auto"/>
        <w:jc w:val="both"/>
      </w:pPr>
      <w:r>
        <w:t xml:space="preserve">Invoices to be issued separately by each party for their own scope of work </w:t>
      </w:r>
      <w:proofErr w:type="gramStart"/>
      <w:r>
        <w:t>performed;</w:t>
      </w:r>
      <w:proofErr w:type="gramEnd"/>
    </w:p>
    <w:p w14:paraId="4D593CA5" w14:textId="33F83A46" w:rsidR="000B401C" w:rsidRDefault="000B401C" w:rsidP="000D2DA6">
      <w:pPr>
        <w:pStyle w:val="ListParagraph"/>
        <w:numPr>
          <w:ilvl w:val="0"/>
          <w:numId w:val="23"/>
        </w:numPr>
        <w:spacing w:after="160" w:line="259" w:lineRule="auto"/>
        <w:jc w:val="both"/>
      </w:pPr>
      <w:r>
        <w:t>Payments to be made by the Buyer separately to each party; and</w:t>
      </w:r>
    </w:p>
    <w:p w14:paraId="3DF47123" w14:textId="2D42E1A2" w:rsidR="000B401C" w:rsidRDefault="000B401C" w:rsidP="000D2DA6">
      <w:pPr>
        <w:pStyle w:val="ListParagraph"/>
        <w:numPr>
          <w:ilvl w:val="0"/>
          <w:numId w:val="23"/>
        </w:numPr>
        <w:spacing w:after="160" w:line="259" w:lineRule="auto"/>
        <w:jc w:val="both"/>
      </w:pPr>
      <w:r>
        <w:t xml:space="preserve">No involvement of each party to the other’s scope of work.    </w:t>
      </w:r>
    </w:p>
    <w:p w14:paraId="470AE6F0" w14:textId="0B9DACE5" w:rsidR="000A0891" w:rsidRDefault="00515673" w:rsidP="000D2DA6">
      <w:pPr>
        <w:spacing w:after="160" w:line="259" w:lineRule="auto"/>
        <w:jc w:val="both"/>
      </w:pPr>
      <w:r>
        <w:t>Further</w:t>
      </w:r>
      <w:r w:rsidR="000A0891">
        <w:t xml:space="preserve">, other supporting documents such as </w:t>
      </w:r>
      <w:r w:rsidR="00E719DA">
        <w:t>separate</w:t>
      </w:r>
      <w:r w:rsidR="000A0891">
        <w:t xml:space="preserve"> invoices issued by </w:t>
      </w:r>
      <w:r w:rsidR="001943EA">
        <w:t>B</w:t>
      </w:r>
      <w:r w:rsidR="000A0891">
        <w:t xml:space="preserve"> to the Buyer, payment vouchers evidencing the Buyer’s payment made separately to </w:t>
      </w:r>
      <w:r w:rsidR="001943EA">
        <w:t>B</w:t>
      </w:r>
      <w:r w:rsidR="000A0891">
        <w:t>, etc. must be available to present to the local tax authority, if required.</w:t>
      </w:r>
    </w:p>
    <w:p w14:paraId="65CD4F65" w14:textId="4C6E5491" w:rsidR="00436EFC" w:rsidRPr="001566DE" w:rsidRDefault="00436EFC" w:rsidP="000D2DA6">
      <w:pPr>
        <w:pStyle w:val="Heading1"/>
        <w:spacing w:line="260" w:lineRule="atLeast"/>
        <w:jc w:val="both"/>
        <w:rPr>
          <w:rFonts w:asciiTheme="minorHAnsi" w:hAnsiTheme="minorHAnsi" w:cstheme="minorHAnsi"/>
        </w:rPr>
      </w:pPr>
      <w:r w:rsidRPr="001566DE">
        <w:rPr>
          <w:rFonts w:asciiTheme="minorHAnsi" w:hAnsiTheme="minorHAnsi" w:cstheme="minorHAnsi"/>
        </w:rPr>
        <w:lastRenderedPageBreak/>
        <w:t>Important Note</w:t>
      </w:r>
    </w:p>
    <w:p w14:paraId="1E4ED6CA" w14:textId="45588151" w:rsidR="008334A1" w:rsidRPr="001566DE" w:rsidRDefault="008334A1" w:rsidP="000D2DA6">
      <w:pPr>
        <w:autoSpaceDE w:val="0"/>
        <w:autoSpaceDN w:val="0"/>
        <w:adjustRightInd w:val="0"/>
        <w:spacing w:before="120" w:after="120" w:line="260" w:lineRule="atLeast"/>
        <w:jc w:val="both"/>
        <w:rPr>
          <w:rFonts w:asciiTheme="minorHAnsi" w:hAnsiTheme="minorHAnsi" w:cstheme="minorHAnsi"/>
          <w:color w:val="000000" w:themeColor="text1"/>
          <w:szCs w:val="22"/>
        </w:rPr>
      </w:pPr>
      <w:r w:rsidRPr="001566DE">
        <w:rPr>
          <w:rFonts w:asciiTheme="minorHAnsi" w:hAnsiTheme="minorHAnsi" w:cstheme="minorHAnsi"/>
          <w:color w:val="000000" w:themeColor="text1"/>
          <w:szCs w:val="22"/>
        </w:rPr>
        <w:t xml:space="preserve">In providing our comments, we have relied upon our understanding of the regulatory, tax and accounting laws and regulations in effect in Vietnam, the relevant decisions of the Vietnamese competent authorities, and our understanding of the administrative policies and practices as of the date of this report. While we have exercised due care in interpreting these laws, </w:t>
      </w:r>
      <w:proofErr w:type="gramStart"/>
      <w:r w:rsidRPr="001566DE">
        <w:rPr>
          <w:rFonts w:asciiTheme="minorHAnsi" w:hAnsiTheme="minorHAnsi" w:cstheme="minorHAnsi"/>
          <w:color w:val="000000" w:themeColor="text1"/>
          <w:szCs w:val="22"/>
        </w:rPr>
        <w:t>regulations</w:t>
      </w:r>
      <w:proofErr w:type="gramEnd"/>
      <w:r w:rsidRPr="001566DE">
        <w:rPr>
          <w:rFonts w:asciiTheme="minorHAnsi" w:hAnsiTheme="minorHAnsi" w:cstheme="minorHAnsi"/>
          <w:color w:val="000000" w:themeColor="text1"/>
          <w:szCs w:val="22"/>
        </w:rPr>
        <w:t xml:space="preserve"> and official rulings, we cannot guarantee that the competent authorities will agree with the views expressed in this report.</w:t>
      </w:r>
    </w:p>
    <w:p w14:paraId="04896715" w14:textId="53C470CB" w:rsidR="008334A1" w:rsidRPr="001566DE" w:rsidRDefault="008334A1" w:rsidP="000D2DA6">
      <w:pPr>
        <w:autoSpaceDE w:val="0"/>
        <w:autoSpaceDN w:val="0"/>
        <w:adjustRightInd w:val="0"/>
        <w:spacing w:before="120" w:after="120" w:line="260" w:lineRule="atLeast"/>
        <w:jc w:val="both"/>
        <w:rPr>
          <w:rFonts w:asciiTheme="minorHAnsi" w:hAnsiTheme="minorHAnsi" w:cstheme="minorHAnsi"/>
          <w:color w:val="000000" w:themeColor="text1"/>
          <w:szCs w:val="22"/>
        </w:rPr>
      </w:pPr>
      <w:r w:rsidRPr="001566DE">
        <w:rPr>
          <w:rFonts w:asciiTheme="minorHAnsi" w:hAnsiTheme="minorHAnsi" w:cstheme="minorHAnsi"/>
          <w:color w:val="000000" w:themeColor="text1"/>
          <w:szCs w:val="22"/>
        </w:rPr>
        <w:t xml:space="preserve">The law, regulations, the authorities’ </w:t>
      </w:r>
      <w:proofErr w:type="gramStart"/>
      <w:r w:rsidRPr="001566DE">
        <w:rPr>
          <w:rFonts w:asciiTheme="minorHAnsi" w:hAnsiTheme="minorHAnsi" w:cstheme="minorHAnsi"/>
          <w:color w:val="000000" w:themeColor="text1"/>
          <w:szCs w:val="22"/>
        </w:rPr>
        <w:t>interpretation</w:t>
      </w:r>
      <w:proofErr w:type="gramEnd"/>
      <w:r w:rsidRPr="001566DE">
        <w:rPr>
          <w:rFonts w:asciiTheme="minorHAnsi" w:hAnsiTheme="minorHAnsi" w:cstheme="minorHAnsi"/>
          <w:color w:val="000000" w:themeColor="text1"/>
          <w:szCs w:val="22"/>
        </w:rPr>
        <w:t xml:space="preserve"> and administrative practices are subject to change. The policies and practices prevailing in the future when the transactions are reviewed by the competent authorities may also differ from those relied upon for purposes of this report. Should the relevant policies and practices change, some of the issues/conclusions discussed in this report may change as well. We will not be responsible for updating the information herein, unless we are specifically requested to do so under a separate arrangement.</w:t>
      </w:r>
    </w:p>
    <w:p w14:paraId="216BEEB6" w14:textId="45913061" w:rsidR="008334A1" w:rsidRPr="001566DE" w:rsidRDefault="008334A1" w:rsidP="000D2DA6">
      <w:pPr>
        <w:autoSpaceDE w:val="0"/>
        <w:autoSpaceDN w:val="0"/>
        <w:adjustRightInd w:val="0"/>
        <w:spacing w:before="120" w:after="120" w:line="260" w:lineRule="atLeast"/>
        <w:jc w:val="both"/>
        <w:rPr>
          <w:rFonts w:asciiTheme="minorHAnsi" w:hAnsiTheme="minorHAnsi" w:cstheme="minorHAnsi"/>
          <w:color w:val="000000" w:themeColor="text1"/>
          <w:szCs w:val="22"/>
        </w:rPr>
      </w:pPr>
      <w:r w:rsidRPr="001566DE">
        <w:rPr>
          <w:rFonts w:asciiTheme="minorHAnsi" w:hAnsiTheme="minorHAnsi" w:cstheme="minorHAnsi"/>
          <w:color w:val="000000" w:themeColor="text1"/>
          <w:szCs w:val="22"/>
        </w:rPr>
        <w:t xml:space="preserve">Note that our comments and conclusions have been prepared </w:t>
      </w:r>
      <w:proofErr w:type="gramStart"/>
      <w:r w:rsidRPr="001566DE">
        <w:rPr>
          <w:rFonts w:asciiTheme="minorHAnsi" w:hAnsiTheme="minorHAnsi" w:cstheme="minorHAnsi"/>
          <w:color w:val="000000" w:themeColor="text1"/>
          <w:szCs w:val="22"/>
        </w:rPr>
        <w:t>on the basis of</w:t>
      </w:r>
      <w:proofErr w:type="gramEnd"/>
      <w:r w:rsidRPr="001566DE">
        <w:rPr>
          <w:rFonts w:asciiTheme="minorHAnsi" w:hAnsiTheme="minorHAnsi" w:cstheme="minorHAnsi"/>
          <w:color w:val="000000" w:themeColor="text1"/>
          <w:szCs w:val="22"/>
        </w:rPr>
        <w:t xml:space="preserve"> our understanding of the facts as discussed above. Please let us know if our understanding of any of the facts is incorrect as this may affect our conclusions.</w:t>
      </w:r>
    </w:p>
    <w:p w14:paraId="6799DA4D" w14:textId="5F0D939F" w:rsidR="008334A1" w:rsidRPr="001566DE" w:rsidRDefault="008334A1" w:rsidP="000D2DA6">
      <w:pPr>
        <w:autoSpaceDE w:val="0"/>
        <w:autoSpaceDN w:val="0"/>
        <w:adjustRightInd w:val="0"/>
        <w:spacing w:before="120" w:after="120" w:line="260" w:lineRule="atLeast"/>
        <w:jc w:val="both"/>
        <w:rPr>
          <w:rFonts w:asciiTheme="minorHAnsi" w:hAnsiTheme="minorHAnsi" w:cstheme="minorHAnsi"/>
          <w:color w:val="000000" w:themeColor="text1"/>
          <w:szCs w:val="22"/>
        </w:rPr>
      </w:pPr>
      <w:r w:rsidRPr="001566DE">
        <w:rPr>
          <w:rFonts w:asciiTheme="minorHAnsi" w:hAnsiTheme="minorHAnsi" w:cstheme="minorHAnsi"/>
          <w:color w:val="000000" w:themeColor="text1"/>
          <w:szCs w:val="22"/>
        </w:rPr>
        <w:t>We have satisfied ourselves, so far as possible, that the information presented in our report is consistent with other information which was made available to us in the course of our work in accordance with the terms of our engagement letter. We have not, however, sought to establish the reliability of the sources by reference to other evidence, except as indicated within our report. This engagement is not an assurance engagement conducted in accordance with any generally accepted assurance standards and consequently no assurance opinion is expressed.</w:t>
      </w:r>
    </w:p>
    <w:p w14:paraId="27A5C526" w14:textId="7F10628E" w:rsidR="008334A1" w:rsidRPr="001566DE" w:rsidRDefault="008334A1" w:rsidP="000D2DA6">
      <w:pPr>
        <w:autoSpaceDE w:val="0"/>
        <w:autoSpaceDN w:val="0"/>
        <w:adjustRightInd w:val="0"/>
        <w:spacing w:before="120" w:after="120" w:line="260" w:lineRule="atLeast"/>
        <w:jc w:val="both"/>
        <w:rPr>
          <w:rFonts w:asciiTheme="minorHAnsi" w:hAnsiTheme="minorHAnsi" w:cstheme="minorHAnsi"/>
          <w:color w:val="000000" w:themeColor="text1"/>
          <w:szCs w:val="22"/>
        </w:rPr>
      </w:pPr>
      <w:r w:rsidRPr="001566DE">
        <w:rPr>
          <w:rFonts w:asciiTheme="minorHAnsi" w:hAnsiTheme="minorHAnsi" w:cstheme="minorHAnsi"/>
          <w:color w:val="000000" w:themeColor="text1"/>
          <w:szCs w:val="22"/>
        </w:rPr>
        <w:t>In addition, under the scope of this engagement, we are not liable to verify and confirm the historical/ current practice and application of tax laws and regulations from your side (including but not limited to tax incentive application); rather, such detailed review and assessment will be subject to a separate fee arrangement if so requested.</w:t>
      </w:r>
    </w:p>
    <w:p w14:paraId="15BC4151" w14:textId="23AAC643" w:rsidR="004B315F" w:rsidRDefault="008334A1" w:rsidP="000D2DA6">
      <w:pPr>
        <w:autoSpaceDE w:val="0"/>
        <w:autoSpaceDN w:val="0"/>
        <w:adjustRightInd w:val="0"/>
        <w:spacing w:before="120" w:after="120" w:line="260" w:lineRule="atLeast"/>
        <w:jc w:val="both"/>
        <w:rPr>
          <w:rFonts w:asciiTheme="minorHAnsi" w:hAnsiTheme="minorHAnsi" w:cstheme="minorHAnsi"/>
          <w:color w:val="000000" w:themeColor="text1"/>
          <w:szCs w:val="22"/>
        </w:rPr>
      </w:pPr>
      <w:r w:rsidRPr="001566DE">
        <w:rPr>
          <w:rFonts w:asciiTheme="minorHAnsi" w:hAnsiTheme="minorHAnsi" w:cstheme="minorHAnsi"/>
          <w:color w:val="000000" w:themeColor="text1"/>
          <w:szCs w:val="22"/>
        </w:rPr>
        <w:t>This memo is for the Company's use only and may not be distributed to, or relied on, by any other party.</w:t>
      </w:r>
      <w:r w:rsidR="004B315F">
        <w:rPr>
          <w:rFonts w:asciiTheme="minorHAnsi" w:hAnsiTheme="minorHAnsi" w:cstheme="minorHAnsi"/>
          <w:color w:val="000000" w:themeColor="text1"/>
          <w:szCs w:val="22"/>
        </w:rPr>
        <w:br w:type="page"/>
      </w:r>
    </w:p>
    <w:p w14:paraId="5A7C7335" w14:textId="6B1A6FB8" w:rsidR="004B315F" w:rsidRPr="00111314" w:rsidRDefault="004B315F" w:rsidP="000D2DA6">
      <w:pPr>
        <w:pStyle w:val="AppendixHeading"/>
        <w:numPr>
          <w:ilvl w:val="0"/>
          <w:numId w:val="0"/>
        </w:numPr>
        <w:spacing w:after="120"/>
        <w:jc w:val="both"/>
        <w:rPr>
          <w:sz w:val="24"/>
          <w:szCs w:val="24"/>
        </w:rPr>
      </w:pPr>
      <w:bookmarkStart w:id="10" w:name="_Toc90396346"/>
      <w:r w:rsidRPr="00111314">
        <w:rPr>
          <w:sz w:val="24"/>
          <w:szCs w:val="24"/>
        </w:rPr>
        <w:lastRenderedPageBreak/>
        <w:t>Appendix 1: Legal References</w:t>
      </w:r>
      <w:bookmarkEnd w:id="10"/>
    </w:p>
    <w:p w14:paraId="703CD70F" w14:textId="77777777" w:rsidR="002A7224" w:rsidRPr="00515673" w:rsidRDefault="002A7224" w:rsidP="000D2DA6">
      <w:pPr>
        <w:pStyle w:val="BodyText"/>
        <w:jc w:val="both"/>
      </w:pPr>
    </w:p>
    <w:p w14:paraId="79E5222B" w14:textId="7E4D5752" w:rsidR="004B315F" w:rsidRPr="004B315F" w:rsidRDefault="004B315F" w:rsidP="000D2DA6">
      <w:pPr>
        <w:pStyle w:val="ListParagraph"/>
        <w:numPr>
          <w:ilvl w:val="1"/>
          <w:numId w:val="29"/>
        </w:numPr>
        <w:autoSpaceDE w:val="0"/>
        <w:autoSpaceDN w:val="0"/>
        <w:adjustRightInd w:val="0"/>
        <w:spacing w:before="120" w:after="120" w:line="260" w:lineRule="atLeast"/>
        <w:ind w:left="990" w:hanging="990"/>
        <w:contextualSpacing w:val="0"/>
        <w:jc w:val="both"/>
        <w:rPr>
          <w:rFonts w:asciiTheme="minorHAnsi" w:hAnsiTheme="minorHAnsi" w:cstheme="minorHAnsi"/>
          <w:color w:val="000000" w:themeColor="text1"/>
          <w:szCs w:val="22"/>
        </w:rPr>
      </w:pPr>
      <w:r w:rsidRPr="004B315F">
        <w:rPr>
          <w:rFonts w:asciiTheme="minorHAnsi" w:hAnsiTheme="minorHAnsi" w:cstheme="minorHAnsi"/>
          <w:color w:val="000000" w:themeColor="text1"/>
          <w:szCs w:val="22"/>
        </w:rPr>
        <w:t>Law No. 38/2019/QH14 dated 13 January 2019 of the National Assembly on tax administration (“</w:t>
      </w:r>
      <w:r w:rsidRPr="00111314">
        <w:rPr>
          <w:rFonts w:asciiTheme="minorHAnsi" w:hAnsiTheme="minorHAnsi" w:cstheme="minorHAnsi"/>
          <w:b/>
          <w:bCs/>
          <w:color w:val="000000" w:themeColor="text1"/>
          <w:szCs w:val="22"/>
        </w:rPr>
        <w:t>Law on Tax administration</w:t>
      </w:r>
      <w:r w:rsidRPr="004B315F">
        <w:rPr>
          <w:rFonts w:asciiTheme="minorHAnsi" w:hAnsiTheme="minorHAnsi" w:cstheme="minorHAnsi"/>
          <w:color w:val="000000" w:themeColor="text1"/>
          <w:szCs w:val="22"/>
        </w:rPr>
        <w:t>”</w:t>
      </w:r>
      <w:proofErr w:type="gramStart"/>
      <w:r w:rsidRPr="004B315F">
        <w:rPr>
          <w:rFonts w:asciiTheme="minorHAnsi" w:hAnsiTheme="minorHAnsi" w:cstheme="minorHAnsi"/>
          <w:color w:val="000000" w:themeColor="text1"/>
          <w:szCs w:val="22"/>
        </w:rPr>
        <w:t>)</w:t>
      </w:r>
      <w:r w:rsidR="002A7224">
        <w:rPr>
          <w:rFonts w:asciiTheme="minorHAnsi" w:hAnsiTheme="minorHAnsi" w:cstheme="minorHAnsi"/>
          <w:color w:val="000000" w:themeColor="text1"/>
          <w:szCs w:val="22"/>
        </w:rPr>
        <w:t>;</w:t>
      </w:r>
      <w:proofErr w:type="gramEnd"/>
    </w:p>
    <w:p w14:paraId="5A26C66A" w14:textId="43132639" w:rsidR="002A7224" w:rsidRPr="002A7224" w:rsidRDefault="002A7224" w:rsidP="000D2DA6">
      <w:pPr>
        <w:pStyle w:val="ListParagraph"/>
        <w:numPr>
          <w:ilvl w:val="1"/>
          <w:numId w:val="29"/>
        </w:numPr>
        <w:autoSpaceDE w:val="0"/>
        <w:autoSpaceDN w:val="0"/>
        <w:adjustRightInd w:val="0"/>
        <w:spacing w:before="120" w:after="120" w:line="260" w:lineRule="atLeast"/>
        <w:ind w:left="990" w:hanging="990"/>
        <w:contextualSpacing w:val="0"/>
        <w:jc w:val="both"/>
        <w:rPr>
          <w:rFonts w:asciiTheme="minorHAnsi" w:hAnsiTheme="minorHAnsi" w:cstheme="minorHAnsi"/>
          <w:color w:val="000000" w:themeColor="text1"/>
          <w:szCs w:val="22"/>
        </w:rPr>
      </w:pPr>
      <w:r w:rsidRPr="002A7224">
        <w:rPr>
          <w:rFonts w:asciiTheme="minorHAnsi" w:hAnsiTheme="minorHAnsi" w:cstheme="minorHAnsi"/>
          <w:color w:val="000000" w:themeColor="text1"/>
          <w:szCs w:val="22"/>
        </w:rPr>
        <w:t>Circular No. 156/2013/TT-BTC dated 6 November 2013 of the Ministry of Finance on guidance on some article of the Law on Tax administration and the Government’s Decree No. 83/2013/ND-CP (“</w:t>
      </w:r>
      <w:r w:rsidRPr="00111314">
        <w:rPr>
          <w:rFonts w:asciiTheme="minorHAnsi" w:hAnsiTheme="minorHAnsi" w:cstheme="minorHAnsi"/>
          <w:b/>
          <w:bCs/>
          <w:color w:val="000000" w:themeColor="text1"/>
          <w:szCs w:val="22"/>
        </w:rPr>
        <w:t>Circular 156</w:t>
      </w:r>
      <w:r w:rsidRPr="002A7224">
        <w:rPr>
          <w:rFonts w:asciiTheme="minorHAnsi" w:hAnsiTheme="minorHAnsi" w:cstheme="minorHAnsi"/>
          <w:color w:val="000000" w:themeColor="text1"/>
          <w:szCs w:val="22"/>
        </w:rPr>
        <w:t>”</w:t>
      </w:r>
      <w:proofErr w:type="gramStart"/>
      <w:r w:rsidRPr="002A7224">
        <w:rPr>
          <w:rFonts w:asciiTheme="minorHAnsi" w:hAnsiTheme="minorHAnsi" w:cstheme="minorHAnsi"/>
          <w:color w:val="000000" w:themeColor="text1"/>
          <w:szCs w:val="22"/>
        </w:rPr>
        <w:t>)</w:t>
      </w:r>
      <w:r>
        <w:rPr>
          <w:rFonts w:asciiTheme="minorHAnsi" w:hAnsiTheme="minorHAnsi" w:cstheme="minorHAnsi"/>
          <w:color w:val="000000" w:themeColor="text1"/>
          <w:szCs w:val="22"/>
        </w:rPr>
        <w:t>;</w:t>
      </w:r>
      <w:proofErr w:type="gramEnd"/>
    </w:p>
    <w:p w14:paraId="79B013FF" w14:textId="6C25F9BE" w:rsidR="004B315F" w:rsidRPr="00111314" w:rsidRDefault="004B315F" w:rsidP="000D2DA6">
      <w:pPr>
        <w:pStyle w:val="ListParagraph"/>
        <w:numPr>
          <w:ilvl w:val="1"/>
          <w:numId w:val="29"/>
        </w:numPr>
        <w:autoSpaceDE w:val="0"/>
        <w:autoSpaceDN w:val="0"/>
        <w:adjustRightInd w:val="0"/>
        <w:spacing w:before="120" w:after="120" w:line="260" w:lineRule="atLeast"/>
        <w:ind w:left="990" w:hanging="990"/>
        <w:contextualSpacing w:val="0"/>
        <w:jc w:val="both"/>
        <w:rPr>
          <w:rFonts w:asciiTheme="minorHAnsi" w:hAnsiTheme="minorHAnsi" w:cstheme="minorHAnsi"/>
          <w:color w:val="000000" w:themeColor="text1"/>
          <w:szCs w:val="22"/>
        </w:rPr>
      </w:pPr>
      <w:r w:rsidRPr="004B315F">
        <w:rPr>
          <w:rFonts w:asciiTheme="minorHAnsi" w:hAnsiTheme="minorHAnsi" w:cstheme="minorHAnsi"/>
          <w:color w:val="000000" w:themeColor="text1"/>
          <w:szCs w:val="22"/>
        </w:rPr>
        <w:t>Circular No. 80/2021/TT-BTC dated 29 September 2020 of the Ministry of Finance on guidance on some article of the Law on Tax administration and the Government’s Decree No. 126/2020/NĐ-CP (“</w:t>
      </w:r>
      <w:r w:rsidRPr="00111314">
        <w:rPr>
          <w:rFonts w:asciiTheme="minorHAnsi" w:hAnsiTheme="minorHAnsi" w:cstheme="minorHAnsi"/>
          <w:b/>
          <w:bCs/>
          <w:color w:val="000000" w:themeColor="text1"/>
          <w:szCs w:val="22"/>
        </w:rPr>
        <w:t>Circular 80</w:t>
      </w:r>
      <w:r w:rsidRPr="004B315F">
        <w:rPr>
          <w:rFonts w:asciiTheme="minorHAnsi" w:hAnsiTheme="minorHAnsi" w:cstheme="minorHAnsi"/>
          <w:color w:val="000000" w:themeColor="text1"/>
          <w:szCs w:val="22"/>
        </w:rPr>
        <w:t>”</w:t>
      </w:r>
      <w:proofErr w:type="gramStart"/>
      <w:r w:rsidRPr="004B315F">
        <w:rPr>
          <w:rFonts w:asciiTheme="minorHAnsi" w:hAnsiTheme="minorHAnsi" w:cstheme="minorHAnsi"/>
          <w:color w:val="000000" w:themeColor="text1"/>
          <w:szCs w:val="22"/>
        </w:rPr>
        <w:t>)</w:t>
      </w:r>
      <w:r w:rsidR="002A7224">
        <w:rPr>
          <w:rFonts w:asciiTheme="minorHAnsi" w:hAnsiTheme="minorHAnsi" w:cstheme="minorHAnsi"/>
          <w:color w:val="000000" w:themeColor="text1"/>
          <w:szCs w:val="22"/>
        </w:rPr>
        <w:t>;</w:t>
      </w:r>
      <w:proofErr w:type="gramEnd"/>
    </w:p>
    <w:p w14:paraId="5B9F186D" w14:textId="385C019F" w:rsidR="004B315F" w:rsidRDefault="004B315F" w:rsidP="000D2DA6">
      <w:pPr>
        <w:pStyle w:val="ListParagraph"/>
        <w:numPr>
          <w:ilvl w:val="1"/>
          <w:numId w:val="29"/>
        </w:numPr>
        <w:autoSpaceDE w:val="0"/>
        <w:autoSpaceDN w:val="0"/>
        <w:adjustRightInd w:val="0"/>
        <w:spacing w:before="120" w:after="120" w:line="260" w:lineRule="atLeast"/>
        <w:ind w:left="990" w:hanging="990"/>
        <w:contextualSpacing w:val="0"/>
        <w:jc w:val="both"/>
        <w:rPr>
          <w:rFonts w:asciiTheme="minorHAnsi" w:hAnsiTheme="minorHAnsi" w:cstheme="minorHAnsi"/>
          <w:color w:val="000000" w:themeColor="text1"/>
          <w:szCs w:val="22"/>
        </w:rPr>
      </w:pPr>
      <w:r w:rsidRPr="00111314">
        <w:rPr>
          <w:rFonts w:asciiTheme="minorHAnsi" w:hAnsiTheme="minorHAnsi" w:cstheme="minorHAnsi"/>
          <w:color w:val="000000" w:themeColor="text1"/>
          <w:szCs w:val="22"/>
        </w:rPr>
        <w:t>Circular 103/2014/TT-BTC dated 6 August 2014 issued by the Ministry of Finance, providing guidance on taxation of foreign organizations and individuals carrying out business activities or deriving income in Vietnam (“</w:t>
      </w:r>
      <w:r w:rsidRPr="00111314">
        <w:rPr>
          <w:rFonts w:asciiTheme="minorHAnsi" w:hAnsiTheme="minorHAnsi" w:cstheme="minorHAnsi"/>
          <w:b/>
          <w:bCs/>
          <w:color w:val="000000" w:themeColor="text1"/>
          <w:szCs w:val="22"/>
        </w:rPr>
        <w:t>Circular 103</w:t>
      </w:r>
      <w:r w:rsidRPr="00111314">
        <w:rPr>
          <w:rFonts w:asciiTheme="minorHAnsi" w:hAnsiTheme="minorHAnsi" w:cstheme="minorHAnsi"/>
          <w:color w:val="000000" w:themeColor="text1"/>
          <w:szCs w:val="22"/>
        </w:rPr>
        <w:t>”</w:t>
      </w:r>
      <w:proofErr w:type="gramStart"/>
      <w:r w:rsidRPr="00111314">
        <w:rPr>
          <w:rFonts w:asciiTheme="minorHAnsi" w:hAnsiTheme="minorHAnsi" w:cstheme="minorHAnsi"/>
          <w:color w:val="000000" w:themeColor="text1"/>
          <w:szCs w:val="22"/>
        </w:rPr>
        <w:t>)</w:t>
      </w:r>
      <w:r w:rsidR="002A7224">
        <w:rPr>
          <w:rFonts w:asciiTheme="minorHAnsi" w:hAnsiTheme="minorHAnsi" w:cstheme="minorHAnsi"/>
          <w:color w:val="000000" w:themeColor="text1"/>
          <w:szCs w:val="22"/>
        </w:rPr>
        <w:t>;</w:t>
      </w:r>
      <w:proofErr w:type="gramEnd"/>
    </w:p>
    <w:p w14:paraId="07EFA9FD" w14:textId="1A837E2A" w:rsidR="004B315F" w:rsidRPr="00111314" w:rsidRDefault="004B315F" w:rsidP="000D2DA6">
      <w:pPr>
        <w:pStyle w:val="ListParagraph"/>
        <w:numPr>
          <w:ilvl w:val="1"/>
          <w:numId w:val="29"/>
        </w:numPr>
        <w:autoSpaceDE w:val="0"/>
        <w:autoSpaceDN w:val="0"/>
        <w:adjustRightInd w:val="0"/>
        <w:spacing w:before="120" w:after="120" w:line="260" w:lineRule="atLeast"/>
        <w:ind w:left="990" w:hanging="990"/>
        <w:contextualSpacing w:val="0"/>
        <w:jc w:val="both"/>
        <w:rPr>
          <w:rFonts w:asciiTheme="minorHAnsi" w:hAnsiTheme="minorHAnsi" w:cstheme="minorHAnsi"/>
          <w:color w:val="000000" w:themeColor="text1"/>
          <w:szCs w:val="22"/>
        </w:rPr>
      </w:pPr>
      <w:r w:rsidRPr="004B315F">
        <w:rPr>
          <w:rFonts w:asciiTheme="minorHAnsi" w:hAnsiTheme="minorHAnsi" w:cstheme="minorHAnsi"/>
          <w:color w:val="000000" w:themeColor="text1"/>
          <w:szCs w:val="22"/>
        </w:rPr>
        <w:t>Circular 78/2014/TT-BTC dated 18 June 2014 issued by the Ministry of Finance providing guidelines for implementation of the Government’s Decree No. 218/2013/ND-CP (“</w:t>
      </w:r>
      <w:r w:rsidRPr="00111314">
        <w:rPr>
          <w:rFonts w:asciiTheme="minorHAnsi" w:hAnsiTheme="minorHAnsi" w:cstheme="minorHAnsi"/>
          <w:b/>
          <w:bCs/>
          <w:color w:val="000000" w:themeColor="text1"/>
          <w:szCs w:val="22"/>
        </w:rPr>
        <w:t>Circular 78</w:t>
      </w:r>
      <w:r w:rsidRPr="004B315F">
        <w:rPr>
          <w:rFonts w:asciiTheme="minorHAnsi" w:hAnsiTheme="minorHAnsi" w:cstheme="minorHAnsi"/>
          <w:color w:val="000000" w:themeColor="text1"/>
          <w:szCs w:val="22"/>
        </w:rPr>
        <w:t>”</w:t>
      </w:r>
      <w:proofErr w:type="gramStart"/>
      <w:r w:rsidRPr="004B315F">
        <w:rPr>
          <w:rFonts w:asciiTheme="minorHAnsi" w:hAnsiTheme="minorHAnsi" w:cstheme="minorHAnsi"/>
          <w:color w:val="000000" w:themeColor="text1"/>
          <w:szCs w:val="22"/>
        </w:rPr>
        <w:t>);</w:t>
      </w:r>
      <w:proofErr w:type="gramEnd"/>
      <w:r w:rsidRPr="004B315F">
        <w:rPr>
          <w:rFonts w:asciiTheme="minorHAnsi" w:hAnsiTheme="minorHAnsi" w:cstheme="minorHAnsi"/>
          <w:color w:val="000000" w:themeColor="text1"/>
          <w:szCs w:val="22"/>
        </w:rPr>
        <w:t xml:space="preserve"> </w:t>
      </w:r>
    </w:p>
    <w:p w14:paraId="01790423" w14:textId="367C6C3D" w:rsidR="004B315F" w:rsidRPr="00111314" w:rsidRDefault="004B315F" w:rsidP="000D2DA6">
      <w:pPr>
        <w:pStyle w:val="ListParagraph"/>
        <w:numPr>
          <w:ilvl w:val="1"/>
          <w:numId w:val="29"/>
        </w:numPr>
        <w:autoSpaceDE w:val="0"/>
        <w:autoSpaceDN w:val="0"/>
        <w:adjustRightInd w:val="0"/>
        <w:spacing w:before="120" w:after="120" w:line="260" w:lineRule="atLeast"/>
        <w:ind w:left="990" w:hanging="990"/>
        <w:contextualSpacing w:val="0"/>
        <w:jc w:val="both"/>
        <w:rPr>
          <w:rFonts w:asciiTheme="minorHAnsi" w:hAnsiTheme="minorHAnsi" w:cstheme="minorHAnsi"/>
          <w:color w:val="000000" w:themeColor="text1"/>
          <w:szCs w:val="22"/>
        </w:rPr>
      </w:pPr>
      <w:r w:rsidRPr="00111314">
        <w:rPr>
          <w:rFonts w:asciiTheme="minorHAnsi" w:hAnsiTheme="minorHAnsi" w:cstheme="minorHAnsi"/>
          <w:color w:val="000000" w:themeColor="text1"/>
          <w:szCs w:val="22"/>
        </w:rPr>
        <w:t>Agreement between the Government of the Socialist Republic of Vietnam and the</w:t>
      </w:r>
      <w:r w:rsidR="002A7224">
        <w:rPr>
          <w:rFonts w:asciiTheme="minorHAnsi" w:hAnsiTheme="minorHAnsi" w:cstheme="minorHAnsi"/>
          <w:color w:val="000000" w:themeColor="text1"/>
          <w:szCs w:val="22"/>
        </w:rPr>
        <w:t xml:space="preserve"> Kingdom of Sweden</w:t>
      </w:r>
      <w:r w:rsidRPr="00111314">
        <w:rPr>
          <w:rFonts w:asciiTheme="minorHAnsi" w:hAnsiTheme="minorHAnsi" w:cstheme="minorHAnsi"/>
          <w:color w:val="000000" w:themeColor="text1"/>
          <w:szCs w:val="22"/>
        </w:rPr>
        <w:t xml:space="preserve"> for the Avoidance of Double Taxation and the Prevention of Fiscal Evasion with Respect to Taxes on Income (“</w:t>
      </w:r>
      <w:r w:rsidRPr="00111314">
        <w:rPr>
          <w:rFonts w:asciiTheme="minorHAnsi" w:hAnsiTheme="minorHAnsi" w:cstheme="minorHAnsi"/>
          <w:b/>
          <w:bCs/>
          <w:color w:val="000000" w:themeColor="text1"/>
          <w:szCs w:val="22"/>
        </w:rPr>
        <w:t>Vietnam-</w:t>
      </w:r>
      <w:r w:rsidR="002A7224" w:rsidRPr="00111314">
        <w:rPr>
          <w:rFonts w:asciiTheme="minorHAnsi" w:hAnsiTheme="minorHAnsi" w:cstheme="minorHAnsi"/>
          <w:b/>
          <w:bCs/>
          <w:color w:val="000000" w:themeColor="text1"/>
          <w:szCs w:val="22"/>
        </w:rPr>
        <w:t>Sweden</w:t>
      </w:r>
      <w:r w:rsidRPr="00111314">
        <w:rPr>
          <w:rFonts w:asciiTheme="minorHAnsi" w:hAnsiTheme="minorHAnsi" w:cstheme="minorHAnsi"/>
          <w:b/>
          <w:bCs/>
          <w:color w:val="000000" w:themeColor="text1"/>
          <w:szCs w:val="22"/>
        </w:rPr>
        <w:t xml:space="preserve"> DTA</w:t>
      </w:r>
      <w:r w:rsidRPr="00111314">
        <w:rPr>
          <w:rFonts w:asciiTheme="minorHAnsi" w:hAnsiTheme="minorHAnsi" w:cstheme="minorHAnsi"/>
          <w:color w:val="000000" w:themeColor="text1"/>
          <w:szCs w:val="22"/>
        </w:rPr>
        <w:t>”</w:t>
      </w:r>
      <w:proofErr w:type="gramStart"/>
      <w:r w:rsidRPr="00111314">
        <w:rPr>
          <w:rFonts w:asciiTheme="minorHAnsi" w:hAnsiTheme="minorHAnsi" w:cstheme="minorHAnsi"/>
          <w:color w:val="000000" w:themeColor="text1"/>
          <w:szCs w:val="22"/>
        </w:rPr>
        <w:t>);</w:t>
      </w:r>
      <w:proofErr w:type="gramEnd"/>
    </w:p>
    <w:p w14:paraId="2A1D9056" w14:textId="4F37CA25" w:rsidR="00CF0D03" w:rsidRDefault="004B315F" w:rsidP="000D2DA6">
      <w:pPr>
        <w:pStyle w:val="ListParagraph"/>
        <w:numPr>
          <w:ilvl w:val="1"/>
          <w:numId w:val="29"/>
        </w:numPr>
        <w:autoSpaceDE w:val="0"/>
        <w:autoSpaceDN w:val="0"/>
        <w:adjustRightInd w:val="0"/>
        <w:spacing w:before="120" w:after="120" w:line="260" w:lineRule="atLeast"/>
        <w:ind w:left="990" w:hanging="990"/>
        <w:contextualSpacing w:val="0"/>
        <w:jc w:val="both"/>
        <w:rPr>
          <w:rFonts w:asciiTheme="minorHAnsi" w:hAnsiTheme="minorHAnsi" w:cstheme="minorHAnsi"/>
          <w:color w:val="000000" w:themeColor="text1"/>
          <w:szCs w:val="22"/>
        </w:rPr>
      </w:pPr>
      <w:r w:rsidRPr="00111314">
        <w:rPr>
          <w:rFonts w:asciiTheme="minorHAnsi" w:hAnsiTheme="minorHAnsi" w:cstheme="minorHAnsi"/>
          <w:color w:val="000000" w:themeColor="text1"/>
          <w:szCs w:val="22"/>
        </w:rPr>
        <w:t>Circular 205/2013/TT-BTC dated 24 December 2013 issued by the Ministry of Finance guiding the implementation of the Agreements on Double Taxation Avoidance with respect to taxes on income and property between Vietnam and other countries and in force in Vietnam (“</w:t>
      </w:r>
      <w:r w:rsidRPr="00111314">
        <w:rPr>
          <w:rFonts w:asciiTheme="minorHAnsi" w:hAnsiTheme="minorHAnsi" w:cstheme="minorHAnsi"/>
          <w:b/>
          <w:bCs/>
          <w:color w:val="000000" w:themeColor="text1"/>
          <w:szCs w:val="22"/>
        </w:rPr>
        <w:t>Circular 205</w:t>
      </w:r>
      <w:r w:rsidRPr="00111314">
        <w:rPr>
          <w:rFonts w:asciiTheme="minorHAnsi" w:hAnsiTheme="minorHAnsi" w:cstheme="minorHAnsi"/>
          <w:color w:val="000000" w:themeColor="text1"/>
          <w:szCs w:val="22"/>
        </w:rPr>
        <w:t>”).</w:t>
      </w:r>
    </w:p>
    <w:p w14:paraId="2A52D00C" w14:textId="77777777" w:rsidR="00CF0D03" w:rsidRDefault="00CF0D03" w:rsidP="000D2DA6">
      <w:pPr>
        <w:jc w:val="both"/>
        <w:rPr>
          <w:rFonts w:asciiTheme="minorHAnsi" w:hAnsiTheme="minorHAnsi" w:cstheme="minorHAnsi"/>
          <w:color w:val="000000" w:themeColor="text1"/>
          <w:szCs w:val="22"/>
        </w:rPr>
      </w:pPr>
      <w:r>
        <w:rPr>
          <w:rFonts w:asciiTheme="minorHAnsi" w:hAnsiTheme="minorHAnsi" w:cstheme="minorHAnsi"/>
          <w:color w:val="000000" w:themeColor="text1"/>
          <w:szCs w:val="22"/>
        </w:rPr>
        <w:br w:type="page"/>
      </w:r>
    </w:p>
    <w:p w14:paraId="3049F426" w14:textId="72106C9E" w:rsidR="00CF0D03" w:rsidRPr="006827E7" w:rsidRDefault="00CF0D03" w:rsidP="000D2DA6">
      <w:pPr>
        <w:pStyle w:val="AppendixHeading"/>
        <w:numPr>
          <w:ilvl w:val="0"/>
          <w:numId w:val="0"/>
        </w:numPr>
        <w:spacing w:after="120"/>
        <w:jc w:val="both"/>
        <w:rPr>
          <w:szCs w:val="24"/>
        </w:rPr>
      </w:pPr>
      <w:r w:rsidRPr="00111314">
        <w:rPr>
          <w:sz w:val="24"/>
          <w:szCs w:val="24"/>
        </w:rPr>
        <w:lastRenderedPageBreak/>
        <w:t xml:space="preserve">Appendix </w:t>
      </w:r>
      <w:r w:rsidRPr="00535FDF">
        <w:rPr>
          <w:sz w:val="24"/>
          <w:szCs w:val="24"/>
        </w:rPr>
        <w:t>2</w:t>
      </w:r>
      <w:r w:rsidRPr="00111314">
        <w:rPr>
          <w:sz w:val="24"/>
          <w:szCs w:val="24"/>
        </w:rPr>
        <w:t>:</w:t>
      </w:r>
      <w:r w:rsidRPr="00535FDF">
        <w:rPr>
          <w:sz w:val="24"/>
          <w:szCs w:val="24"/>
        </w:rPr>
        <w:t xml:space="preserve"> Administrative procedure to affect the tax exemption under the DTA in Vietnam </w:t>
      </w:r>
    </w:p>
    <w:p w14:paraId="573DA1B0" w14:textId="77777777" w:rsidR="005279B5" w:rsidRPr="001566DE" w:rsidRDefault="005279B5" w:rsidP="000D2DA6">
      <w:pPr>
        <w:pStyle w:val="BodyText"/>
        <w:numPr>
          <w:ilvl w:val="0"/>
          <w:numId w:val="4"/>
        </w:numPr>
        <w:spacing w:line="260" w:lineRule="atLeast"/>
        <w:jc w:val="both"/>
        <w:rPr>
          <w:rFonts w:asciiTheme="minorHAnsi" w:hAnsiTheme="minorHAnsi" w:cstheme="minorHAnsi"/>
          <w:szCs w:val="22"/>
        </w:rPr>
      </w:pPr>
      <w:r w:rsidRPr="001566DE">
        <w:rPr>
          <w:rFonts w:asciiTheme="minorHAnsi" w:hAnsiTheme="minorHAnsi" w:cstheme="minorHAnsi"/>
        </w:rPr>
        <w:t>Under the current Vietnamese regulations</w:t>
      </w:r>
      <w:r w:rsidRPr="001566DE">
        <w:rPr>
          <w:rStyle w:val="FootnoteReference"/>
          <w:rFonts w:asciiTheme="minorHAnsi" w:hAnsiTheme="minorHAnsi" w:cstheme="minorHAnsi"/>
        </w:rPr>
        <w:footnoteReference w:id="5"/>
      </w:r>
      <w:r w:rsidRPr="001566DE">
        <w:rPr>
          <w:rFonts w:asciiTheme="minorHAnsi" w:hAnsiTheme="minorHAnsi" w:cstheme="minorHAnsi"/>
        </w:rPr>
        <w:t xml:space="preserve">, the tax exemption under the DTA is not automatically applied. </w:t>
      </w:r>
    </w:p>
    <w:p w14:paraId="7270CF20" w14:textId="77777777" w:rsidR="005279B5" w:rsidRPr="001566DE" w:rsidRDefault="005279B5" w:rsidP="000D2DA6">
      <w:pPr>
        <w:pStyle w:val="BodyText"/>
        <w:numPr>
          <w:ilvl w:val="0"/>
          <w:numId w:val="5"/>
        </w:numPr>
        <w:spacing w:line="260" w:lineRule="atLeast"/>
        <w:jc w:val="both"/>
        <w:rPr>
          <w:rFonts w:asciiTheme="minorHAnsi" w:hAnsiTheme="minorHAnsi" w:cstheme="minorHAnsi"/>
          <w:szCs w:val="22"/>
        </w:rPr>
      </w:pPr>
      <w:r w:rsidRPr="001566DE">
        <w:rPr>
          <w:rFonts w:asciiTheme="minorHAnsi" w:hAnsiTheme="minorHAnsi" w:cstheme="minorHAnsi"/>
          <w:szCs w:val="22"/>
        </w:rPr>
        <w:t>For tax exemption purpose, the taxpayer is required to submit a DTA application dossier to request for tax exemption to the local tax authority (“</w:t>
      </w:r>
      <w:r w:rsidRPr="001566DE">
        <w:rPr>
          <w:rFonts w:asciiTheme="minorHAnsi" w:hAnsiTheme="minorHAnsi" w:cstheme="minorHAnsi"/>
          <w:b/>
          <w:szCs w:val="22"/>
        </w:rPr>
        <w:t>DTA tax exemption application</w:t>
      </w:r>
      <w:r w:rsidRPr="001566DE">
        <w:rPr>
          <w:rFonts w:asciiTheme="minorHAnsi" w:hAnsiTheme="minorHAnsi" w:cstheme="minorHAnsi"/>
          <w:szCs w:val="22"/>
        </w:rPr>
        <w:t xml:space="preserve">”).  </w:t>
      </w:r>
    </w:p>
    <w:p w14:paraId="6CC6F7EE" w14:textId="77777777" w:rsidR="005279B5" w:rsidRPr="001566DE" w:rsidRDefault="005279B5" w:rsidP="000D2DA6">
      <w:pPr>
        <w:pStyle w:val="BodyText"/>
        <w:numPr>
          <w:ilvl w:val="0"/>
          <w:numId w:val="5"/>
        </w:numPr>
        <w:spacing w:line="260" w:lineRule="atLeast"/>
        <w:jc w:val="both"/>
        <w:rPr>
          <w:rFonts w:asciiTheme="minorHAnsi" w:hAnsiTheme="minorHAnsi" w:cstheme="minorHAnsi"/>
        </w:rPr>
      </w:pPr>
      <w:r w:rsidRPr="001566DE">
        <w:rPr>
          <w:rFonts w:asciiTheme="minorHAnsi" w:hAnsiTheme="minorHAnsi" w:cstheme="minorHAnsi"/>
        </w:rPr>
        <w:t>Where the taxpayer is eligible for tax exemption under DTA but has already paid tax liabilities to the local tax authority, they are entitled to tax refund, subject to submission of DTA application dossier for tax refund to the local tax authority (“</w:t>
      </w:r>
      <w:r w:rsidRPr="001566DE">
        <w:rPr>
          <w:rFonts w:asciiTheme="minorHAnsi" w:hAnsiTheme="minorHAnsi" w:cstheme="minorHAnsi"/>
          <w:b/>
        </w:rPr>
        <w:t>DTA tax refund application</w:t>
      </w:r>
      <w:r w:rsidRPr="001566DE">
        <w:rPr>
          <w:rFonts w:asciiTheme="minorHAnsi" w:hAnsiTheme="minorHAnsi" w:cstheme="minorHAnsi"/>
        </w:rPr>
        <w:t>”).</w:t>
      </w:r>
    </w:p>
    <w:p w14:paraId="282268AA" w14:textId="77777777" w:rsidR="005279B5" w:rsidRPr="001566DE" w:rsidRDefault="005279B5" w:rsidP="000D2DA6">
      <w:pPr>
        <w:pStyle w:val="BodyText"/>
        <w:numPr>
          <w:ilvl w:val="0"/>
          <w:numId w:val="4"/>
        </w:numPr>
        <w:spacing w:line="260" w:lineRule="atLeast"/>
        <w:jc w:val="both"/>
        <w:rPr>
          <w:rFonts w:asciiTheme="minorHAnsi" w:hAnsiTheme="minorHAnsi" w:cstheme="minorHAnsi"/>
        </w:rPr>
      </w:pPr>
      <w:r w:rsidRPr="001566DE">
        <w:rPr>
          <w:rFonts w:asciiTheme="minorHAnsi" w:hAnsiTheme="minorHAnsi" w:cstheme="minorHAnsi"/>
        </w:rPr>
        <w:t xml:space="preserve">For </w:t>
      </w:r>
      <w:r w:rsidRPr="001566DE">
        <w:rPr>
          <w:rFonts w:asciiTheme="minorHAnsi" w:hAnsiTheme="minorHAnsi" w:cstheme="minorHAnsi"/>
          <w:szCs w:val="22"/>
        </w:rPr>
        <w:t>DTA tax exemption application,</w:t>
      </w:r>
      <w:r w:rsidRPr="001566DE">
        <w:rPr>
          <w:rFonts w:asciiTheme="minorHAnsi" w:hAnsiTheme="minorHAnsi" w:cstheme="minorHAnsi"/>
        </w:rPr>
        <w:t xml:space="preserve"> the tax authorities will issue a written notice on </w:t>
      </w:r>
      <w:proofErr w:type="gramStart"/>
      <w:r w:rsidRPr="001566DE">
        <w:rPr>
          <w:rFonts w:asciiTheme="minorHAnsi" w:hAnsiTheme="minorHAnsi" w:cstheme="minorHAnsi"/>
        </w:rPr>
        <w:t>whether or not</w:t>
      </w:r>
      <w:proofErr w:type="gramEnd"/>
      <w:r w:rsidRPr="001566DE">
        <w:rPr>
          <w:rFonts w:asciiTheme="minorHAnsi" w:hAnsiTheme="minorHAnsi" w:cstheme="minorHAnsi"/>
        </w:rPr>
        <w:t xml:space="preserve"> the taxpayer is eligible for tax relief under the DTA within 30 days or 40 days (in case a further investigation is required to have a clear basis for the notice) from the date of receipt of the notification dossier</w:t>
      </w:r>
      <w:r w:rsidRPr="001566DE">
        <w:rPr>
          <w:rStyle w:val="FootnoteReference"/>
          <w:rFonts w:asciiTheme="minorHAnsi" w:hAnsiTheme="minorHAnsi" w:cstheme="minorHAnsi"/>
        </w:rPr>
        <w:footnoteReference w:id="6"/>
      </w:r>
      <w:r w:rsidRPr="001566DE">
        <w:rPr>
          <w:rFonts w:asciiTheme="minorHAnsi" w:hAnsiTheme="minorHAnsi" w:cstheme="minorHAnsi"/>
        </w:rPr>
        <w:t>.</w:t>
      </w:r>
    </w:p>
    <w:p w14:paraId="4B15F755" w14:textId="77777777" w:rsidR="005279B5" w:rsidRPr="001566DE" w:rsidRDefault="005279B5" w:rsidP="000D2DA6">
      <w:pPr>
        <w:pStyle w:val="BodyText"/>
        <w:numPr>
          <w:ilvl w:val="0"/>
          <w:numId w:val="4"/>
        </w:numPr>
        <w:spacing w:line="260" w:lineRule="atLeast"/>
        <w:jc w:val="both"/>
        <w:rPr>
          <w:rFonts w:asciiTheme="minorHAnsi" w:hAnsiTheme="minorHAnsi" w:cstheme="minorHAnsi"/>
          <w:bCs/>
        </w:rPr>
      </w:pPr>
      <w:r w:rsidRPr="001566DE">
        <w:rPr>
          <w:rFonts w:asciiTheme="minorHAnsi" w:hAnsiTheme="minorHAnsi" w:cstheme="minorHAnsi"/>
          <w:bCs/>
        </w:rPr>
        <w:t>The first DTA tax refund application for each contract is subject to tax audit for refund purposes</w:t>
      </w:r>
      <w:r w:rsidRPr="001566DE">
        <w:rPr>
          <w:rStyle w:val="FootnoteReference"/>
          <w:rFonts w:asciiTheme="minorHAnsi" w:hAnsiTheme="minorHAnsi" w:cstheme="minorHAnsi"/>
          <w:bCs/>
        </w:rPr>
        <w:footnoteReference w:id="7"/>
      </w:r>
      <w:r w:rsidRPr="001566DE">
        <w:rPr>
          <w:rFonts w:asciiTheme="minorHAnsi" w:hAnsiTheme="minorHAnsi" w:cstheme="minorHAnsi"/>
          <w:bCs/>
        </w:rPr>
        <w:t xml:space="preserve">. </w:t>
      </w:r>
    </w:p>
    <w:p w14:paraId="24BE4CD9" w14:textId="77777777" w:rsidR="005279B5" w:rsidRPr="001566DE" w:rsidRDefault="005279B5" w:rsidP="000D2DA6">
      <w:pPr>
        <w:pStyle w:val="BodyText"/>
        <w:numPr>
          <w:ilvl w:val="0"/>
          <w:numId w:val="4"/>
        </w:numPr>
        <w:spacing w:line="260" w:lineRule="atLeast"/>
        <w:jc w:val="both"/>
        <w:rPr>
          <w:rFonts w:asciiTheme="minorHAnsi" w:hAnsiTheme="minorHAnsi" w:cstheme="minorHAnsi"/>
        </w:rPr>
      </w:pPr>
      <w:r w:rsidRPr="001566DE">
        <w:rPr>
          <w:rFonts w:asciiTheme="minorHAnsi" w:hAnsiTheme="minorHAnsi" w:cstheme="minorHAnsi"/>
        </w:rPr>
        <w:t>The timeline and required documents for submission of DTA tax exemption/ tax refund application is regulated as follows:</w:t>
      </w:r>
    </w:p>
    <w:p w14:paraId="3396F9EC" w14:textId="77777777" w:rsidR="005279B5" w:rsidRPr="001566DE" w:rsidRDefault="005279B5" w:rsidP="000D2DA6">
      <w:pPr>
        <w:pStyle w:val="BodyText"/>
        <w:numPr>
          <w:ilvl w:val="0"/>
          <w:numId w:val="6"/>
        </w:numPr>
        <w:spacing w:line="260" w:lineRule="atLeast"/>
        <w:jc w:val="both"/>
        <w:rPr>
          <w:rFonts w:asciiTheme="minorHAnsi" w:hAnsiTheme="minorHAnsi" w:cstheme="minorHAnsi"/>
        </w:rPr>
      </w:pPr>
      <w:r w:rsidRPr="00F87E9C">
        <w:rPr>
          <w:rFonts w:asciiTheme="minorHAnsi" w:hAnsiTheme="minorHAnsi" w:cstheme="minorHAnsi"/>
          <w:bCs/>
          <w:i/>
          <w:iCs/>
          <w:u w:val="single"/>
        </w:rPr>
        <w:t>For DTA tax exemption application</w:t>
      </w:r>
      <w:r w:rsidRPr="00F87E9C">
        <w:rPr>
          <w:rFonts w:asciiTheme="minorHAnsi" w:hAnsiTheme="minorHAnsi" w:cstheme="minorHAnsi"/>
          <w:bCs/>
          <w:i/>
          <w:iCs/>
        </w:rPr>
        <w:t>:</w:t>
      </w:r>
      <w:r w:rsidRPr="001566DE">
        <w:rPr>
          <w:rFonts w:asciiTheme="minorHAnsi" w:hAnsiTheme="minorHAnsi" w:cstheme="minorHAnsi"/>
        </w:rPr>
        <w:t xml:space="preserve"> Under the current regulation</w:t>
      </w:r>
      <w:r w:rsidRPr="001566DE">
        <w:rPr>
          <w:rStyle w:val="FootnoteReference"/>
          <w:rFonts w:asciiTheme="minorHAnsi" w:hAnsiTheme="minorHAnsi" w:cstheme="minorHAnsi"/>
        </w:rPr>
        <w:footnoteReference w:id="8"/>
      </w:r>
      <w:r w:rsidRPr="001566DE">
        <w:rPr>
          <w:rFonts w:asciiTheme="minorHAnsi" w:hAnsiTheme="minorHAnsi" w:cstheme="minorHAnsi"/>
        </w:rPr>
        <w:t xml:space="preserve">, the DTA tax exemption application is required to be submitted to the local tax authority within 15 days before FCT declaration deadline, which is within 10 days from the income payment date or within 20 days of the following month in case the Vietnamese </w:t>
      </w:r>
      <w:proofErr w:type="gramStart"/>
      <w:r w:rsidRPr="001566DE">
        <w:rPr>
          <w:rFonts w:asciiTheme="minorHAnsi" w:hAnsiTheme="minorHAnsi" w:cstheme="minorHAnsi"/>
        </w:rPr>
        <w:t>tax payer</w:t>
      </w:r>
      <w:proofErr w:type="gramEnd"/>
      <w:r w:rsidRPr="001566DE">
        <w:rPr>
          <w:rFonts w:asciiTheme="minorHAnsi" w:hAnsiTheme="minorHAnsi" w:cstheme="minorHAnsi"/>
        </w:rPr>
        <w:t xml:space="preserve"> applies for monthly FCT filing. The application dossier consists of:</w:t>
      </w:r>
    </w:p>
    <w:p w14:paraId="41FEAB73" w14:textId="77777777" w:rsidR="005279B5" w:rsidRPr="001566DE" w:rsidRDefault="005279B5" w:rsidP="000D2DA6">
      <w:pPr>
        <w:pStyle w:val="BodyText"/>
        <w:numPr>
          <w:ilvl w:val="0"/>
          <w:numId w:val="18"/>
        </w:numPr>
        <w:spacing w:line="260" w:lineRule="atLeast"/>
        <w:ind w:left="1080"/>
        <w:jc w:val="both"/>
        <w:rPr>
          <w:rFonts w:asciiTheme="minorHAnsi" w:hAnsiTheme="minorHAnsi" w:cstheme="minorHAnsi"/>
          <w:iCs/>
        </w:rPr>
      </w:pPr>
      <w:r w:rsidRPr="001566DE">
        <w:rPr>
          <w:rFonts w:asciiTheme="minorHAnsi" w:hAnsiTheme="minorHAnsi" w:cstheme="minorHAnsi"/>
          <w:iCs/>
        </w:rPr>
        <w:t>The Request for tax exemption or reduction (form 01/HTQT enclosed with Circular 80</w:t>
      </w:r>
      <w:proofErr w:type="gramStart"/>
      <w:r w:rsidRPr="001566DE">
        <w:rPr>
          <w:rFonts w:asciiTheme="minorHAnsi" w:hAnsiTheme="minorHAnsi" w:cstheme="minorHAnsi"/>
          <w:iCs/>
        </w:rPr>
        <w:t>);</w:t>
      </w:r>
      <w:proofErr w:type="gramEnd"/>
    </w:p>
    <w:p w14:paraId="62043703" w14:textId="77777777" w:rsidR="005279B5" w:rsidRPr="001566DE" w:rsidRDefault="005279B5" w:rsidP="000D2DA6">
      <w:pPr>
        <w:pStyle w:val="BodyText"/>
        <w:numPr>
          <w:ilvl w:val="0"/>
          <w:numId w:val="18"/>
        </w:numPr>
        <w:spacing w:line="260" w:lineRule="atLeast"/>
        <w:ind w:left="1080"/>
        <w:jc w:val="both"/>
        <w:rPr>
          <w:rFonts w:asciiTheme="minorHAnsi" w:hAnsiTheme="minorHAnsi" w:cstheme="minorHAnsi"/>
          <w:iCs/>
        </w:rPr>
      </w:pPr>
      <w:r w:rsidRPr="001566DE">
        <w:rPr>
          <w:rFonts w:asciiTheme="minorHAnsi" w:hAnsiTheme="minorHAnsi" w:cstheme="minorHAnsi"/>
          <w:iCs/>
        </w:rPr>
        <w:t>The original or certified true copy of the Certificate of residence (</w:t>
      </w:r>
      <w:proofErr w:type="spellStart"/>
      <w:r w:rsidRPr="001566DE">
        <w:rPr>
          <w:rFonts w:asciiTheme="minorHAnsi" w:hAnsiTheme="minorHAnsi" w:cstheme="minorHAnsi"/>
          <w:iCs/>
        </w:rPr>
        <w:t>consularly</w:t>
      </w:r>
      <w:proofErr w:type="spellEnd"/>
      <w:r w:rsidRPr="001566DE">
        <w:rPr>
          <w:rFonts w:asciiTheme="minorHAnsi" w:hAnsiTheme="minorHAnsi" w:cstheme="minorHAnsi"/>
          <w:iCs/>
        </w:rPr>
        <w:t xml:space="preserve"> legalized) issued by the tax authority of the home country before the year in which the Notice of eligibility for tax exemption or reduction is </w:t>
      </w:r>
      <w:proofErr w:type="gramStart"/>
      <w:r w:rsidRPr="001566DE">
        <w:rPr>
          <w:rFonts w:asciiTheme="minorHAnsi" w:hAnsiTheme="minorHAnsi" w:cstheme="minorHAnsi"/>
          <w:iCs/>
        </w:rPr>
        <w:t>issued;</w:t>
      </w:r>
      <w:proofErr w:type="gramEnd"/>
    </w:p>
    <w:p w14:paraId="56BF5EEE" w14:textId="77777777" w:rsidR="005279B5" w:rsidRPr="001566DE" w:rsidRDefault="005279B5" w:rsidP="000D2DA6">
      <w:pPr>
        <w:pStyle w:val="BodyText"/>
        <w:numPr>
          <w:ilvl w:val="0"/>
          <w:numId w:val="18"/>
        </w:numPr>
        <w:spacing w:line="260" w:lineRule="atLeast"/>
        <w:ind w:left="1080"/>
        <w:jc w:val="both"/>
        <w:rPr>
          <w:rFonts w:asciiTheme="minorHAnsi" w:hAnsiTheme="minorHAnsi" w:cstheme="minorHAnsi"/>
          <w:iCs/>
        </w:rPr>
      </w:pPr>
      <w:r w:rsidRPr="001566DE">
        <w:rPr>
          <w:rFonts w:asciiTheme="minorHAnsi" w:hAnsiTheme="minorHAnsi" w:cstheme="minorHAnsi"/>
          <w:iCs/>
        </w:rPr>
        <w:t>A photocopy of the contract with the Vietnamese entity, which is certified by the taxpayer.</w:t>
      </w:r>
    </w:p>
    <w:p w14:paraId="06A9BF6F" w14:textId="77777777" w:rsidR="005279B5" w:rsidRPr="001566DE" w:rsidRDefault="005279B5" w:rsidP="000D2DA6">
      <w:pPr>
        <w:pStyle w:val="BodyText"/>
        <w:numPr>
          <w:ilvl w:val="0"/>
          <w:numId w:val="18"/>
        </w:numPr>
        <w:spacing w:line="260" w:lineRule="atLeast"/>
        <w:ind w:left="1080"/>
        <w:jc w:val="both"/>
        <w:rPr>
          <w:rFonts w:asciiTheme="minorHAnsi" w:hAnsiTheme="minorHAnsi" w:cstheme="minorHAnsi"/>
          <w:iCs/>
        </w:rPr>
      </w:pPr>
      <w:r w:rsidRPr="001566DE">
        <w:rPr>
          <w:rFonts w:asciiTheme="minorHAnsi" w:hAnsiTheme="minorHAnsi" w:cstheme="minorHAnsi"/>
          <w:iCs/>
        </w:rPr>
        <w:lastRenderedPageBreak/>
        <w:t>The Letter of attorney if the taxpayer authorizes a legal representative to carry out the procedure for applying the Agreement.</w:t>
      </w:r>
    </w:p>
    <w:p w14:paraId="3921B92D" w14:textId="77777777" w:rsidR="005279B5" w:rsidRPr="001566DE" w:rsidRDefault="005279B5" w:rsidP="000D2DA6">
      <w:pPr>
        <w:pStyle w:val="BodyText"/>
        <w:spacing w:line="260" w:lineRule="atLeast"/>
        <w:ind w:left="1080"/>
        <w:jc w:val="both"/>
        <w:rPr>
          <w:rFonts w:asciiTheme="minorHAnsi" w:hAnsiTheme="minorHAnsi" w:cstheme="minorHAnsi"/>
          <w:iCs/>
        </w:rPr>
      </w:pPr>
      <w:r w:rsidRPr="001566DE">
        <w:rPr>
          <w:rFonts w:asciiTheme="minorHAnsi" w:hAnsiTheme="minorHAnsi" w:cstheme="minorHAnsi"/>
          <w:iCs/>
        </w:rPr>
        <w:t>If a request for tax exemption or reduction has been sent in the previous year, only the photocopies of new contracts with Vietnamese parties shall be submitted.</w:t>
      </w:r>
    </w:p>
    <w:p w14:paraId="5DC9C17F" w14:textId="77777777" w:rsidR="005279B5" w:rsidRPr="001566DE" w:rsidRDefault="005279B5" w:rsidP="000D2DA6">
      <w:pPr>
        <w:pStyle w:val="BodyText"/>
        <w:numPr>
          <w:ilvl w:val="0"/>
          <w:numId w:val="6"/>
        </w:numPr>
        <w:spacing w:line="260" w:lineRule="atLeast"/>
        <w:jc w:val="both"/>
        <w:rPr>
          <w:rFonts w:asciiTheme="minorHAnsi" w:hAnsiTheme="minorHAnsi" w:cstheme="minorHAnsi"/>
          <w:i/>
        </w:rPr>
      </w:pPr>
      <w:r w:rsidRPr="00F87E9C">
        <w:rPr>
          <w:rFonts w:asciiTheme="minorHAnsi" w:hAnsiTheme="minorHAnsi" w:cstheme="minorHAnsi"/>
          <w:bCs/>
          <w:i/>
          <w:iCs/>
          <w:u w:val="single"/>
        </w:rPr>
        <w:t>For DTA tax refund application</w:t>
      </w:r>
      <w:r w:rsidRPr="001566DE">
        <w:rPr>
          <w:rFonts w:asciiTheme="minorHAnsi" w:hAnsiTheme="minorHAnsi" w:cstheme="minorHAnsi"/>
        </w:rPr>
        <w:t>:</w:t>
      </w:r>
      <w:r w:rsidRPr="001566DE">
        <w:rPr>
          <w:rFonts w:asciiTheme="minorHAnsi" w:hAnsiTheme="minorHAnsi" w:cstheme="minorHAnsi"/>
          <w:i/>
        </w:rPr>
        <w:t xml:space="preserve"> </w:t>
      </w:r>
      <w:r w:rsidRPr="001566DE">
        <w:rPr>
          <w:rFonts w:asciiTheme="minorHAnsi" w:hAnsiTheme="minorHAnsi" w:cstheme="minorHAnsi"/>
          <w:iCs/>
        </w:rPr>
        <w:t xml:space="preserve">the </w:t>
      </w:r>
      <w:proofErr w:type="gramStart"/>
      <w:r w:rsidRPr="001566DE">
        <w:rPr>
          <w:rFonts w:asciiTheme="minorHAnsi" w:hAnsiTheme="minorHAnsi" w:cstheme="minorHAnsi"/>
          <w:iCs/>
        </w:rPr>
        <w:t>tax payer</w:t>
      </w:r>
      <w:proofErr w:type="gramEnd"/>
      <w:r w:rsidRPr="001566DE">
        <w:rPr>
          <w:rFonts w:asciiTheme="minorHAnsi" w:hAnsiTheme="minorHAnsi" w:cstheme="minorHAnsi"/>
          <w:iCs/>
        </w:rPr>
        <w:t xml:space="preserve"> shall submit the application dossier to the local tax the local tax authority where tax was overpaid. </w:t>
      </w:r>
      <w:r w:rsidRPr="001566DE">
        <w:rPr>
          <w:rFonts w:asciiTheme="minorHAnsi" w:hAnsiTheme="minorHAnsi" w:cstheme="minorHAnsi"/>
        </w:rPr>
        <w:t>The application dossier</w:t>
      </w:r>
      <w:r w:rsidRPr="001566DE">
        <w:rPr>
          <w:rFonts w:asciiTheme="minorHAnsi" w:hAnsiTheme="minorHAnsi" w:cstheme="minorHAnsi"/>
          <w:iCs/>
        </w:rPr>
        <w:t xml:space="preserve"> includes</w:t>
      </w:r>
      <w:r w:rsidRPr="001566DE">
        <w:rPr>
          <w:rStyle w:val="FootnoteReference"/>
          <w:rFonts w:asciiTheme="minorHAnsi" w:hAnsiTheme="minorHAnsi" w:cstheme="minorHAnsi"/>
          <w:iCs/>
        </w:rPr>
        <w:footnoteReference w:id="9"/>
      </w:r>
      <w:r w:rsidRPr="001566DE">
        <w:rPr>
          <w:rFonts w:asciiTheme="minorHAnsi" w:hAnsiTheme="minorHAnsi" w:cstheme="minorHAnsi"/>
          <w:iCs/>
        </w:rPr>
        <w:t xml:space="preserve">: </w:t>
      </w:r>
      <w:r w:rsidRPr="001566DE">
        <w:rPr>
          <w:rFonts w:asciiTheme="minorHAnsi" w:hAnsiTheme="minorHAnsi" w:cstheme="minorHAnsi"/>
          <w:i/>
        </w:rPr>
        <w:t xml:space="preserve"> </w:t>
      </w:r>
    </w:p>
    <w:p w14:paraId="20111049" w14:textId="77777777" w:rsidR="005279B5" w:rsidRPr="001566DE" w:rsidRDefault="005279B5" w:rsidP="000D2DA6">
      <w:pPr>
        <w:pStyle w:val="BodyText"/>
        <w:numPr>
          <w:ilvl w:val="0"/>
          <w:numId w:val="18"/>
        </w:numPr>
        <w:spacing w:line="260" w:lineRule="atLeast"/>
        <w:ind w:left="1080"/>
        <w:jc w:val="both"/>
        <w:rPr>
          <w:rFonts w:asciiTheme="minorHAnsi" w:hAnsiTheme="minorHAnsi" w:cstheme="minorHAnsi"/>
          <w:iCs/>
        </w:rPr>
      </w:pPr>
      <w:r w:rsidRPr="001566DE">
        <w:rPr>
          <w:rFonts w:asciiTheme="minorHAnsi" w:hAnsiTheme="minorHAnsi" w:cstheme="minorHAnsi"/>
          <w:iCs/>
        </w:rPr>
        <w:t>A written request for tax refund according to a Double taxation agreement (form 02/DNHT enclosed herewith).</w:t>
      </w:r>
    </w:p>
    <w:p w14:paraId="49AA909E" w14:textId="77777777" w:rsidR="005279B5" w:rsidRPr="001566DE" w:rsidRDefault="005279B5" w:rsidP="000D2DA6">
      <w:pPr>
        <w:pStyle w:val="BodyText"/>
        <w:numPr>
          <w:ilvl w:val="0"/>
          <w:numId w:val="18"/>
        </w:numPr>
        <w:spacing w:line="260" w:lineRule="atLeast"/>
        <w:ind w:left="1080"/>
        <w:jc w:val="both"/>
        <w:rPr>
          <w:rFonts w:asciiTheme="minorHAnsi" w:hAnsiTheme="minorHAnsi" w:cstheme="minorHAnsi"/>
          <w:iCs/>
        </w:rPr>
      </w:pPr>
      <w:r w:rsidRPr="001566DE">
        <w:rPr>
          <w:rFonts w:asciiTheme="minorHAnsi" w:hAnsiTheme="minorHAnsi" w:cstheme="minorHAnsi"/>
          <w:iCs/>
        </w:rPr>
        <w:t xml:space="preserve">The original copy (or certified true copy) of the </w:t>
      </w:r>
      <w:proofErr w:type="spellStart"/>
      <w:r w:rsidRPr="001566DE">
        <w:rPr>
          <w:rFonts w:asciiTheme="minorHAnsi" w:hAnsiTheme="minorHAnsi" w:cstheme="minorHAnsi"/>
          <w:iCs/>
        </w:rPr>
        <w:t>consularly</w:t>
      </w:r>
      <w:proofErr w:type="spellEnd"/>
      <w:r w:rsidRPr="001566DE">
        <w:rPr>
          <w:rFonts w:asciiTheme="minorHAnsi" w:hAnsiTheme="minorHAnsi" w:cstheme="minorHAnsi"/>
          <w:iCs/>
        </w:rPr>
        <w:t xml:space="preserve"> legalized Certificate of residence issued by a tax authority of the home country, specifying the tax year.</w:t>
      </w:r>
    </w:p>
    <w:p w14:paraId="2F7ADDE8" w14:textId="77777777" w:rsidR="005279B5" w:rsidRPr="001566DE" w:rsidRDefault="005279B5" w:rsidP="000D2DA6">
      <w:pPr>
        <w:pStyle w:val="BodyText"/>
        <w:numPr>
          <w:ilvl w:val="0"/>
          <w:numId w:val="18"/>
        </w:numPr>
        <w:spacing w:line="260" w:lineRule="atLeast"/>
        <w:ind w:left="1080"/>
        <w:jc w:val="both"/>
        <w:rPr>
          <w:rFonts w:asciiTheme="minorHAnsi" w:hAnsiTheme="minorHAnsi" w:cstheme="minorHAnsi"/>
          <w:iCs/>
        </w:rPr>
      </w:pPr>
      <w:r w:rsidRPr="001566DE">
        <w:rPr>
          <w:rFonts w:asciiTheme="minorHAnsi" w:hAnsiTheme="minorHAnsi" w:cstheme="minorHAnsi"/>
          <w:iCs/>
        </w:rPr>
        <w:t>Photocopies of business contracts with the Vietnamese entity, that are certified by the taxpayer.</w:t>
      </w:r>
    </w:p>
    <w:p w14:paraId="179FE553" w14:textId="77777777" w:rsidR="005279B5" w:rsidRPr="001566DE" w:rsidRDefault="005279B5" w:rsidP="000D2DA6">
      <w:pPr>
        <w:pStyle w:val="BodyText"/>
        <w:numPr>
          <w:ilvl w:val="0"/>
          <w:numId w:val="18"/>
        </w:numPr>
        <w:spacing w:line="260" w:lineRule="atLeast"/>
        <w:ind w:left="1080"/>
        <w:jc w:val="both"/>
        <w:rPr>
          <w:rFonts w:asciiTheme="minorHAnsi" w:hAnsiTheme="minorHAnsi" w:cstheme="minorHAnsi"/>
          <w:iCs/>
        </w:rPr>
      </w:pPr>
      <w:r w:rsidRPr="001566DE">
        <w:rPr>
          <w:rFonts w:asciiTheme="minorHAnsi" w:hAnsiTheme="minorHAnsi" w:cstheme="minorHAnsi"/>
          <w:iCs/>
        </w:rPr>
        <w:t>Certification of the operation period and performance according to the contract by the Vietnamese party.</w:t>
      </w:r>
    </w:p>
    <w:p w14:paraId="6C2D6509" w14:textId="77777777" w:rsidR="005279B5" w:rsidRPr="001566DE" w:rsidRDefault="005279B5" w:rsidP="000D2DA6">
      <w:pPr>
        <w:pStyle w:val="BodyText"/>
        <w:numPr>
          <w:ilvl w:val="0"/>
          <w:numId w:val="18"/>
        </w:numPr>
        <w:spacing w:line="260" w:lineRule="atLeast"/>
        <w:ind w:left="1080"/>
        <w:jc w:val="both"/>
        <w:rPr>
          <w:rFonts w:asciiTheme="minorHAnsi" w:hAnsiTheme="minorHAnsi" w:cstheme="minorHAnsi"/>
          <w:iCs/>
        </w:rPr>
      </w:pPr>
      <w:r w:rsidRPr="001566DE">
        <w:rPr>
          <w:rFonts w:asciiTheme="minorHAnsi" w:hAnsiTheme="minorHAnsi" w:cstheme="minorHAnsi"/>
          <w:iCs/>
        </w:rPr>
        <w:t>A letter of attorney if the taxpayer authorizes a legal representative to follow the procedure. If the taxpayer authorizes a legal representative to claim tax refund that is transferred to the account of another entity, consular legalization (if the authorization is made overseas) or notarization (if the authorization is made in Vietnam) is required.</w:t>
      </w:r>
    </w:p>
    <w:p w14:paraId="2489F9D7" w14:textId="77777777" w:rsidR="005279B5" w:rsidRPr="001566DE" w:rsidRDefault="005279B5" w:rsidP="000D2DA6">
      <w:pPr>
        <w:pStyle w:val="BodyText"/>
        <w:numPr>
          <w:ilvl w:val="0"/>
          <w:numId w:val="18"/>
        </w:numPr>
        <w:spacing w:line="260" w:lineRule="atLeast"/>
        <w:ind w:left="1080"/>
        <w:jc w:val="both"/>
        <w:rPr>
          <w:rFonts w:asciiTheme="minorHAnsi" w:hAnsiTheme="minorHAnsi" w:cstheme="minorHAnsi"/>
          <w:iCs/>
        </w:rPr>
      </w:pPr>
      <w:r w:rsidRPr="001566DE">
        <w:rPr>
          <w:rFonts w:asciiTheme="minorHAnsi" w:hAnsiTheme="minorHAnsi" w:cstheme="minorHAnsi"/>
          <w:iCs/>
        </w:rPr>
        <w:t>A list of tax payment receipts according to form No. 02-1/HT issued together with Circular 80.</w:t>
      </w:r>
    </w:p>
    <w:p w14:paraId="5C42726A" w14:textId="77777777" w:rsidR="005279B5" w:rsidRPr="001566DE" w:rsidRDefault="005279B5" w:rsidP="000D2DA6">
      <w:pPr>
        <w:pStyle w:val="BodyText"/>
        <w:numPr>
          <w:ilvl w:val="0"/>
          <w:numId w:val="4"/>
        </w:numPr>
        <w:spacing w:line="260" w:lineRule="atLeast"/>
        <w:jc w:val="both"/>
        <w:rPr>
          <w:rFonts w:asciiTheme="minorHAnsi" w:hAnsiTheme="minorHAnsi" w:cstheme="minorHAnsi"/>
        </w:rPr>
      </w:pPr>
      <w:r w:rsidRPr="001566DE">
        <w:rPr>
          <w:rFonts w:asciiTheme="minorHAnsi" w:hAnsiTheme="minorHAnsi" w:cstheme="minorHAnsi"/>
        </w:rPr>
        <w:t>In addition to the above, Circular 205/2013/TT-BTC dated 24 December 2013 of the Ministry of Finance providing guidance on the implementation of the DTA between Vietnam and other countries/territories (“</w:t>
      </w:r>
      <w:r w:rsidRPr="001566DE">
        <w:rPr>
          <w:rFonts w:asciiTheme="minorHAnsi" w:hAnsiTheme="minorHAnsi" w:cstheme="minorHAnsi"/>
          <w:b/>
        </w:rPr>
        <w:t>Circular 205</w:t>
      </w:r>
      <w:r w:rsidRPr="001566DE">
        <w:rPr>
          <w:rFonts w:asciiTheme="minorHAnsi" w:hAnsiTheme="minorHAnsi" w:cstheme="minorHAnsi"/>
        </w:rPr>
        <w:t>”) also provides principles for DTA implementation, which include the statutory limit for DTA application, as follows:</w:t>
      </w:r>
    </w:p>
    <w:p w14:paraId="7C2C2705" w14:textId="77777777" w:rsidR="005279B5" w:rsidRPr="001566DE" w:rsidRDefault="005279B5" w:rsidP="000D2DA6">
      <w:pPr>
        <w:pStyle w:val="BodyText"/>
        <w:spacing w:line="260" w:lineRule="atLeast"/>
        <w:ind w:left="1134"/>
        <w:jc w:val="both"/>
        <w:rPr>
          <w:rFonts w:asciiTheme="minorHAnsi" w:hAnsiTheme="minorHAnsi" w:cstheme="minorHAnsi"/>
          <w:i/>
        </w:rPr>
      </w:pPr>
      <w:r w:rsidRPr="001566DE">
        <w:rPr>
          <w:rFonts w:asciiTheme="minorHAnsi" w:hAnsiTheme="minorHAnsi" w:cstheme="minorHAnsi"/>
          <w:i/>
        </w:rPr>
        <w:t xml:space="preserve">“Article 6. Some cases of refusal for application of DTAs </w:t>
      </w:r>
      <w:proofErr w:type="gramStart"/>
      <w:r w:rsidRPr="001566DE">
        <w:rPr>
          <w:rFonts w:asciiTheme="minorHAnsi" w:hAnsiTheme="minorHAnsi" w:cstheme="minorHAnsi"/>
          <w:i/>
        </w:rPr>
        <w:t>on the basis of</w:t>
      </w:r>
      <w:proofErr w:type="gramEnd"/>
      <w:r w:rsidRPr="001566DE">
        <w:rPr>
          <w:rFonts w:asciiTheme="minorHAnsi" w:hAnsiTheme="minorHAnsi" w:cstheme="minorHAnsi"/>
          <w:i/>
        </w:rPr>
        <w:t xml:space="preserve"> the principle of DTA beneficial right</w:t>
      </w:r>
    </w:p>
    <w:p w14:paraId="44E1D4D7" w14:textId="77777777" w:rsidR="005279B5" w:rsidRPr="001566DE" w:rsidRDefault="005279B5" w:rsidP="000D2DA6">
      <w:pPr>
        <w:pStyle w:val="BodyText"/>
        <w:spacing w:line="260" w:lineRule="atLeast"/>
        <w:ind w:left="1134"/>
        <w:jc w:val="both"/>
        <w:rPr>
          <w:rFonts w:asciiTheme="minorHAnsi" w:hAnsiTheme="minorHAnsi" w:cstheme="minorHAnsi"/>
          <w:i/>
        </w:rPr>
      </w:pPr>
      <w:r w:rsidRPr="001566DE">
        <w:rPr>
          <w:rFonts w:asciiTheme="minorHAnsi" w:hAnsiTheme="minorHAnsi" w:cstheme="minorHAnsi"/>
          <w:i/>
        </w:rPr>
        <w:t>Unless otherwise provided in DTA on limitation of DTA beneficial right, the Vietnamese taxation agencies shall refuse the DTA application in the following cases:</w:t>
      </w:r>
    </w:p>
    <w:p w14:paraId="26AF16D8" w14:textId="77777777" w:rsidR="005279B5" w:rsidRPr="00F87E9C" w:rsidRDefault="005279B5" w:rsidP="000D2DA6">
      <w:pPr>
        <w:pStyle w:val="BodyText"/>
        <w:spacing w:line="260" w:lineRule="atLeast"/>
        <w:ind w:left="1134"/>
        <w:jc w:val="both"/>
        <w:rPr>
          <w:rFonts w:asciiTheme="minorHAnsi" w:hAnsiTheme="minorHAnsi" w:cstheme="minorHAnsi"/>
          <w:bCs/>
          <w:i/>
        </w:rPr>
      </w:pPr>
      <w:r w:rsidRPr="00F87E9C">
        <w:rPr>
          <w:rFonts w:asciiTheme="minorHAnsi" w:hAnsiTheme="minorHAnsi" w:cstheme="minorHAnsi"/>
          <w:bCs/>
          <w:i/>
        </w:rPr>
        <w:lastRenderedPageBreak/>
        <w:t>1. The applicant wishes to apply the DTA for a tax liability which has arisen more than three years before the request time for DTA application.</w:t>
      </w:r>
    </w:p>
    <w:p w14:paraId="082003A0" w14:textId="7BC13C2F" w:rsidR="008334A1" w:rsidRPr="00535FDF" w:rsidRDefault="005279B5" w:rsidP="000D2DA6">
      <w:pPr>
        <w:pStyle w:val="BodyText"/>
        <w:spacing w:line="260" w:lineRule="atLeast"/>
        <w:ind w:left="360"/>
        <w:jc w:val="both"/>
        <w:rPr>
          <w:rFonts w:asciiTheme="minorHAnsi" w:hAnsiTheme="minorHAnsi" w:cstheme="minorHAnsi"/>
        </w:rPr>
      </w:pPr>
      <w:r w:rsidRPr="001566DE">
        <w:rPr>
          <w:rFonts w:asciiTheme="minorHAnsi" w:hAnsiTheme="minorHAnsi" w:cstheme="minorHAnsi"/>
        </w:rPr>
        <w:t xml:space="preserve">That said, the statutory limit for DTA application is three years only, calculating from the date when the related tax liability arises. Any DTA tax exemption/tax refund application exceeding the statutory limit will be disallowed under the Vietnamese regulations. </w:t>
      </w:r>
    </w:p>
    <w:p w14:paraId="6222978D" w14:textId="77777777" w:rsidR="008334A1" w:rsidRPr="001566DE" w:rsidRDefault="008334A1" w:rsidP="000D2DA6">
      <w:pPr>
        <w:pStyle w:val="BodyText"/>
        <w:jc w:val="both"/>
        <w:rPr>
          <w:rFonts w:asciiTheme="minorHAnsi" w:hAnsiTheme="minorHAnsi" w:cstheme="minorHAnsi"/>
        </w:rPr>
      </w:pPr>
    </w:p>
    <w:p w14:paraId="42698B15" w14:textId="77777777" w:rsidR="00576644" w:rsidRPr="001566DE" w:rsidRDefault="00576644" w:rsidP="000D2DA6">
      <w:pPr>
        <w:pStyle w:val="BodyText"/>
        <w:jc w:val="both"/>
        <w:rPr>
          <w:rFonts w:asciiTheme="minorHAnsi" w:hAnsiTheme="minorHAnsi" w:cstheme="minorHAnsi"/>
        </w:rPr>
      </w:pPr>
    </w:p>
    <w:p w14:paraId="64C9AA16" w14:textId="074E8808" w:rsidR="005840B3" w:rsidRPr="001566DE" w:rsidRDefault="005840B3" w:rsidP="000D2DA6">
      <w:pPr>
        <w:jc w:val="both"/>
        <w:rPr>
          <w:rFonts w:asciiTheme="minorHAnsi" w:hAnsiTheme="minorHAnsi" w:cstheme="minorHAnsi"/>
        </w:rPr>
      </w:pPr>
    </w:p>
    <w:sectPr w:rsidR="005840B3" w:rsidRPr="001566DE" w:rsidSect="00326B33">
      <w:headerReference w:type="even" r:id="rId11"/>
      <w:headerReference w:type="default" r:id="rId12"/>
      <w:footerReference w:type="default" r:id="rId13"/>
      <w:headerReference w:type="first" r:id="rId14"/>
      <w:footerReference w:type="first" r:id="rId15"/>
      <w:type w:val="continuous"/>
      <w:pgSz w:w="12240" w:h="15840" w:code="1"/>
      <w:pgMar w:top="2778" w:right="1134" w:bottom="1418" w:left="3062" w:header="1304" w:footer="851" w:gutter="0"/>
      <w:cols w:space="737"/>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385D82" w14:textId="77777777" w:rsidR="00F0519A" w:rsidRDefault="00F0519A">
      <w:r>
        <w:separator/>
      </w:r>
    </w:p>
  </w:endnote>
  <w:endnote w:type="continuationSeparator" w:id="0">
    <w:p w14:paraId="731C6F7C" w14:textId="77777777" w:rsidR="00F0519A" w:rsidRDefault="00F051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9999999">
    <w:altName w:val="Times New Roman"/>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Univers for KPMG Light">
    <w:charset w:val="00"/>
    <w:family w:val="swiss"/>
    <w:pitch w:val="variable"/>
    <w:sig w:usb0="800002AF" w:usb1="5000204A"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3218"/>
      <w:gridCol w:w="4022"/>
      <w:gridCol w:w="804"/>
    </w:tblGrid>
    <w:tr w:rsidR="00914111" w14:paraId="09CC85EC" w14:textId="77777777" w:rsidTr="00C90B29">
      <w:tc>
        <w:tcPr>
          <w:tcW w:w="2000" w:type="pct"/>
        </w:tcPr>
        <w:p w14:paraId="3B95DFA1" w14:textId="320284AC" w:rsidR="00914111" w:rsidRDefault="00914111" w:rsidP="00EC0236">
          <w:pPr>
            <w:pStyle w:val="Footer"/>
          </w:pPr>
        </w:p>
      </w:tc>
      <w:tc>
        <w:tcPr>
          <w:tcW w:w="2500" w:type="pct"/>
        </w:tcPr>
        <w:p w14:paraId="7FB10438" w14:textId="6256AB9D" w:rsidR="00914111" w:rsidRDefault="00914111" w:rsidP="00EC0236">
          <w:pPr>
            <w:pStyle w:val="Footer"/>
            <w:jc w:val="center"/>
          </w:pPr>
        </w:p>
      </w:tc>
      <w:tc>
        <w:tcPr>
          <w:tcW w:w="500" w:type="pct"/>
        </w:tcPr>
        <w:p w14:paraId="44FBC54A" w14:textId="0A38A2BA" w:rsidR="00914111" w:rsidRDefault="00914111" w:rsidP="00EC0236">
          <w:pPr>
            <w:pStyle w:val="Footer"/>
            <w:jc w:val="right"/>
          </w:pPr>
        </w:p>
      </w:tc>
    </w:tr>
  </w:tbl>
  <w:p w14:paraId="063A60A4" w14:textId="77777777" w:rsidR="00914111" w:rsidRPr="00EC0236" w:rsidRDefault="00914111" w:rsidP="00EC02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0" w:type="dxa"/>
        <w:right w:w="227" w:type="dxa"/>
      </w:tblCellMar>
      <w:tblLook w:val="0000" w:firstRow="0" w:lastRow="0" w:firstColumn="0" w:lastColumn="0" w:noHBand="0" w:noVBand="0"/>
    </w:tblPr>
    <w:tblGrid>
      <w:gridCol w:w="3856"/>
    </w:tblGrid>
    <w:tr w:rsidR="00914111" w14:paraId="350CE044" w14:textId="77777777" w:rsidTr="00D1747B">
      <w:trPr>
        <w:trHeight w:val="851"/>
      </w:trPr>
      <w:tc>
        <w:tcPr>
          <w:tcW w:w="3856" w:type="dxa"/>
          <w:vAlign w:val="bottom"/>
        </w:tcPr>
        <w:p w14:paraId="20FD8F47" w14:textId="45C00444" w:rsidR="00914111" w:rsidRDefault="00914111" w:rsidP="00326B33">
          <w:pPr>
            <w:pStyle w:val="zKISDescFooter"/>
            <w:framePr w:vSpace="0" w:wrap="around" w:hAnchor="page" w:x="3092" w:y="14791"/>
          </w:pPr>
          <w:r>
            <w:fldChar w:fldCharType="begin"/>
          </w:r>
          <w:r>
            <w:instrText xml:space="preserve"> DocProperty KISFirmDesc \* charformat </w:instrText>
          </w:r>
          <w:r>
            <w:fldChar w:fldCharType="separate"/>
          </w:r>
          <w:r w:rsidR="004536BB">
            <w:t xml:space="preserve">KPMG Tax and Advisory Limited, a Vietnamese </w:t>
          </w:r>
          <w:proofErr w:type="gramStart"/>
          <w:r w:rsidR="004536BB">
            <w:t>one member</w:t>
          </w:r>
          <w:proofErr w:type="gramEnd"/>
          <w:r w:rsidR="004536BB">
            <w:t xml:space="preserve"> limited liability company and a member firm of the KPMG global organization of independent member firms affiliated with KPMG International Limited, a private English company limited by guarantee</w:t>
          </w:r>
          <w:r>
            <w:fldChar w:fldCharType="end"/>
          </w:r>
          <w:r>
            <w:t xml:space="preserve"> </w:t>
          </w:r>
          <w:r>
            <w:fldChar w:fldCharType="begin"/>
          </w:r>
          <w:r>
            <w:instrText xml:space="preserve"> DOCPROPERTY  KISFirmDesc2  \* charformat </w:instrText>
          </w:r>
          <w:r>
            <w:fldChar w:fldCharType="separate"/>
          </w:r>
          <w:r w:rsidR="004536BB">
            <w:t>. All rights reserved.</w:t>
          </w:r>
          <w:r>
            <w:fldChar w:fldCharType="end"/>
          </w:r>
        </w:p>
        <w:p w14:paraId="3A6E5057" w14:textId="5EDEE13F" w:rsidR="00914111" w:rsidRDefault="00914111" w:rsidP="00326B33">
          <w:pPr>
            <w:pStyle w:val="zKISDescFooter"/>
            <w:framePr w:vSpace="0" w:wrap="around" w:hAnchor="page" w:x="3092" w:y="14791"/>
          </w:pPr>
          <w:r>
            <w:rPr>
              <w:bCs/>
              <w:szCs w:val="11"/>
            </w:rPr>
            <w:fldChar w:fldCharType="begin"/>
          </w:r>
          <w:r>
            <w:rPr>
              <w:bCs/>
              <w:szCs w:val="11"/>
            </w:rPr>
            <w:instrText xml:space="preserve"> DOCPROPERTY  KISDocClassMsg </w:instrText>
          </w:r>
          <w:r>
            <w:rPr>
              <w:bCs/>
              <w:szCs w:val="11"/>
            </w:rPr>
            <w:fldChar w:fldCharType="separate"/>
          </w:r>
          <w:r w:rsidR="004536BB">
            <w:rPr>
              <w:bCs/>
              <w:szCs w:val="11"/>
            </w:rPr>
            <w:t xml:space="preserve">Document classification: </w:t>
          </w:r>
          <w:r>
            <w:rPr>
              <w:bCs/>
              <w:szCs w:val="11"/>
            </w:rPr>
            <w:fldChar w:fldCharType="end"/>
          </w:r>
          <w:sdt>
            <w:sdtPr>
              <w:rPr>
                <w:b/>
                <w:bCs/>
                <w:szCs w:val="11"/>
                <w:lang w:val="en-CA"/>
              </w:rPr>
              <w:alias w:val="Category"/>
              <w:tag w:val="Category"/>
              <w:id w:val="1903014964"/>
              <w:dataBinding w:prefixMappings="xmlns:ns0='http://purl.org/dc/elements/1.1/' xmlns:ns1='http://schemas.openxmlformats.org/package/2006/metadata/core-properties' " w:xpath="/ns1:coreProperties[1]/ns1:category[1]" w:storeItemID="{6C3C8BC8-F283-45AE-878A-BAB7291924A1}"/>
              <w:text/>
            </w:sdtPr>
            <w:sdtEndPr/>
            <w:sdtContent>
              <w:r>
                <w:rPr>
                  <w:b/>
                  <w:bCs/>
                  <w:szCs w:val="11"/>
                  <w:lang w:val="en-CA"/>
                </w:rPr>
                <w:t>KPMG Highly Confidential</w:t>
              </w:r>
            </w:sdtContent>
          </w:sdt>
        </w:p>
      </w:tc>
    </w:tr>
  </w:tbl>
  <w:tbl>
    <w:tblPr>
      <w:tblW w:w="4158" w:type="dxa"/>
      <w:tblLook w:val="0000" w:firstRow="0" w:lastRow="0" w:firstColumn="0" w:lastColumn="0" w:noHBand="0" w:noVBand="0"/>
    </w:tblPr>
    <w:tblGrid>
      <w:gridCol w:w="2079"/>
      <w:gridCol w:w="2079"/>
    </w:tblGrid>
    <w:tr w:rsidR="00914111" w14:paraId="005A2580" w14:textId="77777777" w:rsidTr="00055C5B">
      <w:trPr>
        <w:cantSplit/>
        <w:trHeight w:hRule="exact" w:val="851"/>
      </w:trPr>
      <w:tc>
        <w:tcPr>
          <w:tcW w:w="2079" w:type="dxa"/>
          <w:vAlign w:val="bottom"/>
        </w:tcPr>
        <w:p w14:paraId="4A044F31" w14:textId="2C391B23" w:rsidR="00914111" w:rsidRPr="008D3600" w:rsidRDefault="00914111" w:rsidP="00326B33">
          <w:pPr>
            <w:pStyle w:val="zKISDescFooter2"/>
            <w:framePr w:w="4082" w:vSpace="0" w:wrap="around" w:hAnchor="page" w:x="6992" w:y="14731"/>
          </w:pPr>
          <w:r>
            <w:fldChar w:fldCharType="begin"/>
          </w:r>
          <w:r>
            <w:instrText xml:space="preserve"> DOCPROPERTY  KISSvcInfoA  \* MERGEFORMAT </w:instrText>
          </w:r>
          <w:r>
            <w:fldChar w:fldCharType="end"/>
          </w:r>
        </w:p>
      </w:tc>
      <w:tc>
        <w:tcPr>
          <w:tcW w:w="2079" w:type="dxa"/>
          <w:vAlign w:val="bottom"/>
        </w:tcPr>
        <w:p w14:paraId="225EF760" w14:textId="2418E625" w:rsidR="00914111" w:rsidRPr="008D3600" w:rsidRDefault="00914111" w:rsidP="00326B33">
          <w:pPr>
            <w:pStyle w:val="zKISDescFooter2"/>
            <w:framePr w:w="4082" w:vSpace="0" w:wrap="around" w:hAnchor="page" w:x="6992" w:y="14731"/>
          </w:pPr>
          <w:r>
            <w:fldChar w:fldCharType="begin"/>
          </w:r>
          <w:r>
            <w:instrText xml:space="preserve"> DOCPROPERTY  KISFirmInfoA  \* MERGEFORMAT </w:instrText>
          </w:r>
          <w:r>
            <w:fldChar w:fldCharType="end"/>
          </w:r>
        </w:p>
        <w:p w14:paraId="3044D8EB" w14:textId="7A229C3F" w:rsidR="00914111" w:rsidRPr="008D3600" w:rsidRDefault="00914111" w:rsidP="00326B33">
          <w:pPr>
            <w:pStyle w:val="zKISDescFooter2"/>
            <w:framePr w:w="4082" w:vSpace="0" w:wrap="around" w:hAnchor="page" w:x="6992" w:y="14731"/>
          </w:pPr>
          <w:r>
            <w:fldChar w:fldCharType="begin"/>
          </w:r>
          <w:r>
            <w:instrText xml:space="preserve"> DOCPROPERTY  KISFirmInfoB  \* MERGEFORMAT </w:instrText>
          </w:r>
          <w:r>
            <w:fldChar w:fldCharType="end"/>
          </w:r>
        </w:p>
        <w:p w14:paraId="5C428E4E" w14:textId="1B84220E" w:rsidR="00914111" w:rsidRPr="008D3600" w:rsidRDefault="00914111" w:rsidP="00326B33">
          <w:pPr>
            <w:pStyle w:val="zKISDescFooter2"/>
            <w:framePr w:w="4082" w:vSpace="0" w:wrap="around" w:hAnchor="page" w:x="6992" w:y="14731"/>
          </w:pPr>
          <w:r>
            <w:fldChar w:fldCharType="begin"/>
          </w:r>
          <w:r>
            <w:instrText xml:space="preserve"> DOCPROPERTY  KISFirmInfoC  \* MERGEFORMAT </w:instrText>
          </w:r>
          <w:r>
            <w:fldChar w:fldCharType="end"/>
          </w:r>
        </w:p>
      </w:tc>
    </w:tr>
  </w:tbl>
  <w:p w14:paraId="1D5D46D7" w14:textId="77777777" w:rsidR="00914111" w:rsidRDefault="00914111" w:rsidP="00326B33">
    <w:pPr>
      <w:pStyle w:val="zKISDescFooter2"/>
      <w:framePr w:w="4082" w:vSpace="0" w:wrap="around" w:hAnchor="page" w:x="6992" w:y="14731"/>
    </w:pPr>
  </w:p>
  <w:p w14:paraId="1E736772" w14:textId="77777777" w:rsidR="00914111" w:rsidRDefault="00914111" w:rsidP="007900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8D800D" w14:textId="77777777" w:rsidR="00F0519A" w:rsidRDefault="00F0519A">
      <w:r>
        <w:separator/>
      </w:r>
    </w:p>
  </w:footnote>
  <w:footnote w:type="continuationSeparator" w:id="0">
    <w:p w14:paraId="10AEEA23" w14:textId="77777777" w:rsidR="00F0519A" w:rsidRDefault="00F0519A">
      <w:r>
        <w:continuationSeparator/>
      </w:r>
    </w:p>
  </w:footnote>
  <w:footnote w:id="1">
    <w:p w14:paraId="2FEFA6FC" w14:textId="0957155F" w:rsidR="00914111" w:rsidRPr="002E73BA" w:rsidRDefault="00914111">
      <w:pPr>
        <w:pStyle w:val="FootnoteText"/>
        <w:rPr>
          <w:sz w:val="16"/>
          <w:szCs w:val="16"/>
        </w:rPr>
      </w:pPr>
      <w:r w:rsidRPr="002E73BA">
        <w:rPr>
          <w:rStyle w:val="FootnoteReference"/>
          <w:sz w:val="16"/>
          <w:szCs w:val="16"/>
        </w:rPr>
        <w:footnoteRef/>
      </w:r>
      <w:r w:rsidRPr="002E73BA">
        <w:rPr>
          <w:sz w:val="16"/>
          <w:szCs w:val="16"/>
        </w:rPr>
        <w:t xml:space="preserve"> Under Point 3, Article 7, Circular 103/2014/TT-BTC on FCT, </w:t>
      </w:r>
      <w:r w:rsidRPr="002E73BA">
        <w:rPr>
          <w:bCs/>
          <w:sz w:val="16"/>
          <w:szCs w:val="16"/>
        </w:rPr>
        <w:t>royalties are</w:t>
      </w:r>
      <w:r w:rsidRPr="002E73BA">
        <w:rPr>
          <w:sz w:val="16"/>
          <w:szCs w:val="16"/>
        </w:rPr>
        <w:t xml:space="preserve"> defined as </w:t>
      </w:r>
      <w:r w:rsidRPr="002E73BA">
        <w:rPr>
          <w:i/>
          <w:sz w:val="16"/>
          <w:szCs w:val="16"/>
        </w:rPr>
        <w:t>“any income paid for the right to use, transfer of intellectual property rights and technology transfer, software</w:t>
      </w:r>
      <w:r>
        <w:t xml:space="preserve"> </w:t>
      </w:r>
      <w:r w:rsidRPr="002E73BA">
        <w:rPr>
          <w:i/>
          <w:iCs/>
          <w:sz w:val="16"/>
          <w:szCs w:val="16"/>
        </w:rPr>
        <w:t>copyright (including payments for the right to use, transfer of copyright, transfer of industrial property rights, transfer of technologies and software copyright.”</w:t>
      </w:r>
    </w:p>
  </w:footnote>
  <w:footnote w:id="2">
    <w:p w14:paraId="03EF176B" w14:textId="32F344C7" w:rsidR="00914111" w:rsidRDefault="00914111">
      <w:pPr>
        <w:pStyle w:val="FootnoteText"/>
      </w:pPr>
      <w:r>
        <w:rPr>
          <w:rStyle w:val="FootnoteReference"/>
        </w:rPr>
        <w:footnoteRef/>
      </w:r>
      <w:r>
        <w:t xml:space="preserve"> Point 6, Article 20, Circular </w:t>
      </w:r>
      <w:r w:rsidRPr="00412C67">
        <w:rPr>
          <w:rFonts w:eastAsia="SimSun" w:cs="Arial"/>
          <w:szCs w:val="22"/>
          <w:lang w:eastAsia="zh-CN"/>
        </w:rPr>
        <w:t>156/2013/TT-BTC dated 6 November 2013 of the Ministry of Finance</w:t>
      </w:r>
    </w:p>
  </w:footnote>
  <w:footnote w:id="3">
    <w:p w14:paraId="070B446A" w14:textId="77777777" w:rsidR="00914111" w:rsidRPr="00CA73D5" w:rsidRDefault="00914111" w:rsidP="00CA73D5">
      <w:pPr>
        <w:pStyle w:val="FootnoteText"/>
        <w:rPr>
          <w:sz w:val="16"/>
          <w:szCs w:val="16"/>
        </w:rPr>
      </w:pPr>
      <w:r>
        <w:rPr>
          <w:rStyle w:val="FootnoteReference"/>
        </w:rPr>
        <w:footnoteRef/>
      </w:r>
      <w:r>
        <w:t xml:space="preserve"> </w:t>
      </w:r>
      <w:r w:rsidRPr="00CA73D5">
        <w:rPr>
          <w:sz w:val="16"/>
          <w:szCs w:val="16"/>
        </w:rPr>
        <w:t>Article 2, Circular 78/2014/TT-BTC on Corporate Income Tax provided that: </w:t>
      </w:r>
    </w:p>
    <w:p w14:paraId="564C505A" w14:textId="77777777" w:rsidR="00914111" w:rsidRPr="00CA73D5" w:rsidRDefault="00914111" w:rsidP="00CA73D5">
      <w:pPr>
        <w:pStyle w:val="FootnoteText"/>
        <w:rPr>
          <w:i/>
          <w:iCs/>
          <w:sz w:val="16"/>
          <w:szCs w:val="16"/>
        </w:rPr>
      </w:pPr>
      <w:r w:rsidRPr="00CA73D5">
        <w:rPr>
          <w:i/>
          <w:iCs/>
          <w:sz w:val="16"/>
          <w:szCs w:val="16"/>
        </w:rPr>
        <w:t>“Permanent establishments of foreign enterprises are manufacturing and trading establishments through which foreign enterprises carry out some or all of their production and trading activities in Vietnam, including: </w:t>
      </w:r>
    </w:p>
    <w:p w14:paraId="48B36F3A" w14:textId="77777777" w:rsidR="00914111" w:rsidRPr="00CA73D5" w:rsidRDefault="00914111" w:rsidP="00CA73D5">
      <w:pPr>
        <w:pStyle w:val="FootnoteText"/>
        <w:rPr>
          <w:i/>
          <w:iCs/>
          <w:sz w:val="16"/>
          <w:szCs w:val="16"/>
        </w:rPr>
      </w:pPr>
      <w:r w:rsidRPr="00CA73D5">
        <w:rPr>
          <w:i/>
          <w:iCs/>
          <w:sz w:val="16"/>
          <w:szCs w:val="16"/>
        </w:rPr>
        <w:t xml:space="preserve">- Branches, executive offices, factories, workshops, means of transport, mines, oil and gas fields or other sites of exploitation of natural resources in </w:t>
      </w:r>
      <w:proofErr w:type="gramStart"/>
      <w:r w:rsidRPr="00CA73D5">
        <w:rPr>
          <w:i/>
          <w:iCs/>
          <w:sz w:val="16"/>
          <w:szCs w:val="16"/>
        </w:rPr>
        <w:t>Vietnam;</w:t>
      </w:r>
      <w:proofErr w:type="gramEnd"/>
    </w:p>
    <w:p w14:paraId="26BED871" w14:textId="77777777" w:rsidR="00914111" w:rsidRPr="00CA73D5" w:rsidRDefault="00914111" w:rsidP="00CA73D5">
      <w:pPr>
        <w:pStyle w:val="FootnoteText"/>
        <w:rPr>
          <w:i/>
          <w:iCs/>
          <w:sz w:val="16"/>
          <w:szCs w:val="16"/>
        </w:rPr>
      </w:pPr>
      <w:r w:rsidRPr="00CA73D5">
        <w:rPr>
          <w:i/>
          <w:iCs/>
          <w:sz w:val="16"/>
          <w:szCs w:val="16"/>
        </w:rPr>
        <w:t xml:space="preserve">- Construction sites and construction, installation or assembly </w:t>
      </w:r>
      <w:proofErr w:type="gramStart"/>
      <w:r w:rsidRPr="00CA73D5">
        <w:rPr>
          <w:i/>
          <w:iCs/>
          <w:sz w:val="16"/>
          <w:szCs w:val="16"/>
        </w:rPr>
        <w:t>works;</w:t>
      </w:r>
      <w:proofErr w:type="gramEnd"/>
    </w:p>
    <w:p w14:paraId="02822EC3" w14:textId="77777777" w:rsidR="00914111" w:rsidRPr="00CA73D5" w:rsidRDefault="00914111" w:rsidP="00CA73D5">
      <w:pPr>
        <w:pStyle w:val="FootnoteText"/>
        <w:rPr>
          <w:i/>
          <w:iCs/>
          <w:sz w:val="16"/>
          <w:szCs w:val="16"/>
        </w:rPr>
      </w:pPr>
      <w:r w:rsidRPr="00CA73D5">
        <w:rPr>
          <w:i/>
          <w:iCs/>
          <w:sz w:val="16"/>
          <w:szCs w:val="16"/>
        </w:rPr>
        <w:t xml:space="preserve">- Establishments providing services, including also consultancy services through employees or other organizations or </w:t>
      </w:r>
      <w:proofErr w:type="gramStart"/>
      <w:r w:rsidRPr="00CA73D5">
        <w:rPr>
          <w:i/>
          <w:iCs/>
          <w:sz w:val="16"/>
          <w:szCs w:val="16"/>
        </w:rPr>
        <w:t>individuals;</w:t>
      </w:r>
      <w:proofErr w:type="gramEnd"/>
    </w:p>
    <w:p w14:paraId="57489BCC" w14:textId="77777777" w:rsidR="00914111" w:rsidRPr="00CA73D5" w:rsidRDefault="00914111" w:rsidP="00CA73D5">
      <w:pPr>
        <w:pStyle w:val="FootnoteText"/>
        <w:rPr>
          <w:i/>
          <w:iCs/>
          <w:sz w:val="16"/>
          <w:szCs w:val="16"/>
        </w:rPr>
      </w:pPr>
      <w:r w:rsidRPr="00CA73D5">
        <w:rPr>
          <w:i/>
          <w:iCs/>
          <w:sz w:val="16"/>
          <w:szCs w:val="16"/>
        </w:rPr>
        <w:t xml:space="preserve">- Agents for foreign </w:t>
      </w:r>
      <w:proofErr w:type="gramStart"/>
      <w:r w:rsidRPr="00CA73D5">
        <w:rPr>
          <w:i/>
          <w:iCs/>
          <w:sz w:val="16"/>
          <w:szCs w:val="16"/>
        </w:rPr>
        <w:t>enterprises;</w:t>
      </w:r>
      <w:proofErr w:type="gramEnd"/>
    </w:p>
    <w:p w14:paraId="178DBA5B" w14:textId="77777777" w:rsidR="00914111" w:rsidRPr="00CA73D5" w:rsidRDefault="00914111" w:rsidP="00CA73D5">
      <w:pPr>
        <w:pStyle w:val="FootnoteText"/>
        <w:rPr>
          <w:i/>
          <w:iCs/>
          <w:sz w:val="16"/>
          <w:szCs w:val="16"/>
        </w:rPr>
      </w:pPr>
      <w:r w:rsidRPr="00CA73D5">
        <w:rPr>
          <w:i/>
          <w:iCs/>
          <w:sz w:val="16"/>
          <w:szCs w:val="16"/>
        </w:rPr>
        <w:t>- Representatives in Vietnam, for representatives authorized to sign contracts in the name of foreign enterprises or representatives not authorized to sign contracts in the name of foreign enterprises but regularly delivering goods or providing services in Vietnam.</w:t>
      </w:r>
    </w:p>
    <w:p w14:paraId="6ED64158" w14:textId="3332E5FD" w:rsidR="00914111" w:rsidRPr="00CA73D5" w:rsidRDefault="00914111" w:rsidP="00CA73D5">
      <w:pPr>
        <w:pStyle w:val="FootnoteText"/>
        <w:rPr>
          <w:i/>
          <w:iCs/>
          <w:sz w:val="16"/>
          <w:szCs w:val="16"/>
        </w:rPr>
      </w:pPr>
      <w:r w:rsidRPr="00CA73D5">
        <w:rPr>
          <w:i/>
          <w:iCs/>
          <w:sz w:val="16"/>
          <w:szCs w:val="16"/>
        </w:rPr>
        <w:t>In case a double taxation avoidance agreement which the Socialist Republic of Vietnam has signed has different provisions on permanent establishments, the provisions of that agreement prevail.”</w:t>
      </w:r>
    </w:p>
  </w:footnote>
  <w:footnote w:id="4">
    <w:p w14:paraId="467F24C4" w14:textId="4532EDE4" w:rsidR="00914111" w:rsidRDefault="00914111">
      <w:pPr>
        <w:pStyle w:val="FootnoteText"/>
      </w:pPr>
      <w:r>
        <w:rPr>
          <w:rStyle w:val="FootnoteReference"/>
        </w:rPr>
        <w:footnoteRef/>
      </w:r>
      <w:r>
        <w:t xml:space="preserve"> Point 5, Article 21, Circular 205/2013/TT-BTC</w:t>
      </w:r>
    </w:p>
  </w:footnote>
  <w:footnote w:id="5">
    <w:p w14:paraId="3D5B6892" w14:textId="2AEEC1A7" w:rsidR="005279B5" w:rsidRDefault="005279B5" w:rsidP="005279B5">
      <w:pPr>
        <w:pStyle w:val="FootnoteText"/>
      </w:pPr>
      <w:r>
        <w:rPr>
          <w:rStyle w:val="FootnoteReference"/>
        </w:rPr>
        <w:footnoteRef/>
      </w:r>
      <w:r>
        <w:t xml:space="preserve"> </w:t>
      </w:r>
      <w:r w:rsidRPr="00FC0CE8">
        <w:t>Circular 80/2021/TT-BTC dated 29 September 2021</w:t>
      </w:r>
      <w:r>
        <w:t xml:space="preserve"> </w:t>
      </w:r>
      <w:r w:rsidRPr="0028782D">
        <w:t>dated 29 September 2020 of the Ministry of Finance providing guidance on the implementation of the Law on Tax Administration (“Circular 80”)</w:t>
      </w:r>
      <w:r w:rsidRPr="00FC0CE8">
        <w:t xml:space="preserve"> which take</w:t>
      </w:r>
      <w:r w:rsidR="003F4E14">
        <w:t>s</w:t>
      </w:r>
      <w:r w:rsidRPr="00FC0CE8">
        <w:t xml:space="preserve"> effect from 1 January 2022</w:t>
      </w:r>
    </w:p>
  </w:footnote>
  <w:footnote w:id="6">
    <w:p w14:paraId="76C77BC2" w14:textId="77777777" w:rsidR="005279B5" w:rsidRDefault="005279B5" w:rsidP="005279B5">
      <w:pPr>
        <w:pStyle w:val="FootnoteText"/>
      </w:pPr>
      <w:r>
        <w:rPr>
          <w:rStyle w:val="FootnoteReference"/>
        </w:rPr>
        <w:footnoteRef/>
      </w:r>
      <w:r>
        <w:t xml:space="preserve"> </w:t>
      </w:r>
      <w:r w:rsidRPr="0028782D">
        <w:t>Point 1, Article 6</w:t>
      </w:r>
      <w:r>
        <w:t>4</w:t>
      </w:r>
      <w:r w:rsidRPr="0028782D">
        <w:t>, Circular 80/2021/TT-BTC</w:t>
      </w:r>
    </w:p>
  </w:footnote>
  <w:footnote w:id="7">
    <w:p w14:paraId="5DE3AFB2" w14:textId="77777777" w:rsidR="005279B5" w:rsidRDefault="005279B5" w:rsidP="005279B5">
      <w:pPr>
        <w:pStyle w:val="FootnoteText"/>
      </w:pPr>
      <w:r>
        <w:rPr>
          <w:rStyle w:val="FootnoteReference"/>
        </w:rPr>
        <w:footnoteRef/>
      </w:r>
      <w:r>
        <w:t xml:space="preserve"> Point 1(a3), </w:t>
      </w:r>
      <w:r w:rsidRPr="0028782D">
        <w:t xml:space="preserve">Article </w:t>
      </w:r>
      <w:r>
        <w:t>33</w:t>
      </w:r>
      <w:r w:rsidRPr="0028782D">
        <w:t>, Circular 80/2021/TT-BTC</w:t>
      </w:r>
    </w:p>
  </w:footnote>
  <w:footnote w:id="8">
    <w:p w14:paraId="02D82100" w14:textId="77777777" w:rsidR="005279B5" w:rsidRDefault="005279B5" w:rsidP="005279B5">
      <w:pPr>
        <w:pStyle w:val="FootnoteText"/>
      </w:pPr>
      <w:r>
        <w:rPr>
          <w:rStyle w:val="FootnoteReference"/>
        </w:rPr>
        <w:footnoteRef/>
      </w:r>
      <w:r>
        <w:t xml:space="preserve"> </w:t>
      </w:r>
      <w:r w:rsidRPr="0028782D">
        <w:t xml:space="preserve">Point 1(b), Article 62, Circular 80/2021/TT-BTC </w:t>
      </w:r>
    </w:p>
  </w:footnote>
  <w:footnote w:id="9">
    <w:p w14:paraId="3876AE9A" w14:textId="77777777" w:rsidR="005279B5" w:rsidRDefault="005279B5" w:rsidP="005279B5">
      <w:pPr>
        <w:pStyle w:val="FootnoteText"/>
      </w:pPr>
      <w:r>
        <w:rPr>
          <w:rStyle w:val="FootnoteReference"/>
        </w:rPr>
        <w:footnoteRef/>
      </w:r>
      <w:r>
        <w:t xml:space="preserve"> </w:t>
      </w:r>
      <w:r w:rsidRPr="0028782D">
        <w:t xml:space="preserve">Point 1, Article </w:t>
      </w:r>
      <w:r>
        <w:t>30</w:t>
      </w:r>
      <w:r w:rsidRPr="0028782D">
        <w:t>, Circular 80/2021/TT-BTC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9C091" w14:textId="1C9B6F50" w:rsidR="00914111" w:rsidRDefault="00F0519A">
    <w:pPr>
      <w:pStyle w:val="Header"/>
    </w:pPr>
    <w:r>
      <w:rPr>
        <w:noProof/>
      </w:rPr>
      <w:pict w14:anchorId="13180C4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379063" o:spid="_x0000_s2050" type="#_x0000_t136" style="position:absolute;margin-left:0;margin-top:0;width:405.05pt;height:162pt;rotation:315;z-index:-25165875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0" w:type="dxa"/>
        <w:right w:w="71" w:type="dxa"/>
      </w:tblCellMar>
      <w:tblLook w:val="0000" w:firstRow="0" w:lastRow="0" w:firstColumn="0" w:lastColumn="0" w:noHBand="0" w:noVBand="0"/>
    </w:tblPr>
    <w:tblGrid>
      <w:gridCol w:w="8044"/>
    </w:tblGrid>
    <w:tr w:rsidR="00914111" w14:paraId="6DF4E70A" w14:textId="77777777" w:rsidTr="000F4ED2">
      <w:tc>
        <w:tcPr>
          <w:tcW w:w="5000" w:type="pct"/>
        </w:tcPr>
        <w:p w14:paraId="35E359B3" w14:textId="3075CF6A" w:rsidR="00914111" w:rsidRDefault="00914111" w:rsidP="007D151B">
          <w:pPr>
            <w:pStyle w:val="Header"/>
          </w:pPr>
          <w:r>
            <w:fldChar w:fldCharType="begin"/>
          </w:r>
          <w:r>
            <w:instrText xml:space="preserve"> DOCPROPERTY KISSubject </w:instrText>
          </w:r>
          <w:r>
            <w:fldChar w:fldCharType="separate"/>
          </w:r>
          <w:r w:rsidR="004536BB">
            <w:t xml:space="preserve">Memorandum on the Vietnamese Foreign Contractor Tax (“FCT”) implications on the Contract No.456-2021 between </w:t>
          </w:r>
          <w:r w:rsidR="00BF7AA7">
            <w:t>B</w:t>
          </w:r>
          <w:r w:rsidR="004536BB">
            <w:t>/</w:t>
          </w:r>
          <w:r w:rsidR="00BF7AA7">
            <w:t>A</w:t>
          </w:r>
          <w:r w:rsidR="004536BB">
            <w:t xml:space="preserve"> and the Vietnam buyer</w:t>
          </w:r>
          <w:r>
            <w:fldChar w:fldCharType="end"/>
          </w:r>
        </w:p>
      </w:tc>
    </w:tr>
    <w:tr w:rsidR="00914111" w14:paraId="11BDD553" w14:textId="77777777" w:rsidTr="000F4ED2">
      <w:tc>
        <w:tcPr>
          <w:tcW w:w="5000" w:type="pct"/>
        </w:tcPr>
        <w:p w14:paraId="6750619E" w14:textId="043EFF0C" w:rsidR="00914111" w:rsidRDefault="00914111" w:rsidP="007D151B">
          <w:pPr>
            <w:pStyle w:val="Header"/>
          </w:pPr>
          <w:r>
            <w:fldChar w:fldCharType="begin"/>
          </w:r>
          <w:r>
            <w:instrText xml:space="preserve"> STYLEREF  zDocDate </w:instrText>
          </w:r>
          <w:r>
            <w:fldChar w:fldCharType="separate"/>
          </w:r>
          <w:r w:rsidR="00BF7AA7">
            <w:rPr>
              <w:noProof/>
            </w:rPr>
            <w:t>11 November 2022</w:t>
          </w:r>
          <w:r>
            <w:fldChar w:fldCharType="end"/>
          </w:r>
        </w:p>
      </w:tc>
    </w:tr>
  </w:tbl>
  <w:p w14:paraId="3AAD8C59" w14:textId="5EDE5A5C" w:rsidR="00914111" w:rsidRPr="00242C54" w:rsidRDefault="00914111" w:rsidP="007D151B">
    <w:pPr>
      <w:framePr w:w="1644" w:wrap="around" w:vAnchor="page" w:hAnchor="page" w:x="1192" w:y="1305"/>
    </w:pPr>
    <w:r>
      <w:rPr>
        <w:noProof/>
        <w:sz w:val="20"/>
      </w:rPr>
      <w:drawing>
        <wp:inline distT="0" distB="0" distL="0" distR="0" wp14:anchorId="752EC407" wp14:editId="1E232E8A">
          <wp:extent cx="990000" cy="399600"/>
          <wp:effectExtent l="0" t="0" r="63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2EEDF8D7" w14:textId="77777777" w:rsidR="00914111" w:rsidRPr="007D151B" w:rsidRDefault="00914111" w:rsidP="007D15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0D792" w14:textId="16DE9F1D" w:rsidR="00914111" w:rsidRPr="008040BF" w:rsidRDefault="00914111" w:rsidP="005C252A">
    <w:pPr>
      <w:framePr w:w="1582" w:h="680" w:hRule="exact" w:wrap="around" w:vAnchor="page" w:hAnchor="page" w:x="1220" w:y="1305"/>
      <w:rPr>
        <w:iCs/>
        <w:sz w:val="20"/>
      </w:rPr>
    </w:pPr>
    <w:r>
      <w:rPr>
        <w:iCs/>
        <w:noProof/>
        <w:sz w:val="20"/>
      </w:rPr>
      <w:drawing>
        <wp:inline distT="0" distB="0" distL="0" distR="0" wp14:anchorId="46BD307C" wp14:editId="62F9E268">
          <wp:extent cx="990000" cy="399621"/>
          <wp:effectExtent l="0" t="0" r="63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21"/>
                  </a:xfrm>
                  <a:prstGeom prst="rect">
                    <a:avLst/>
                  </a:prstGeom>
                </pic:spPr>
              </pic:pic>
            </a:graphicData>
          </a:graphic>
        </wp:inline>
      </w:drawing>
    </w:r>
  </w:p>
  <w:p w14:paraId="474AC266" w14:textId="77777777" w:rsidR="00914111" w:rsidRDefault="00914111" w:rsidP="0019533D">
    <w:pPr>
      <w:pStyle w:val="zKISOffAddress"/>
    </w:pPr>
  </w:p>
  <w:p w14:paraId="1A108C0A" w14:textId="77777777" w:rsidR="00914111" w:rsidRPr="0019533D" w:rsidRDefault="00914111" w:rsidP="006D1275">
    <w:pPr>
      <w:pStyle w:val="zDocType"/>
      <w:framePr w:wrap="around"/>
    </w:pPr>
    <w:r>
      <w:rPr>
        <w:noProof/>
      </w:rPr>
      <w:drawing>
        <wp:inline distT="0" distB="0" distL="0" distR="0" wp14:anchorId="276F960F" wp14:editId="7EDC94F6">
          <wp:extent cx="699975" cy="324000"/>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99975" cy="324000"/>
                  </a:xfrm>
                  <a:prstGeom prst="rect">
                    <a:avLst/>
                  </a:prstGeom>
                  <a:noFill/>
                </pic:spPr>
              </pic:pic>
            </a:graphicData>
          </a:graphic>
        </wp:inline>
      </w:drawing>
    </w:r>
  </w:p>
  <w:p w14:paraId="07D90BF7" w14:textId="7FBA916F" w:rsidR="00914111" w:rsidRPr="006160AA" w:rsidRDefault="00914111" w:rsidP="00C5759E">
    <w:r w:rsidRPr="006160AA">
      <w:fldChar w:fldCharType="begin"/>
    </w:r>
    <w:r w:rsidRPr="006160AA">
      <w:instrText xml:space="preserve"> if </w:instrText>
    </w:r>
    <w:r w:rsidRPr="006160AA">
      <w:fldChar w:fldCharType="begin"/>
    </w:r>
    <w:r w:rsidRPr="006160AA">
      <w:instrText xml:space="preserve"> DocProperty KISFirmPrtName </w:instrText>
    </w:r>
    <w:r w:rsidRPr="006160AA">
      <w:fldChar w:fldCharType="separate"/>
    </w:r>
    <w:r w:rsidR="004536BB">
      <w:instrText>KPMG Tax and Advisory Limited</w:instrText>
    </w:r>
    <w:r w:rsidRPr="006160AA">
      <w:fldChar w:fldCharType="end"/>
    </w:r>
    <w:r w:rsidRPr="006160AA">
      <w:instrText xml:space="preserve"> &lt;&gt; “” “</w:instrText>
    </w:r>
    <w:r w:rsidRPr="006160AA">
      <w:fldChar w:fldCharType="begin"/>
    </w:r>
    <w:r w:rsidRPr="006160AA">
      <w:instrText xml:space="preserve"> </w:instrText>
    </w:r>
    <w:r w:rsidRPr="00C5759E">
      <w:instrText>D</w:instrText>
    </w:r>
    <w:r w:rsidRPr="006160AA">
      <w:instrText xml:space="preserve">ocProperty KISFirmPrtName \*charformat </w:instrText>
    </w:r>
    <w:r w:rsidRPr="006160AA">
      <w:fldChar w:fldCharType="separate"/>
    </w:r>
    <w:r w:rsidR="004536BB">
      <w:instrText>KPMG Tax and Advisory Limited</w:instrText>
    </w:r>
    <w:r w:rsidRPr="006160AA">
      <w:fldChar w:fldCharType="end"/>
    </w:r>
    <w:r w:rsidRPr="006160AA">
      <w:br/>
      <w:instrText xml:space="preserve">“ </w:instrText>
    </w:r>
    <w:r w:rsidRPr="006160AA">
      <w:fldChar w:fldCharType="separate"/>
    </w:r>
    <w:r w:rsidR="004536BB">
      <w:rPr>
        <w:noProof/>
      </w:rPr>
      <w:t>KPMG Tax and Advisory Limited</w:t>
    </w:r>
    <w:r w:rsidR="004536BB" w:rsidRPr="006160AA">
      <w:rPr>
        <w:noProof/>
      </w:rPr>
      <w:br/>
    </w:r>
    <w:r w:rsidRPr="006160AA">
      <w:fldChar w:fldCharType="end"/>
    </w:r>
    <w:r w:rsidRPr="006160AA">
      <w:fldChar w:fldCharType="begin"/>
    </w:r>
    <w:r w:rsidRPr="006160AA">
      <w:instrText xml:space="preserve"> if </w:instrText>
    </w:r>
    <w:r w:rsidRPr="006160AA">
      <w:fldChar w:fldCharType="begin"/>
    </w:r>
    <w:r w:rsidRPr="006160AA">
      <w:instrText xml:space="preserve"> DocProperty KISSvcPrtName </w:instrText>
    </w:r>
    <w:r w:rsidRPr="006160AA">
      <w:fldChar w:fldCharType="end"/>
    </w:r>
    <w:r w:rsidRPr="006160AA">
      <w:instrText xml:space="preserve"> &lt;&gt;”” “</w:instrText>
    </w:r>
    <w:r w:rsidRPr="006160AA">
      <w:fldChar w:fldCharType="begin"/>
    </w:r>
    <w:r w:rsidRPr="006160AA">
      <w:instrText xml:space="preserve"> </w:instrText>
    </w:r>
    <w:r w:rsidRPr="00C5759E">
      <w:instrText>D</w:instrText>
    </w:r>
    <w:r w:rsidRPr="006160AA">
      <w:instrText xml:space="preserve">ocProperty KISSvcPrtName \*charformat  </w:instrText>
    </w:r>
    <w:r w:rsidRPr="006160AA">
      <w:fldChar w:fldCharType="separate"/>
    </w:r>
    <w:r>
      <w:instrText>Core service or market</w:instrText>
    </w:r>
    <w:r w:rsidRPr="006160AA">
      <w:fldChar w:fldCharType="end"/>
    </w:r>
  </w:p>
  <w:p w14:paraId="3945DBB8" w14:textId="4B486575" w:rsidR="004536BB" w:rsidRDefault="00914111" w:rsidP="00C5759E">
    <w:r w:rsidRPr="006160AA">
      <w:instrText xml:space="preserve">” </w:instrText>
    </w:r>
    <w:r w:rsidRPr="006160AA">
      <w:fldChar w:fldCharType="end"/>
    </w:r>
    <w:r w:rsidRPr="006160AA">
      <w:fldChar w:fldCharType="begin"/>
    </w:r>
    <w:r w:rsidRPr="006160AA">
      <w:instrText xml:space="preserve"> DocProperty KISOff1Addr </w:instrText>
    </w:r>
    <w:r w:rsidRPr="006160AA">
      <w:fldChar w:fldCharType="separate"/>
    </w:r>
    <w:r w:rsidR="004536BB">
      <w:t xml:space="preserve">46th Floor, </w:t>
    </w:r>
    <w:proofErr w:type="spellStart"/>
    <w:r w:rsidR="004536BB">
      <w:t>Keangnam</w:t>
    </w:r>
    <w:proofErr w:type="spellEnd"/>
    <w:r w:rsidR="004536BB">
      <w:t xml:space="preserve"> Landmark 72</w:t>
    </w:r>
  </w:p>
  <w:p w14:paraId="66389355" w14:textId="77777777" w:rsidR="004536BB" w:rsidRDefault="004536BB" w:rsidP="00C5759E">
    <w:r>
      <w:t>E6 Pham Hung Road, Me Tri Ward</w:t>
    </w:r>
  </w:p>
  <w:p w14:paraId="79BFB672" w14:textId="786D16AE" w:rsidR="00914111" w:rsidRDefault="004536BB" w:rsidP="00C5759E">
    <w:r>
      <w:t xml:space="preserve">South Tu </w:t>
    </w:r>
    <w:proofErr w:type="spellStart"/>
    <w:r>
      <w:t>Liem</w:t>
    </w:r>
    <w:proofErr w:type="spellEnd"/>
    <w:r>
      <w:t xml:space="preserve"> District, Hanoi, Vietnam</w:t>
    </w:r>
    <w:r w:rsidR="00914111" w:rsidRPr="006160AA">
      <w:fldChar w:fldCharType="end"/>
    </w:r>
  </w:p>
  <w:p w14:paraId="4AC73EA1" w14:textId="42CEC63E" w:rsidR="00914111" w:rsidRDefault="00914111" w:rsidP="00C5759E">
    <w:r w:rsidRPr="006160AA">
      <w:fldChar w:fldCharType="begin"/>
    </w:r>
    <w:r w:rsidRPr="006160AA">
      <w:instrText xml:space="preserve"> DocProperty KISOff3Addr </w:instrText>
    </w:r>
    <w:r w:rsidRPr="006160AA">
      <w:fldChar w:fldCharType="separate"/>
    </w:r>
    <w:r w:rsidR="004536BB">
      <w:t>+84 (24) 3946 1600 | kpmg.com.vn</w:t>
    </w:r>
    <w:r w:rsidRPr="006160AA">
      <w:fldChar w:fldCharType="end"/>
    </w:r>
  </w:p>
  <w:p w14:paraId="58BA9335" w14:textId="77777777" w:rsidR="00914111" w:rsidRDefault="009141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7639C"/>
    <w:multiLevelType w:val="hybridMultilevel"/>
    <w:tmpl w:val="46580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7E553FA"/>
    <w:multiLevelType w:val="hybridMultilevel"/>
    <w:tmpl w:val="7CD46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9A68DA"/>
    <w:multiLevelType w:val="hybridMultilevel"/>
    <w:tmpl w:val="1C7C0E8E"/>
    <w:lvl w:ilvl="0" w:tplc="4A2AA6CA">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703295"/>
    <w:multiLevelType w:val="hybridMultilevel"/>
    <w:tmpl w:val="080CED2A"/>
    <w:lvl w:ilvl="0" w:tplc="98F0BF74">
      <w:start w:val="20"/>
      <w:numFmt w:val="bullet"/>
      <w:lvlText w:val="-"/>
      <w:lvlJc w:val="left"/>
      <w:pPr>
        <w:ind w:left="720" w:hanging="360"/>
      </w:pPr>
      <w:rPr>
        <w:rFonts w:ascii="Calibri" w:eastAsiaTheme="minorHAnsi" w:hAnsi="Calibri" w:cs="Calibri" w:hint="default"/>
      </w:rPr>
    </w:lvl>
    <w:lvl w:ilvl="1" w:tplc="E3DAA62C">
      <w:numFmt w:val="bullet"/>
      <w:lvlText w:val="•"/>
      <w:lvlJc w:val="left"/>
      <w:pPr>
        <w:ind w:left="1650" w:hanging="57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296806"/>
    <w:multiLevelType w:val="hybridMultilevel"/>
    <w:tmpl w:val="2BAE1304"/>
    <w:lvl w:ilvl="0" w:tplc="D916C412">
      <w:start w:val="1"/>
      <w:numFmt w:val="lowerRoman"/>
      <w:lvlText w:val="(%1)"/>
      <w:lvlJc w:val="left"/>
      <w:pPr>
        <w:ind w:left="1260" w:hanging="360"/>
      </w:pPr>
      <w:rPr>
        <w:rFonts w:ascii="Arial" w:eastAsia="Calibri" w:hAnsi="Arial" w:cs="Arial" w:hint="default"/>
        <w:color w:val="000000"/>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15:restartNumberingAfterBreak="0">
    <w:nsid w:val="1ECA5A76"/>
    <w:multiLevelType w:val="hybridMultilevel"/>
    <w:tmpl w:val="DD94FC70"/>
    <w:lvl w:ilvl="0" w:tplc="3C42217C">
      <w:start w:val="1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865563"/>
    <w:multiLevelType w:val="multilevel"/>
    <w:tmpl w:val="6772D8DA"/>
    <w:lvl w:ilvl="0">
      <w:start w:val="1"/>
      <w:numFmt w:val="upperLetter"/>
      <w:pStyle w:val="AppendixHeading"/>
      <w:lvlText w:val="%1"/>
      <w:lvlJc w:val="left"/>
      <w:pPr>
        <w:tabs>
          <w:tab w:val="num" w:pos="0"/>
        </w:tabs>
        <w:ind w:left="0" w:hanging="964"/>
      </w:pPr>
    </w:lvl>
    <w:lvl w:ilvl="1">
      <w:start w:val="1"/>
      <w:numFmt w:val="decimal"/>
      <w:pStyle w:val="AppendixHeading2"/>
      <w:lvlText w:val="%1.%2"/>
      <w:lvlJc w:val="left"/>
      <w:pPr>
        <w:tabs>
          <w:tab w:val="num" w:pos="0"/>
        </w:tabs>
        <w:ind w:left="0" w:hanging="964"/>
      </w:pPr>
      <w:rPr>
        <w:sz w:val="24"/>
      </w:rPr>
    </w:lvl>
    <w:lvl w:ilvl="2">
      <w:start w:val="1"/>
      <w:numFmt w:val="decimal"/>
      <w:pStyle w:val="AppendixHeading3"/>
      <w:lvlText w:val="%1.%2.%3"/>
      <w:lvlJc w:val="left"/>
      <w:pPr>
        <w:tabs>
          <w:tab w:val="num" w:pos="0"/>
        </w:tabs>
        <w:ind w:left="0" w:hanging="964"/>
      </w:pPr>
    </w:lvl>
    <w:lvl w:ilvl="3">
      <w:start w:val="1"/>
      <w:numFmt w:val="decimal"/>
      <w:pStyle w:val="AppendixHeading4"/>
      <w:lvlText w:val="%1.%2.%3.%4"/>
      <w:lvlJc w:val="left"/>
      <w:pPr>
        <w:tabs>
          <w:tab w:val="num" w:pos="0"/>
        </w:tabs>
        <w:ind w:left="0" w:hanging="964"/>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8" w15:restartNumberingAfterBreak="0">
    <w:nsid w:val="278A2198"/>
    <w:multiLevelType w:val="multilevel"/>
    <w:tmpl w:val="9C1416D4"/>
    <w:lvl w:ilvl="0">
      <w:start w:val="1"/>
      <w:numFmt w:val="decimal"/>
      <w:pStyle w:val="Heading1"/>
      <w:lvlText w:val="%1"/>
      <w:lvlJc w:val="left"/>
      <w:pPr>
        <w:tabs>
          <w:tab w:val="num" w:pos="0"/>
        </w:tabs>
        <w:ind w:left="0" w:hanging="1134"/>
      </w:pPr>
    </w:lvl>
    <w:lvl w:ilvl="1">
      <w:start w:val="1"/>
      <w:numFmt w:val="decimal"/>
      <w:pStyle w:val="Heading2"/>
      <w:lvlText w:val="%1.%2"/>
      <w:lvlJc w:val="left"/>
      <w:pPr>
        <w:tabs>
          <w:tab w:val="num" w:pos="0"/>
        </w:tabs>
        <w:ind w:left="0" w:hanging="1134"/>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319157C3"/>
    <w:multiLevelType w:val="hybridMultilevel"/>
    <w:tmpl w:val="5582E54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A666FC"/>
    <w:multiLevelType w:val="hybridMultilevel"/>
    <w:tmpl w:val="2C00430A"/>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1" w15:restartNumberingAfterBreak="0">
    <w:nsid w:val="34F844FD"/>
    <w:multiLevelType w:val="hybridMultilevel"/>
    <w:tmpl w:val="15C477CC"/>
    <w:lvl w:ilvl="0" w:tplc="6414E38C">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3659F5"/>
    <w:multiLevelType w:val="hybridMultilevel"/>
    <w:tmpl w:val="8EF48A94"/>
    <w:lvl w:ilvl="0" w:tplc="A20088C0">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C81DD7"/>
    <w:multiLevelType w:val="hybridMultilevel"/>
    <w:tmpl w:val="AA24CC60"/>
    <w:lvl w:ilvl="0" w:tplc="4CC23AE4">
      <w:start w:val="1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F10FBB"/>
    <w:multiLevelType w:val="singleLevel"/>
    <w:tmpl w:val="E55805BE"/>
    <w:lvl w:ilvl="0">
      <w:start w:val="1"/>
      <w:numFmt w:val="bullet"/>
      <w:lvlText w:val=""/>
      <w:lvlJc w:val="left"/>
      <w:pPr>
        <w:tabs>
          <w:tab w:val="num" w:pos="340"/>
        </w:tabs>
        <w:ind w:left="340" w:hanging="340"/>
      </w:pPr>
      <w:rPr>
        <w:rFonts w:ascii="Symbol" w:hAnsi="Symbol" w:hint="default"/>
        <w:color w:val="auto"/>
        <w:sz w:val="22"/>
      </w:rPr>
    </w:lvl>
  </w:abstractNum>
  <w:abstractNum w:abstractNumId="15" w15:restartNumberingAfterBreak="0">
    <w:nsid w:val="638125AF"/>
    <w:multiLevelType w:val="hybridMultilevel"/>
    <w:tmpl w:val="E8E6715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7B26D3B"/>
    <w:multiLevelType w:val="hybridMultilevel"/>
    <w:tmpl w:val="9A02C1F0"/>
    <w:lvl w:ilvl="0" w:tplc="A142107E">
      <w:start w:val="1"/>
      <w:numFmt w:val="bullet"/>
      <w:lvlText w:val="•"/>
      <w:lvlJc w:val="left"/>
      <w:pPr>
        <w:tabs>
          <w:tab w:val="num" w:pos="720"/>
        </w:tabs>
        <w:ind w:left="720" w:hanging="360"/>
      </w:pPr>
      <w:rPr>
        <w:rFonts w:ascii="Arial" w:hAnsi="Arial" w:hint="default"/>
      </w:rPr>
    </w:lvl>
    <w:lvl w:ilvl="1" w:tplc="F9421784" w:tentative="1">
      <w:start w:val="1"/>
      <w:numFmt w:val="bullet"/>
      <w:lvlText w:val="•"/>
      <w:lvlJc w:val="left"/>
      <w:pPr>
        <w:tabs>
          <w:tab w:val="num" w:pos="1440"/>
        </w:tabs>
        <w:ind w:left="1440" w:hanging="360"/>
      </w:pPr>
      <w:rPr>
        <w:rFonts w:ascii="Arial" w:hAnsi="Arial" w:hint="default"/>
      </w:rPr>
    </w:lvl>
    <w:lvl w:ilvl="2" w:tplc="ABD46472" w:tentative="1">
      <w:start w:val="1"/>
      <w:numFmt w:val="bullet"/>
      <w:lvlText w:val="•"/>
      <w:lvlJc w:val="left"/>
      <w:pPr>
        <w:tabs>
          <w:tab w:val="num" w:pos="2160"/>
        </w:tabs>
        <w:ind w:left="2160" w:hanging="360"/>
      </w:pPr>
      <w:rPr>
        <w:rFonts w:ascii="Arial" w:hAnsi="Arial" w:hint="default"/>
      </w:rPr>
    </w:lvl>
    <w:lvl w:ilvl="3" w:tplc="C76E810C" w:tentative="1">
      <w:start w:val="1"/>
      <w:numFmt w:val="bullet"/>
      <w:lvlText w:val="•"/>
      <w:lvlJc w:val="left"/>
      <w:pPr>
        <w:tabs>
          <w:tab w:val="num" w:pos="2880"/>
        </w:tabs>
        <w:ind w:left="2880" w:hanging="360"/>
      </w:pPr>
      <w:rPr>
        <w:rFonts w:ascii="Arial" w:hAnsi="Arial" w:hint="default"/>
      </w:rPr>
    </w:lvl>
    <w:lvl w:ilvl="4" w:tplc="1B968CAA" w:tentative="1">
      <w:start w:val="1"/>
      <w:numFmt w:val="bullet"/>
      <w:lvlText w:val="•"/>
      <w:lvlJc w:val="left"/>
      <w:pPr>
        <w:tabs>
          <w:tab w:val="num" w:pos="3600"/>
        </w:tabs>
        <w:ind w:left="3600" w:hanging="360"/>
      </w:pPr>
      <w:rPr>
        <w:rFonts w:ascii="Arial" w:hAnsi="Arial" w:hint="default"/>
      </w:rPr>
    </w:lvl>
    <w:lvl w:ilvl="5" w:tplc="DD140A08" w:tentative="1">
      <w:start w:val="1"/>
      <w:numFmt w:val="bullet"/>
      <w:lvlText w:val="•"/>
      <w:lvlJc w:val="left"/>
      <w:pPr>
        <w:tabs>
          <w:tab w:val="num" w:pos="4320"/>
        </w:tabs>
        <w:ind w:left="4320" w:hanging="360"/>
      </w:pPr>
      <w:rPr>
        <w:rFonts w:ascii="Arial" w:hAnsi="Arial" w:hint="default"/>
      </w:rPr>
    </w:lvl>
    <w:lvl w:ilvl="6" w:tplc="465CBCE0" w:tentative="1">
      <w:start w:val="1"/>
      <w:numFmt w:val="bullet"/>
      <w:lvlText w:val="•"/>
      <w:lvlJc w:val="left"/>
      <w:pPr>
        <w:tabs>
          <w:tab w:val="num" w:pos="5040"/>
        </w:tabs>
        <w:ind w:left="5040" w:hanging="360"/>
      </w:pPr>
      <w:rPr>
        <w:rFonts w:ascii="Arial" w:hAnsi="Arial" w:hint="default"/>
      </w:rPr>
    </w:lvl>
    <w:lvl w:ilvl="7" w:tplc="5BB0FF7A" w:tentative="1">
      <w:start w:val="1"/>
      <w:numFmt w:val="bullet"/>
      <w:lvlText w:val="•"/>
      <w:lvlJc w:val="left"/>
      <w:pPr>
        <w:tabs>
          <w:tab w:val="num" w:pos="5760"/>
        </w:tabs>
        <w:ind w:left="5760" w:hanging="360"/>
      </w:pPr>
      <w:rPr>
        <w:rFonts w:ascii="Arial" w:hAnsi="Arial" w:hint="default"/>
      </w:rPr>
    </w:lvl>
    <w:lvl w:ilvl="8" w:tplc="90F0BF10"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D7157DB"/>
    <w:multiLevelType w:val="hybridMultilevel"/>
    <w:tmpl w:val="777AF3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EF6270A"/>
    <w:multiLevelType w:val="hybridMultilevel"/>
    <w:tmpl w:val="8F32E5A0"/>
    <w:lvl w:ilvl="0" w:tplc="C7FE107A">
      <w:start w:val="1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D50E98"/>
    <w:multiLevelType w:val="hybridMultilevel"/>
    <w:tmpl w:val="41C6CF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509235A"/>
    <w:multiLevelType w:val="hybridMultilevel"/>
    <w:tmpl w:val="B36EF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D76D8A"/>
    <w:multiLevelType w:val="hybridMultilevel"/>
    <w:tmpl w:val="04B4CACE"/>
    <w:lvl w:ilvl="0" w:tplc="2FB6E26C">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1F7D7B"/>
    <w:multiLevelType w:val="hybridMultilevel"/>
    <w:tmpl w:val="7AE068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382518"/>
    <w:multiLevelType w:val="multilevel"/>
    <w:tmpl w:val="66C05E0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D1D191A"/>
    <w:multiLevelType w:val="hybridMultilevel"/>
    <w:tmpl w:val="7CE8426A"/>
    <w:lvl w:ilvl="0" w:tplc="34A2A318">
      <w:start w:val="1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8"/>
  </w:num>
  <w:num w:numId="4">
    <w:abstractNumId w:val="17"/>
  </w:num>
  <w:num w:numId="5">
    <w:abstractNumId w:val="6"/>
  </w:num>
  <w:num w:numId="6">
    <w:abstractNumId w:val="18"/>
  </w:num>
  <w:num w:numId="7">
    <w:abstractNumId w:val="20"/>
  </w:num>
  <w:num w:numId="8">
    <w:abstractNumId w:val="15"/>
  </w:num>
  <w:num w:numId="9">
    <w:abstractNumId w:val="0"/>
  </w:num>
  <w:num w:numId="10">
    <w:abstractNumId w:val="24"/>
  </w:num>
  <w:num w:numId="11">
    <w:abstractNumId w:val="13"/>
  </w:num>
  <w:num w:numId="12">
    <w:abstractNumId w:val="8"/>
  </w:num>
  <w:num w:numId="13">
    <w:abstractNumId w:val="8"/>
  </w:num>
  <w:num w:numId="14">
    <w:abstractNumId w:val="8"/>
  </w:num>
  <w:num w:numId="15">
    <w:abstractNumId w:val="12"/>
  </w:num>
  <w:num w:numId="16">
    <w:abstractNumId w:val="16"/>
  </w:num>
  <w:num w:numId="17">
    <w:abstractNumId w:val="14"/>
  </w:num>
  <w:num w:numId="18">
    <w:abstractNumId w:val="10"/>
  </w:num>
  <w:num w:numId="19">
    <w:abstractNumId w:val="11"/>
  </w:num>
  <w:num w:numId="20">
    <w:abstractNumId w:val="2"/>
  </w:num>
  <w:num w:numId="21">
    <w:abstractNumId w:val="21"/>
  </w:num>
  <w:num w:numId="22">
    <w:abstractNumId w:val="5"/>
  </w:num>
  <w:num w:numId="23">
    <w:abstractNumId w:val="4"/>
  </w:num>
  <w:num w:numId="24">
    <w:abstractNumId w:val="8"/>
  </w:num>
  <w:num w:numId="25">
    <w:abstractNumId w:val="19"/>
  </w:num>
  <w:num w:numId="26">
    <w:abstractNumId w:val="23"/>
  </w:num>
  <w:num w:numId="27">
    <w:abstractNumId w:val="7"/>
  </w:num>
  <w:num w:numId="28">
    <w:abstractNumId w:val="22"/>
  </w:num>
  <w:num w:numId="29">
    <w:abstractNumId w:val="9"/>
  </w:num>
  <w:num w:numId="30">
    <w:abstractNumId w:val="8"/>
  </w:num>
  <w:num w:numId="31">
    <w:abstractNumId w:val="8"/>
  </w:num>
  <w:num w:numId="32">
    <w:abstractNumId w:val="8"/>
  </w:num>
  <w:num w:numId="33">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randText" w:val="KPMG Vietnam"/>
    <w:docVar w:name="Client" w:val="Ericsson Vietnam Co., Ltd"/>
    <w:docVar w:name="FirmName" w:val="KPMG Tax and Advisory Limited"/>
    <w:docVar w:name="FromName" w:val="Pham Quynh Oanh_x000d_Director, Tax and Corporate Services"/>
    <w:docVar w:name="InclOffAddr" w:val="False"/>
    <w:docVar w:name="KISDocType" w:val="Memo"/>
    <w:docVar w:name="KISFilledIn" w:val="Y"/>
    <w:docVar w:name="KISVer" w:val="5.0"/>
    <w:docVar w:name="OffIndex" w:val=" 0"/>
    <w:docVar w:name="OffName" w:val="KPMG HAN (English)"/>
    <w:docVar w:name="PrivacyText" w:val="Private and confidential"/>
    <w:docVar w:name="Subject" w:val="Memorandum on the Vietnamese Foreign Contractor Tax (“FCT”) implications on the Contract No.456-2021 between EAB/ETV and the Vietnam buyer"/>
    <w:docVar w:name="ToName" w:val="The Board of Management_x000d_Ericsson Vietnam Co., Ltd"/>
  </w:docVars>
  <w:rsids>
    <w:rsidRoot w:val="005840B3"/>
    <w:rsid w:val="00000464"/>
    <w:rsid w:val="00001BCD"/>
    <w:rsid w:val="000060E1"/>
    <w:rsid w:val="000063D1"/>
    <w:rsid w:val="00011630"/>
    <w:rsid w:val="00011B59"/>
    <w:rsid w:val="00012D46"/>
    <w:rsid w:val="00012D54"/>
    <w:rsid w:val="00013C5C"/>
    <w:rsid w:val="00020424"/>
    <w:rsid w:val="000221CB"/>
    <w:rsid w:val="000228ED"/>
    <w:rsid w:val="00023A1B"/>
    <w:rsid w:val="00025540"/>
    <w:rsid w:val="00037222"/>
    <w:rsid w:val="0004260B"/>
    <w:rsid w:val="00047909"/>
    <w:rsid w:val="00051E04"/>
    <w:rsid w:val="00055C5B"/>
    <w:rsid w:val="00060616"/>
    <w:rsid w:val="00061BBB"/>
    <w:rsid w:val="00066328"/>
    <w:rsid w:val="00070AFB"/>
    <w:rsid w:val="0007516F"/>
    <w:rsid w:val="00075DD1"/>
    <w:rsid w:val="00084C42"/>
    <w:rsid w:val="00086BC6"/>
    <w:rsid w:val="00086C9D"/>
    <w:rsid w:val="00092970"/>
    <w:rsid w:val="00097C74"/>
    <w:rsid w:val="000A0891"/>
    <w:rsid w:val="000A504D"/>
    <w:rsid w:val="000A7541"/>
    <w:rsid w:val="000B12C4"/>
    <w:rsid w:val="000B1535"/>
    <w:rsid w:val="000B401C"/>
    <w:rsid w:val="000B4374"/>
    <w:rsid w:val="000B74EF"/>
    <w:rsid w:val="000C1C56"/>
    <w:rsid w:val="000C672F"/>
    <w:rsid w:val="000D2DA6"/>
    <w:rsid w:val="000D628A"/>
    <w:rsid w:val="000D7149"/>
    <w:rsid w:val="000D77ED"/>
    <w:rsid w:val="000E1973"/>
    <w:rsid w:val="000E6516"/>
    <w:rsid w:val="000E7611"/>
    <w:rsid w:val="000F0F4D"/>
    <w:rsid w:val="000F4ED2"/>
    <w:rsid w:val="000F52D3"/>
    <w:rsid w:val="000F7C81"/>
    <w:rsid w:val="00100705"/>
    <w:rsid w:val="00102E7C"/>
    <w:rsid w:val="001073E0"/>
    <w:rsid w:val="00111314"/>
    <w:rsid w:val="00114215"/>
    <w:rsid w:val="00117883"/>
    <w:rsid w:val="001207CF"/>
    <w:rsid w:val="00124DCA"/>
    <w:rsid w:val="001271A8"/>
    <w:rsid w:val="0013498C"/>
    <w:rsid w:val="001360A7"/>
    <w:rsid w:val="00144040"/>
    <w:rsid w:val="001446AF"/>
    <w:rsid w:val="00144B13"/>
    <w:rsid w:val="00144B4C"/>
    <w:rsid w:val="00146F0B"/>
    <w:rsid w:val="00146F7B"/>
    <w:rsid w:val="00151D6B"/>
    <w:rsid w:val="0015379A"/>
    <w:rsid w:val="001566DE"/>
    <w:rsid w:val="001569DD"/>
    <w:rsid w:val="001614D8"/>
    <w:rsid w:val="00162DDE"/>
    <w:rsid w:val="00176AB3"/>
    <w:rsid w:val="0018079A"/>
    <w:rsid w:val="001842FA"/>
    <w:rsid w:val="00192A4D"/>
    <w:rsid w:val="001938F4"/>
    <w:rsid w:val="001943EA"/>
    <w:rsid w:val="0019533D"/>
    <w:rsid w:val="0019799A"/>
    <w:rsid w:val="001A09E8"/>
    <w:rsid w:val="001A2C6C"/>
    <w:rsid w:val="001A2D89"/>
    <w:rsid w:val="001A33F9"/>
    <w:rsid w:val="001A6349"/>
    <w:rsid w:val="001B3290"/>
    <w:rsid w:val="001B4097"/>
    <w:rsid w:val="001B42CC"/>
    <w:rsid w:val="001B6B52"/>
    <w:rsid w:val="001B6C64"/>
    <w:rsid w:val="001B7498"/>
    <w:rsid w:val="001C045E"/>
    <w:rsid w:val="001C6FCE"/>
    <w:rsid w:val="001E1CE0"/>
    <w:rsid w:val="001E4E00"/>
    <w:rsid w:val="001F6072"/>
    <w:rsid w:val="001F7060"/>
    <w:rsid w:val="00214847"/>
    <w:rsid w:val="00215423"/>
    <w:rsid w:val="0021543D"/>
    <w:rsid w:val="00222D8C"/>
    <w:rsid w:val="0022630A"/>
    <w:rsid w:val="00234714"/>
    <w:rsid w:val="002359DD"/>
    <w:rsid w:val="00236A84"/>
    <w:rsid w:val="00240252"/>
    <w:rsid w:val="00243535"/>
    <w:rsid w:val="00246C9B"/>
    <w:rsid w:val="00250D1F"/>
    <w:rsid w:val="00251D3D"/>
    <w:rsid w:val="002537A8"/>
    <w:rsid w:val="002537BD"/>
    <w:rsid w:val="00253DE9"/>
    <w:rsid w:val="00262B72"/>
    <w:rsid w:val="00262E45"/>
    <w:rsid w:val="00273CA0"/>
    <w:rsid w:val="0027555D"/>
    <w:rsid w:val="00277A96"/>
    <w:rsid w:val="00280641"/>
    <w:rsid w:val="002819E3"/>
    <w:rsid w:val="00282794"/>
    <w:rsid w:val="00283CBC"/>
    <w:rsid w:val="002871B7"/>
    <w:rsid w:val="0028782D"/>
    <w:rsid w:val="00290D5C"/>
    <w:rsid w:val="00292AEE"/>
    <w:rsid w:val="002A6238"/>
    <w:rsid w:val="002A7224"/>
    <w:rsid w:val="002A7E24"/>
    <w:rsid w:val="002B6916"/>
    <w:rsid w:val="002C1026"/>
    <w:rsid w:val="002C1112"/>
    <w:rsid w:val="002C229C"/>
    <w:rsid w:val="002C575B"/>
    <w:rsid w:val="002C74E4"/>
    <w:rsid w:val="002D022A"/>
    <w:rsid w:val="002D2B53"/>
    <w:rsid w:val="002D7014"/>
    <w:rsid w:val="002E1B35"/>
    <w:rsid w:val="002E4420"/>
    <w:rsid w:val="002E5B88"/>
    <w:rsid w:val="002E62C0"/>
    <w:rsid w:val="002E73BA"/>
    <w:rsid w:val="002F1468"/>
    <w:rsid w:val="002F363D"/>
    <w:rsid w:val="002F4420"/>
    <w:rsid w:val="00300CAA"/>
    <w:rsid w:val="0030475C"/>
    <w:rsid w:val="00304F65"/>
    <w:rsid w:val="00305217"/>
    <w:rsid w:val="00305CCA"/>
    <w:rsid w:val="003070A1"/>
    <w:rsid w:val="0031202A"/>
    <w:rsid w:val="0031690F"/>
    <w:rsid w:val="003169FC"/>
    <w:rsid w:val="00323604"/>
    <w:rsid w:val="00325EE7"/>
    <w:rsid w:val="003261F2"/>
    <w:rsid w:val="00326B33"/>
    <w:rsid w:val="003278D0"/>
    <w:rsid w:val="00334EA1"/>
    <w:rsid w:val="00345E91"/>
    <w:rsid w:val="00352EFC"/>
    <w:rsid w:val="0036118C"/>
    <w:rsid w:val="0036434E"/>
    <w:rsid w:val="00370DE1"/>
    <w:rsid w:val="00372BC5"/>
    <w:rsid w:val="003731D8"/>
    <w:rsid w:val="00374C96"/>
    <w:rsid w:val="00374D00"/>
    <w:rsid w:val="00375BEA"/>
    <w:rsid w:val="003A0540"/>
    <w:rsid w:val="003B5FD3"/>
    <w:rsid w:val="003B60D2"/>
    <w:rsid w:val="003B6921"/>
    <w:rsid w:val="003B78AB"/>
    <w:rsid w:val="003C2A56"/>
    <w:rsid w:val="003D008F"/>
    <w:rsid w:val="003D2144"/>
    <w:rsid w:val="003D2C5F"/>
    <w:rsid w:val="003D38BB"/>
    <w:rsid w:val="003D43A4"/>
    <w:rsid w:val="003D4C7F"/>
    <w:rsid w:val="003E0D67"/>
    <w:rsid w:val="003F1B2A"/>
    <w:rsid w:val="003F4E14"/>
    <w:rsid w:val="004013AD"/>
    <w:rsid w:val="004037A3"/>
    <w:rsid w:val="00407766"/>
    <w:rsid w:val="0041459C"/>
    <w:rsid w:val="0041589D"/>
    <w:rsid w:val="00422383"/>
    <w:rsid w:val="004241CF"/>
    <w:rsid w:val="00434362"/>
    <w:rsid w:val="00436A4A"/>
    <w:rsid w:val="00436EFC"/>
    <w:rsid w:val="00442302"/>
    <w:rsid w:val="00443F05"/>
    <w:rsid w:val="00446642"/>
    <w:rsid w:val="00450C28"/>
    <w:rsid w:val="004512E9"/>
    <w:rsid w:val="004536BB"/>
    <w:rsid w:val="00454842"/>
    <w:rsid w:val="0045486E"/>
    <w:rsid w:val="00455864"/>
    <w:rsid w:val="0046051B"/>
    <w:rsid w:val="004616FF"/>
    <w:rsid w:val="00465B96"/>
    <w:rsid w:val="0046760D"/>
    <w:rsid w:val="004728F9"/>
    <w:rsid w:val="004807F6"/>
    <w:rsid w:val="004826C5"/>
    <w:rsid w:val="00487241"/>
    <w:rsid w:val="004877A2"/>
    <w:rsid w:val="00490309"/>
    <w:rsid w:val="00497B89"/>
    <w:rsid w:val="004A1914"/>
    <w:rsid w:val="004A6AC9"/>
    <w:rsid w:val="004B0987"/>
    <w:rsid w:val="004B158A"/>
    <w:rsid w:val="004B15F8"/>
    <w:rsid w:val="004B315F"/>
    <w:rsid w:val="004C4BDD"/>
    <w:rsid w:val="004C6F45"/>
    <w:rsid w:val="004C74F1"/>
    <w:rsid w:val="004D1DE3"/>
    <w:rsid w:val="004D3D08"/>
    <w:rsid w:val="004E0188"/>
    <w:rsid w:val="004E07DB"/>
    <w:rsid w:val="004E3286"/>
    <w:rsid w:val="004E58A8"/>
    <w:rsid w:val="004F16ED"/>
    <w:rsid w:val="004F4239"/>
    <w:rsid w:val="004F67B1"/>
    <w:rsid w:val="005017A2"/>
    <w:rsid w:val="005074B8"/>
    <w:rsid w:val="00510C02"/>
    <w:rsid w:val="00511DE5"/>
    <w:rsid w:val="00514102"/>
    <w:rsid w:val="00515673"/>
    <w:rsid w:val="00517A50"/>
    <w:rsid w:val="00522AF4"/>
    <w:rsid w:val="005279B5"/>
    <w:rsid w:val="00535FDF"/>
    <w:rsid w:val="00537346"/>
    <w:rsid w:val="00540DF1"/>
    <w:rsid w:val="00544190"/>
    <w:rsid w:val="005456C4"/>
    <w:rsid w:val="0054781A"/>
    <w:rsid w:val="005540F3"/>
    <w:rsid w:val="00556DEC"/>
    <w:rsid w:val="00557899"/>
    <w:rsid w:val="00565858"/>
    <w:rsid w:val="0057060E"/>
    <w:rsid w:val="00571F4D"/>
    <w:rsid w:val="00575EF9"/>
    <w:rsid w:val="00576644"/>
    <w:rsid w:val="00576CEA"/>
    <w:rsid w:val="00577D05"/>
    <w:rsid w:val="005840B3"/>
    <w:rsid w:val="00585165"/>
    <w:rsid w:val="00592093"/>
    <w:rsid w:val="0059616D"/>
    <w:rsid w:val="005A2482"/>
    <w:rsid w:val="005A43DA"/>
    <w:rsid w:val="005B2070"/>
    <w:rsid w:val="005B483A"/>
    <w:rsid w:val="005B5904"/>
    <w:rsid w:val="005C0292"/>
    <w:rsid w:val="005C103F"/>
    <w:rsid w:val="005C18B7"/>
    <w:rsid w:val="005C252A"/>
    <w:rsid w:val="005C2B2A"/>
    <w:rsid w:val="005C3373"/>
    <w:rsid w:val="005C4061"/>
    <w:rsid w:val="005D4FD5"/>
    <w:rsid w:val="005E1539"/>
    <w:rsid w:val="005E473B"/>
    <w:rsid w:val="005E4F33"/>
    <w:rsid w:val="005E7935"/>
    <w:rsid w:val="005F0B6A"/>
    <w:rsid w:val="005F0EB5"/>
    <w:rsid w:val="005F1039"/>
    <w:rsid w:val="005F4087"/>
    <w:rsid w:val="005F564A"/>
    <w:rsid w:val="005F7EE0"/>
    <w:rsid w:val="006118B5"/>
    <w:rsid w:val="006160AA"/>
    <w:rsid w:val="00617E09"/>
    <w:rsid w:val="00621A1C"/>
    <w:rsid w:val="00622EC7"/>
    <w:rsid w:val="00624281"/>
    <w:rsid w:val="00625713"/>
    <w:rsid w:val="0063208F"/>
    <w:rsid w:val="00636102"/>
    <w:rsid w:val="006436D1"/>
    <w:rsid w:val="006541A3"/>
    <w:rsid w:val="006549FE"/>
    <w:rsid w:val="006554C5"/>
    <w:rsid w:val="0066540D"/>
    <w:rsid w:val="00670C7F"/>
    <w:rsid w:val="006800F5"/>
    <w:rsid w:val="00681774"/>
    <w:rsid w:val="006827E7"/>
    <w:rsid w:val="006857DF"/>
    <w:rsid w:val="006860B0"/>
    <w:rsid w:val="00692826"/>
    <w:rsid w:val="00693A0A"/>
    <w:rsid w:val="00697220"/>
    <w:rsid w:val="006B154D"/>
    <w:rsid w:val="006B5A14"/>
    <w:rsid w:val="006D1275"/>
    <w:rsid w:val="006D1F42"/>
    <w:rsid w:val="006E1F81"/>
    <w:rsid w:val="006E7AF1"/>
    <w:rsid w:val="006F1EE2"/>
    <w:rsid w:val="006F7B12"/>
    <w:rsid w:val="0070436E"/>
    <w:rsid w:val="00712FC7"/>
    <w:rsid w:val="00716800"/>
    <w:rsid w:val="00716828"/>
    <w:rsid w:val="00717623"/>
    <w:rsid w:val="00720EC7"/>
    <w:rsid w:val="0072380B"/>
    <w:rsid w:val="00725CED"/>
    <w:rsid w:val="007265B6"/>
    <w:rsid w:val="00730CF7"/>
    <w:rsid w:val="00732D2F"/>
    <w:rsid w:val="00736FBF"/>
    <w:rsid w:val="007370F6"/>
    <w:rsid w:val="007402AA"/>
    <w:rsid w:val="00746488"/>
    <w:rsid w:val="00752715"/>
    <w:rsid w:val="00764AF5"/>
    <w:rsid w:val="00771B05"/>
    <w:rsid w:val="007777C4"/>
    <w:rsid w:val="00790001"/>
    <w:rsid w:val="0079034F"/>
    <w:rsid w:val="0079269C"/>
    <w:rsid w:val="0079389B"/>
    <w:rsid w:val="007A7782"/>
    <w:rsid w:val="007B02E8"/>
    <w:rsid w:val="007B077F"/>
    <w:rsid w:val="007B114A"/>
    <w:rsid w:val="007B1600"/>
    <w:rsid w:val="007B25D9"/>
    <w:rsid w:val="007B2BE2"/>
    <w:rsid w:val="007B385B"/>
    <w:rsid w:val="007B4760"/>
    <w:rsid w:val="007C0885"/>
    <w:rsid w:val="007C0D46"/>
    <w:rsid w:val="007C2AC5"/>
    <w:rsid w:val="007C58D8"/>
    <w:rsid w:val="007C7F75"/>
    <w:rsid w:val="007D151B"/>
    <w:rsid w:val="007D2FDC"/>
    <w:rsid w:val="007E5CC9"/>
    <w:rsid w:val="007E654C"/>
    <w:rsid w:val="007F15A3"/>
    <w:rsid w:val="007F40D2"/>
    <w:rsid w:val="007F4296"/>
    <w:rsid w:val="007F6E68"/>
    <w:rsid w:val="007F75C2"/>
    <w:rsid w:val="008057AB"/>
    <w:rsid w:val="00814136"/>
    <w:rsid w:val="00814D89"/>
    <w:rsid w:val="00815ACB"/>
    <w:rsid w:val="00815DAD"/>
    <w:rsid w:val="00832355"/>
    <w:rsid w:val="00832EE8"/>
    <w:rsid w:val="008334A1"/>
    <w:rsid w:val="0084271A"/>
    <w:rsid w:val="00844E2F"/>
    <w:rsid w:val="008467F5"/>
    <w:rsid w:val="008557C8"/>
    <w:rsid w:val="00855C33"/>
    <w:rsid w:val="0086127D"/>
    <w:rsid w:val="0087341F"/>
    <w:rsid w:val="00876EDA"/>
    <w:rsid w:val="00880271"/>
    <w:rsid w:val="0088380C"/>
    <w:rsid w:val="008B2C25"/>
    <w:rsid w:val="008B7BAF"/>
    <w:rsid w:val="008C049D"/>
    <w:rsid w:val="008C6FF0"/>
    <w:rsid w:val="008D0C81"/>
    <w:rsid w:val="008D2E00"/>
    <w:rsid w:val="008D79D5"/>
    <w:rsid w:val="008E49AE"/>
    <w:rsid w:val="008E6F63"/>
    <w:rsid w:val="008F3CA0"/>
    <w:rsid w:val="00903DED"/>
    <w:rsid w:val="0090478D"/>
    <w:rsid w:val="00904A80"/>
    <w:rsid w:val="00907869"/>
    <w:rsid w:val="00914111"/>
    <w:rsid w:val="00916049"/>
    <w:rsid w:val="009227C6"/>
    <w:rsid w:val="0092598D"/>
    <w:rsid w:val="00925D5F"/>
    <w:rsid w:val="00925F4F"/>
    <w:rsid w:val="009324F7"/>
    <w:rsid w:val="00933339"/>
    <w:rsid w:val="009352C6"/>
    <w:rsid w:val="0094400D"/>
    <w:rsid w:val="009559DB"/>
    <w:rsid w:val="00955A2E"/>
    <w:rsid w:val="00955B06"/>
    <w:rsid w:val="00960B49"/>
    <w:rsid w:val="00962746"/>
    <w:rsid w:val="00962796"/>
    <w:rsid w:val="009653A7"/>
    <w:rsid w:val="009678DB"/>
    <w:rsid w:val="00981E90"/>
    <w:rsid w:val="00986A35"/>
    <w:rsid w:val="00987003"/>
    <w:rsid w:val="009954B6"/>
    <w:rsid w:val="009A04AC"/>
    <w:rsid w:val="009A065F"/>
    <w:rsid w:val="009A07A4"/>
    <w:rsid w:val="009A094D"/>
    <w:rsid w:val="009A43FC"/>
    <w:rsid w:val="009A54E4"/>
    <w:rsid w:val="009B5A67"/>
    <w:rsid w:val="009C054E"/>
    <w:rsid w:val="009C75FC"/>
    <w:rsid w:val="009C7A0F"/>
    <w:rsid w:val="009C7BE4"/>
    <w:rsid w:val="009D2F7E"/>
    <w:rsid w:val="009D7B21"/>
    <w:rsid w:val="009E03C3"/>
    <w:rsid w:val="009E45E8"/>
    <w:rsid w:val="009F2D3B"/>
    <w:rsid w:val="009F3898"/>
    <w:rsid w:val="009F487D"/>
    <w:rsid w:val="009F624A"/>
    <w:rsid w:val="009F6350"/>
    <w:rsid w:val="009F7A30"/>
    <w:rsid w:val="009F7B1F"/>
    <w:rsid w:val="00A01D0D"/>
    <w:rsid w:val="00A05A7F"/>
    <w:rsid w:val="00A079D8"/>
    <w:rsid w:val="00A07F35"/>
    <w:rsid w:val="00A1032C"/>
    <w:rsid w:val="00A1078B"/>
    <w:rsid w:val="00A12493"/>
    <w:rsid w:val="00A20792"/>
    <w:rsid w:val="00A22432"/>
    <w:rsid w:val="00A308B5"/>
    <w:rsid w:val="00A3292B"/>
    <w:rsid w:val="00A37524"/>
    <w:rsid w:val="00A43ED5"/>
    <w:rsid w:val="00A443DF"/>
    <w:rsid w:val="00A446C9"/>
    <w:rsid w:val="00A464E2"/>
    <w:rsid w:val="00A47214"/>
    <w:rsid w:val="00A50228"/>
    <w:rsid w:val="00A74998"/>
    <w:rsid w:val="00A754E3"/>
    <w:rsid w:val="00A76FF3"/>
    <w:rsid w:val="00A77B9D"/>
    <w:rsid w:val="00A8144C"/>
    <w:rsid w:val="00A92064"/>
    <w:rsid w:val="00A92152"/>
    <w:rsid w:val="00A9667F"/>
    <w:rsid w:val="00AA2FEF"/>
    <w:rsid w:val="00AA6935"/>
    <w:rsid w:val="00AA7696"/>
    <w:rsid w:val="00AB1212"/>
    <w:rsid w:val="00AC2301"/>
    <w:rsid w:val="00AC4E62"/>
    <w:rsid w:val="00AC51A2"/>
    <w:rsid w:val="00AC600D"/>
    <w:rsid w:val="00AC6918"/>
    <w:rsid w:val="00AD3D54"/>
    <w:rsid w:val="00AD7A62"/>
    <w:rsid w:val="00AE602C"/>
    <w:rsid w:val="00AE7BD8"/>
    <w:rsid w:val="00AF6A1A"/>
    <w:rsid w:val="00B03562"/>
    <w:rsid w:val="00B1518B"/>
    <w:rsid w:val="00B16377"/>
    <w:rsid w:val="00B2097C"/>
    <w:rsid w:val="00B20BE4"/>
    <w:rsid w:val="00B23E20"/>
    <w:rsid w:val="00B30C13"/>
    <w:rsid w:val="00B34ED8"/>
    <w:rsid w:val="00B37FA9"/>
    <w:rsid w:val="00B40CBE"/>
    <w:rsid w:val="00B53111"/>
    <w:rsid w:val="00B534C9"/>
    <w:rsid w:val="00B550D9"/>
    <w:rsid w:val="00B63D0A"/>
    <w:rsid w:val="00B677FB"/>
    <w:rsid w:val="00B67B99"/>
    <w:rsid w:val="00B73508"/>
    <w:rsid w:val="00B76AD7"/>
    <w:rsid w:val="00B800C1"/>
    <w:rsid w:val="00B86A82"/>
    <w:rsid w:val="00B86BBA"/>
    <w:rsid w:val="00B91578"/>
    <w:rsid w:val="00B918BF"/>
    <w:rsid w:val="00B94245"/>
    <w:rsid w:val="00B94D4D"/>
    <w:rsid w:val="00BA1907"/>
    <w:rsid w:val="00BA296F"/>
    <w:rsid w:val="00BB0067"/>
    <w:rsid w:val="00BB53FB"/>
    <w:rsid w:val="00BB5437"/>
    <w:rsid w:val="00BC212E"/>
    <w:rsid w:val="00BC2D81"/>
    <w:rsid w:val="00BC6250"/>
    <w:rsid w:val="00BD02EB"/>
    <w:rsid w:val="00BD2357"/>
    <w:rsid w:val="00BD2954"/>
    <w:rsid w:val="00BD2AB7"/>
    <w:rsid w:val="00BD3885"/>
    <w:rsid w:val="00BD3ACB"/>
    <w:rsid w:val="00BE35C0"/>
    <w:rsid w:val="00BE43CA"/>
    <w:rsid w:val="00BF1421"/>
    <w:rsid w:val="00BF2F82"/>
    <w:rsid w:val="00BF6877"/>
    <w:rsid w:val="00BF7AA7"/>
    <w:rsid w:val="00C03519"/>
    <w:rsid w:val="00C058ED"/>
    <w:rsid w:val="00C15787"/>
    <w:rsid w:val="00C17546"/>
    <w:rsid w:val="00C177B8"/>
    <w:rsid w:val="00C20A8F"/>
    <w:rsid w:val="00C21430"/>
    <w:rsid w:val="00C22C62"/>
    <w:rsid w:val="00C23504"/>
    <w:rsid w:val="00C31B6A"/>
    <w:rsid w:val="00C31BAB"/>
    <w:rsid w:val="00C324E3"/>
    <w:rsid w:val="00C42DB4"/>
    <w:rsid w:val="00C44BE8"/>
    <w:rsid w:val="00C541C9"/>
    <w:rsid w:val="00C5759E"/>
    <w:rsid w:val="00C6189A"/>
    <w:rsid w:val="00C6592F"/>
    <w:rsid w:val="00C65BB6"/>
    <w:rsid w:val="00C70B11"/>
    <w:rsid w:val="00C7553D"/>
    <w:rsid w:val="00C767E0"/>
    <w:rsid w:val="00C80E95"/>
    <w:rsid w:val="00C81699"/>
    <w:rsid w:val="00C90B29"/>
    <w:rsid w:val="00CA1479"/>
    <w:rsid w:val="00CA6D50"/>
    <w:rsid w:val="00CA73D5"/>
    <w:rsid w:val="00CB1E9B"/>
    <w:rsid w:val="00CB4C7E"/>
    <w:rsid w:val="00CC543A"/>
    <w:rsid w:val="00CC554F"/>
    <w:rsid w:val="00CD3141"/>
    <w:rsid w:val="00CD3F62"/>
    <w:rsid w:val="00CD494B"/>
    <w:rsid w:val="00CD5522"/>
    <w:rsid w:val="00CE04A3"/>
    <w:rsid w:val="00CE32CD"/>
    <w:rsid w:val="00CF0D03"/>
    <w:rsid w:val="00CF16D4"/>
    <w:rsid w:val="00CF5BEE"/>
    <w:rsid w:val="00D055C2"/>
    <w:rsid w:val="00D05ECB"/>
    <w:rsid w:val="00D14B3A"/>
    <w:rsid w:val="00D166C6"/>
    <w:rsid w:val="00D1747B"/>
    <w:rsid w:val="00D23983"/>
    <w:rsid w:val="00D25B7B"/>
    <w:rsid w:val="00D26015"/>
    <w:rsid w:val="00D355C0"/>
    <w:rsid w:val="00D37ECA"/>
    <w:rsid w:val="00D43FE3"/>
    <w:rsid w:val="00D45220"/>
    <w:rsid w:val="00D50BBF"/>
    <w:rsid w:val="00D62AD3"/>
    <w:rsid w:val="00D674E3"/>
    <w:rsid w:val="00D70532"/>
    <w:rsid w:val="00D73A53"/>
    <w:rsid w:val="00D74BAD"/>
    <w:rsid w:val="00D74EDC"/>
    <w:rsid w:val="00D7541F"/>
    <w:rsid w:val="00D76DA0"/>
    <w:rsid w:val="00D82189"/>
    <w:rsid w:val="00D83166"/>
    <w:rsid w:val="00D84521"/>
    <w:rsid w:val="00D85831"/>
    <w:rsid w:val="00D86859"/>
    <w:rsid w:val="00D86C5E"/>
    <w:rsid w:val="00D87FB1"/>
    <w:rsid w:val="00D926A1"/>
    <w:rsid w:val="00DA1996"/>
    <w:rsid w:val="00DA5160"/>
    <w:rsid w:val="00DA519F"/>
    <w:rsid w:val="00DB230A"/>
    <w:rsid w:val="00DB36A4"/>
    <w:rsid w:val="00DB3DAC"/>
    <w:rsid w:val="00DB4FA7"/>
    <w:rsid w:val="00DB5DAB"/>
    <w:rsid w:val="00DC4AD9"/>
    <w:rsid w:val="00DC6852"/>
    <w:rsid w:val="00DD535E"/>
    <w:rsid w:val="00DE5890"/>
    <w:rsid w:val="00DE5F92"/>
    <w:rsid w:val="00DF0248"/>
    <w:rsid w:val="00E009D4"/>
    <w:rsid w:val="00E00AD3"/>
    <w:rsid w:val="00E02605"/>
    <w:rsid w:val="00E02811"/>
    <w:rsid w:val="00E0644A"/>
    <w:rsid w:val="00E06A5C"/>
    <w:rsid w:val="00E14DB8"/>
    <w:rsid w:val="00E23A72"/>
    <w:rsid w:val="00E27628"/>
    <w:rsid w:val="00E302A5"/>
    <w:rsid w:val="00E32893"/>
    <w:rsid w:val="00E3420A"/>
    <w:rsid w:val="00E35307"/>
    <w:rsid w:val="00E43401"/>
    <w:rsid w:val="00E4401B"/>
    <w:rsid w:val="00E45D71"/>
    <w:rsid w:val="00E62A5B"/>
    <w:rsid w:val="00E719DA"/>
    <w:rsid w:val="00E76B44"/>
    <w:rsid w:val="00E87B8A"/>
    <w:rsid w:val="00E90727"/>
    <w:rsid w:val="00E9129B"/>
    <w:rsid w:val="00E925E1"/>
    <w:rsid w:val="00E93B5A"/>
    <w:rsid w:val="00EA3184"/>
    <w:rsid w:val="00EA78F8"/>
    <w:rsid w:val="00EC0236"/>
    <w:rsid w:val="00EC09E4"/>
    <w:rsid w:val="00EC2E00"/>
    <w:rsid w:val="00EC3A6E"/>
    <w:rsid w:val="00EC6D36"/>
    <w:rsid w:val="00ED0534"/>
    <w:rsid w:val="00ED0E67"/>
    <w:rsid w:val="00ED4A4C"/>
    <w:rsid w:val="00ED7002"/>
    <w:rsid w:val="00ED7812"/>
    <w:rsid w:val="00EE3DD7"/>
    <w:rsid w:val="00EE72C9"/>
    <w:rsid w:val="00EF1C7E"/>
    <w:rsid w:val="00EF42BD"/>
    <w:rsid w:val="00F0519A"/>
    <w:rsid w:val="00F070B1"/>
    <w:rsid w:val="00F13C7D"/>
    <w:rsid w:val="00F151AF"/>
    <w:rsid w:val="00F22DA8"/>
    <w:rsid w:val="00F23F42"/>
    <w:rsid w:val="00F24F6C"/>
    <w:rsid w:val="00F312C4"/>
    <w:rsid w:val="00F33238"/>
    <w:rsid w:val="00F33778"/>
    <w:rsid w:val="00F34F3F"/>
    <w:rsid w:val="00F36BFE"/>
    <w:rsid w:val="00F61E4E"/>
    <w:rsid w:val="00F65320"/>
    <w:rsid w:val="00F671CE"/>
    <w:rsid w:val="00F72FC3"/>
    <w:rsid w:val="00F733C8"/>
    <w:rsid w:val="00F73E5F"/>
    <w:rsid w:val="00F863D2"/>
    <w:rsid w:val="00F87E9C"/>
    <w:rsid w:val="00F925E6"/>
    <w:rsid w:val="00F9558F"/>
    <w:rsid w:val="00FA24F0"/>
    <w:rsid w:val="00FA2D20"/>
    <w:rsid w:val="00FA42AD"/>
    <w:rsid w:val="00FA6949"/>
    <w:rsid w:val="00FB2EEF"/>
    <w:rsid w:val="00FB3CE0"/>
    <w:rsid w:val="00FB75DF"/>
    <w:rsid w:val="00FC0065"/>
    <w:rsid w:val="00FC099C"/>
    <w:rsid w:val="00FC0CE8"/>
    <w:rsid w:val="00FE3203"/>
    <w:rsid w:val="00FE3C5C"/>
    <w:rsid w:val="00FE57FA"/>
    <w:rsid w:val="00FF05E2"/>
    <w:rsid w:val="00FF0FF9"/>
    <w:rsid w:val="00FF55CE"/>
    <w:rsid w:val="00FF7D38"/>
  </w:rsids>
  <m:mathPr>
    <m:mathFont m:val="Cambria Math"/>
    <m:brkBin m:val="before"/>
    <m:brkBinSub m:val="--"/>
    <m:smallFrac m:val="0"/>
    <m:dispDef/>
    <m:lMargin m:val="0"/>
    <m:rMargin m:val="0"/>
    <m:defJc m:val="centerGroup"/>
    <m:wrapIndent m:val="1440"/>
    <m:intLim m:val="subSup"/>
    <m:naryLim m:val="undOvr"/>
  </m:mathPr>
  <w:themeFontLang w:val="en-AU"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44682571"/>
  <w15:docId w15:val="{8356F975-1DB3-4674-937D-47D709D4C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093"/>
    <w:rPr>
      <w:rFonts w:ascii="Arial" w:hAnsi="Arial"/>
      <w:sz w:val="22"/>
      <w:lang w:val="en-US" w:eastAsia="en-US"/>
    </w:rPr>
  </w:style>
  <w:style w:type="paragraph" w:styleId="Heading1">
    <w:name w:val="heading 1"/>
    <w:basedOn w:val="Heading2"/>
    <w:next w:val="BodyText"/>
    <w:link w:val="Heading1Char"/>
    <w:qFormat/>
    <w:rsid w:val="009F3898"/>
    <w:pPr>
      <w:numPr>
        <w:ilvl w:val="0"/>
      </w:numPr>
      <w:outlineLvl w:val="0"/>
    </w:pPr>
    <w:rPr>
      <w:i w:val="0"/>
    </w:rPr>
  </w:style>
  <w:style w:type="paragraph" w:styleId="Heading2">
    <w:name w:val="heading 2"/>
    <w:basedOn w:val="Heading3"/>
    <w:next w:val="BodyText"/>
    <w:link w:val="Heading2Char"/>
    <w:qFormat/>
    <w:rsid w:val="009F3898"/>
    <w:pPr>
      <w:numPr>
        <w:ilvl w:val="1"/>
        <w:numId w:val="3"/>
      </w:numPr>
      <w:outlineLvl w:val="1"/>
    </w:pPr>
    <w:rPr>
      <w:b/>
      <w:sz w:val="24"/>
    </w:rPr>
  </w:style>
  <w:style w:type="paragraph" w:styleId="Heading3">
    <w:name w:val="heading 3"/>
    <w:basedOn w:val="BodyText"/>
    <w:next w:val="BodyText"/>
    <w:link w:val="Heading3Char"/>
    <w:qFormat/>
    <w:rsid w:val="009F3898"/>
    <w:pPr>
      <w:keepNext/>
      <w:keepLines/>
      <w:outlineLvl w:val="2"/>
    </w:pPr>
    <w:rPr>
      <w:i/>
    </w:rPr>
  </w:style>
  <w:style w:type="paragraph" w:styleId="Heading4">
    <w:name w:val="heading 4"/>
    <w:basedOn w:val="BodyText"/>
    <w:next w:val="BodyText"/>
    <w:qFormat/>
    <w:rsid w:val="009F3898"/>
    <w:pPr>
      <w:outlineLvl w:val="3"/>
    </w:pPr>
  </w:style>
  <w:style w:type="paragraph" w:styleId="Heading5">
    <w:name w:val="heading 5"/>
    <w:basedOn w:val="Normal"/>
    <w:next w:val="Normal"/>
    <w:qFormat/>
    <w:rsid w:val="009F3898"/>
    <w:pPr>
      <w:outlineLvl w:val="4"/>
    </w:pPr>
  </w:style>
  <w:style w:type="paragraph" w:styleId="Heading6">
    <w:name w:val="heading 6"/>
    <w:basedOn w:val="Normal"/>
    <w:next w:val="Normal"/>
    <w:semiHidden/>
    <w:rsid w:val="009F3898"/>
    <w:pPr>
      <w:outlineLvl w:val="5"/>
    </w:pPr>
  </w:style>
  <w:style w:type="paragraph" w:styleId="Heading7">
    <w:name w:val="heading 7"/>
    <w:basedOn w:val="Normal"/>
    <w:next w:val="Normal"/>
    <w:semiHidden/>
    <w:rsid w:val="009F3898"/>
    <w:pPr>
      <w:outlineLvl w:val="6"/>
    </w:pPr>
  </w:style>
  <w:style w:type="paragraph" w:styleId="Heading8">
    <w:name w:val="heading 8"/>
    <w:basedOn w:val="Normal"/>
    <w:next w:val="Normal"/>
    <w:semiHidden/>
    <w:rsid w:val="009F3898"/>
    <w:pPr>
      <w:outlineLvl w:val="7"/>
    </w:pPr>
  </w:style>
  <w:style w:type="paragraph" w:styleId="Heading9">
    <w:name w:val="heading 9"/>
    <w:basedOn w:val="Normal"/>
    <w:next w:val="Normal"/>
    <w:semiHidden/>
    <w:rsid w:val="009F389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9129B"/>
    <w:pPr>
      <w:spacing w:before="120" w:after="120"/>
    </w:pPr>
  </w:style>
  <w:style w:type="paragraph" w:styleId="Signature">
    <w:name w:val="Signature"/>
    <w:basedOn w:val="Normal"/>
    <w:rsid w:val="000228ED"/>
  </w:style>
  <w:style w:type="paragraph" w:customStyle="1" w:styleId="Graphic">
    <w:name w:val="Graphic"/>
    <w:basedOn w:val="Signature"/>
    <w:next w:val="Caption"/>
    <w:qFormat/>
    <w:rsid w:val="000228ED"/>
    <w:pPr>
      <w:pBdr>
        <w:top w:val="single" w:sz="4" w:space="1" w:color="auto"/>
        <w:left w:val="single" w:sz="4" w:space="1" w:color="auto"/>
        <w:bottom w:val="single" w:sz="4" w:space="1" w:color="auto"/>
        <w:right w:val="single" w:sz="4" w:space="1" w:color="auto"/>
      </w:pBdr>
      <w:jc w:val="center"/>
    </w:pPr>
  </w:style>
  <w:style w:type="paragraph" w:styleId="Footer">
    <w:name w:val="footer"/>
    <w:basedOn w:val="Normal"/>
    <w:link w:val="FooterChar"/>
    <w:rsid w:val="007777C4"/>
    <w:pPr>
      <w:tabs>
        <w:tab w:val="right" w:pos="8505"/>
      </w:tabs>
    </w:pPr>
    <w:rPr>
      <w:sz w:val="12"/>
    </w:rPr>
  </w:style>
  <w:style w:type="paragraph" w:styleId="Header">
    <w:name w:val="header"/>
    <w:basedOn w:val="Normal"/>
    <w:rsid w:val="00055C5B"/>
    <w:pPr>
      <w:spacing w:before="20" w:after="20"/>
    </w:pPr>
    <w:rPr>
      <w:i/>
      <w:sz w:val="18"/>
    </w:rPr>
  </w:style>
  <w:style w:type="paragraph" w:styleId="FootnoteText">
    <w:name w:val="footnote text"/>
    <w:basedOn w:val="Normal"/>
    <w:semiHidden/>
    <w:rsid w:val="000228ED"/>
    <w:rPr>
      <w:sz w:val="18"/>
    </w:rPr>
  </w:style>
  <w:style w:type="character" w:customStyle="1" w:styleId="Heading3Char">
    <w:name w:val="Heading 3 Char"/>
    <w:link w:val="Heading3"/>
    <w:rsid w:val="007C58D8"/>
    <w:rPr>
      <w:rFonts w:ascii="Univers for KPMG Light" w:hAnsi="Univers for KPMG Light"/>
      <w:i/>
      <w:sz w:val="22"/>
      <w:lang w:eastAsia="en-US"/>
    </w:rPr>
  </w:style>
  <w:style w:type="paragraph" w:styleId="ListBullet">
    <w:name w:val="List Bullet"/>
    <w:basedOn w:val="BodyText"/>
    <w:qFormat/>
    <w:rsid w:val="007B25D9"/>
    <w:pPr>
      <w:numPr>
        <w:numId w:val="1"/>
      </w:numPr>
    </w:pPr>
  </w:style>
  <w:style w:type="paragraph" w:customStyle="1" w:styleId="zDistnHeader">
    <w:name w:val="zDistnHeader"/>
    <w:basedOn w:val="Normal"/>
    <w:next w:val="Normal"/>
    <w:rsid w:val="000228ED"/>
    <w:pPr>
      <w:keepNext/>
      <w:spacing w:before="520"/>
    </w:pPr>
  </w:style>
  <w:style w:type="paragraph" w:styleId="ListBullet2">
    <w:name w:val="List Bullet 2"/>
    <w:basedOn w:val="ListBullet"/>
    <w:qFormat/>
    <w:rsid w:val="00844E2F"/>
    <w:pPr>
      <w:numPr>
        <w:numId w:val="2"/>
      </w:numPr>
    </w:pPr>
  </w:style>
  <w:style w:type="paragraph" w:customStyle="1" w:styleId="zDocDate">
    <w:name w:val="zDocDate"/>
    <w:basedOn w:val="Normal"/>
    <w:next w:val="Normal"/>
    <w:rsid w:val="00055C5B"/>
  </w:style>
  <w:style w:type="character" w:styleId="PageNumber">
    <w:name w:val="page number"/>
    <w:rsid w:val="007777C4"/>
    <w:rPr>
      <w:rFonts w:ascii="Arial" w:hAnsi="Arial"/>
      <w:sz w:val="12"/>
    </w:rPr>
  </w:style>
  <w:style w:type="paragraph" w:styleId="Caption">
    <w:name w:val="caption"/>
    <w:basedOn w:val="Normal"/>
    <w:next w:val="Normal"/>
    <w:qFormat/>
    <w:rsid w:val="007777C4"/>
    <w:rPr>
      <w:bCs/>
      <w:i/>
      <w:sz w:val="14"/>
    </w:rPr>
  </w:style>
  <w:style w:type="paragraph" w:styleId="BodyText3">
    <w:name w:val="Body Text 3"/>
    <w:basedOn w:val="Normal"/>
    <w:qFormat/>
    <w:rsid w:val="000228ED"/>
    <w:pPr>
      <w:ind w:left="142" w:hanging="142"/>
    </w:pPr>
    <w:rPr>
      <w:sz w:val="18"/>
      <w:szCs w:val="16"/>
    </w:rPr>
  </w:style>
  <w:style w:type="character" w:customStyle="1" w:styleId="Heading2Char">
    <w:name w:val="Heading 2 Char"/>
    <w:link w:val="Heading2"/>
    <w:rsid w:val="00E9129B"/>
    <w:rPr>
      <w:rFonts w:ascii="Arial" w:hAnsi="Arial"/>
      <w:b/>
      <w:i/>
      <w:sz w:val="24"/>
      <w:lang w:val="en-US" w:eastAsia="en-US"/>
    </w:rPr>
  </w:style>
  <w:style w:type="character" w:customStyle="1" w:styleId="Heading1Char">
    <w:name w:val="Heading 1 Char"/>
    <w:link w:val="Heading1"/>
    <w:rsid w:val="00E9129B"/>
    <w:rPr>
      <w:rFonts w:ascii="Arial" w:hAnsi="Arial"/>
      <w:b/>
      <w:sz w:val="24"/>
      <w:lang w:val="en-US" w:eastAsia="en-US"/>
    </w:rPr>
  </w:style>
  <w:style w:type="paragraph" w:customStyle="1" w:styleId="zKISOffAddress">
    <w:name w:val="zKISOffAddress"/>
    <w:basedOn w:val="Normal"/>
    <w:rsid w:val="0031690F"/>
    <w:pPr>
      <w:spacing w:after="1810" w:line="250" w:lineRule="exact"/>
    </w:pPr>
  </w:style>
  <w:style w:type="paragraph" w:customStyle="1" w:styleId="zDocType">
    <w:name w:val="zDocType"/>
    <w:basedOn w:val="Normal"/>
    <w:rsid w:val="006857DF"/>
    <w:pPr>
      <w:framePr w:wrap="around" w:vAnchor="page" w:hAnchor="page" w:x="1305" w:y="2609"/>
      <w:jc w:val="center"/>
    </w:pPr>
    <w:rPr>
      <w:szCs w:val="72"/>
    </w:rPr>
  </w:style>
  <w:style w:type="paragraph" w:customStyle="1" w:styleId="zKISDescFooter">
    <w:name w:val="zKISDescFooter"/>
    <w:basedOn w:val="Normal"/>
    <w:rsid w:val="00790001"/>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790001"/>
    <w:pPr>
      <w:framePr w:wrap="around" w:x="3970"/>
    </w:pPr>
  </w:style>
  <w:style w:type="character" w:customStyle="1" w:styleId="BodyTextChar">
    <w:name w:val="Body Text Char"/>
    <w:link w:val="BodyText"/>
    <w:rsid w:val="00E9129B"/>
    <w:rPr>
      <w:rFonts w:ascii="Univers for KPMG Light" w:hAnsi="Univers for KPMG Light"/>
      <w:sz w:val="22"/>
      <w:lang w:eastAsia="en-US"/>
    </w:rPr>
  </w:style>
  <w:style w:type="table" w:styleId="TableGrid">
    <w:name w:val="Table Grid"/>
    <w:basedOn w:val="TableNormal"/>
    <w:rsid w:val="007777C4"/>
    <w:rPr>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E7AF1"/>
    <w:rPr>
      <w:color w:val="808080"/>
    </w:rPr>
  </w:style>
  <w:style w:type="paragraph" w:customStyle="1" w:styleId="zSubject">
    <w:name w:val="zSubject"/>
    <w:basedOn w:val="BodyText"/>
    <w:qFormat/>
    <w:rsid w:val="008467F5"/>
    <w:rPr>
      <w:b/>
      <w:lang w:bidi="th-TH"/>
    </w:rPr>
  </w:style>
  <w:style w:type="character" w:customStyle="1" w:styleId="FooterChar">
    <w:name w:val="Footer Char"/>
    <w:basedOn w:val="DefaultParagraphFont"/>
    <w:link w:val="Footer"/>
    <w:rsid w:val="00EC0236"/>
    <w:rPr>
      <w:rFonts w:ascii="Arial" w:hAnsi="Arial"/>
      <w:sz w:val="12"/>
      <w:lang w:val="en-US" w:eastAsia="en-US"/>
    </w:rPr>
  </w:style>
  <w:style w:type="paragraph" w:customStyle="1" w:styleId="Default">
    <w:name w:val="Default"/>
    <w:rsid w:val="006D1F42"/>
    <w:pPr>
      <w:autoSpaceDE w:val="0"/>
      <w:autoSpaceDN w:val="0"/>
      <w:adjustRightInd w:val="0"/>
    </w:pPr>
    <w:rPr>
      <w:rFonts w:ascii="Times New Roman" w:hAnsi="Times New Roman"/>
      <w:color w:val="000000"/>
      <w:sz w:val="24"/>
      <w:szCs w:val="24"/>
      <w:lang w:val="en-US"/>
    </w:rPr>
  </w:style>
  <w:style w:type="character" w:styleId="FootnoteReference">
    <w:name w:val="footnote reference"/>
    <w:basedOn w:val="DefaultParagraphFont"/>
    <w:semiHidden/>
    <w:unhideWhenUsed/>
    <w:rsid w:val="00CF5BEE"/>
    <w:rPr>
      <w:vertAlign w:val="superscript"/>
    </w:rPr>
  </w:style>
  <w:style w:type="paragraph" w:styleId="ListParagraph">
    <w:name w:val="List Paragraph"/>
    <w:aliases w:val="Bullets,Resume Title,Body,List Paragraph_Table bullets,Colorful List - Accent 11,CORE-1.1.1,List Paragraph1,Lapis Bulleted List,List Paragraph (numbered (a)),KfW Bullets TEXT,IFC Bullets TEXT,Grille moyenne 1 - Accent 21,Primus H 3,lp1,Ha"/>
    <w:basedOn w:val="Normal"/>
    <w:link w:val="ListParagraphChar"/>
    <w:uiPriority w:val="34"/>
    <w:qFormat/>
    <w:rsid w:val="002537BD"/>
    <w:pPr>
      <w:ind w:left="720"/>
      <w:contextualSpacing/>
    </w:pPr>
  </w:style>
  <w:style w:type="character" w:customStyle="1" w:styleId="ListParagraphChar">
    <w:name w:val="List Paragraph Char"/>
    <w:aliases w:val="Bullets Char,Resume Title Char,Body Char,List Paragraph_Table bullets Char,Colorful List - Accent 11 Char,CORE-1.1.1 Char,List Paragraph1 Char,Lapis Bulleted List Char,List Paragraph (numbered (a)) Char,KfW Bullets TEXT Char,lp1 Char"/>
    <w:link w:val="ListParagraph"/>
    <w:uiPriority w:val="34"/>
    <w:locked/>
    <w:rsid w:val="00C21430"/>
    <w:rPr>
      <w:rFonts w:ascii="Arial" w:hAnsi="Arial"/>
      <w:sz w:val="22"/>
      <w:lang w:val="en-US" w:eastAsia="en-US"/>
    </w:rPr>
  </w:style>
  <w:style w:type="paragraph" w:styleId="BalloonText">
    <w:name w:val="Balloon Text"/>
    <w:basedOn w:val="Normal"/>
    <w:link w:val="BalloonTextChar"/>
    <w:semiHidden/>
    <w:unhideWhenUsed/>
    <w:rsid w:val="00215423"/>
    <w:rPr>
      <w:rFonts w:ascii="Segoe UI" w:hAnsi="Segoe UI" w:cs="Segoe UI"/>
      <w:sz w:val="18"/>
      <w:szCs w:val="18"/>
    </w:rPr>
  </w:style>
  <w:style w:type="character" w:customStyle="1" w:styleId="BalloonTextChar">
    <w:name w:val="Balloon Text Char"/>
    <w:basedOn w:val="DefaultParagraphFont"/>
    <w:link w:val="BalloonText"/>
    <w:semiHidden/>
    <w:rsid w:val="00215423"/>
    <w:rPr>
      <w:rFonts w:ascii="Segoe UI" w:hAnsi="Segoe UI" w:cs="Segoe UI"/>
      <w:sz w:val="18"/>
      <w:szCs w:val="18"/>
      <w:lang w:val="en-US" w:eastAsia="en-US"/>
    </w:rPr>
  </w:style>
  <w:style w:type="character" w:styleId="CommentReference">
    <w:name w:val="annotation reference"/>
    <w:basedOn w:val="DefaultParagraphFont"/>
    <w:semiHidden/>
    <w:unhideWhenUsed/>
    <w:rsid w:val="001E1CE0"/>
    <w:rPr>
      <w:sz w:val="16"/>
      <w:szCs w:val="16"/>
    </w:rPr>
  </w:style>
  <w:style w:type="paragraph" w:styleId="CommentText">
    <w:name w:val="annotation text"/>
    <w:basedOn w:val="Normal"/>
    <w:link w:val="CommentTextChar"/>
    <w:semiHidden/>
    <w:unhideWhenUsed/>
    <w:rsid w:val="001E1CE0"/>
    <w:rPr>
      <w:sz w:val="20"/>
    </w:rPr>
  </w:style>
  <w:style w:type="character" w:customStyle="1" w:styleId="CommentTextChar">
    <w:name w:val="Comment Text Char"/>
    <w:basedOn w:val="DefaultParagraphFont"/>
    <w:link w:val="CommentText"/>
    <w:semiHidden/>
    <w:rsid w:val="001E1CE0"/>
    <w:rPr>
      <w:rFonts w:ascii="Arial" w:hAnsi="Arial"/>
      <w:lang w:val="en-US" w:eastAsia="en-US"/>
    </w:rPr>
  </w:style>
  <w:style w:type="paragraph" w:styleId="CommentSubject">
    <w:name w:val="annotation subject"/>
    <w:basedOn w:val="CommentText"/>
    <w:next w:val="CommentText"/>
    <w:link w:val="CommentSubjectChar"/>
    <w:semiHidden/>
    <w:unhideWhenUsed/>
    <w:rsid w:val="001E1CE0"/>
    <w:rPr>
      <w:b/>
      <w:bCs/>
    </w:rPr>
  </w:style>
  <w:style w:type="character" w:customStyle="1" w:styleId="CommentSubjectChar">
    <w:name w:val="Comment Subject Char"/>
    <w:basedOn w:val="CommentTextChar"/>
    <w:link w:val="CommentSubject"/>
    <w:semiHidden/>
    <w:rsid w:val="001E1CE0"/>
    <w:rPr>
      <w:rFonts w:ascii="Arial" w:hAnsi="Arial"/>
      <w:b/>
      <w:bCs/>
      <w:lang w:val="en-US" w:eastAsia="en-US"/>
    </w:rPr>
  </w:style>
  <w:style w:type="paragraph" w:styleId="Revision">
    <w:name w:val="Revision"/>
    <w:hidden/>
    <w:uiPriority w:val="99"/>
    <w:semiHidden/>
    <w:rsid w:val="001E1CE0"/>
    <w:rPr>
      <w:rFonts w:ascii="Arial" w:hAnsi="Arial"/>
      <w:sz w:val="22"/>
      <w:lang w:val="en-US" w:eastAsia="en-US"/>
    </w:rPr>
  </w:style>
  <w:style w:type="paragraph" w:customStyle="1" w:styleId="AppendixHeading">
    <w:name w:val="Appendix Heading"/>
    <w:basedOn w:val="AppendixHeading2"/>
    <w:next w:val="BodyText"/>
    <w:qFormat/>
    <w:rsid w:val="004B315F"/>
    <w:pPr>
      <w:pageBreakBefore/>
      <w:numPr>
        <w:ilvl w:val="0"/>
      </w:numPr>
      <w:spacing w:before="0" w:line="360" w:lineRule="exact"/>
    </w:pPr>
    <w:rPr>
      <w:sz w:val="32"/>
    </w:rPr>
  </w:style>
  <w:style w:type="paragraph" w:customStyle="1" w:styleId="AppendixHeading2">
    <w:name w:val="Appendix Heading 2"/>
    <w:basedOn w:val="BodyText"/>
    <w:next w:val="BodyText"/>
    <w:qFormat/>
    <w:rsid w:val="004B315F"/>
    <w:pPr>
      <w:numPr>
        <w:ilvl w:val="1"/>
        <w:numId w:val="27"/>
      </w:numPr>
      <w:spacing w:before="400" w:after="240" w:line="320" w:lineRule="exact"/>
    </w:pPr>
    <w:rPr>
      <w:rFonts w:asciiTheme="minorHAnsi" w:eastAsia="SimSun" w:hAnsiTheme="minorHAnsi"/>
      <w:b/>
      <w:color w:val="1F497D" w:themeColor="text2"/>
      <w:sz w:val="28"/>
      <w:szCs w:val="22"/>
      <w:lang w:eastAsia="en-AU"/>
    </w:rPr>
  </w:style>
  <w:style w:type="paragraph" w:customStyle="1" w:styleId="AppendixHeading3">
    <w:name w:val="Appendix Heading 3"/>
    <w:basedOn w:val="Heading3"/>
    <w:next w:val="BodyText"/>
    <w:qFormat/>
    <w:rsid w:val="004B315F"/>
    <w:pPr>
      <w:keepLines w:val="0"/>
      <w:numPr>
        <w:ilvl w:val="2"/>
        <w:numId w:val="27"/>
      </w:numPr>
      <w:spacing w:before="400" w:after="0" w:line="280" w:lineRule="exact"/>
      <w:outlineLvl w:val="9"/>
    </w:pPr>
    <w:rPr>
      <w:rFonts w:asciiTheme="minorHAnsi" w:eastAsia="SimSun" w:hAnsiTheme="minorHAnsi"/>
      <w:b/>
      <w:i w:val="0"/>
      <w:color w:val="00338D"/>
      <w:sz w:val="24"/>
      <w:szCs w:val="22"/>
      <w:lang w:eastAsia="en-AU"/>
    </w:rPr>
  </w:style>
  <w:style w:type="paragraph" w:customStyle="1" w:styleId="AppendixHeading4">
    <w:name w:val="Appendix Heading 4"/>
    <w:basedOn w:val="Heading4"/>
    <w:next w:val="BodyText"/>
    <w:qFormat/>
    <w:rsid w:val="004B315F"/>
    <w:pPr>
      <w:keepNext/>
      <w:numPr>
        <w:ilvl w:val="3"/>
        <w:numId w:val="27"/>
      </w:numPr>
      <w:spacing w:before="400" w:after="0" w:line="280" w:lineRule="exact"/>
      <w:outlineLvl w:val="9"/>
    </w:pPr>
    <w:rPr>
      <w:rFonts w:asciiTheme="minorHAnsi" w:eastAsia="SimSun" w:hAnsiTheme="minorHAnsi"/>
      <w:i/>
      <w:color w:val="00338D"/>
      <w:sz w:val="24"/>
      <w:szCs w:val="22"/>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196473">
      <w:bodyDiv w:val="1"/>
      <w:marLeft w:val="0"/>
      <w:marRight w:val="0"/>
      <w:marTop w:val="0"/>
      <w:marBottom w:val="0"/>
      <w:divBdr>
        <w:top w:val="none" w:sz="0" w:space="0" w:color="auto"/>
        <w:left w:val="none" w:sz="0" w:space="0" w:color="auto"/>
        <w:bottom w:val="none" w:sz="0" w:space="0" w:color="auto"/>
        <w:right w:val="none" w:sz="0" w:space="0" w:color="auto"/>
      </w:divBdr>
    </w:div>
    <w:div w:id="282729708">
      <w:bodyDiv w:val="1"/>
      <w:marLeft w:val="0"/>
      <w:marRight w:val="0"/>
      <w:marTop w:val="0"/>
      <w:marBottom w:val="0"/>
      <w:divBdr>
        <w:top w:val="none" w:sz="0" w:space="0" w:color="auto"/>
        <w:left w:val="none" w:sz="0" w:space="0" w:color="auto"/>
        <w:bottom w:val="none" w:sz="0" w:space="0" w:color="auto"/>
        <w:right w:val="none" w:sz="0" w:space="0" w:color="auto"/>
      </w:divBdr>
    </w:div>
    <w:div w:id="439954363">
      <w:bodyDiv w:val="1"/>
      <w:marLeft w:val="0"/>
      <w:marRight w:val="0"/>
      <w:marTop w:val="0"/>
      <w:marBottom w:val="0"/>
      <w:divBdr>
        <w:top w:val="none" w:sz="0" w:space="0" w:color="auto"/>
        <w:left w:val="none" w:sz="0" w:space="0" w:color="auto"/>
        <w:bottom w:val="none" w:sz="0" w:space="0" w:color="auto"/>
        <w:right w:val="none" w:sz="0" w:space="0" w:color="auto"/>
      </w:divBdr>
      <w:divsChild>
        <w:div w:id="291791082">
          <w:marLeft w:val="274"/>
          <w:marRight w:val="0"/>
          <w:marTop w:val="120"/>
          <w:marBottom w:val="0"/>
          <w:divBdr>
            <w:top w:val="none" w:sz="0" w:space="0" w:color="auto"/>
            <w:left w:val="none" w:sz="0" w:space="0" w:color="auto"/>
            <w:bottom w:val="none" w:sz="0" w:space="0" w:color="auto"/>
            <w:right w:val="none" w:sz="0" w:space="0" w:color="auto"/>
          </w:divBdr>
        </w:div>
        <w:div w:id="1974016936">
          <w:marLeft w:val="274"/>
          <w:marRight w:val="0"/>
          <w:marTop w:val="120"/>
          <w:marBottom w:val="0"/>
          <w:divBdr>
            <w:top w:val="none" w:sz="0" w:space="0" w:color="auto"/>
            <w:left w:val="none" w:sz="0" w:space="0" w:color="auto"/>
            <w:bottom w:val="none" w:sz="0" w:space="0" w:color="auto"/>
            <w:right w:val="none" w:sz="0" w:space="0" w:color="auto"/>
          </w:divBdr>
        </w:div>
        <w:div w:id="1699961630">
          <w:marLeft w:val="274"/>
          <w:marRight w:val="0"/>
          <w:marTop w:val="120"/>
          <w:marBottom w:val="0"/>
          <w:divBdr>
            <w:top w:val="none" w:sz="0" w:space="0" w:color="auto"/>
            <w:left w:val="none" w:sz="0" w:space="0" w:color="auto"/>
            <w:bottom w:val="none" w:sz="0" w:space="0" w:color="auto"/>
            <w:right w:val="none" w:sz="0" w:space="0" w:color="auto"/>
          </w:divBdr>
        </w:div>
        <w:div w:id="1796018687">
          <w:marLeft w:val="547"/>
          <w:marRight w:val="0"/>
          <w:marTop w:val="120"/>
          <w:marBottom w:val="0"/>
          <w:divBdr>
            <w:top w:val="none" w:sz="0" w:space="0" w:color="auto"/>
            <w:left w:val="none" w:sz="0" w:space="0" w:color="auto"/>
            <w:bottom w:val="none" w:sz="0" w:space="0" w:color="auto"/>
            <w:right w:val="none" w:sz="0" w:space="0" w:color="auto"/>
          </w:divBdr>
        </w:div>
        <w:div w:id="1929456974">
          <w:marLeft w:val="547"/>
          <w:marRight w:val="0"/>
          <w:marTop w:val="120"/>
          <w:marBottom w:val="0"/>
          <w:divBdr>
            <w:top w:val="none" w:sz="0" w:space="0" w:color="auto"/>
            <w:left w:val="none" w:sz="0" w:space="0" w:color="auto"/>
            <w:bottom w:val="none" w:sz="0" w:space="0" w:color="auto"/>
            <w:right w:val="none" w:sz="0" w:space="0" w:color="auto"/>
          </w:divBdr>
        </w:div>
      </w:divsChild>
    </w:div>
    <w:div w:id="470756874">
      <w:bodyDiv w:val="1"/>
      <w:marLeft w:val="0"/>
      <w:marRight w:val="0"/>
      <w:marTop w:val="0"/>
      <w:marBottom w:val="0"/>
      <w:divBdr>
        <w:top w:val="none" w:sz="0" w:space="0" w:color="auto"/>
        <w:left w:val="none" w:sz="0" w:space="0" w:color="auto"/>
        <w:bottom w:val="none" w:sz="0" w:space="0" w:color="auto"/>
        <w:right w:val="none" w:sz="0" w:space="0" w:color="auto"/>
      </w:divBdr>
    </w:div>
    <w:div w:id="653530133">
      <w:bodyDiv w:val="1"/>
      <w:marLeft w:val="0"/>
      <w:marRight w:val="0"/>
      <w:marTop w:val="0"/>
      <w:marBottom w:val="0"/>
      <w:divBdr>
        <w:top w:val="none" w:sz="0" w:space="0" w:color="auto"/>
        <w:left w:val="none" w:sz="0" w:space="0" w:color="auto"/>
        <w:bottom w:val="none" w:sz="0" w:space="0" w:color="auto"/>
        <w:right w:val="none" w:sz="0" w:space="0" w:color="auto"/>
      </w:divBdr>
      <w:divsChild>
        <w:div w:id="1924990904">
          <w:marLeft w:val="274"/>
          <w:marRight w:val="0"/>
          <w:marTop w:val="120"/>
          <w:marBottom w:val="0"/>
          <w:divBdr>
            <w:top w:val="none" w:sz="0" w:space="0" w:color="auto"/>
            <w:left w:val="none" w:sz="0" w:space="0" w:color="auto"/>
            <w:bottom w:val="none" w:sz="0" w:space="0" w:color="auto"/>
            <w:right w:val="none" w:sz="0" w:space="0" w:color="auto"/>
          </w:divBdr>
        </w:div>
      </w:divsChild>
    </w:div>
    <w:div w:id="874075485">
      <w:bodyDiv w:val="1"/>
      <w:marLeft w:val="0"/>
      <w:marRight w:val="0"/>
      <w:marTop w:val="0"/>
      <w:marBottom w:val="0"/>
      <w:divBdr>
        <w:top w:val="none" w:sz="0" w:space="0" w:color="auto"/>
        <w:left w:val="none" w:sz="0" w:space="0" w:color="auto"/>
        <w:bottom w:val="none" w:sz="0" w:space="0" w:color="auto"/>
        <w:right w:val="none" w:sz="0" w:space="0" w:color="auto"/>
      </w:divBdr>
    </w:div>
    <w:div w:id="959261950">
      <w:bodyDiv w:val="1"/>
      <w:marLeft w:val="0"/>
      <w:marRight w:val="0"/>
      <w:marTop w:val="0"/>
      <w:marBottom w:val="0"/>
      <w:divBdr>
        <w:top w:val="none" w:sz="0" w:space="0" w:color="auto"/>
        <w:left w:val="none" w:sz="0" w:space="0" w:color="auto"/>
        <w:bottom w:val="none" w:sz="0" w:space="0" w:color="auto"/>
        <w:right w:val="none" w:sz="0" w:space="0" w:color="auto"/>
      </w:divBdr>
    </w:div>
    <w:div w:id="989333105">
      <w:bodyDiv w:val="1"/>
      <w:marLeft w:val="0"/>
      <w:marRight w:val="0"/>
      <w:marTop w:val="0"/>
      <w:marBottom w:val="0"/>
      <w:divBdr>
        <w:top w:val="none" w:sz="0" w:space="0" w:color="auto"/>
        <w:left w:val="none" w:sz="0" w:space="0" w:color="auto"/>
        <w:bottom w:val="none" w:sz="0" w:space="0" w:color="auto"/>
        <w:right w:val="none" w:sz="0" w:space="0" w:color="auto"/>
      </w:divBdr>
    </w:div>
    <w:div w:id="1161311581">
      <w:bodyDiv w:val="1"/>
      <w:marLeft w:val="0"/>
      <w:marRight w:val="0"/>
      <w:marTop w:val="0"/>
      <w:marBottom w:val="0"/>
      <w:divBdr>
        <w:top w:val="none" w:sz="0" w:space="0" w:color="auto"/>
        <w:left w:val="none" w:sz="0" w:space="0" w:color="auto"/>
        <w:bottom w:val="none" w:sz="0" w:space="0" w:color="auto"/>
        <w:right w:val="none" w:sz="0" w:space="0" w:color="auto"/>
      </w:divBdr>
    </w:div>
    <w:div w:id="1276252741">
      <w:bodyDiv w:val="1"/>
      <w:marLeft w:val="0"/>
      <w:marRight w:val="0"/>
      <w:marTop w:val="0"/>
      <w:marBottom w:val="0"/>
      <w:divBdr>
        <w:top w:val="none" w:sz="0" w:space="0" w:color="auto"/>
        <w:left w:val="none" w:sz="0" w:space="0" w:color="auto"/>
        <w:bottom w:val="none" w:sz="0" w:space="0" w:color="auto"/>
        <w:right w:val="none" w:sz="0" w:space="0" w:color="auto"/>
      </w:divBdr>
    </w:div>
    <w:div w:id="1277372277">
      <w:bodyDiv w:val="1"/>
      <w:marLeft w:val="0"/>
      <w:marRight w:val="0"/>
      <w:marTop w:val="0"/>
      <w:marBottom w:val="0"/>
      <w:divBdr>
        <w:top w:val="none" w:sz="0" w:space="0" w:color="auto"/>
        <w:left w:val="none" w:sz="0" w:space="0" w:color="auto"/>
        <w:bottom w:val="none" w:sz="0" w:space="0" w:color="auto"/>
        <w:right w:val="none" w:sz="0" w:space="0" w:color="auto"/>
      </w:divBdr>
    </w:div>
    <w:div w:id="1686244190">
      <w:bodyDiv w:val="1"/>
      <w:marLeft w:val="0"/>
      <w:marRight w:val="0"/>
      <w:marTop w:val="0"/>
      <w:marBottom w:val="0"/>
      <w:divBdr>
        <w:top w:val="none" w:sz="0" w:space="0" w:color="auto"/>
        <w:left w:val="none" w:sz="0" w:space="0" w:color="auto"/>
        <w:bottom w:val="none" w:sz="0" w:space="0" w:color="auto"/>
        <w:right w:val="none" w:sz="0" w:space="0" w:color="auto"/>
      </w:divBdr>
    </w:div>
    <w:div w:id="1815364235">
      <w:bodyDiv w:val="1"/>
      <w:marLeft w:val="0"/>
      <w:marRight w:val="0"/>
      <w:marTop w:val="0"/>
      <w:marBottom w:val="0"/>
      <w:divBdr>
        <w:top w:val="none" w:sz="0" w:space="0" w:color="auto"/>
        <w:left w:val="none" w:sz="0" w:space="0" w:color="auto"/>
        <w:bottom w:val="none" w:sz="0" w:space="0" w:color="auto"/>
        <w:right w:val="none" w:sz="0" w:space="0" w:color="auto"/>
      </w:divBdr>
      <w:divsChild>
        <w:div w:id="1575092530">
          <w:marLeft w:val="274"/>
          <w:marRight w:val="0"/>
          <w:marTop w:val="120"/>
          <w:marBottom w:val="0"/>
          <w:divBdr>
            <w:top w:val="none" w:sz="0" w:space="0" w:color="auto"/>
            <w:left w:val="none" w:sz="0" w:space="0" w:color="auto"/>
            <w:bottom w:val="none" w:sz="0" w:space="0" w:color="auto"/>
            <w:right w:val="none" w:sz="0" w:space="0" w:color="auto"/>
          </w:divBdr>
        </w:div>
      </w:divsChild>
    </w:div>
    <w:div w:id="1852913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KIS\Templates\Memorandum.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IC xmlns="bd94fe42-bbdc-4890-86f8-1cce7b488dc1">
      <UserInfo>
        <DisplayName>Pham, Quynh Oanh</DisplayName>
        <AccountId>113</AccountId>
        <AccountType/>
      </UserInfo>
    </PIC>
    <MIC xmlns="bd94fe42-bbdc-4890-86f8-1cce7b488dc1">
      <UserInfo>
        <DisplayName>Dinh, Thi Ngoc Mai</DisplayName>
        <AccountId>150</AccountId>
        <AccountType/>
      </UserInfo>
    </MIC>
    <Year xmlns="bd94fe42-bbdc-4890-86f8-1cce7b488dc1">2022</Year>
    <Taxissue xmlns="bd94fe42-bbdc-4890-86f8-1cce7b488dc1">
      <Value>FCT</Value>
      <Value>DTA</Value>
    </Taxissue>
    <Industry xmlns="bd94fe42-bbdc-4890-86f8-1cce7b488dc1">General</Industry>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7D393A4D99C844D9A4B971B2D400DEB" ma:contentTypeVersion="12" ma:contentTypeDescription="Create a new document." ma:contentTypeScope="" ma:versionID="3aba055997ffeadd4291d08e12ec2159">
  <xsd:schema xmlns:xsd="http://www.w3.org/2001/XMLSchema" xmlns:xs="http://www.w3.org/2001/XMLSchema" xmlns:p="http://schemas.microsoft.com/office/2006/metadata/properties" xmlns:ns2="bd94fe42-bbdc-4890-86f8-1cce7b488dc1" xmlns:ns3="097e1a6a-fc06-45b2-8873-15e0270064ac" targetNamespace="http://schemas.microsoft.com/office/2006/metadata/properties" ma:root="true" ma:fieldsID="fe45f8cf68b585c69f4c7dd409a58a0b" ns2:_="" ns3:_="">
    <xsd:import namespace="bd94fe42-bbdc-4890-86f8-1cce7b488dc1"/>
    <xsd:import namespace="097e1a6a-fc06-45b2-8873-15e0270064ac"/>
    <xsd:element name="properties">
      <xsd:complexType>
        <xsd:sequence>
          <xsd:element name="documentManagement">
            <xsd:complexType>
              <xsd:all>
                <xsd:element ref="ns2:Industry"/>
                <xsd:element ref="ns2:Taxissue" minOccurs="0"/>
                <xsd:element ref="ns2:PIC"/>
                <xsd:element ref="ns2:MIC"/>
                <xsd:element ref="ns2:MediaServiceMetadata" minOccurs="0"/>
                <xsd:element ref="ns2:MediaServiceFastMetadata" minOccurs="0"/>
                <xsd:element ref="ns2:MediaServiceAutoKeyPoints" minOccurs="0"/>
                <xsd:element ref="ns2:MediaServiceKeyPoints" minOccurs="0"/>
                <xsd:element ref="ns2:Year"/>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94fe42-bbdc-4890-86f8-1cce7b488dc1" elementFormDefault="qualified">
    <xsd:import namespace="http://schemas.microsoft.com/office/2006/documentManagement/types"/>
    <xsd:import namespace="http://schemas.microsoft.com/office/infopath/2007/PartnerControls"/>
    <xsd:element name="Industry" ma:index="8" ma:displayName="Industry" ma:format="RadioButtons" ma:internalName="Industry">
      <xsd:simpleType>
        <xsd:restriction base="dms:Choice">
          <xsd:enumeration value="General"/>
          <xsd:enumeration value="Automotive"/>
          <xsd:enumeration value="Building and Construction"/>
          <xsd:enumeration value="Chemicals"/>
          <xsd:enumeration value="Banking and Capital Markets"/>
          <xsd:enumeration value="Energy"/>
          <xsd:enumeration value="Consumer Markets"/>
          <xsd:enumeration value="Healthcare"/>
          <xsd:enumeration value="Industrial manufacturing"/>
          <xsd:enumeration value="Infrastructure"/>
          <xsd:enumeration value="Insurance"/>
          <xsd:enumeration value="Retail"/>
          <xsd:enumeration value="Technology"/>
          <xsd:enumeration value="Transport and Logistics"/>
          <xsd:enumeration value="Real estate"/>
          <xsd:enumeration value="Goverment and Public Sector"/>
          <xsd:enumeration value="Asset Management"/>
          <xsd:enumeration value="Media"/>
          <xsd:enumeration value="Mining"/>
          <xsd:enumeration value="Telecom"/>
          <xsd:enumeration value="Private Business"/>
          <xsd:enumeration value="Sports"/>
          <xsd:enumeration value="Others"/>
        </xsd:restriction>
      </xsd:simpleType>
    </xsd:element>
    <xsd:element name="Taxissue" ma:index="9" nillable="true" ma:displayName="Technical area" ma:internalName="Taxissue" ma:requiredMultiChoice="true">
      <xsd:complexType>
        <xsd:complexContent>
          <xsd:extension base="dms:MultiChoice">
            <xsd:sequence>
              <xsd:element name="Value" maxOccurs="unbounded" minOccurs="0" nillable="true">
                <xsd:simpleType>
                  <xsd:restriction base="dms:Choice">
                    <xsd:enumeration value="Not specified"/>
                    <xsd:enumeration value="VAT"/>
                    <xsd:enumeration value="CIT"/>
                    <xsd:enumeration value="CAPT"/>
                    <xsd:enumeration value="FCT"/>
                    <xsd:enumeration value="DTA"/>
                    <xsd:enumeration value="IIT"/>
                    <xsd:enumeration value="Customs"/>
                    <xsd:enumeration value="GMS"/>
                    <xsd:enumeration value="Immigration"/>
                  </xsd:restriction>
                </xsd:simpleType>
              </xsd:element>
            </xsd:sequence>
          </xsd:extension>
        </xsd:complexContent>
      </xsd:complexType>
    </xsd:element>
    <xsd:element name="PIC" ma:index="10" ma:displayName="PIC" ma:format="Dropdown" ma:list="UserInfo" ma:SharePointGroup="0" ma:internalName="P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IC" ma:index="11" ma:displayName="MIC" ma:format="Dropdown" ma:list="UserInfo" ma:SharePointGroup="0" ma:internalName="M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Year" ma:index="16" ma:displayName="Year" ma:format="Dropdown" ma:internalName="Year">
      <xsd:simpleType>
        <xsd:restriction base="dms:Text">
          <xsd:maxLength value="4"/>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E3B615-E37A-4663-9342-13A7FDEFD722}">
  <ds:schemaRefs>
    <ds:schemaRef ds:uri="http://schemas.openxmlformats.org/officeDocument/2006/bibliography"/>
  </ds:schemaRefs>
</ds:datastoreItem>
</file>

<file path=customXml/itemProps2.xml><?xml version="1.0" encoding="utf-8"?>
<ds:datastoreItem xmlns:ds="http://schemas.openxmlformats.org/officeDocument/2006/customXml" ds:itemID="{98AA1A21-0FEF-4CBD-8A19-043496E369A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B9D3932-97D1-4F6D-AF20-DD77D21789A2}"/>
</file>

<file path=customXml/itemProps4.xml><?xml version="1.0" encoding="utf-8"?>
<ds:datastoreItem xmlns:ds="http://schemas.openxmlformats.org/officeDocument/2006/customXml" ds:itemID="{720F4DBA-EB22-4B3E-A378-243FA3F3A03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Memorandum</Template>
  <TotalTime>102</TotalTime>
  <Pages>1</Pages>
  <Words>4888</Words>
  <Characters>27865</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Memo to The Board of Management Ericsson Vietnam Co., Ltd</vt:lpstr>
    </vt:vector>
  </TitlesOfParts>
  <Company>KPMG</Company>
  <LinksUpToDate>false</LinksUpToDate>
  <CharactersWithSpaces>32688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to The Board of Management Ericsson Vietnam Co., Ltd</dc:title>
  <dc:subject>Subject</dc:subject>
  <dc:creator>Pham Quynh Oanh Director, Tax and Corporate Services</dc:creator>
  <cp:keywords/>
  <dc:description/>
  <cp:lastModifiedBy>Dinh Thi Ngoc Mai </cp:lastModifiedBy>
  <cp:revision>6</cp:revision>
  <cp:lastPrinted>2022-11-11T10:05:00Z</cp:lastPrinted>
  <dcterms:created xsi:type="dcterms:W3CDTF">2022-11-11T07:52:00Z</dcterms:created>
  <dcterms:modified xsi:type="dcterms:W3CDTF">2022-11-14T07:32:00Z</dcterms:modified>
  <cp:category>KPMG Highly 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SClient">
    <vt:lpwstr>Ericsson Vietnam Co., Ltd</vt:lpwstr>
  </property>
  <property fmtid="{D5CDD505-2E9C-101B-9397-08002B2CF9AE}" pid="3" name="KISSubject">
    <vt:lpwstr>Memorandum on the Vietnamese Foreign Contractor Tax (“FCT”) implications on the Contract No.456-2021 between EAB/ETV and the Vietnam buyer</vt:lpwstr>
  </property>
  <property fmtid="{D5CDD505-2E9C-101B-9397-08002B2CF9AE}" pid="4" name="KISDateFmt">
    <vt:lpwstr>d MMMM yyyy</vt:lpwstr>
  </property>
  <property fmtid="{D5CDD505-2E9C-101B-9397-08002B2CF9AE}" pid="5" name="KISFirmDispName">
    <vt:lpwstr>KPMG Tax and Advisory Limited</vt:lpwstr>
  </property>
  <property fmtid="{D5CDD505-2E9C-101B-9397-08002B2CF9AE}" pid="6" name="KISFirmPrtName">
    <vt:lpwstr>KPMG Tax and Advisory Limited</vt:lpwstr>
  </property>
  <property fmtid="{D5CDD505-2E9C-101B-9397-08002B2CF9AE}" pid="7" name="KISFirmInfoA">
    <vt:lpwstr/>
  </property>
  <property fmtid="{D5CDD505-2E9C-101B-9397-08002B2CF9AE}" pid="8" name="KISFirmInfoB">
    <vt:lpwstr/>
  </property>
  <property fmtid="{D5CDD505-2E9C-101B-9397-08002B2CF9AE}" pid="9" name="KISFirmInfoC">
    <vt:lpwstr/>
  </property>
  <property fmtid="{D5CDD505-2E9C-101B-9397-08002B2CF9AE}" pid="10" name="KISFirmDesc">
    <vt:lpwstr>KPMG Tax and Advisory Limited, a Vietnamese one member limited liability company and a member firm of the KPMG global organization of independent member firms affiliated with KPMG International Limited, a private English company limited by guarantee</vt:lpwstr>
  </property>
  <property fmtid="{D5CDD505-2E9C-101B-9397-08002B2CF9AE}" pid="11" name="KISSvcDispName">
    <vt:lpwstr>KPMG Vietnam</vt:lpwstr>
  </property>
  <property fmtid="{D5CDD505-2E9C-101B-9397-08002B2CF9AE}" pid="12" name="KISSvcPrtName">
    <vt:lpwstr/>
  </property>
  <property fmtid="{D5CDD505-2E9C-101B-9397-08002B2CF9AE}" pid="13" name="KISSvcInfoA">
    <vt:lpwstr/>
  </property>
  <property fmtid="{D5CDD505-2E9C-101B-9397-08002B2CF9AE}" pid="14" name="KISSvcInfoB">
    <vt:lpwstr/>
  </property>
  <property fmtid="{D5CDD505-2E9C-101B-9397-08002B2CF9AE}" pid="15" name="KISSvcInfoC">
    <vt:lpwstr/>
  </property>
  <property fmtid="{D5CDD505-2E9C-101B-9397-08002B2CF9AE}" pid="16" name="KISOffName">
    <vt:lpwstr>KPMG HAN (English)</vt:lpwstr>
  </property>
  <property fmtid="{D5CDD505-2E9C-101B-9397-08002B2CF9AE}" pid="17" name="KISOffCity">
    <vt:lpwstr/>
  </property>
  <property fmtid="{D5CDD505-2E9C-101B-9397-08002B2CF9AE}" pid="18" name="KISOffInfoA">
    <vt:lpwstr/>
  </property>
  <property fmtid="{D5CDD505-2E9C-101B-9397-08002B2CF9AE}" pid="19" name="KISOff1Addr">
    <vt:lpwstr>46th Floor, Keangnam Landmark 72_x000d_
E6 Pham Hung Road, Me Tri Ward_x000d_
South Tu Liem District, Hanoi, Vietnam</vt:lpwstr>
  </property>
  <property fmtid="{D5CDD505-2E9C-101B-9397-08002B2CF9AE}" pid="20" name="KISOff2Addr">
    <vt:lpwstr/>
  </property>
  <property fmtid="{D5CDD505-2E9C-101B-9397-08002B2CF9AE}" pid="21" name="KISOff3Addr">
    <vt:lpwstr>+84 (24) 3946 1600 | kpmg.com.vn</vt:lpwstr>
  </property>
  <property fmtid="{D5CDD505-2E9C-101B-9397-08002B2CF9AE}" pid="22" name="KISTmpltVer">
    <vt:lpwstr>5.0</vt:lpwstr>
  </property>
  <property fmtid="{D5CDD505-2E9C-101B-9397-08002B2CF9AE}" pid="23" name="KISManualDate">
    <vt:lpwstr/>
  </property>
  <property fmtid="{D5CDD505-2E9C-101B-9397-08002B2CF9AE}" pid="24" name="KISOurRef">
    <vt:lpwstr/>
  </property>
  <property fmtid="{D5CDD505-2E9C-101B-9397-08002B2CF9AE}" pid="25" name="KISConfidential">
    <vt:lpwstr>KPMG Highly Confidential</vt:lpwstr>
  </property>
  <property fmtid="{D5CDD505-2E9C-101B-9397-08002B2CF9AE}" pid="26" name="KISTo">
    <vt:lpwstr>The Board of Management_x000d_Ericsson Vietnam Co., Ltd</vt:lpwstr>
  </property>
  <property fmtid="{D5CDD505-2E9C-101B-9397-08002B2CF9AE}" pid="27" name="KISFrom">
    <vt:lpwstr>Pham Quynh Oanh_x000d_Director, Tax and Corporate Services</vt:lpwstr>
  </property>
  <property fmtid="{D5CDD505-2E9C-101B-9397-08002B2CF9AE}" pid="28" name="KIScc">
    <vt:lpwstr/>
  </property>
  <property fmtid="{D5CDD505-2E9C-101B-9397-08002B2CF9AE}" pid="29" name="KISPrivacy">
    <vt:lpwstr>Private and confidential</vt:lpwstr>
  </property>
  <property fmtid="{D5CDD505-2E9C-101B-9397-08002B2CF9AE}" pid="30" name="KISDocClassMsg">
    <vt:lpwstr>Document classification: </vt:lpwstr>
  </property>
  <property fmtid="{D5CDD505-2E9C-101B-9397-08002B2CF9AE}" pid="31" name="KISFirmDesc2">
    <vt:lpwstr>. All rights reserved.</vt:lpwstr>
  </property>
  <property fmtid="{D5CDD505-2E9C-101B-9397-08002B2CF9AE}" pid="32" name="KISFirmCopyright">
    <vt:lpwstr>© 2022 KPMG Tax and Advisory Limited, a Vietnamese one member limited liability company and a member firm of the KPMG global organization of independent member firms affiliated with KPMG International Limited, a private English company limited by gu</vt:lpwstr>
  </property>
  <property fmtid="{D5CDD505-2E9C-101B-9397-08002B2CF9AE}" pid="33" name="KISFirmCopyright2">
    <vt:lpwstr>arantee. All rights reserved.</vt:lpwstr>
  </property>
  <property fmtid="{D5CDD505-2E9C-101B-9397-08002B2CF9AE}" pid="34" name="ContentTypeId">
    <vt:lpwstr>0x01010027D393A4D99C844D9A4B971B2D400DEB</vt:lpwstr>
  </property>
</Properties>
</file>