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BDE586" w14:textId="1A309673" w:rsidR="00806160" w:rsidRPr="007B0479" w:rsidRDefault="00806160" w:rsidP="00B97AFA">
      <w:pPr>
        <w:overflowPunct/>
        <w:autoSpaceDE/>
        <w:autoSpaceDN/>
        <w:adjustRightInd/>
        <w:spacing w:line="240" w:lineRule="auto"/>
        <w:textAlignment w:val="auto"/>
        <w:rPr>
          <w:rFonts w:ascii="Arial" w:hAnsi="Arial" w:cs="Arial"/>
          <w:sz w:val="20"/>
          <w:lang w:val="en-US"/>
        </w:rPr>
      </w:pPr>
    </w:p>
    <w:tbl>
      <w:tblPr>
        <w:tblpPr w:leftFromText="180" w:rightFromText="180" w:vertAnchor="text" w:horzAnchor="margin" w:tblpY="376"/>
        <w:tblW w:w="10650" w:type="dxa"/>
        <w:tblLayout w:type="fixed"/>
        <w:tblCellMar>
          <w:left w:w="80" w:type="dxa"/>
          <w:right w:w="80" w:type="dxa"/>
        </w:tblCellMar>
        <w:tblLook w:val="0000" w:firstRow="0" w:lastRow="0" w:firstColumn="0" w:lastColumn="0" w:noHBand="0" w:noVBand="0"/>
      </w:tblPr>
      <w:tblGrid>
        <w:gridCol w:w="5473"/>
        <w:gridCol w:w="5177"/>
      </w:tblGrid>
      <w:tr w:rsidR="007B0479" w:rsidRPr="007B0479" w14:paraId="7E68E03C" w14:textId="77777777" w:rsidTr="00374AF9">
        <w:trPr>
          <w:cantSplit/>
          <w:trHeight w:val="2268"/>
        </w:trPr>
        <w:tc>
          <w:tcPr>
            <w:tcW w:w="5473" w:type="dxa"/>
          </w:tcPr>
          <w:p w14:paraId="497CEC73" w14:textId="5727EA67" w:rsidR="00AB596B" w:rsidRPr="007B0479" w:rsidRDefault="00AB596B" w:rsidP="00B97AFA">
            <w:pPr>
              <w:pStyle w:val="zsubject"/>
              <w:spacing w:after="0" w:line="240" w:lineRule="auto"/>
              <w:rPr>
                <w:rFonts w:ascii="Arial" w:hAnsi="Arial" w:cs="Arial"/>
                <w:noProof/>
                <w:sz w:val="20"/>
                <w:lang w:val="en-US"/>
              </w:rPr>
            </w:pPr>
          </w:p>
          <w:p w14:paraId="3C17790C" w14:textId="67D47726" w:rsidR="005019D8" w:rsidRPr="007B0479" w:rsidRDefault="00C6373D" w:rsidP="00B97AFA">
            <w:pPr>
              <w:pStyle w:val="zsubject"/>
              <w:spacing w:after="0" w:line="240" w:lineRule="auto"/>
              <w:ind w:left="-80"/>
              <w:rPr>
                <w:rFonts w:ascii="Arial" w:hAnsi="Arial" w:cs="Arial"/>
                <w:noProof/>
                <w:sz w:val="20"/>
                <w:lang w:val="en-US"/>
              </w:rPr>
            </w:pPr>
            <w:r w:rsidRPr="007B0479">
              <w:rPr>
                <w:rFonts w:ascii="Arial" w:hAnsi="Arial" w:cs="Arial"/>
                <w:noProof/>
                <w:sz w:val="20"/>
                <w:lang w:val="en-US"/>
              </w:rPr>
              <w:t xml:space="preserve">Private </w:t>
            </w:r>
            <w:r w:rsidR="00A374CA" w:rsidRPr="007B0479">
              <w:rPr>
                <w:rFonts w:ascii="Arial" w:hAnsi="Arial" w:cs="Arial"/>
                <w:noProof/>
                <w:sz w:val="20"/>
                <w:lang w:val="en-US"/>
              </w:rPr>
              <w:t>&amp;</w:t>
            </w:r>
            <w:r w:rsidRPr="007B0479">
              <w:rPr>
                <w:rFonts w:ascii="Arial" w:hAnsi="Arial" w:cs="Arial"/>
                <w:noProof/>
                <w:sz w:val="20"/>
                <w:lang w:val="en-US"/>
              </w:rPr>
              <w:t xml:space="preserve"> Confidential</w:t>
            </w:r>
          </w:p>
          <w:p w14:paraId="0CCE731D" w14:textId="3CF0C1CC" w:rsidR="007029E7" w:rsidRPr="007B0479" w:rsidRDefault="007029E7" w:rsidP="00B97AFA">
            <w:pPr>
              <w:spacing w:line="240" w:lineRule="auto"/>
              <w:rPr>
                <w:rFonts w:ascii="Arial" w:hAnsi="Arial" w:cs="Arial"/>
                <w:noProof/>
                <w:sz w:val="20"/>
                <w:lang w:val="en-US"/>
              </w:rPr>
            </w:pPr>
          </w:p>
          <w:p w14:paraId="48CF5E1E" w14:textId="21989C7A" w:rsidR="007029E7" w:rsidRPr="007B0479" w:rsidRDefault="00F50DCF" w:rsidP="00B97AFA">
            <w:pPr>
              <w:spacing w:line="240" w:lineRule="auto"/>
              <w:ind w:left="-82"/>
              <w:rPr>
                <w:rFonts w:ascii="Arial" w:hAnsi="Arial" w:cs="Arial"/>
                <w:noProof/>
                <w:sz w:val="20"/>
                <w:lang w:val="en-US"/>
              </w:rPr>
            </w:pPr>
            <w:r>
              <w:rPr>
                <w:rFonts w:ascii="Arial" w:hAnsi="Arial" w:cs="Arial"/>
                <w:noProof/>
                <w:sz w:val="20"/>
                <w:lang w:val="en-US"/>
              </w:rPr>
              <w:t>[Name</w:t>
            </w:r>
            <w:r w:rsidR="001E4230">
              <w:rPr>
                <w:rFonts w:ascii="Arial" w:hAnsi="Arial" w:cs="Arial"/>
                <w:noProof/>
                <w:sz w:val="20"/>
                <w:lang w:val="en-US"/>
              </w:rPr>
              <w:t>]</w:t>
            </w:r>
          </w:p>
          <w:p w14:paraId="1E624419" w14:textId="23C1731C" w:rsidR="00911D4A" w:rsidRDefault="001E4230" w:rsidP="00911D4A">
            <w:pPr>
              <w:spacing w:line="240" w:lineRule="auto"/>
              <w:ind w:left="-82"/>
              <w:rPr>
                <w:rFonts w:ascii="Arial" w:hAnsi="Arial" w:cs="Arial"/>
                <w:noProof/>
                <w:sz w:val="20"/>
                <w:lang w:val="en-US"/>
              </w:rPr>
            </w:pPr>
            <w:r>
              <w:rPr>
                <w:rFonts w:ascii="Arial" w:hAnsi="Arial" w:cs="Arial"/>
                <w:noProof/>
                <w:sz w:val="20"/>
                <w:lang w:val="en-US"/>
              </w:rPr>
              <w:t>[Position</w:t>
            </w:r>
          </w:p>
          <w:p w14:paraId="33C65EA5" w14:textId="07B4975D" w:rsidR="001977E6" w:rsidRPr="007B0479" w:rsidRDefault="001E4230" w:rsidP="00911D4A">
            <w:pPr>
              <w:spacing w:line="240" w:lineRule="auto"/>
              <w:ind w:left="-82"/>
              <w:rPr>
                <w:rFonts w:ascii="Arial" w:hAnsi="Arial" w:cs="Arial"/>
                <w:noProof/>
                <w:sz w:val="20"/>
                <w:lang w:val="en-US"/>
              </w:rPr>
            </w:pPr>
            <w:r>
              <w:rPr>
                <w:rFonts w:ascii="Arial" w:hAnsi="Arial" w:cs="Arial"/>
                <w:noProof/>
                <w:sz w:val="20"/>
                <w:lang w:val="en-US"/>
              </w:rPr>
              <w:t>[Company]</w:t>
            </w:r>
          </w:p>
          <w:p w14:paraId="71A5BA77" w14:textId="25E0F0E3" w:rsidR="005B3F21" w:rsidRPr="007B0479" w:rsidRDefault="001E4230" w:rsidP="00B97AFA">
            <w:pPr>
              <w:tabs>
                <w:tab w:val="left" w:pos="550"/>
              </w:tabs>
              <w:spacing w:line="240" w:lineRule="auto"/>
              <w:ind w:left="-86"/>
              <w:rPr>
                <w:rFonts w:ascii="Arial" w:hAnsi="Arial" w:cs="Arial"/>
                <w:sz w:val="20"/>
                <w:lang w:val="en-US"/>
              </w:rPr>
            </w:pPr>
            <w:r>
              <w:rPr>
                <w:rFonts w:ascii="Arial" w:hAnsi="Arial" w:cs="Arial"/>
                <w:sz w:val="20"/>
                <w:lang w:val="en-US"/>
              </w:rPr>
              <w:t>[Ad</w:t>
            </w:r>
            <w:r w:rsidR="003D5ECD">
              <w:rPr>
                <w:rFonts w:ascii="Arial" w:hAnsi="Arial" w:cs="Arial"/>
                <w:sz w:val="20"/>
                <w:lang w:val="en-US"/>
              </w:rPr>
              <w:t>d</w:t>
            </w:r>
            <w:r>
              <w:rPr>
                <w:rFonts w:ascii="Arial" w:hAnsi="Arial" w:cs="Arial"/>
                <w:sz w:val="20"/>
                <w:lang w:val="en-US"/>
              </w:rPr>
              <w:t>ress]</w:t>
            </w:r>
          </w:p>
          <w:p w14:paraId="395901A4" w14:textId="09840B70" w:rsidR="005019D8" w:rsidRPr="007B0479" w:rsidRDefault="005019D8" w:rsidP="00B97AFA">
            <w:pPr>
              <w:spacing w:line="240" w:lineRule="auto"/>
              <w:ind w:left="-86"/>
              <w:rPr>
                <w:rFonts w:ascii="Arial" w:hAnsi="Arial" w:cs="Arial"/>
                <w:sz w:val="20"/>
              </w:rPr>
            </w:pPr>
          </w:p>
        </w:tc>
        <w:tc>
          <w:tcPr>
            <w:tcW w:w="5177" w:type="dxa"/>
          </w:tcPr>
          <w:tbl>
            <w:tblPr>
              <w:tblW w:w="3023" w:type="dxa"/>
              <w:tblLayout w:type="fixed"/>
              <w:tblCellMar>
                <w:left w:w="85" w:type="dxa"/>
                <w:right w:w="85" w:type="dxa"/>
              </w:tblCellMar>
              <w:tblLook w:val="04A0" w:firstRow="1" w:lastRow="0" w:firstColumn="1" w:lastColumn="0" w:noHBand="0" w:noVBand="1"/>
            </w:tblPr>
            <w:tblGrid>
              <w:gridCol w:w="432"/>
              <w:gridCol w:w="2591"/>
            </w:tblGrid>
            <w:tr w:rsidR="007B0479" w:rsidRPr="007B0479" w14:paraId="1C27A9C0" w14:textId="77777777" w:rsidTr="00374AF9">
              <w:trPr>
                <w:cantSplit/>
                <w:trHeight w:val="594"/>
              </w:trPr>
              <w:tc>
                <w:tcPr>
                  <w:tcW w:w="432" w:type="dxa"/>
                </w:tcPr>
                <w:p w14:paraId="00E0D841" w14:textId="77777777" w:rsidR="00B70F9F" w:rsidRPr="007B0479" w:rsidRDefault="00B70F9F" w:rsidP="00230FAA">
                  <w:pPr>
                    <w:framePr w:hSpace="180" w:wrap="around" w:vAnchor="text" w:hAnchor="margin" w:y="376"/>
                    <w:spacing w:line="240" w:lineRule="auto"/>
                    <w:rPr>
                      <w:rFonts w:ascii="Arial" w:hAnsi="Arial" w:cs="Arial"/>
                      <w:sz w:val="20"/>
                    </w:rPr>
                  </w:pPr>
                </w:p>
              </w:tc>
              <w:tc>
                <w:tcPr>
                  <w:tcW w:w="2591" w:type="dxa"/>
                </w:tcPr>
                <w:p w14:paraId="4CD4D622" w14:textId="77777777" w:rsidR="00B70F9F" w:rsidRPr="007B0479" w:rsidRDefault="00B70F9F" w:rsidP="00230FAA">
                  <w:pPr>
                    <w:framePr w:hSpace="180" w:wrap="around" w:vAnchor="text" w:hAnchor="margin" w:y="376"/>
                    <w:spacing w:line="240" w:lineRule="auto"/>
                    <w:rPr>
                      <w:rFonts w:ascii="Arial" w:hAnsi="Arial" w:cs="Arial"/>
                      <w:sz w:val="20"/>
                      <w:lang w:val="fr-FR"/>
                    </w:rPr>
                  </w:pPr>
                </w:p>
              </w:tc>
            </w:tr>
            <w:tr w:rsidR="007B0479" w:rsidRPr="007B0479" w14:paraId="09D272FF" w14:textId="77777777" w:rsidTr="00374AF9">
              <w:trPr>
                <w:cantSplit/>
                <w:trHeight w:val="616"/>
              </w:trPr>
              <w:tc>
                <w:tcPr>
                  <w:tcW w:w="432" w:type="dxa"/>
                </w:tcPr>
                <w:p w14:paraId="38A7F00F" w14:textId="3FC9D803" w:rsidR="00B70F9F" w:rsidRPr="007B0479" w:rsidRDefault="00B70F9F" w:rsidP="00230FAA">
                  <w:pPr>
                    <w:framePr w:hSpace="180" w:wrap="around" w:vAnchor="text" w:hAnchor="margin" w:y="376"/>
                    <w:spacing w:line="240" w:lineRule="auto"/>
                    <w:rPr>
                      <w:rFonts w:ascii="Arial" w:hAnsi="Arial" w:cs="Arial"/>
                      <w:sz w:val="20"/>
                    </w:rPr>
                  </w:pPr>
                </w:p>
              </w:tc>
              <w:tc>
                <w:tcPr>
                  <w:tcW w:w="2591" w:type="dxa"/>
                </w:tcPr>
                <w:p w14:paraId="356F4C64" w14:textId="182F2465" w:rsidR="00B70F9F" w:rsidRPr="007B0479" w:rsidRDefault="00B70F9F" w:rsidP="00230FAA">
                  <w:pPr>
                    <w:framePr w:hSpace="180" w:wrap="around" w:vAnchor="text" w:hAnchor="margin" w:y="376"/>
                    <w:spacing w:line="240" w:lineRule="auto"/>
                    <w:rPr>
                      <w:rFonts w:ascii="Arial" w:hAnsi="Arial" w:cs="Arial"/>
                      <w:noProof/>
                      <w:sz w:val="20"/>
                      <w:lang w:val="en-US"/>
                    </w:rPr>
                  </w:pPr>
                </w:p>
              </w:tc>
            </w:tr>
            <w:tr w:rsidR="007B0479" w:rsidRPr="007B0479" w14:paraId="323380AC" w14:textId="77777777" w:rsidTr="00374AF9">
              <w:trPr>
                <w:cantSplit/>
                <w:trHeight w:val="90"/>
              </w:trPr>
              <w:tc>
                <w:tcPr>
                  <w:tcW w:w="432" w:type="dxa"/>
                </w:tcPr>
                <w:p w14:paraId="69924BDE" w14:textId="5DFE811D" w:rsidR="00B70F9F" w:rsidRPr="007B0479" w:rsidRDefault="00B70F9F" w:rsidP="00230FAA">
                  <w:pPr>
                    <w:framePr w:hSpace="180" w:wrap="around" w:vAnchor="text" w:hAnchor="margin" w:y="376"/>
                    <w:spacing w:line="240" w:lineRule="auto"/>
                    <w:rPr>
                      <w:rFonts w:ascii="Arial" w:hAnsi="Arial" w:cs="Arial"/>
                      <w:sz w:val="20"/>
                      <w:lang w:val="en-US"/>
                    </w:rPr>
                  </w:pPr>
                </w:p>
              </w:tc>
              <w:tc>
                <w:tcPr>
                  <w:tcW w:w="2591" w:type="dxa"/>
                </w:tcPr>
                <w:p w14:paraId="2C757C6F" w14:textId="3843CE27" w:rsidR="00B70F9F" w:rsidRPr="007B0479" w:rsidRDefault="00B70F9F" w:rsidP="00230FAA">
                  <w:pPr>
                    <w:framePr w:hSpace="180" w:wrap="around" w:vAnchor="text" w:hAnchor="margin" w:y="376"/>
                    <w:spacing w:line="240" w:lineRule="auto"/>
                    <w:rPr>
                      <w:rFonts w:ascii="Arial" w:hAnsi="Arial" w:cs="Arial"/>
                      <w:noProof/>
                      <w:sz w:val="20"/>
                      <w:lang w:val="en-US"/>
                    </w:rPr>
                  </w:pPr>
                </w:p>
              </w:tc>
            </w:tr>
          </w:tbl>
          <w:p w14:paraId="26A0B5BD" w14:textId="0F65E34C" w:rsidR="005019D8" w:rsidRPr="007B0479" w:rsidRDefault="005019D8" w:rsidP="00B97AFA">
            <w:pPr>
              <w:keepLines/>
              <w:tabs>
                <w:tab w:val="left" w:pos="1080"/>
              </w:tabs>
              <w:spacing w:line="240" w:lineRule="auto"/>
              <w:ind w:left="1000"/>
              <w:rPr>
                <w:rFonts w:ascii="Arial" w:hAnsi="Arial" w:cs="Arial"/>
                <w:noProof/>
                <w:sz w:val="20"/>
                <w:lang w:val="en-US"/>
              </w:rPr>
            </w:pPr>
          </w:p>
        </w:tc>
      </w:tr>
    </w:tbl>
    <w:tbl>
      <w:tblPr>
        <w:tblW w:w="9260" w:type="dxa"/>
        <w:tblLayout w:type="fixed"/>
        <w:tblCellMar>
          <w:left w:w="80" w:type="dxa"/>
          <w:right w:w="80" w:type="dxa"/>
        </w:tblCellMar>
        <w:tblLook w:val="0000" w:firstRow="0" w:lastRow="0" w:firstColumn="0" w:lastColumn="0" w:noHBand="0" w:noVBand="0"/>
      </w:tblPr>
      <w:tblGrid>
        <w:gridCol w:w="5750"/>
        <w:gridCol w:w="3510"/>
      </w:tblGrid>
      <w:tr w:rsidR="007B0479" w:rsidRPr="007B0479" w14:paraId="40854B15" w14:textId="77777777" w:rsidTr="00D94088">
        <w:trPr>
          <w:gridAfter w:val="1"/>
          <w:wAfter w:w="3510" w:type="dxa"/>
          <w:cantSplit/>
          <w:trHeight w:hRule="exact" w:val="639"/>
        </w:trPr>
        <w:tc>
          <w:tcPr>
            <w:tcW w:w="5750" w:type="dxa"/>
          </w:tcPr>
          <w:p w14:paraId="75B43F40" w14:textId="77777777" w:rsidR="00A374CA" w:rsidRPr="007B0479" w:rsidRDefault="00A374CA" w:rsidP="00B97AFA">
            <w:pPr>
              <w:spacing w:line="240" w:lineRule="auto"/>
              <w:rPr>
                <w:rFonts w:ascii="Arial" w:hAnsi="Arial" w:cs="Arial"/>
                <w:noProof/>
                <w:sz w:val="20"/>
                <w:lang w:val="en-US"/>
              </w:rPr>
            </w:pPr>
            <w:bookmarkStart w:id="0" w:name="Date" w:colFirst="0" w:colLast="0"/>
          </w:p>
          <w:p w14:paraId="4A77E94E" w14:textId="7FDEF31F" w:rsidR="004E2D8A" w:rsidRPr="007B0479" w:rsidRDefault="00B21E47" w:rsidP="00B97AFA">
            <w:pPr>
              <w:spacing w:line="240" w:lineRule="auto"/>
              <w:ind w:left="-80"/>
              <w:rPr>
                <w:rFonts w:ascii="Arial" w:hAnsi="Arial" w:cs="Arial"/>
                <w:noProof/>
                <w:sz w:val="20"/>
                <w:lang w:val="en-US"/>
              </w:rPr>
            </w:pPr>
            <w:r w:rsidRPr="007B0479">
              <w:rPr>
                <w:rFonts w:ascii="Arial" w:hAnsi="Arial" w:cs="Arial"/>
                <w:noProof/>
                <w:sz w:val="20"/>
                <w:lang w:val="en-US"/>
              </w:rPr>
              <w:fldChar w:fldCharType="begin"/>
            </w:r>
            <w:r w:rsidRPr="007B0479">
              <w:rPr>
                <w:rFonts w:ascii="Arial" w:hAnsi="Arial" w:cs="Arial"/>
                <w:noProof/>
                <w:sz w:val="20"/>
                <w:lang w:val="en-US"/>
              </w:rPr>
              <w:instrText xml:space="preserve"> DATE \@ "d MMMM yyyy" </w:instrText>
            </w:r>
            <w:r w:rsidRPr="007B0479">
              <w:rPr>
                <w:rFonts w:ascii="Arial" w:hAnsi="Arial" w:cs="Arial"/>
                <w:noProof/>
                <w:sz w:val="20"/>
                <w:lang w:val="en-US"/>
              </w:rPr>
              <w:fldChar w:fldCharType="separate"/>
            </w:r>
            <w:r w:rsidR="00230FAA">
              <w:rPr>
                <w:rFonts w:ascii="Arial" w:hAnsi="Arial" w:cs="Arial"/>
                <w:noProof/>
                <w:sz w:val="20"/>
                <w:lang w:val="en-US"/>
              </w:rPr>
              <w:t>9 March 2022</w:t>
            </w:r>
            <w:r w:rsidRPr="007B0479">
              <w:rPr>
                <w:rFonts w:ascii="Arial" w:hAnsi="Arial" w:cs="Arial"/>
                <w:noProof/>
                <w:sz w:val="20"/>
                <w:lang w:val="en-US"/>
              </w:rPr>
              <w:fldChar w:fldCharType="end"/>
            </w:r>
          </w:p>
          <w:p w14:paraId="4B0E3B80" w14:textId="5FB989BB" w:rsidR="00806160" w:rsidRPr="007B0479" w:rsidRDefault="00806160" w:rsidP="00B97AFA">
            <w:pPr>
              <w:spacing w:line="240" w:lineRule="auto"/>
              <w:ind w:left="-80"/>
              <w:rPr>
                <w:rFonts w:ascii="Arial" w:hAnsi="Arial" w:cs="Arial"/>
                <w:noProof/>
                <w:sz w:val="20"/>
                <w:lang w:val="en-US"/>
              </w:rPr>
            </w:pPr>
          </w:p>
          <w:p w14:paraId="6BE5B734" w14:textId="77777777" w:rsidR="009B74A2" w:rsidRPr="007B0479" w:rsidRDefault="009B74A2" w:rsidP="00B97AFA">
            <w:pPr>
              <w:spacing w:line="240" w:lineRule="auto"/>
              <w:ind w:left="-80"/>
              <w:rPr>
                <w:rFonts w:ascii="Arial" w:hAnsi="Arial" w:cs="Arial"/>
                <w:noProof/>
                <w:sz w:val="20"/>
                <w:lang w:val="en-US"/>
              </w:rPr>
            </w:pPr>
          </w:p>
          <w:p w14:paraId="13A9449A" w14:textId="77777777" w:rsidR="009B74A2" w:rsidRPr="007B0479" w:rsidRDefault="009B74A2" w:rsidP="00B97AFA">
            <w:pPr>
              <w:spacing w:line="240" w:lineRule="auto"/>
              <w:ind w:left="-80"/>
              <w:rPr>
                <w:rFonts w:ascii="Arial" w:hAnsi="Arial" w:cs="Arial"/>
                <w:noProof/>
                <w:sz w:val="20"/>
                <w:lang w:val="en-US"/>
              </w:rPr>
            </w:pPr>
          </w:p>
          <w:p w14:paraId="4140943F" w14:textId="77777777" w:rsidR="009B74A2" w:rsidRPr="007B0479" w:rsidRDefault="009B74A2" w:rsidP="00B97AFA">
            <w:pPr>
              <w:spacing w:line="240" w:lineRule="auto"/>
              <w:ind w:left="-80"/>
              <w:rPr>
                <w:rFonts w:ascii="Arial" w:hAnsi="Arial" w:cs="Arial"/>
                <w:noProof/>
                <w:sz w:val="20"/>
                <w:lang w:val="en-US"/>
              </w:rPr>
            </w:pPr>
          </w:p>
          <w:p w14:paraId="2E45D825" w14:textId="4881DBC8" w:rsidR="00806160" w:rsidRPr="007B0479" w:rsidRDefault="00806160" w:rsidP="00B97AFA">
            <w:pPr>
              <w:spacing w:line="240" w:lineRule="auto"/>
              <w:ind w:left="-80"/>
              <w:rPr>
                <w:rFonts w:ascii="Arial" w:hAnsi="Arial" w:cs="Arial"/>
                <w:noProof/>
                <w:sz w:val="20"/>
                <w:lang w:val="en-US"/>
              </w:rPr>
            </w:pPr>
          </w:p>
          <w:p w14:paraId="38D9676A" w14:textId="77777777" w:rsidR="00806160" w:rsidRPr="007B0479" w:rsidRDefault="00806160" w:rsidP="00B97AFA">
            <w:pPr>
              <w:spacing w:line="240" w:lineRule="auto"/>
              <w:ind w:left="-80"/>
              <w:rPr>
                <w:rFonts w:ascii="Arial" w:hAnsi="Arial" w:cs="Arial"/>
                <w:noProof/>
                <w:sz w:val="20"/>
                <w:lang w:val="en-US"/>
              </w:rPr>
            </w:pPr>
          </w:p>
          <w:p w14:paraId="6D00CA63" w14:textId="52613C83" w:rsidR="00A374CA" w:rsidRPr="007B0479" w:rsidRDefault="00A374CA" w:rsidP="00B97AFA">
            <w:pPr>
              <w:spacing w:line="240" w:lineRule="auto"/>
              <w:ind w:left="-80"/>
              <w:rPr>
                <w:rFonts w:ascii="Arial" w:hAnsi="Arial" w:cs="Arial"/>
                <w:noProof/>
                <w:sz w:val="20"/>
                <w:lang w:val="en-US"/>
              </w:rPr>
            </w:pPr>
          </w:p>
          <w:p w14:paraId="775B53DD" w14:textId="77777777" w:rsidR="00A374CA" w:rsidRPr="007B0479" w:rsidRDefault="00A374CA" w:rsidP="00B97AFA">
            <w:pPr>
              <w:spacing w:line="240" w:lineRule="auto"/>
              <w:ind w:left="-80"/>
              <w:rPr>
                <w:rFonts w:ascii="Arial" w:hAnsi="Arial" w:cs="Arial"/>
                <w:noProof/>
                <w:sz w:val="20"/>
                <w:lang w:val="en-US"/>
              </w:rPr>
            </w:pPr>
          </w:p>
          <w:p w14:paraId="015F4FCE" w14:textId="753E2AE7" w:rsidR="00A374CA" w:rsidRPr="007B0479" w:rsidRDefault="00A374CA" w:rsidP="00B97AFA">
            <w:pPr>
              <w:spacing w:line="240" w:lineRule="auto"/>
              <w:ind w:left="-80"/>
              <w:rPr>
                <w:rFonts w:ascii="Arial" w:hAnsi="Arial" w:cs="Arial"/>
                <w:noProof/>
                <w:sz w:val="20"/>
                <w:lang w:val="en-US"/>
              </w:rPr>
            </w:pPr>
          </w:p>
        </w:tc>
      </w:tr>
      <w:tr w:rsidR="00E114DF" w:rsidRPr="007B0479" w14:paraId="178A01FE" w14:textId="77777777" w:rsidTr="00AB596B">
        <w:trPr>
          <w:cantSplit/>
          <w:trHeight w:val="702"/>
        </w:trPr>
        <w:tc>
          <w:tcPr>
            <w:tcW w:w="9260" w:type="dxa"/>
            <w:gridSpan w:val="2"/>
          </w:tcPr>
          <w:p w14:paraId="35F889F4" w14:textId="77777777" w:rsidR="00806160" w:rsidRPr="007B0479" w:rsidRDefault="00806160" w:rsidP="00B97AFA">
            <w:pPr>
              <w:pStyle w:val="zsubject"/>
              <w:spacing w:after="0" w:line="240" w:lineRule="auto"/>
              <w:rPr>
                <w:rFonts w:ascii="Arial" w:eastAsiaTheme="minorEastAsia" w:hAnsi="Arial" w:cs="Arial"/>
                <w:noProof/>
                <w:sz w:val="20"/>
                <w:lang w:val="en-US" w:eastAsia="zh-TW"/>
              </w:rPr>
            </w:pPr>
          </w:p>
          <w:p w14:paraId="5481EDBB" w14:textId="46F13253" w:rsidR="00E114DF" w:rsidRPr="007B0479" w:rsidRDefault="00BD0017" w:rsidP="00B97AFA">
            <w:pPr>
              <w:pStyle w:val="zsubject"/>
              <w:spacing w:after="0" w:line="240" w:lineRule="auto"/>
              <w:ind w:left="-80"/>
              <w:rPr>
                <w:rFonts w:ascii="Arial" w:eastAsiaTheme="minorEastAsia" w:hAnsi="Arial" w:cs="Arial"/>
                <w:noProof/>
                <w:sz w:val="20"/>
                <w:lang w:val="en-US" w:eastAsia="zh-TW"/>
              </w:rPr>
            </w:pPr>
            <w:r w:rsidRPr="007B0479">
              <w:rPr>
                <w:rFonts w:ascii="Arial" w:eastAsiaTheme="minorEastAsia" w:hAnsi="Arial" w:cs="Arial"/>
                <w:noProof/>
                <w:sz w:val="20"/>
                <w:lang w:val="en-US" w:eastAsia="zh-TW"/>
              </w:rPr>
              <w:t>SUMMARY O</w:t>
            </w:r>
            <w:r w:rsidR="009C17CC" w:rsidRPr="007B0479">
              <w:rPr>
                <w:rFonts w:ascii="Arial" w:eastAsiaTheme="minorEastAsia" w:hAnsi="Arial" w:cs="Arial"/>
                <w:noProof/>
                <w:sz w:val="20"/>
                <w:lang w:val="en-US" w:eastAsia="zh-TW"/>
              </w:rPr>
              <w:t>F</w:t>
            </w:r>
            <w:r w:rsidRPr="007B0479">
              <w:rPr>
                <w:rFonts w:ascii="Arial" w:eastAsiaTheme="minorEastAsia" w:hAnsi="Arial" w:cs="Arial"/>
                <w:noProof/>
                <w:sz w:val="20"/>
                <w:lang w:val="en-US" w:eastAsia="zh-TW"/>
              </w:rPr>
              <w:t xml:space="preserve"> KEY ISSUES</w:t>
            </w:r>
            <w:r w:rsidR="00A57126" w:rsidRPr="007B0479">
              <w:rPr>
                <w:rFonts w:ascii="Arial" w:eastAsiaTheme="minorEastAsia" w:hAnsi="Arial" w:cs="Arial"/>
                <w:noProof/>
                <w:sz w:val="20"/>
                <w:lang w:val="en-US" w:eastAsia="zh-TW"/>
              </w:rPr>
              <w:t xml:space="preserve"> IN RELATION TO </w:t>
            </w:r>
            <w:r w:rsidR="00D317EA">
              <w:rPr>
                <w:rFonts w:ascii="Arial" w:eastAsiaTheme="minorEastAsia" w:hAnsi="Arial" w:cs="Arial"/>
                <w:noProof/>
                <w:sz w:val="20"/>
                <w:lang w:val="en-US" w:eastAsia="zh-TW"/>
              </w:rPr>
              <w:t xml:space="preserve">THE </w:t>
            </w:r>
            <w:r w:rsidR="00A57126" w:rsidRPr="007B0479">
              <w:rPr>
                <w:rFonts w:ascii="Arial" w:eastAsiaTheme="minorEastAsia" w:hAnsi="Arial" w:cs="Arial"/>
                <w:noProof/>
                <w:sz w:val="20"/>
                <w:lang w:val="en-US" w:eastAsia="zh-TW"/>
              </w:rPr>
              <w:t>SECOND</w:t>
            </w:r>
            <w:r w:rsidR="00D317EA">
              <w:rPr>
                <w:rFonts w:ascii="Arial" w:eastAsiaTheme="minorEastAsia" w:hAnsi="Arial" w:cs="Arial"/>
                <w:noProof/>
                <w:sz w:val="20"/>
                <w:lang w:val="en-US" w:eastAsia="zh-TW"/>
              </w:rPr>
              <w:t>MENT OF AN</w:t>
            </w:r>
            <w:r w:rsidR="00A57126" w:rsidRPr="007B0479">
              <w:rPr>
                <w:rFonts w:ascii="Arial" w:eastAsiaTheme="minorEastAsia" w:hAnsi="Arial" w:cs="Arial"/>
                <w:noProof/>
                <w:sz w:val="20"/>
                <w:lang w:val="en-US" w:eastAsia="zh-TW"/>
              </w:rPr>
              <w:t xml:space="preserve"> EMPLOYEE TO WORK FOR</w:t>
            </w:r>
            <w:r w:rsidR="007B0479">
              <w:rPr>
                <w:rFonts w:ascii="Arial" w:eastAsiaTheme="minorEastAsia" w:hAnsi="Arial" w:cs="Arial"/>
                <w:noProof/>
                <w:sz w:val="20"/>
                <w:lang w:val="en-US" w:eastAsia="zh-TW"/>
              </w:rPr>
              <w:t xml:space="preserve"> </w:t>
            </w:r>
            <w:r w:rsidR="00D317EA">
              <w:rPr>
                <w:rFonts w:ascii="Arial" w:eastAsiaTheme="minorEastAsia" w:hAnsi="Arial" w:cs="Arial"/>
                <w:noProof/>
                <w:sz w:val="20"/>
                <w:lang w:val="en-US" w:eastAsia="zh-TW"/>
              </w:rPr>
              <w:t xml:space="preserve">A </w:t>
            </w:r>
            <w:r w:rsidR="00A57126" w:rsidRPr="007B0479">
              <w:rPr>
                <w:rFonts w:ascii="Arial" w:eastAsiaTheme="minorEastAsia" w:hAnsi="Arial" w:cs="Arial"/>
                <w:noProof/>
                <w:sz w:val="20"/>
                <w:lang w:val="en-US" w:eastAsia="zh-TW"/>
              </w:rPr>
              <w:t>VIETNAMESE ENTITY</w:t>
            </w:r>
            <w:r w:rsidR="005B3F21" w:rsidRPr="007B0479">
              <w:rPr>
                <w:rFonts w:ascii="Arial" w:eastAsiaTheme="minorEastAsia" w:hAnsi="Arial" w:cs="Arial"/>
                <w:noProof/>
                <w:sz w:val="20"/>
                <w:lang w:val="en-US" w:eastAsia="zh-TW"/>
              </w:rPr>
              <w:t xml:space="preserve"> </w:t>
            </w:r>
            <w:r w:rsidR="00A57126" w:rsidRPr="007B0479">
              <w:rPr>
                <w:rFonts w:ascii="Arial" w:eastAsiaTheme="minorEastAsia" w:hAnsi="Arial" w:cs="Arial"/>
                <w:noProof/>
                <w:sz w:val="20"/>
                <w:lang w:val="en-US" w:eastAsia="zh-TW"/>
              </w:rPr>
              <w:t>UNDER A SECONDMENT ARRANGEMENT</w:t>
            </w:r>
          </w:p>
        </w:tc>
      </w:tr>
    </w:tbl>
    <w:p w14:paraId="0CA288C2" w14:textId="77777777" w:rsidR="00A374CA" w:rsidRPr="007B0479" w:rsidRDefault="00A374CA" w:rsidP="00B97AFA">
      <w:pPr>
        <w:spacing w:line="240" w:lineRule="auto"/>
        <w:rPr>
          <w:rFonts w:ascii="Arial" w:eastAsiaTheme="minorEastAsia" w:hAnsi="Arial" w:cs="Arial"/>
          <w:noProof/>
          <w:sz w:val="20"/>
          <w:lang w:val="en-US"/>
        </w:rPr>
      </w:pPr>
      <w:bookmarkStart w:id="1" w:name="Text"/>
      <w:bookmarkEnd w:id="0"/>
      <w:bookmarkEnd w:id="1"/>
    </w:p>
    <w:p w14:paraId="7A948B71" w14:textId="19F92332" w:rsidR="00B21E47" w:rsidRPr="007B0479" w:rsidRDefault="008A271A" w:rsidP="00B97AFA">
      <w:pPr>
        <w:spacing w:line="240" w:lineRule="auto"/>
        <w:rPr>
          <w:rFonts w:ascii="Arial" w:eastAsiaTheme="minorEastAsia" w:hAnsi="Arial" w:cs="Arial"/>
          <w:noProof/>
          <w:sz w:val="20"/>
          <w:lang w:val="en-US"/>
        </w:rPr>
      </w:pPr>
      <w:r w:rsidRPr="007B0479">
        <w:rPr>
          <w:rFonts w:ascii="Arial" w:eastAsiaTheme="minorEastAsia" w:hAnsi="Arial" w:cs="Arial"/>
          <w:noProof/>
          <w:sz w:val="20"/>
          <w:lang w:val="en-US"/>
        </w:rPr>
        <w:t xml:space="preserve">Dear </w:t>
      </w:r>
      <w:r w:rsidR="00BA3E98">
        <w:rPr>
          <w:rFonts w:ascii="Arial" w:eastAsiaTheme="minorEastAsia" w:hAnsi="Arial" w:cs="Arial"/>
          <w:noProof/>
          <w:sz w:val="20"/>
          <w:lang w:val="en-US"/>
        </w:rPr>
        <w:t>[Name]</w:t>
      </w:r>
      <w:r w:rsidRPr="007B0479">
        <w:rPr>
          <w:rFonts w:ascii="Arial" w:eastAsiaTheme="minorEastAsia" w:hAnsi="Arial" w:cs="Arial"/>
          <w:noProof/>
          <w:sz w:val="20"/>
          <w:lang w:val="en-US"/>
        </w:rPr>
        <w:t>,</w:t>
      </w:r>
    </w:p>
    <w:p w14:paraId="2FB6712D" w14:textId="012EF597" w:rsidR="00B21E47" w:rsidRPr="007B0479" w:rsidRDefault="00B21E47" w:rsidP="00B97AFA">
      <w:pPr>
        <w:spacing w:line="240" w:lineRule="auto"/>
        <w:rPr>
          <w:rFonts w:ascii="Arial" w:eastAsiaTheme="minorEastAsia" w:hAnsi="Arial" w:cs="Arial"/>
          <w:noProof/>
          <w:sz w:val="20"/>
          <w:lang w:val="en-US"/>
        </w:rPr>
      </w:pPr>
    </w:p>
    <w:p w14:paraId="01905735" w14:textId="1BECE0DA" w:rsidR="00491762" w:rsidRPr="007B0479" w:rsidRDefault="00491762" w:rsidP="00B97AFA">
      <w:pPr>
        <w:spacing w:line="240" w:lineRule="auto"/>
        <w:rPr>
          <w:rFonts w:ascii="Arial" w:eastAsiaTheme="minorEastAsia" w:hAnsi="Arial" w:cs="Arial"/>
          <w:noProof/>
          <w:sz w:val="20"/>
          <w:lang w:val="en-US"/>
        </w:rPr>
      </w:pPr>
      <w:r w:rsidRPr="007B0479">
        <w:rPr>
          <w:rFonts w:ascii="Arial" w:eastAsiaTheme="minorEastAsia" w:hAnsi="Arial" w:cs="Arial"/>
          <w:noProof/>
          <w:sz w:val="20"/>
          <w:lang w:val="en-US"/>
        </w:rPr>
        <w:t xml:space="preserve">We refer to </w:t>
      </w:r>
      <w:r w:rsidR="00821E82" w:rsidRPr="007B0479">
        <w:rPr>
          <w:rFonts w:ascii="Arial" w:eastAsiaTheme="minorEastAsia" w:hAnsi="Arial" w:cs="Arial"/>
          <w:noProof/>
          <w:sz w:val="20"/>
          <w:lang w:val="en-US"/>
        </w:rPr>
        <w:t>your email</w:t>
      </w:r>
      <w:r w:rsidRPr="007B0479">
        <w:rPr>
          <w:rFonts w:ascii="Arial" w:eastAsiaTheme="minorEastAsia" w:hAnsi="Arial" w:cs="Arial"/>
          <w:noProof/>
          <w:sz w:val="20"/>
          <w:lang w:val="en-US"/>
        </w:rPr>
        <w:t xml:space="preserve"> dated </w:t>
      </w:r>
      <w:r w:rsidR="00BA3E98">
        <w:rPr>
          <w:rFonts w:ascii="Arial" w:eastAsiaTheme="minorEastAsia" w:hAnsi="Arial" w:cs="Arial"/>
          <w:noProof/>
          <w:sz w:val="20"/>
          <w:lang w:val="en-US"/>
        </w:rPr>
        <w:t>…</w:t>
      </w:r>
      <w:r w:rsidRPr="007B0479">
        <w:rPr>
          <w:rFonts w:ascii="Arial" w:eastAsiaTheme="minorEastAsia" w:hAnsi="Arial" w:cs="Arial"/>
          <w:noProof/>
          <w:sz w:val="20"/>
          <w:lang w:val="en-US"/>
        </w:rPr>
        <w:t xml:space="preserve"> and would like to </w:t>
      </w:r>
      <w:r w:rsidR="00B902C0" w:rsidRPr="007B0479">
        <w:rPr>
          <w:rFonts w:ascii="Arial" w:eastAsiaTheme="minorEastAsia" w:hAnsi="Arial" w:cs="Arial"/>
          <w:noProof/>
          <w:sz w:val="20"/>
          <w:lang w:val="en-US"/>
        </w:rPr>
        <w:t xml:space="preserve">set out </w:t>
      </w:r>
      <w:r w:rsidR="000B0B8D">
        <w:rPr>
          <w:rFonts w:ascii="Arial" w:eastAsiaTheme="minorEastAsia" w:hAnsi="Arial" w:cs="Arial"/>
          <w:noProof/>
          <w:sz w:val="20"/>
          <w:lang w:val="en-US"/>
        </w:rPr>
        <w:t>a s</w:t>
      </w:r>
      <w:r w:rsidR="00A57126" w:rsidRPr="007B0479">
        <w:rPr>
          <w:rFonts w:ascii="Arial" w:eastAsiaTheme="minorEastAsia" w:hAnsi="Arial" w:cs="Arial"/>
          <w:noProof/>
          <w:sz w:val="20"/>
          <w:lang w:val="en-US"/>
        </w:rPr>
        <w:t>ummary of</w:t>
      </w:r>
      <w:r w:rsidR="005E0DBF" w:rsidRPr="007B0479">
        <w:rPr>
          <w:rFonts w:ascii="Arial" w:eastAsiaTheme="minorEastAsia" w:hAnsi="Arial" w:cs="Arial"/>
          <w:noProof/>
          <w:sz w:val="20"/>
          <w:lang w:val="en-US"/>
        </w:rPr>
        <w:t xml:space="preserve"> </w:t>
      </w:r>
      <w:r w:rsidR="000B0B8D">
        <w:rPr>
          <w:rFonts w:ascii="Arial" w:eastAsiaTheme="minorEastAsia" w:hAnsi="Arial" w:cs="Arial"/>
          <w:noProof/>
          <w:sz w:val="20"/>
          <w:lang w:val="en-US"/>
        </w:rPr>
        <w:t xml:space="preserve">the </w:t>
      </w:r>
      <w:r w:rsidR="005E0DBF" w:rsidRPr="007B0479">
        <w:rPr>
          <w:rFonts w:ascii="Arial" w:eastAsiaTheme="minorEastAsia" w:hAnsi="Arial" w:cs="Arial"/>
          <w:noProof/>
          <w:sz w:val="20"/>
          <w:lang w:val="en-US"/>
        </w:rPr>
        <w:t xml:space="preserve">Vietnamese </w:t>
      </w:r>
      <w:r w:rsidR="00D53FD6" w:rsidRPr="007B0479">
        <w:rPr>
          <w:rFonts w:ascii="Arial" w:eastAsiaTheme="minorEastAsia" w:hAnsi="Arial" w:cs="Arial"/>
          <w:noProof/>
          <w:sz w:val="20"/>
          <w:lang w:val="en-US"/>
        </w:rPr>
        <w:t>tax</w:t>
      </w:r>
      <w:r w:rsidR="006E52B8" w:rsidRPr="007B0479">
        <w:rPr>
          <w:rFonts w:ascii="Arial" w:eastAsiaTheme="minorEastAsia" w:hAnsi="Arial" w:cs="Arial"/>
          <w:noProof/>
          <w:sz w:val="20"/>
          <w:lang w:val="en-US"/>
        </w:rPr>
        <w:t xml:space="preserve">, </w:t>
      </w:r>
      <w:r w:rsidR="00D83EC5">
        <w:rPr>
          <w:rFonts w:ascii="Arial" w:eastAsiaTheme="minorEastAsia" w:hAnsi="Arial" w:cs="Arial"/>
          <w:noProof/>
          <w:sz w:val="20"/>
          <w:lang w:val="en-US"/>
        </w:rPr>
        <w:t xml:space="preserve">immigration, </w:t>
      </w:r>
      <w:r w:rsidR="00E55141">
        <w:rPr>
          <w:rFonts w:ascii="Arial" w:eastAsiaTheme="minorEastAsia" w:hAnsi="Arial" w:cs="Arial"/>
          <w:noProof/>
          <w:sz w:val="20"/>
          <w:lang w:val="en-US"/>
        </w:rPr>
        <w:t xml:space="preserve">social </w:t>
      </w:r>
      <w:r w:rsidR="00D83EC5">
        <w:rPr>
          <w:rFonts w:ascii="Arial" w:eastAsiaTheme="minorEastAsia" w:hAnsi="Arial" w:cs="Arial"/>
          <w:noProof/>
          <w:sz w:val="20"/>
          <w:lang w:val="en-US"/>
        </w:rPr>
        <w:t xml:space="preserve">security </w:t>
      </w:r>
      <w:r w:rsidR="006E52B8" w:rsidRPr="007B0479">
        <w:rPr>
          <w:rFonts w:ascii="Arial" w:eastAsiaTheme="minorEastAsia" w:hAnsi="Arial" w:cs="Arial"/>
          <w:noProof/>
          <w:sz w:val="20"/>
          <w:lang w:val="en-US"/>
        </w:rPr>
        <w:t>insurance and labour</w:t>
      </w:r>
      <w:r w:rsidR="00A57126" w:rsidRPr="007B0479">
        <w:rPr>
          <w:rFonts w:ascii="Arial" w:eastAsiaTheme="minorEastAsia" w:hAnsi="Arial" w:cs="Arial"/>
          <w:noProof/>
          <w:sz w:val="20"/>
          <w:lang w:val="en-US"/>
        </w:rPr>
        <w:t xml:space="preserve"> </w:t>
      </w:r>
      <w:r w:rsidR="00BE49A1" w:rsidRPr="007B0479">
        <w:rPr>
          <w:rFonts w:ascii="Arial" w:eastAsiaTheme="minorEastAsia" w:hAnsi="Arial" w:cs="Arial"/>
          <w:noProof/>
          <w:sz w:val="20"/>
          <w:lang w:val="en-US"/>
        </w:rPr>
        <w:t>implications with respect to</w:t>
      </w:r>
      <w:r w:rsidR="00A57126" w:rsidRPr="007B0479">
        <w:rPr>
          <w:rFonts w:ascii="Arial" w:eastAsiaTheme="minorEastAsia" w:hAnsi="Arial" w:cs="Arial"/>
          <w:noProof/>
          <w:sz w:val="20"/>
          <w:lang w:val="en-US"/>
        </w:rPr>
        <w:t xml:space="preserve"> secondment of employee to Vietnam</w:t>
      </w:r>
      <w:r w:rsidR="00BE49A1" w:rsidRPr="007B0479">
        <w:rPr>
          <w:rFonts w:ascii="Arial" w:eastAsiaTheme="minorEastAsia" w:hAnsi="Arial" w:cs="Arial"/>
          <w:noProof/>
          <w:sz w:val="20"/>
          <w:lang w:val="en-US"/>
        </w:rPr>
        <w:t>.</w:t>
      </w:r>
    </w:p>
    <w:p w14:paraId="7C39F15A" w14:textId="77777777" w:rsidR="00491762" w:rsidRPr="007B0479" w:rsidRDefault="00491762" w:rsidP="00B97AFA">
      <w:pPr>
        <w:spacing w:line="240" w:lineRule="auto"/>
        <w:rPr>
          <w:rFonts w:ascii="Arial" w:eastAsiaTheme="minorEastAsia" w:hAnsi="Arial" w:cs="Arial"/>
          <w:noProof/>
          <w:sz w:val="20"/>
          <w:lang w:val="en-US"/>
        </w:rPr>
      </w:pPr>
    </w:p>
    <w:p w14:paraId="7F165067" w14:textId="3F8914F8" w:rsidR="00383BD9" w:rsidRPr="007B0479" w:rsidRDefault="00AB596B" w:rsidP="00B97AFA">
      <w:pPr>
        <w:pStyle w:val="Style1-CAPITAL"/>
        <w:numPr>
          <w:ilvl w:val="0"/>
          <w:numId w:val="4"/>
        </w:numPr>
        <w:rPr>
          <w:rFonts w:ascii="Arial" w:hAnsi="Arial" w:cs="Arial"/>
          <w:color w:val="auto"/>
          <w:sz w:val="20"/>
          <w:szCs w:val="20"/>
          <w:lang w:val="en-US"/>
        </w:rPr>
      </w:pPr>
      <w:r w:rsidRPr="007B0479">
        <w:rPr>
          <w:rFonts w:ascii="Arial" w:hAnsi="Arial" w:cs="Arial"/>
          <w:color w:val="auto"/>
          <w:sz w:val="20"/>
          <w:szCs w:val="20"/>
          <w:lang w:val="en-US"/>
        </w:rPr>
        <w:t>BACKGROUND</w:t>
      </w:r>
      <w:r w:rsidR="00EA7B21" w:rsidRPr="007B0479">
        <w:rPr>
          <w:rFonts w:ascii="Arial" w:hAnsi="Arial" w:cs="Arial"/>
          <w:color w:val="auto"/>
          <w:sz w:val="20"/>
          <w:szCs w:val="20"/>
          <w:lang w:val="en-US"/>
        </w:rPr>
        <w:t xml:space="preserve"> OF</w:t>
      </w:r>
      <w:r w:rsidRPr="007B0479">
        <w:rPr>
          <w:rFonts w:ascii="Arial" w:hAnsi="Arial" w:cs="Arial"/>
          <w:color w:val="auto"/>
          <w:sz w:val="20"/>
          <w:szCs w:val="20"/>
          <w:lang w:val="en-US"/>
        </w:rPr>
        <w:t xml:space="preserve"> INFORMATION</w:t>
      </w:r>
    </w:p>
    <w:p w14:paraId="20035FA6" w14:textId="3C79331B" w:rsidR="00532FAB" w:rsidRPr="007B0479" w:rsidRDefault="00532FAB" w:rsidP="00B97AFA">
      <w:pPr>
        <w:pStyle w:val="Style1-CAPITAL"/>
        <w:rPr>
          <w:rFonts w:ascii="Arial" w:hAnsi="Arial" w:cs="Arial"/>
          <w:color w:val="auto"/>
          <w:sz w:val="20"/>
          <w:szCs w:val="20"/>
          <w:lang w:val="en-US"/>
        </w:rPr>
      </w:pPr>
    </w:p>
    <w:p w14:paraId="71E97293" w14:textId="0E85D5DE" w:rsidR="00532FAB" w:rsidRPr="007B0479" w:rsidRDefault="00532FAB" w:rsidP="00B97AFA">
      <w:pPr>
        <w:spacing w:line="240" w:lineRule="auto"/>
        <w:ind w:left="360"/>
        <w:rPr>
          <w:rFonts w:ascii="Arial" w:eastAsiaTheme="minorEastAsia" w:hAnsi="Arial" w:cs="Arial"/>
          <w:noProof/>
          <w:sz w:val="20"/>
          <w:lang w:val="en-US"/>
        </w:rPr>
      </w:pPr>
      <w:r w:rsidRPr="007B0479">
        <w:rPr>
          <w:rFonts w:ascii="Arial" w:eastAsiaTheme="minorEastAsia" w:hAnsi="Arial" w:cs="Arial"/>
          <w:noProof/>
          <w:sz w:val="20"/>
          <w:lang w:val="en-US"/>
        </w:rPr>
        <w:t xml:space="preserve">Based on the information provided in </w:t>
      </w:r>
      <w:r w:rsidR="00CF2125" w:rsidRPr="007B0479">
        <w:rPr>
          <w:rFonts w:ascii="Arial" w:eastAsiaTheme="minorEastAsia" w:hAnsi="Arial" w:cs="Arial"/>
          <w:noProof/>
          <w:sz w:val="20"/>
          <w:lang w:val="en-US"/>
        </w:rPr>
        <w:t xml:space="preserve">your </w:t>
      </w:r>
      <w:r w:rsidRPr="007B0479">
        <w:rPr>
          <w:rFonts w:ascii="Arial" w:eastAsiaTheme="minorEastAsia" w:hAnsi="Arial" w:cs="Arial"/>
          <w:noProof/>
          <w:sz w:val="20"/>
          <w:lang w:val="en-US"/>
        </w:rPr>
        <w:t xml:space="preserve">email dated </w:t>
      </w:r>
      <w:r w:rsidR="00BA3E98">
        <w:rPr>
          <w:rFonts w:ascii="Arial" w:eastAsiaTheme="minorEastAsia" w:hAnsi="Arial" w:cs="Arial"/>
          <w:noProof/>
          <w:sz w:val="20"/>
          <w:lang w:val="en-US"/>
        </w:rPr>
        <w:t>…</w:t>
      </w:r>
      <w:r w:rsidRPr="007B0479">
        <w:rPr>
          <w:rFonts w:ascii="Arial" w:eastAsiaTheme="minorEastAsia" w:hAnsi="Arial" w:cs="Arial"/>
          <w:noProof/>
          <w:sz w:val="20"/>
          <w:lang w:val="en-US"/>
        </w:rPr>
        <w:t>, we understand the following facts:</w:t>
      </w:r>
    </w:p>
    <w:p w14:paraId="16178CBC" w14:textId="77777777" w:rsidR="00383BD9" w:rsidRPr="007B0479" w:rsidRDefault="00383BD9" w:rsidP="00B97AFA">
      <w:pPr>
        <w:spacing w:line="240" w:lineRule="auto"/>
        <w:ind w:left="360"/>
        <w:rPr>
          <w:rFonts w:ascii="Arial" w:hAnsi="Arial" w:cs="Arial"/>
          <w:sz w:val="20"/>
          <w:lang w:val="en-US" w:eastAsia="zh-TW"/>
        </w:rPr>
      </w:pPr>
    </w:p>
    <w:p w14:paraId="0EF910E9" w14:textId="145037F2" w:rsidR="00B36D35" w:rsidRPr="007B0479" w:rsidRDefault="00F972E2" w:rsidP="00B97AFA">
      <w:pPr>
        <w:overflowPunct/>
        <w:autoSpaceDE/>
        <w:autoSpaceDN/>
        <w:adjustRightInd/>
        <w:spacing w:line="240" w:lineRule="auto"/>
        <w:ind w:left="360"/>
        <w:textAlignment w:val="auto"/>
        <w:rPr>
          <w:rFonts w:ascii="Arial" w:hAnsi="Arial" w:cs="Arial"/>
          <w:sz w:val="20"/>
        </w:rPr>
      </w:pPr>
      <w:r>
        <w:rPr>
          <w:rFonts w:ascii="Arial" w:hAnsi="Arial" w:cs="Arial"/>
          <w:sz w:val="20"/>
        </w:rPr>
        <w:t>ABC</w:t>
      </w:r>
      <w:r w:rsidR="005B492E">
        <w:rPr>
          <w:rFonts w:ascii="Arial" w:hAnsi="Arial" w:cs="Arial"/>
          <w:sz w:val="20"/>
        </w:rPr>
        <w:t xml:space="preserve"> </w:t>
      </w:r>
      <w:r>
        <w:rPr>
          <w:rFonts w:ascii="Arial" w:hAnsi="Arial" w:cs="Arial"/>
          <w:sz w:val="20"/>
        </w:rPr>
        <w:t xml:space="preserve">Company </w:t>
      </w:r>
      <w:r w:rsidR="009C17CC" w:rsidRPr="007B0479">
        <w:rPr>
          <w:rFonts w:ascii="Arial" w:hAnsi="Arial" w:cs="Arial"/>
          <w:sz w:val="20"/>
        </w:rPr>
        <w:t>(</w:t>
      </w:r>
      <w:r w:rsidR="005B492E">
        <w:rPr>
          <w:rFonts w:ascii="Arial" w:hAnsi="Arial" w:cs="Arial"/>
          <w:sz w:val="20"/>
        </w:rPr>
        <w:t>“</w:t>
      </w:r>
      <w:r>
        <w:rPr>
          <w:rFonts w:ascii="Arial" w:hAnsi="Arial" w:cs="Arial"/>
          <w:sz w:val="20"/>
        </w:rPr>
        <w:t>ABC</w:t>
      </w:r>
      <w:r w:rsidR="005B492E">
        <w:rPr>
          <w:rFonts w:ascii="Arial" w:hAnsi="Arial" w:cs="Arial"/>
          <w:sz w:val="20"/>
        </w:rPr>
        <w:t xml:space="preserve">” or </w:t>
      </w:r>
      <w:r w:rsidR="00D83EC5">
        <w:rPr>
          <w:rFonts w:ascii="Arial" w:hAnsi="Arial" w:cs="Arial"/>
          <w:sz w:val="20"/>
        </w:rPr>
        <w:t>“</w:t>
      </w:r>
      <w:r w:rsidR="009C17CC" w:rsidRPr="007B0479">
        <w:rPr>
          <w:rFonts w:ascii="Arial" w:hAnsi="Arial" w:cs="Arial"/>
          <w:sz w:val="20"/>
        </w:rPr>
        <w:t>the Company</w:t>
      </w:r>
      <w:r w:rsidR="00D83EC5">
        <w:rPr>
          <w:rFonts w:ascii="Arial" w:hAnsi="Arial" w:cs="Arial"/>
          <w:sz w:val="20"/>
        </w:rPr>
        <w:t>”</w:t>
      </w:r>
      <w:r w:rsidR="009C17CC" w:rsidRPr="007B0479">
        <w:rPr>
          <w:rFonts w:ascii="Arial" w:hAnsi="Arial" w:cs="Arial"/>
          <w:sz w:val="20"/>
        </w:rPr>
        <w:t>)</w:t>
      </w:r>
      <w:r w:rsidR="00B36D35" w:rsidRPr="007B0479">
        <w:rPr>
          <w:rFonts w:ascii="Arial" w:hAnsi="Arial" w:cs="Arial"/>
          <w:sz w:val="20"/>
        </w:rPr>
        <w:t xml:space="preserve"> has seconded employees to Vietnam under the below arrangement:</w:t>
      </w:r>
    </w:p>
    <w:p w14:paraId="3A050FFD" w14:textId="77777777" w:rsidR="00B36D35" w:rsidRPr="007B0479" w:rsidRDefault="00B36D35" w:rsidP="00B97AFA">
      <w:pPr>
        <w:overflowPunct/>
        <w:autoSpaceDE/>
        <w:autoSpaceDN/>
        <w:adjustRightInd/>
        <w:spacing w:line="240" w:lineRule="auto"/>
        <w:ind w:left="360"/>
        <w:textAlignment w:val="auto"/>
        <w:rPr>
          <w:rFonts w:ascii="Arial" w:hAnsi="Arial" w:cs="Arial"/>
          <w:sz w:val="20"/>
        </w:rPr>
      </w:pPr>
    </w:p>
    <w:p w14:paraId="50E91090" w14:textId="5BDB7A1D" w:rsidR="009A0557" w:rsidRPr="007B0479" w:rsidRDefault="006E52B8" w:rsidP="00B97AFA">
      <w:pPr>
        <w:pStyle w:val="ListParagraph"/>
        <w:numPr>
          <w:ilvl w:val="0"/>
          <w:numId w:val="44"/>
        </w:numPr>
        <w:overflowPunct/>
        <w:autoSpaceDE/>
        <w:autoSpaceDN/>
        <w:adjustRightInd/>
        <w:spacing w:line="240" w:lineRule="auto"/>
        <w:ind w:left="720"/>
        <w:textAlignment w:val="auto"/>
        <w:rPr>
          <w:rFonts w:ascii="Arial" w:hAnsi="Arial" w:cs="Arial"/>
          <w:sz w:val="20"/>
        </w:rPr>
      </w:pPr>
      <w:r w:rsidRPr="007B0479">
        <w:rPr>
          <w:rFonts w:ascii="Arial" w:hAnsi="Arial" w:cs="Arial"/>
          <w:sz w:val="20"/>
        </w:rPr>
        <w:t>T</w:t>
      </w:r>
      <w:r w:rsidR="005479AF" w:rsidRPr="007B0479">
        <w:rPr>
          <w:rFonts w:ascii="Arial" w:hAnsi="Arial" w:cs="Arial"/>
          <w:sz w:val="20"/>
        </w:rPr>
        <w:t>he employee</w:t>
      </w:r>
      <w:r w:rsidRPr="007B0479">
        <w:rPr>
          <w:rFonts w:ascii="Arial" w:hAnsi="Arial" w:cs="Arial"/>
          <w:sz w:val="20"/>
        </w:rPr>
        <w:t xml:space="preserve"> is</w:t>
      </w:r>
      <w:r w:rsidR="002861D8" w:rsidRPr="007B0479">
        <w:rPr>
          <w:rFonts w:ascii="Arial" w:hAnsi="Arial" w:cs="Arial"/>
          <w:sz w:val="20"/>
        </w:rPr>
        <w:t xml:space="preserve"> </w:t>
      </w:r>
      <w:r w:rsidRPr="007B0479">
        <w:rPr>
          <w:rFonts w:ascii="Arial" w:hAnsi="Arial" w:cs="Arial"/>
          <w:sz w:val="20"/>
        </w:rPr>
        <w:t>assign</w:t>
      </w:r>
      <w:r w:rsidR="00B36D35" w:rsidRPr="007B0479">
        <w:rPr>
          <w:rFonts w:ascii="Arial" w:hAnsi="Arial" w:cs="Arial"/>
          <w:sz w:val="20"/>
        </w:rPr>
        <w:t>ed</w:t>
      </w:r>
      <w:r w:rsidRPr="007B0479">
        <w:rPr>
          <w:rFonts w:ascii="Arial" w:hAnsi="Arial" w:cs="Arial"/>
          <w:sz w:val="20"/>
        </w:rPr>
        <w:t xml:space="preserve"> to work in Vietnam </w:t>
      </w:r>
      <w:r w:rsidR="005479AF" w:rsidRPr="007B0479">
        <w:rPr>
          <w:rFonts w:ascii="Arial" w:hAnsi="Arial" w:cs="Arial"/>
          <w:sz w:val="20"/>
        </w:rPr>
        <w:t>under</w:t>
      </w:r>
      <w:r w:rsidRPr="007B0479">
        <w:rPr>
          <w:rFonts w:ascii="Arial" w:hAnsi="Arial" w:cs="Arial"/>
          <w:sz w:val="20"/>
        </w:rPr>
        <w:t xml:space="preserve"> </w:t>
      </w:r>
      <w:r w:rsidR="005479AF" w:rsidRPr="007B0479">
        <w:rPr>
          <w:rFonts w:ascii="Arial" w:hAnsi="Arial" w:cs="Arial"/>
          <w:sz w:val="20"/>
        </w:rPr>
        <w:t>the second</w:t>
      </w:r>
      <w:r w:rsidR="000B0B8D">
        <w:rPr>
          <w:rFonts w:ascii="Arial" w:hAnsi="Arial" w:cs="Arial"/>
          <w:sz w:val="20"/>
        </w:rPr>
        <w:t>ment</w:t>
      </w:r>
      <w:r w:rsidR="00532FAB" w:rsidRPr="007B0479">
        <w:rPr>
          <w:rFonts w:ascii="Arial" w:hAnsi="Arial" w:cs="Arial"/>
          <w:sz w:val="20"/>
        </w:rPr>
        <w:t xml:space="preserve"> agre</w:t>
      </w:r>
      <w:r w:rsidR="00A57126" w:rsidRPr="007B0479">
        <w:rPr>
          <w:rFonts w:ascii="Arial" w:hAnsi="Arial" w:cs="Arial"/>
          <w:sz w:val="20"/>
        </w:rPr>
        <w:t>e</w:t>
      </w:r>
      <w:r w:rsidR="00532FAB" w:rsidRPr="007B0479">
        <w:rPr>
          <w:rFonts w:ascii="Arial" w:hAnsi="Arial" w:cs="Arial"/>
          <w:sz w:val="20"/>
        </w:rPr>
        <w:t>ment</w:t>
      </w:r>
      <w:r w:rsidRPr="007B0479">
        <w:rPr>
          <w:rFonts w:ascii="Arial" w:hAnsi="Arial" w:cs="Arial"/>
          <w:sz w:val="20"/>
        </w:rPr>
        <w:t xml:space="preserve"> between </w:t>
      </w:r>
      <w:r w:rsidR="00BC7D6B">
        <w:rPr>
          <w:rFonts w:ascii="Arial" w:hAnsi="Arial" w:cs="Arial"/>
          <w:sz w:val="20"/>
        </w:rPr>
        <w:t>DEF</w:t>
      </w:r>
      <w:r w:rsidR="00F972E2">
        <w:rPr>
          <w:rFonts w:ascii="Arial" w:hAnsi="Arial" w:cs="Arial"/>
          <w:sz w:val="20"/>
        </w:rPr>
        <w:t xml:space="preserve"> Company</w:t>
      </w:r>
      <w:r w:rsidRPr="007B0479">
        <w:rPr>
          <w:rFonts w:ascii="Arial" w:hAnsi="Arial" w:cs="Arial"/>
          <w:sz w:val="20"/>
        </w:rPr>
        <w:t xml:space="preserve"> (</w:t>
      </w:r>
      <w:r w:rsidR="00D83EC5">
        <w:rPr>
          <w:rFonts w:ascii="Arial" w:hAnsi="Arial" w:cs="Arial"/>
          <w:sz w:val="20"/>
        </w:rPr>
        <w:t>“</w:t>
      </w:r>
      <w:r w:rsidR="00BC7D6B">
        <w:rPr>
          <w:rFonts w:ascii="Arial" w:hAnsi="Arial" w:cs="Arial"/>
          <w:sz w:val="20"/>
        </w:rPr>
        <w:t>DEF</w:t>
      </w:r>
      <w:r w:rsidR="00D83EC5">
        <w:rPr>
          <w:rFonts w:ascii="Arial" w:hAnsi="Arial" w:cs="Arial"/>
          <w:sz w:val="20"/>
        </w:rPr>
        <w:t>”</w:t>
      </w:r>
      <w:r w:rsidRPr="007B0479">
        <w:rPr>
          <w:rFonts w:ascii="Arial" w:hAnsi="Arial" w:cs="Arial"/>
          <w:sz w:val="20"/>
        </w:rPr>
        <w:t xml:space="preserve">) and </w:t>
      </w:r>
      <w:r w:rsidR="00A82435">
        <w:rPr>
          <w:rFonts w:ascii="Arial" w:hAnsi="Arial" w:cs="Arial"/>
          <w:sz w:val="20"/>
        </w:rPr>
        <w:t xml:space="preserve">XYZ </w:t>
      </w:r>
      <w:r w:rsidRPr="007B0479">
        <w:rPr>
          <w:rFonts w:ascii="Arial" w:hAnsi="Arial" w:cs="Arial"/>
          <w:sz w:val="20"/>
        </w:rPr>
        <w:t>Vietnam</w:t>
      </w:r>
      <w:r w:rsidR="00A82435">
        <w:rPr>
          <w:rFonts w:ascii="Arial" w:hAnsi="Arial" w:cs="Arial"/>
          <w:sz w:val="20"/>
        </w:rPr>
        <w:t xml:space="preserve"> Company</w:t>
      </w:r>
      <w:r w:rsidRPr="007B0479">
        <w:rPr>
          <w:rFonts w:ascii="Arial" w:hAnsi="Arial" w:cs="Arial"/>
          <w:sz w:val="20"/>
        </w:rPr>
        <w:t xml:space="preserve"> (</w:t>
      </w:r>
      <w:r w:rsidR="00D83EC5">
        <w:rPr>
          <w:rFonts w:ascii="Arial" w:hAnsi="Arial" w:cs="Arial"/>
          <w:sz w:val="20"/>
        </w:rPr>
        <w:t>“</w:t>
      </w:r>
      <w:r w:rsidR="00A82435">
        <w:rPr>
          <w:rFonts w:ascii="Arial" w:hAnsi="Arial" w:cs="Arial"/>
          <w:sz w:val="20"/>
        </w:rPr>
        <w:t>XYZ Vietnam</w:t>
      </w:r>
      <w:r w:rsidR="00D83EC5">
        <w:rPr>
          <w:rFonts w:ascii="Arial" w:hAnsi="Arial" w:cs="Arial"/>
          <w:sz w:val="20"/>
        </w:rPr>
        <w:t>”</w:t>
      </w:r>
      <w:r w:rsidRPr="007B0479">
        <w:rPr>
          <w:rFonts w:ascii="Arial" w:hAnsi="Arial" w:cs="Arial"/>
          <w:sz w:val="20"/>
        </w:rPr>
        <w:t>). The employees assigned to Vietnam can be supported by an employment contract between the expatriate employee and local employer.</w:t>
      </w:r>
    </w:p>
    <w:p w14:paraId="1597EBE1" w14:textId="77777777" w:rsidR="00A57126" w:rsidRPr="007B0479" w:rsidRDefault="00A57126" w:rsidP="00B97AFA">
      <w:pPr>
        <w:overflowPunct/>
        <w:autoSpaceDE/>
        <w:autoSpaceDN/>
        <w:adjustRightInd/>
        <w:spacing w:line="240" w:lineRule="auto"/>
        <w:textAlignment w:val="auto"/>
        <w:rPr>
          <w:rFonts w:ascii="Arial" w:hAnsi="Arial" w:cs="Arial"/>
          <w:sz w:val="20"/>
        </w:rPr>
      </w:pPr>
    </w:p>
    <w:p w14:paraId="0209A854" w14:textId="7A4D6304" w:rsidR="00A57126" w:rsidRPr="007B0479" w:rsidRDefault="00A57126" w:rsidP="00B97AFA">
      <w:pPr>
        <w:pStyle w:val="ListParagraph"/>
        <w:numPr>
          <w:ilvl w:val="0"/>
          <w:numId w:val="44"/>
        </w:numPr>
        <w:overflowPunct/>
        <w:autoSpaceDE/>
        <w:autoSpaceDN/>
        <w:adjustRightInd/>
        <w:spacing w:line="240" w:lineRule="auto"/>
        <w:ind w:left="720"/>
        <w:textAlignment w:val="auto"/>
        <w:rPr>
          <w:rFonts w:ascii="Arial" w:hAnsi="Arial" w:cs="Arial"/>
          <w:sz w:val="20"/>
        </w:rPr>
      </w:pPr>
      <w:r w:rsidRPr="007B0479">
        <w:rPr>
          <w:rFonts w:ascii="Arial" w:hAnsi="Arial" w:cs="Arial"/>
          <w:sz w:val="20"/>
        </w:rPr>
        <w:t xml:space="preserve">The employee </w:t>
      </w:r>
      <w:r w:rsidR="00D83EC5">
        <w:rPr>
          <w:rFonts w:ascii="Arial" w:hAnsi="Arial" w:cs="Arial"/>
          <w:sz w:val="20"/>
        </w:rPr>
        <w:t>will</w:t>
      </w:r>
      <w:r w:rsidRPr="007B0479">
        <w:rPr>
          <w:rFonts w:ascii="Arial" w:hAnsi="Arial" w:cs="Arial"/>
          <w:sz w:val="20"/>
        </w:rPr>
        <w:t xml:space="preserve"> be under the direct supervision of </w:t>
      </w:r>
      <w:r w:rsidR="00905192">
        <w:rPr>
          <w:rFonts w:ascii="Arial" w:hAnsi="Arial" w:cs="Arial"/>
          <w:sz w:val="20"/>
        </w:rPr>
        <w:t>XYZ</w:t>
      </w:r>
      <w:r w:rsidRPr="007B0479">
        <w:rPr>
          <w:rFonts w:ascii="Arial" w:hAnsi="Arial" w:cs="Arial"/>
          <w:sz w:val="20"/>
        </w:rPr>
        <w:t xml:space="preserve"> Vietnam. Under the arrangement</w:t>
      </w:r>
      <w:r w:rsidR="000B0B8D">
        <w:rPr>
          <w:rFonts w:ascii="Arial" w:hAnsi="Arial" w:cs="Arial"/>
          <w:sz w:val="20"/>
        </w:rPr>
        <w:t xml:space="preserve"> and</w:t>
      </w:r>
      <w:r w:rsidRPr="007B0479">
        <w:rPr>
          <w:rFonts w:ascii="Arial" w:hAnsi="Arial" w:cs="Arial"/>
          <w:sz w:val="20"/>
        </w:rPr>
        <w:t xml:space="preserve"> in consideration of the compensation, benefits and other compensation-related amounts paid by </w:t>
      </w:r>
      <w:r w:rsidR="00BC7D6B">
        <w:rPr>
          <w:rFonts w:ascii="Arial" w:hAnsi="Arial" w:cs="Arial"/>
          <w:sz w:val="20"/>
        </w:rPr>
        <w:t>DEF</w:t>
      </w:r>
      <w:r w:rsidRPr="007B0479">
        <w:rPr>
          <w:rFonts w:ascii="Arial" w:hAnsi="Arial" w:cs="Arial"/>
          <w:sz w:val="20"/>
        </w:rPr>
        <w:t xml:space="preserve"> to the seconded personnel, </w:t>
      </w:r>
      <w:r w:rsidR="00905192">
        <w:rPr>
          <w:rFonts w:ascii="Arial" w:hAnsi="Arial" w:cs="Arial"/>
          <w:sz w:val="20"/>
        </w:rPr>
        <w:t>XYZ</w:t>
      </w:r>
      <w:r w:rsidRPr="007B0479">
        <w:rPr>
          <w:rFonts w:ascii="Arial" w:hAnsi="Arial" w:cs="Arial"/>
          <w:sz w:val="20"/>
        </w:rPr>
        <w:t xml:space="preserve"> Vietnam agrees and undertakes to reimburse </w:t>
      </w:r>
      <w:r w:rsidR="00BC7D6B">
        <w:rPr>
          <w:rFonts w:ascii="Arial" w:hAnsi="Arial" w:cs="Arial"/>
          <w:sz w:val="20"/>
        </w:rPr>
        <w:t>DEF</w:t>
      </w:r>
      <w:r w:rsidRPr="007B0479">
        <w:rPr>
          <w:rFonts w:ascii="Arial" w:hAnsi="Arial" w:cs="Arial"/>
          <w:sz w:val="20"/>
        </w:rPr>
        <w:t xml:space="preserve"> for all such amounts paid by </w:t>
      </w:r>
      <w:r w:rsidR="00BC7D6B">
        <w:rPr>
          <w:rFonts w:ascii="Arial" w:hAnsi="Arial" w:cs="Arial"/>
          <w:sz w:val="20"/>
        </w:rPr>
        <w:t>DEF</w:t>
      </w:r>
      <w:r w:rsidRPr="007B0479">
        <w:rPr>
          <w:rFonts w:ascii="Arial" w:hAnsi="Arial" w:cs="Arial"/>
          <w:sz w:val="20"/>
        </w:rPr>
        <w:t xml:space="preserve"> to or on behalf of personnel plus an overhead charge of approximately 5%</w:t>
      </w:r>
      <w:r w:rsidR="006E52B8" w:rsidRPr="007B0479">
        <w:rPr>
          <w:rFonts w:ascii="Arial" w:hAnsi="Arial" w:cs="Arial"/>
          <w:sz w:val="20"/>
        </w:rPr>
        <w:t>.</w:t>
      </w:r>
    </w:p>
    <w:p w14:paraId="62276136" w14:textId="77777777" w:rsidR="0063416C" w:rsidRPr="007B0479" w:rsidRDefault="0063416C" w:rsidP="00B97AFA">
      <w:pPr>
        <w:pStyle w:val="ListParagraph"/>
        <w:spacing w:line="240" w:lineRule="auto"/>
        <w:rPr>
          <w:rFonts w:ascii="Arial" w:hAnsi="Arial" w:cs="Arial"/>
          <w:sz w:val="20"/>
        </w:rPr>
      </w:pPr>
    </w:p>
    <w:p w14:paraId="45C643E4" w14:textId="0BF7EF9F" w:rsidR="0063416C" w:rsidRPr="007B0479" w:rsidRDefault="00B36D35" w:rsidP="00B97AFA">
      <w:pPr>
        <w:overflowPunct/>
        <w:autoSpaceDE/>
        <w:autoSpaceDN/>
        <w:adjustRightInd/>
        <w:spacing w:line="240" w:lineRule="auto"/>
        <w:ind w:left="360"/>
        <w:textAlignment w:val="auto"/>
        <w:rPr>
          <w:rFonts w:ascii="Arial" w:hAnsi="Arial" w:cs="Arial"/>
          <w:sz w:val="20"/>
        </w:rPr>
      </w:pPr>
      <w:r w:rsidRPr="005B492E">
        <w:rPr>
          <w:rFonts w:ascii="Arial" w:hAnsi="Arial" w:cs="Arial"/>
          <w:sz w:val="20"/>
        </w:rPr>
        <w:t>Currently t</w:t>
      </w:r>
      <w:r w:rsidR="0063416C" w:rsidRPr="005B492E">
        <w:rPr>
          <w:rFonts w:ascii="Arial" w:hAnsi="Arial" w:cs="Arial"/>
          <w:sz w:val="20"/>
        </w:rPr>
        <w:t>he Company is considering to second an employee who is a dual</w:t>
      </w:r>
      <w:r w:rsidRPr="005B492E">
        <w:rPr>
          <w:rFonts w:ascii="Arial" w:hAnsi="Arial" w:cs="Arial"/>
          <w:sz w:val="20"/>
        </w:rPr>
        <w:t xml:space="preserve"> </w:t>
      </w:r>
      <w:r w:rsidR="0063416C" w:rsidRPr="005B492E">
        <w:rPr>
          <w:rFonts w:ascii="Arial" w:hAnsi="Arial" w:cs="Arial"/>
          <w:sz w:val="20"/>
        </w:rPr>
        <w:t xml:space="preserve">citizen </w:t>
      </w:r>
      <w:r w:rsidRPr="005B492E">
        <w:rPr>
          <w:rFonts w:ascii="Arial" w:hAnsi="Arial" w:cs="Arial"/>
          <w:sz w:val="20"/>
        </w:rPr>
        <w:t xml:space="preserve">of </w:t>
      </w:r>
      <w:r w:rsidR="0063416C" w:rsidRPr="005B492E">
        <w:rPr>
          <w:rFonts w:ascii="Arial" w:hAnsi="Arial" w:cs="Arial"/>
          <w:sz w:val="20"/>
        </w:rPr>
        <w:t xml:space="preserve">Vietnam and France </w:t>
      </w:r>
      <w:r w:rsidR="009C17CC" w:rsidRPr="005B492E">
        <w:rPr>
          <w:rFonts w:ascii="Arial" w:hAnsi="Arial" w:cs="Arial"/>
          <w:sz w:val="20"/>
        </w:rPr>
        <w:t>(</w:t>
      </w:r>
      <w:r w:rsidR="00DE2FC6" w:rsidRPr="005B492E">
        <w:rPr>
          <w:rFonts w:ascii="Arial" w:hAnsi="Arial" w:cs="Arial"/>
          <w:sz w:val="20"/>
        </w:rPr>
        <w:t>“</w:t>
      </w:r>
      <w:r w:rsidR="009C17CC" w:rsidRPr="005B492E">
        <w:rPr>
          <w:rFonts w:ascii="Arial" w:hAnsi="Arial" w:cs="Arial"/>
          <w:sz w:val="20"/>
        </w:rPr>
        <w:t>the Employee</w:t>
      </w:r>
      <w:r w:rsidR="00DE2FC6" w:rsidRPr="005B492E">
        <w:rPr>
          <w:rFonts w:ascii="Arial" w:hAnsi="Arial" w:cs="Arial"/>
          <w:sz w:val="20"/>
        </w:rPr>
        <w:t>”</w:t>
      </w:r>
      <w:r w:rsidR="009C17CC" w:rsidRPr="005B492E">
        <w:rPr>
          <w:rFonts w:ascii="Arial" w:hAnsi="Arial" w:cs="Arial"/>
          <w:sz w:val="20"/>
        </w:rPr>
        <w:t xml:space="preserve">) </w:t>
      </w:r>
      <w:r w:rsidR="0063416C" w:rsidRPr="005B492E">
        <w:rPr>
          <w:rFonts w:ascii="Arial" w:hAnsi="Arial" w:cs="Arial"/>
          <w:sz w:val="20"/>
        </w:rPr>
        <w:t>to work in Vietnam</w:t>
      </w:r>
      <w:r w:rsidR="005B492E" w:rsidRPr="005B492E">
        <w:rPr>
          <w:rFonts w:ascii="Arial" w:hAnsi="Arial" w:cs="Arial"/>
          <w:sz w:val="20"/>
        </w:rPr>
        <w:t xml:space="preserve">. </w:t>
      </w:r>
      <w:r w:rsidR="005B492E">
        <w:rPr>
          <w:rFonts w:ascii="Arial" w:hAnsi="Arial" w:cs="Arial"/>
          <w:sz w:val="20"/>
        </w:rPr>
        <w:t>T</w:t>
      </w:r>
      <w:r w:rsidR="005B492E" w:rsidRPr="005B492E">
        <w:rPr>
          <w:rFonts w:ascii="Arial" w:hAnsi="Arial" w:cs="Arial"/>
          <w:sz w:val="20"/>
        </w:rPr>
        <w:t xml:space="preserve">he company is hoping to put the employee on a </w:t>
      </w:r>
      <w:r w:rsidR="00BC7D6B">
        <w:rPr>
          <w:rFonts w:ascii="Arial" w:hAnsi="Arial" w:cs="Arial"/>
          <w:sz w:val="20"/>
        </w:rPr>
        <w:t>DEF</w:t>
      </w:r>
      <w:r w:rsidR="005B492E" w:rsidRPr="005B492E">
        <w:rPr>
          <w:rFonts w:ascii="Arial" w:hAnsi="Arial" w:cs="Arial"/>
          <w:sz w:val="20"/>
        </w:rPr>
        <w:t xml:space="preserve"> assignment with </w:t>
      </w:r>
      <w:r w:rsidR="00E55141">
        <w:rPr>
          <w:rFonts w:ascii="Arial" w:hAnsi="Arial" w:cs="Arial"/>
          <w:sz w:val="20"/>
        </w:rPr>
        <w:t>the</w:t>
      </w:r>
      <w:r w:rsidR="005B492E" w:rsidRPr="005B492E">
        <w:rPr>
          <w:rFonts w:ascii="Arial" w:hAnsi="Arial" w:cs="Arial"/>
          <w:sz w:val="20"/>
        </w:rPr>
        <w:t xml:space="preserve"> home country</w:t>
      </w:r>
      <w:r w:rsidR="00E55141">
        <w:rPr>
          <w:rFonts w:ascii="Arial" w:hAnsi="Arial" w:cs="Arial"/>
          <w:sz w:val="20"/>
        </w:rPr>
        <w:t xml:space="preserve"> being</w:t>
      </w:r>
      <w:r w:rsidR="005B492E" w:rsidRPr="005B492E">
        <w:rPr>
          <w:rFonts w:ascii="Arial" w:hAnsi="Arial" w:cs="Arial"/>
          <w:sz w:val="20"/>
        </w:rPr>
        <w:t xml:space="preserve"> France assigned to Vietnam. Under the assignment, the employee will be paid by </w:t>
      </w:r>
      <w:r w:rsidR="00BC7D6B">
        <w:rPr>
          <w:rFonts w:ascii="Arial" w:hAnsi="Arial" w:cs="Arial"/>
          <w:sz w:val="20"/>
        </w:rPr>
        <w:t>DEF</w:t>
      </w:r>
      <w:r w:rsidR="005B492E" w:rsidRPr="005B492E">
        <w:rPr>
          <w:rFonts w:ascii="Arial" w:hAnsi="Arial" w:cs="Arial"/>
          <w:sz w:val="20"/>
        </w:rPr>
        <w:t>, a Swiss entity, but be considered a local employee under secondment in Vietnam</w:t>
      </w:r>
      <w:r w:rsidR="008A7508">
        <w:rPr>
          <w:rFonts w:ascii="Arial" w:hAnsi="Arial" w:cs="Arial"/>
          <w:sz w:val="20"/>
        </w:rPr>
        <w:t>.</w:t>
      </w:r>
    </w:p>
    <w:p w14:paraId="4DB2EC3F" w14:textId="37F5F2B1" w:rsidR="00080CBF" w:rsidRPr="007B0479" w:rsidRDefault="00080CBF" w:rsidP="00B97AFA">
      <w:pPr>
        <w:overflowPunct/>
        <w:autoSpaceDE/>
        <w:autoSpaceDN/>
        <w:adjustRightInd/>
        <w:spacing w:line="240" w:lineRule="auto"/>
        <w:ind w:left="360"/>
        <w:textAlignment w:val="auto"/>
        <w:rPr>
          <w:rFonts w:ascii="Arial" w:hAnsi="Arial" w:cs="Arial"/>
          <w:sz w:val="20"/>
        </w:rPr>
      </w:pPr>
    </w:p>
    <w:p w14:paraId="4FCBE330" w14:textId="3CD44AAA" w:rsidR="00961BE7" w:rsidRPr="007B0479" w:rsidRDefault="00DE2FC6" w:rsidP="00B97AFA">
      <w:pPr>
        <w:overflowPunct/>
        <w:autoSpaceDE/>
        <w:autoSpaceDN/>
        <w:adjustRightInd/>
        <w:spacing w:line="240" w:lineRule="auto"/>
        <w:ind w:left="360"/>
        <w:textAlignment w:val="auto"/>
        <w:rPr>
          <w:rFonts w:ascii="Arial" w:hAnsi="Arial" w:cs="Arial"/>
          <w:sz w:val="20"/>
        </w:rPr>
      </w:pPr>
      <w:r>
        <w:rPr>
          <w:rFonts w:ascii="Arial" w:hAnsi="Arial" w:cs="Arial"/>
          <w:sz w:val="20"/>
        </w:rPr>
        <w:t>In this regard</w:t>
      </w:r>
      <w:r w:rsidR="006E52B8" w:rsidRPr="007B0479">
        <w:rPr>
          <w:rFonts w:ascii="Arial" w:hAnsi="Arial" w:cs="Arial"/>
          <w:sz w:val="20"/>
        </w:rPr>
        <w:t xml:space="preserve">, we would like to highlight relevant issues and tax implications which </w:t>
      </w:r>
      <w:r>
        <w:rPr>
          <w:rFonts w:ascii="Arial" w:hAnsi="Arial" w:cs="Arial"/>
          <w:sz w:val="20"/>
        </w:rPr>
        <w:t xml:space="preserve">the Company </w:t>
      </w:r>
      <w:r w:rsidR="006E52B8" w:rsidRPr="007B0479">
        <w:rPr>
          <w:rFonts w:ascii="Arial" w:hAnsi="Arial" w:cs="Arial"/>
          <w:sz w:val="20"/>
        </w:rPr>
        <w:t>should consider under the current regulations</w:t>
      </w:r>
      <w:r w:rsidR="00B36D35" w:rsidRPr="007B0479">
        <w:rPr>
          <w:rFonts w:ascii="Arial" w:hAnsi="Arial" w:cs="Arial"/>
          <w:sz w:val="20"/>
        </w:rPr>
        <w:t xml:space="preserve"> </w:t>
      </w:r>
      <w:r w:rsidR="006E52B8" w:rsidRPr="007B0479">
        <w:rPr>
          <w:rFonts w:ascii="Arial" w:hAnsi="Arial" w:cs="Arial"/>
          <w:sz w:val="20"/>
        </w:rPr>
        <w:t>including</w:t>
      </w:r>
      <w:r>
        <w:rPr>
          <w:rFonts w:ascii="Arial" w:hAnsi="Arial" w:cs="Arial"/>
          <w:sz w:val="20"/>
        </w:rPr>
        <w:t xml:space="preserve"> but not limited to:</w:t>
      </w:r>
    </w:p>
    <w:p w14:paraId="1261B1D8" w14:textId="5B2FDBB6" w:rsidR="006E52B8" w:rsidRDefault="006E52B8" w:rsidP="00B97AFA">
      <w:pPr>
        <w:overflowPunct/>
        <w:autoSpaceDE/>
        <w:autoSpaceDN/>
        <w:adjustRightInd/>
        <w:spacing w:line="240" w:lineRule="auto"/>
        <w:ind w:left="360"/>
        <w:textAlignment w:val="auto"/>
        <w:rPr>
          <w:rFonts w:ascii="Arial" w:hAnsi="Arial" w:cs="Arial"/>
          <w:sz w:val="20"/>
        </w:rPr>
      </w:pPr>
    </w:p>
    <w:p w14:paraId="1097B92C" w14:textId="2DAFE063" w:rsidR="00A950AA" w:rsidRDefault="00A950AA" w:rsidP="00B97AFA">
      <w:pPr>
        <w:pStyle w:val="ListParagraph"/>
        <w:numPr>
          <w:ilvl w:val="0"/>
          <w:numId w:val="43"/>
        </w:numPr>
        <w:overflowPunct/>
        <w:autoSpaceDE/>
        <w:autoSpaceDN/>
        <w:adjustRightInd/>
        <w:spacing w:line="240" w:lineRule="auto"/>
        <w:textAlignment w:val="auto"/>
        <w:rPr>
          <w:rFonts w:ascii="Arial" w:hAnsi="Arial" w:cs="Arial"/>
          <w:sz w:val="20"/>
        </w:rPr>
      </w:pPr>
      <w:r w:rsidRPr="007B0479">
        <w:rPr>
          <w:rFonts w:ascii="Arial" w:hAnsi="Arial" w:cs="Arial"/>
          <w:sz w:val="20"/>
        </w:rPr>
        <w:t>Immigration</w:t>
      </w:r>
    </w:p>
    <w:p w14:paraId="4F3FF1C2" w14:textId="0CE06417" w:rsidR="00283425" w:rsidRPr="007B0479" w:rsidRDefault="00283425" w:rsidP="00B97AFA">
      <w:pPr>
        <w:pStyle w:val="ListParagraph"/>
        <w:numPr>
          <w:ilvl w:val="0"/>
          <w:numId w:val="43"/>
        </w:numPr>
        <w:overflowPunct/>
        <w:autoSpaceDE/>
        <w:autoSpaceDN/>
        <w:adjustRightInd/>
        <w:spacing w:line="240" w:lineRule="auto"/>
        <w:textAlignment w:val="auto"/>
        <w:rPr>
          <w:rFonts w:ascii="Arial" w:hAnsi="Arial" w:cs="Arial"/>
          <w:sz w:val="20"/>
        </w:rPr>
      </w:pPr>
      <w:r>
        <w:rPr>
          <w:rFonts w:ascii="Arial" w:hAnsi="Arial" w:cs="Arial"/>
          <w:sz w:val="20"/>
        </w:rPr>
        <w:t>Labour compliance</w:t>
      </w:r>
    </w:p>
    <w:p w14:paraId="4A76E491" w14:textId="73A2692A" w:rsidR="006E52B8" w:rsidRDefault="006E52B8" w:rsidP="00B97AFA">
      <w:pPr>
        <w:pStyle w:val="ListParagraph"/>
        <w:numPr>
          <w:ilvl w:val="0"/>
          <w:numId w:val="43"/>
        </w:numPr>
        <w:overflowPunct/>
        <w:autoSpaceDE/>
        <w:autoSpaceDN/>
        <w:adjustRightInd/>
        <w:spacing w:line="240" w:lineRule="auto"/>
        <w:textAlignment w:val="auto"/>
        <w:rPr>
          <w:rFonts w:ascii="Arial" w:hAnsi="Arial" w:cs="Arial"/>
          <w:sz w:val="20"/>
        </w:rPr>
      </w:pPr>
      <w:r w:rsidRPr="007B0479">
        <w:rPr>
          <w:rFonts w:ascii="Arial" w:hAnsi="Arial" w:cs="Arial"/>
          <w:sz w:val="20"/>
        </w:rPr>
        <w:t>Corporate Income Tax</w:t>
      </w:r>
      <w:r w:rsidR="009C17CC" w:rsidRPr="007B0479">
        <w:rPr>
          <w:rFonts w:ascii="Arial" w:hAnsi="Arial" w:cs="Arial"/>
          <w:sz w:val="20"/>
        </w:rPr>
        <w:t xml:space="preserve"> </w:t>
      </w:r>
    </w:p>
    <w:p w14:paraId="38A9740F" w14:textId="5539FB88" w:rsidR="00F0296A" w:rsidRPr="007B0479" w:rsidRDefault="00F0296A" w:rsidP="00B97AFA">
      <w:pPr>
        <w:pStyle w:val="ListParagraph"/>
        <w:numPr>
          <w:ilvl w:val="0"/>
          <w:numId w:val="43"/>
        </w:numPr>
        <w:overflowPunct/>
        <w:autoSpaceDE/>
        <w:autoSpaceDN/>
        <w:adjustRightInd/>
        <w:spacing w:line="240" w:lineRule="auto"/>
        <w:textAlignment w:val="auto"/>
        <w:rPr>
          <w:rFonts w:ascii="Arial" w:hAnsi="Arial" w:cs="Arial"/>
          <w:sz w:val="20"/>
        </w:rPr>
      </w:pPr>
      <w:r>
        <w:rPr>
          <w:rFonts w:ascii="Arial" w:hAnsi="Arial" w:cs="Arial"/>
          <w:sz w:val="20"/>
        </w:rPr>
        <w:t>Foreign Contractor Tax</w:t>
      </w:r>
    </w:p>
    <w:p w14:paraId="0FE2FCA3" w14:textId="105A647D" w:rsidR="006E52B8" w:rsidRPr="007B0479" w:rsidRDefault="006E52B8" w:rsidP="00B97AFA">
      <w:pPr>
        <w:pStyle w:val="ListParagraph"/>
        <w:numPr>
          <w:ilvl w:val="0"/>
          <w:numId w:val="43"/>
        </w:numPr>
        <w:overflowPunct/>
        <w:autoSpaceDE/>
        <w:autoSpaceDN/>
        <w:adjustRightInd/>
        <w:spacing w:line="240" w:lineRule="auto"/>
        <w:textAlignment w:val="auto"/>
        <w:rPr>
          <w:rFonts w:ascii="Arial" w:hAnsi="Arial" w:cs="Arial"/>
          <w:sz w:val="20"/>
        </w:rPr>
      </w:pPr>
      <w:r w:rsidRPr="007B0479">
        <w:rPr>
          <w:rFonts w:ascii="Arial" w:hAnsi="Arial" w:cs="Arial"/>
          <w:sz w:val="20"/>
        </w:rPr>
        <w:t>Personal Income Tax</w:t>
      </w:r>
      <w:r w:rsidR="009C17CC" w:rsidRPr="007B0479">
        <w:rPr>
          <w:rFonts w:ascii="Arial" w:hAnsi="Arial" w:cs="Arial"/>
          <w:sz w:val="20"/>
        </w:rPr>
        <w:t xml:space="preserve"> </w:t>
      </w:r>
    </w:p>
    <w:p w14:paraId="414AE1D4" w14:textId="5F7A51B9" w:rsidR="006E52B8" w:rsidRDefault="006E52B8" w:rsidP="00B97AFA">
      <w:pPr>
        <w:pStyle w:val="ListParagraph"/>
        <w:numPr>
          <w:ilvl w:val="0"/>
          <w:numId w:val="43"/>
        </w:numPr>
        <w:overflowPunct/>
        <w:autoSpaceDE/>
        <w:autoSpaceDN/>
        <w:adjustRightInd/>
        <w:spacing w:line="240" w:lineRule="auto"/>
        <w:textAlignment w:val="auto"/>
        <w:rPr>
          <w:rFonts w:ascii="Arial" w:hAnsi="Arial" w:cs="Arial"/>
          <w:sz w:val="20"/>
        </w:rPr>
      </w:pPr>
      <w:r w:rsidRPr="007B0479">
        <w:rPr>
          <w:rFonts w:ascii="Arial" w:hAnsi="Arial" w:cs="Arial"/>
          <w:sz w:val="20"/>
        </w:rPr>
        <w:t xml:space="preserve">Compulsory insurance </w:t>
      </w:r>
    </w:p>
    <w:p w14:paraId="729E1B64" w14:textId="41B06A59" w:rsidR="00133C8B" w:rsidRDefault="00133C8B" w:rsidP="00133C8B">
      <w:pPr>
        <w:pStyle w:val="ListParagraph"/>
        <w:overflowPunct/>
        <w:autoSpaceDE/>
        <w:autoSpaceDN/>
        <w:adjustRightInd/>
        <w:spacing w:line="240" w:lineRule="auto"/>
        <w:textAlignment w:val="auto"/>
        <w:rPr>
          <w:rFonts w:ascii="Arial" w:hAnsi="Arial" w:cs="Arial"/>
          <w:sz w:val="20"/>
        </w:rPr>
      </w:pPr>
    </w:p>
    <w:p w14:paraId="27ECAC07" w14:textId="77777777" w:rsidR="00BC7D6B" w:rsidRPr="007B0479" w:rsidRDefault="00BC7D6B" w:rsidP="00133C8B">
      <w:pPr>
        <w:pStyle w:val="ListParagraph"/>
        <w:overflowPunct/>
        <w:autoSpaceDE/>
        <w:autoSpaceDN/>
        <w:adjustRightInd/>
        <w:spacing w:line="240" w:lineRule="auto"/>
        <w:textAlignment w:val="auto"/>
        <w:rPr>
          <w:rFonts w:ascii="Arial" w:hAnsi="Arial" w:cs="Arial"/>
          <w:sz w:val="20"/>
        </w:rPr>
      </w:pPr>
    </w:p>
    <w:p w14:paraId="12879252" w14:textId="77777777" w:rsidR="006E52B8" w:rsidRPr="007B0479" w:rsidRDefault="006E52B8" w:rsidP="00B97AFA">
      <w:pPr>
        <w:overflowPunct/>
        <w:autoSpaceDE/>
        <w:autoSpaceDN/>
        <w:adjustRightInd/>
        <w:spacing w:line="240" w:lineRule="auto"/>
        <w:textAlignment w:val="auto"/>
        <w:rPr>
          <w:rFonts w:ascii="Arial" w:hAnsi="Arial" w:cs="Arial"/>
          <w:sz w:val="20"/>
        </w:rPr>
      </w:pPr>
    </w:p>
    <w:p w14:paraId="4E0DCE67" w14:textId="4017E5AC" w:rsidR="003A077F" w:rsidRPr="007B0479" w:rsidRDefault="000260E2" w:rsidP="00B97AFA">
      <w:pPr>
        <w:pStyle w:val="Style1-CAPITAL"/>
        <w:numPr>
          <w:ilvl w:val="0"/>
          <w:numId w:val="4"/>
        </w:numPr>
        <w:rPr>
          <w:rFonts w:ascii="Arial" w:hAnsi="Arial" w:cs="Arial"/>
          <w:color w:val="auto"/>
          <w:sz w:val="20"/>
          <w:szCs w:val="20"/>
          <w:lang w:val="en-US"/>
        </w:rPr>
      </w:pPr>
      <w:r w:rsidRPr="007B0479">
        <w:rPr>
          <w:rFonts w:ascii="Arial" w:hAnsi="Arial" w:cs="Arial"/>
          <w:color w:val="auto"/>
          <w:sz w:val="20"/>
          <w:szCs w:val="20"/>
          <w:lang w:val="en-US"/>
        </w:rPr>
        <w:lastRenderedPageBreak/>
        <w:t>LEGAL BASIS</w:t>
      </w:r>
      <w:r w:rsidR="003D6276" w:rsidRPr="007B0479">
        <w:rPr>
          <w:rFonts w:ascii="Arial" w:hAnsi="Arial" w:cs="Arial"/>
          <w:color w:val="auto"/>
          <w:sz w:val="20"/>
          <w:szCs w:val="20"/>
          <w:lang w:val="en-US"/>
        </w:rPr>
        <w:t xml:space="preserve"> </w:t>
      </w:r>
      <w:r w:rsidR="007A1FC6" w:rsidRPr="007B0479">
        <w:rPr>
          <w:rFonts w:ascii="Arial" w:hAnsi="Arial" w:cs="Arial"/>
          <w:color w:val="auto"/>
          <w:sz w:val="20"/>
          <w:szCs w:val="20"/>
          <w:lang w:val="en-US"/>
        </w:rPr>
        <w:t>AND LIMITATIONS</w:t>
      </w:r>
    </w:p>
    <w:p w14:paraId="7570129F" w14:textId="77777777" w:rsidR="00C511A2" w:rsidRPr="007B0479" w:rsidRDefault="00C511A2" w:rsidP="00B97AFA">
      <w:pPr>
        <w:tabs>
          <w:tab w:val="left" w:pos="630"/>
        </w:tabs>
        <w:overflowPunct/>
        <w:spacing w:line="240" w:lineRule="auto"/>
        <w:textAlignment w:val="auto"/>
        <w:rPr>
          <w:rFonts w:ascii="Arial" w:eastAsiaTheme="minorHAnsi" w:hAnsi="Arial" w:cs="Arial"/>
          <w:sz w:val="20"/>
          <w:lang w:val="en-US"/>
        </w:rPr>
      </w:pPr>
    </w:p>
    <w:p w14:paraId="1A4392BE" w14:textId="7578E515" w:rsidR="000260E2" w:rsidRPr="007B0479" w:rsidRDefault="000260E2" w:rsidP="00B97AFA">
      <w:pPr>
        <w:tabs>
          <w:tab w:val="left" w:pos="630"/>
        </w:tabs>
        <w:overflowPunct/>
        <w:spacing w:line="240" w:lineRule="auto"/>
        <w:ind w:left="360"/>
        <w:textAlignment w:val="auto"/>
        <w:rPr>
          <w:rFonts w:ascii="Arial" w:hAnsi="Arial" w:cs="Arial"/>
          <w:sz w:val="20"/>
        </w:rPr>
      </w:pPr>
      <w:r w:rsidRPr="007B0479">
        <w:rPr>
          <w:rFonts w:ascii="Arial" w:hAnsi="Arial" w:cs="Arial"/>
          <w:sz w:val="20"/>
        </w:rPr>
        <w:t xml:space="preserve">Our </w:t>
      </w:r>
      <w:proofErr w:type="gramStart"/>
      <w:r w:rsidR="000B0B8D">
        <w:rPr>
          <w:rFonts w:ascii="Arial" w:hAnsi="Arial" w:cs="Arial"/>
          <w:sz w:val="20"/>
        </w:rPr>
        <w:t>high level</w:t>
      </w:r>
      <w:proofErr w:type="gramEnd"/>
      <w:r w:rsidR="000B0B8D">
        <w:rPr>
          <w:rFonts w:ascii="Arial" w:hAnsi="Arial" w:cs="Arial"/>
          <w:sz w:val="20"/>
        </w:rPr>
        <w:t xml:space="preserve"> </w:t>
      </w:r>
      <w:r w:rsidR="006E52B8" w:rsidRPr="007B0479">
        <w:rPr>
          <w:rFonts w:ascii="Arial" w:hAnsi="Arial" w:cs="Arial"/>
          <w:sz w:val="20"/>
        </w:rPr>
        <w:t xml:space="preserve">summary </w:t>
      </w:r>
      <w:r w:rsidRPr="007B0479">
        <w:rPr>
          <w:rFonts w:ascii="Arial" w:hAnsi="Arial" w:cs="Arial"/>
          <w:sz w:val="20"/>
        </w:rPr>
        <w:t xml:space="preserve">presented below </w:t>
      </w:r>
      <w:r w:rsidR="009C17CC" w:rsidRPr="007B0479">
        <w:rPr>
          <w:rFonts w:ascii="Arial" w:hAnsi="Arial" w:cs="Arial"/>
          <w:sz w:val="20"/>
        </w:rPr>
        <w:t>is</w:t>
      </w:r>
      <w:r w:rsidRPr="007B0479">
        <w:rPr>
          <w:rFonts w:ascii="Arial" w:hAnsi="Arial" w:cs="Arial"/>
          <w:sz w:val="20"/>
        </w:rPr>
        <w:t xml:space="preserve"> based on the information and documents provided by the Company and the relevant regulations which are currently in force in Vietnam as of the date of this</w:t>
      </w:r>
      <w:r w:rsidR="006E52B8" w:rsidRPr="007B0479">
        <w:rPr>
          <w:rFonts w:ascii="Arial" w:hAnsi="Arial" w:cs="Arial"/>
          <w:sz w:val="20"/>
        </w:rPr>
        <w:t xml:space="preserve"> report</w:t>
      </w:r>
      <w:r w:rsidR="00C71C09" w:rsidRPr="007B0479">
        <w:rPr>
          <w:rFonts w:ascii="Arial" w:hAnsi="Arial" w:cs="Arial"/>
          <w:sz w:val="20"/>
        </w:rPr>
        <w:t xml:space="preserve">. </w:t>
      </w:r>
      <w:r w:rsidR="000B0B8D">
        <w:rPr>
          <w:rFonts w:ascii="Arial" w:hAnsi="Arial" w:cs="Arial"/>
          <w:sz w:val="20"/>
        </w:rPr>
        <w:t xml:space="preserve">If </w:t>
      </w:r>
      <w:r w:rsidR="00C71C09" w:rsidRPr="007B0479">
        <w:rPr>
          <w:rFonts w:ascii="Arial" w:hAnsi="Arial" w:cs="Arial"/>
          <w:sz w:val="20"/>
        </w:rPr>
        <w:t>the client wants to have a deep analysis for any areas highlighted in this report</w:t>
      </w:r>
      <w:r w:rsidR="000B0B8D">
        <w:rPr>
          <w:rFonts w:ascii="Arial" w:hAnsi="Arial" w:cs="Arial"/>
          <w:sz w:val="20"/>
        </w:rPr>
        <w:t xml:space="preserve"> or for specific facts and circumstances</w:t>
      </w:r>
      <w:r w:rsidR="00C71C09" w:rsidRPr="007B0479">
        <w:rPr>
          <w:rFonts w:ascii="Arial" w:hAnsi="Arial" w:cs="Arial"/>
          <w:sz w:val="20"/>
        </w:rPr>
        <w:t>, we can do so under a separate fee.</w:t>
      </w:r>
    </w:p>
    <w:p w14:paraId="1CC02E8F" w14:textId="13C6E1C5" w:rsidR="007A1FC6" w:rsidRPr="007B0479" w:rsidRDefault="007A1FC6" w:rsidP="00B97AFA">
      <w:pPr>
        <w:tabs>
          <w:tab w:val="left" w:pos="630"/>
        </w:tabs>
        <w:overflowPunct/>
        <w:spacing w:line="240" w:lineRule="auto"/>
        <w:textAlignment w:val="auto"/>
        <w:rPr>
          <w:rFonts w:ascii="Arial" w:hAnsi="Arial" w:cs="Arial"/>
          <w:sz w:val="20"/>
        </w:rPr>
      </w:pPr>
    </w:p>
    <w:p w14:paraId="30C069E9" w14:textId="07DEB22C" w:rsidR="00BD02ED" w:rsidRPr="007B0479" w:rsidRDefault="006E52B8" w:rsidP="00B97AFA">
      <w:pPr>
        <w:pStyle w:val="Style1-CAPITAL"/>
        <w:numPr>
          <w:ilvl w:val="0"/>
          <w:numId w:val="4"/>
        </w:numPr>
        <w:rPr>
          <w:rFonts w:ascii="Arial" w:hAnsi="Arial" w:cs="Arial"/>
          <w:color w:val="auto"/>
          <w:sz w:val="20"/>
          <w:szCs w:val="20"/>
          <w:lang w:val="en-US"/>
        </w:rPr>
      </w:pPr>
      <w:r w:rsidRPr="007B0479">
        <w:rPr>
          <w:rFonts w:ascii="Arial" w:hAnsi="Arial" w:cs="Arial"/>
          <w:color w:val="auto"/>
          <w:sz w:val="20"/>
          <w:szCs w:val="20"/>
          <w:lang w:val="en-US"/>
        </w:rPr>
        <w:t>SUMMARY OF KEY ISSUES RELATING TO SECON</w:t>
      </w:r>
      <w:r w:rsidR="00E55141">
        <w:rPr>
          <w:rFonts w:ascii="Arial" w:hAnsi="Arial" w:cs="Arial"/>
          <w:color w:val="auto"/>
          <w:sz w:val="20"/>
          <w:szCs w:val="20"/>
          <w:lang w:val="en-US"/>
        </w:rPr>
        <w:t>D</w:t>
      </w:r>
      <w:r w:rsidRPr="007B0479">
        <w:rPr>
          <w:rFonts w:ascii="Arial" w:hAnsi="Arial" w:cs="Arial"/>
          <w:color w:val="auto"/>
          <w:sz w:val="20"/>
          <w:szCs w:val="20"/>
          <w:lang w:val="en-US"/>
        </w:rPr>
        <w:t>MEND OF EMPLOY</w:t>
      </w:r>
      <w:r w:rsidR="00E55141">
        <w:rPr>
          <w:rFonts w:ascii="Arial" w:hAnsi="Arial" w:cs="Arial"/>
          <w:color w:val="auto"/>
          <w:sz w:val="20"/>
          <w:szCs w:val="20"/>
          <w:lang w:val="en-US"/>
        </w:rPr>
        <w:t>EE</w:t>
      </w:r>
    </w:p>
    <w:p w14:paraId="78905874" w14:textId="2DDF40E5" w:rsidR="00AD5FAD" w:rsidRPr="007B0479" w:rsidRDefault="00AD5FAD" w:rsidP="00B97AFA">
      <w:pPr>
        <w:spacing w:line="240" w:lineRule="auto"/>
        <w:rPr>
          <w:rFonts w:ascii="Arial" w:hAnsi="Arial" w:cs="Arial"/>
          <w:bCs/>
          <w:sz w:val="20"/>
        </w:rPr>
      </w:pPr>
    </w:p>
    <w:p w14:paraId="1CAEC9B3" w14:textId="77777777" w:rsidR="0030378E" w:rsidRPr="007B0479" w:rsidRDefault="0030378E" w:rsidP="00B97AFA">
      <w:pPr>
        <w:pStyle w:val="Style1-CAPITAL"/>
        <w:numPr>
          <w:ilvl w:val="1"/>
          <w:numId w:val="4"/>
        </w:numPr>
        <w:rPr>
          <w:rFonts w:ascii="Arial" w:hAnsi="Arial" w:cs="Arial"/>
          <w:color w:val="auto"/>
          <w:sz w:val="20"/>
          <w:szCs w:val="20"/>
          <w:lang w:val="en-US"/>
        </w:rPr>
      </w:pPr>
      <w:r w:rsidRPr="007B0479">
        <w:rPr>
          <w:rFonts w:ascii="Arial" w:hAnsi="Arial" w:cs="Arial"/>
          <w:color w:val="auto"/>
          <w:sz w:val="20"/>
          <w:szCs w:val="20"/>
          <w:lang w:val="en-US"/>
        </w:rPr>
        <w:t>Immigration</w:t>
      </w:r>
    </w:p>
    <w:p w14:paraId="787C9FBB" w14:textId="77777777" w:rsidR="0030378E" w:rsidRPr="007B0479" w:rsidRDefault="0030378E" w:rsidP="00B97AFA">
      <w:pPr>
        <w:pStyle w:val="Style1-CAPITAL"/>
        <w:ind w:left="370"/>
        <w:rPr>
          <w:rFonts w:ascii="Arial" w:hAnsi="Arial" w:cs="Arial"/>
          <w:color w:val="auto"/>
          <w:sz w:val="20"/>
          <w:szCs w:val="20"/>
          <w:lang w:val="en-US"/>
        </w:rPr>
      </w:pPr>
    </w:p>
    <w:p w14:paraId="6008C29E" w14:textId="39F93F9B" w:rsidR="0030378E" w:rsidRPr="007B0479" w:rsidRDefault="0030378E" w:rsidP="00B97AFA">
      <w:pPr>
        <w:tabs>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 xml:space="preserve">Under the current </w:t>
      </w:r>
      <w:r w:rsidR="00283425">
        <w:rPr>
          <w:rFonts w:ascii="Arial" w:eastAsiaTheme="minorHAnsi" w:hAnsi="Arial" w:cs="Arial"/>
          <w:sz w:val="20"/>
        </w:rPr>
        <w:t xml:space="preserve">Vietnamese </w:t>
      </w:r>
      <w:r>
        <w:rPr>
          <w:rFonts w:ascii="Arial" w:eastAsiaTheme="minorHAnsi" w:hAnsi="Arial" w:cs="Arial"/>
          <w:sz w:val="20"/>
        </w:rPr>
        <w:t xml:space="preserve">regulations, there is no clear guidance on immigration process for an individual who </w:t>
      </w:r>
      <w:r w:rsidR="00E55141">
        <w:rPr>
          <w:rFonts w:ascii="Arial" w:eastAsiaTheme="minorHAnsi" w:hAnsi="Arial" w:cs="Arial"/>
          <w:sz w:val="20"/>
        </w:rPr>
        <w:t xml:space="preserve">is a </w:t>
      </w:r>
      <w:r>
        <w:rPr>
          <w:rFonts w:ascii="Arial" w:eastAsiaTheme="minorHAnsi" w:hAnsi="Arial" w:cs="Arial"/>
          <w:sz w:val="20"/>
        </w:rPr>
        <w:t>dual citizen</w:t>
      </w:r>
      <w:r w:rsidR="00283425">
        <w:rPr>
          <w:rFonts w:ascii="Arial" w:eastAsiaTheme="minorHAnsi" w:hAnsi="Arial" w:cs="Arial"/>
          <w:sz w:val="20"/>
        </w:rPr>
        <w:t xml:space="preserve"> to enter Vietnam for working purposes</w:t>
      </w:r>
      <w:r w:rsidRPr="007B0479">
        <w:rPr>
          <w:rFonts w:ascii="Arial" w:eastAsiaTheme="minorHAnsi" w:hAnsi="Arial" w:cs="Arial"/>
          <w:sz w:val="20"/>
        </w:rPr>
        <w:t xml:space="preserve">. </w:t>
      </w:r>
      <w:r>
        <w:rPr>
          <w:rFonts w:ascii="Arial" w:eastAsiaTheme="minorHAnsi" w:hAnsi="Arial" w:cs="Arial"/>
          <w:sz w:val="20"/>
        </w:rPr>
        <w:t>I</w:t>
      </w:r>
      <w:r w:rsidRPr="007B0479">
        <w:rPr>
          <w:rFonts w:ascii="Arial" w:eastAsiaTheme="minorHAnsi" w:hAnsi="Arial" w:cs="Arial"/>
          <w:sz w:val="20"/>
        </w:rPr>
        <w:t xml:space="preserve">n practice, we have observed </w:t>
      </w:r>
      <w:r w:rsidR="00283425">
        <w:rPr>
          <w:rFonts w:ascii="Arial" w:eastAsiaTheme="minorHAnsi" w:hAnsi="Arial" w:cs="Arial"/>
          <w:sz w:val="20"/>
        </w:rPr>
        <w:t xml:space="preserve">that </w:t>
      </w:r>
      <w:r w:rsidR="00E55141">
        <w:rPr>
          <w:rFonts w:ascii="Arial" w:eastAsiaTheme="minorHAnsi" w:hAnsi="Arial" w:cs="Arial"/>
          <w:sz w:val="20"/>
        </w:rPr>
        <w:t>individuals who have dual residency</w:t>
      </w:r>
      <w:r>
        <w:rPr>
          <w:rFonts w:ascii="Arial" w:eastAsiaTheme="minorHAnsi" w:hAnsi="Arial" w:cs="Arial"/>
          <w:sz w:val="20"/>
        </w:rPr>
        <w:t xml:space="preserve"> </w:t>
      </w:r>
      <w:r w:rsidR="00283425">
        <w:rPr>
          <w:rFonts w:ascii="Arial" w:eastAsiaTheme="minorHAnsi" w:hAnsi="Arial" w:cs="Arial"/>
          <w:sz w:val="20"/>
        </w:rPr>
        <w:t>can choose</w:t>
      </w:r>
      <w:r>
        <w:rPr>
          <w:rFonts w:ascii="Arial" w:eastAsiaTheme="minorHAnsi" w:hAnsi="Arial" w:cs="Arial"/>
          <w:sz w:val="20"/>
        </w:rPr>
        <w:t xml:space="preserve"> to</w:t>
      </w:r>
      <w:r w:rsidRPr="007B0479">
        <w:rPr>
          <w:rFonts w:ascii="Arial" w:eastAsiaTheme="minorHAnsi" w:hAnsi="Arial" w:cs="Arial"/>
          <w:sz w:val="20"/>
        </w:rPr>
        <w:t xml:space="preserve"> enter Vietnam using </w:t>
      </w:r>
      <w:r>
        <w:rPr>
          <w:rFonts w:ascii="Arial" w:eastAsiaTheme="minorHAnsi" w:hAnsi="Arial" w:cs="Arial"/>
          <w:sz w:val="20"/>
        </w:rPr>
        <w:t xml:space="preserve">a </w:t>
      </w:r>
      <w:r w:rsidRPr="007B0479">
        <w:rPr>
          <w:rFonts w:ascii="Arial" w:eastAsiaTheme="minorHAnsi" w:hAnsi="Arial" w:cs="Arial"/>
          <w:sz w:val="20"/>
        </w:rPr>
        <w:t>foreign passport</w:t>
      </w:r>
      <w:r w:rsidR="00283425">
        <w:rPr>
          <w:rFonts w:ascii="Arial" w:eastAsiaTheme="minorHAnsi" w:hAnsi="Arial" w:cs="Arial"/>
          <w:sz w:val="20"/>
        </w:rPr>
        <w:t xml:space="preserve"> or a Vietnamese passport.</w:t>
      </w:r>
      <w:r w:rsidRPr="007B0479">
        <w:rPr>
          <w:rFonts w:ascii="Arial" w:eastAsiaTheme="minorHAnsi" w:hAnsi="Arial" w:cs="Arial"/>
          <w:sz w:val="20"/>
        </w:rPr>
        <w:t xml:space="preserve"> </w:t>
      </w:r>
      <w:r w:rsidR="00283425">
        <w:rPr>
          <w:rFonts w:ascii="Arial" w:eastAsiaTheme="minorHAnsi" w:hAnsi="Arial" w:cs="Arial"/>
          <w:sz w:val="20"/>
        </w:rPr>
        <w:t xml:space="preserve">Neither approach has been challenged by the immigration authority so far provided that the immigration documents for each choice </w:t>
      </w:r>
      <w:r w:rsidR="00BC6507">
        <w:rPr>
          <w:rFonts w:ascii="Arial" w:eastAsiaTheme="minorHAnsi" w:hAnsi="Arial" w:cs="Arial"/>
          <w:sz w:val="20"/>
        </w:rPr>
        <w:t>are properly</w:t>
      </w:r>
      <w:r w:rsidR="00283425">
        <w:rPr>
          <w:rFonts w:ascii="Arial" w:eastAsiaTheme="minorHAnsi" w:hAnsi="Arial" w:cs="Arial"/>
          <w:sz w:val="20"/>
        </w:rPr>
        <w:t xml:space="preserve"> supported.</w:t>
      </w:r>
    </w:p>
    <w:p w14:paraId="4B1F00A3" w14:textId="77777777" w:rsidR="0030378E" w:rsidRPr="007B0479" w:rsidRDefault="0030378E" w:rsidP="00B97AFA">
      <w:pPr>
        <w:tabs>
          <w:tab w:val="left" w:pos="630"/>
        </w:tabs>
        <w:overflowPunct/>
        <w:spacing w:line="240" w:lineRule="auto"/>
        <w:ind w:left="360"/>
        <w:textAlignment w:val="auto"/>
        <w:rPr>
          <w:rFonts w:ascii="Arial" w:eastAsiaTheme="minorHAnsi" w:hAnsi="Arial" w:cs="Arial"/>
          <w:sz w:val="20"/>
        </w:rPr>
      </w:pPr>
    </w:p>
    <w:p w14:paraId="40B246DE" w14:textId="25547B86" w:rsidR="00FA2D2F" w:rsidRPr="00FA2D2F" w:rsidRDefault="0030378E" w:rsidP="00B97AFA">
      <w:pPr>
        <w:tabs>
          <w:tab w:val="left" w:pos="630"/>
        </w:tabs>
        <w:spacing w:line="240" w:lineRule="auto"/>
        <w:ind w:left="360"/>
        <w:rPr>
          <w:rFonts w:ascii="Arial" w:eastAsiaTheme="minorHAnsi" w:hAnsi="Arial" w:cs="Arial"/>
          <w:sz w:val="20"/>
          <w:lang w:val="en-US"/>
        </w:rPr>
      </w:pPr>
      <w:r w:rsidRPr="007B0479">
        <w:rPr>
          <w:rFonts w:ascii="Arial" w:eastAsiaTheme="minorHAnsi" w:hAnsi="Arial" w:cs="Arial"/>
          <w:sz w:val="20"/>
        </w:rPr>
        <w:t xml:space="preserve">If the Employee decides to </w:t>
      </w:r>
      <w:r w:rsidR="00283425">
        <w:rPr>
          <w:rFonts w:ascii="Arial" w:eastAsiaTheme="minorHAnsi" w:hAnsi="Arial" w:cs="Arial"/>
          <w:sz w:val="20"/>
        </w:rPr>
        <w:t>enter Vietnam using</w:t>
      </w:r>
      <w:r w:rsidRPr="007B0479">
        <w:rPr>
          <w:rFonts w:ascii="Arial" w:eastAsiaTheme="minorHAnsi" w:hAnsi="Arial" w:cs="Arial"/>
          <w:sz w:val="20"/>
        </w:rPr>
        <w:t xml:space="preserve"> </w:t>
      </w:r>
      <w:r w:rsidR="00283425">
        <w:rPr>
          <w:rFonts w:ascii="Arial" w:eastAsiaTheme="minorHAnsi" w:hAnsi="Arial" w:cs="Arial"/>
          <w:sz w:val="20"/>
        </w:rPr>
        <w:t>a</w:t>
      </w:r>
      <w:r w:rsidRPr="007B0479">
        <w:rPr>
          <w:rFonts w:ascii="Arial" w:eastAsiaTheme="minorHAnsi" w:hAnsi="Arial" w:cs="Arial"/>
          <w:sz w:val="20"/>
        </w:rPr>
        <w:t xml:space="preserve"> French passport</w:t>
      </w:r>
      <w:r w:rsidR="00283425">
        <w:rPr>
          <w:rFonts w:ascii="Arial" w:eastAsiaTheme="minorHAnsi" w:hAnsi="Arial" w:cs="Arial"/>
          <w:sz w:val="20"/>
        </w:rPr>
        <w:t>,</w:t>
      </w:r>
      <w:r w:rsidRPr="007B0479">
        <w:rPr>
          <w:rFonts w:ascii="Arial" w:eastAsiaTheme="minorHAnsi" w:hAnsi="Arial" w:cs="Arial"/>
          <w:sz w:val="20"/>
        </w:rPr>
        <w:t xml:space="preserve"> the Employee must </w:t>
      </w:r>
      <w:r>
        <w:rPr>
          <w:rFonts w:ascii="Arial" w:eastAsiaTheme="minorHAnsi" w:hAnsi="Arial" w:cs="Arial"/>
          <w:sz w:val="20"/>
        </w:rPr>
        <w:t>comply with immigration regulations for a foreigner</w:t>
      </w:r>
      <w:r w:rsidR="00283425">
        <w:rPr>
          <w:rFonts w:ascii="Arial" w:eastAsiaTheme="minorHAnsi" w:hAnsi="Arial" w:cs="Arial"/>
          <w:sz w:val="20"/>
        </w:rPr>
        <w:t xml:space="preserve">. Generally, </w:t>
      </w:r>
      <w:r w:rsidR="00283425" w:rsidRPr="00283425">
        <w:rPr>
          <w:rFonts w:ascii="Arial" w:eastAsiaTheme="minorHAnsi" w:hAnsi="Arial" w:cs="Arial"/>
          <w:sz w:val="20"/>
        </w:rPr>
        <w:t xml:space="preserve">a visa will enable the </w:t>
      </w:r>
      <w:r w:rsidR="00460583">
        <w:rPr>
          <w:rFonts w:ascii="Arial" w:eastAsiaTheme="minorHAnsi" w:hAnsi="Arial" w:cs="Arial"/>
          <w:sz w:val="20"/>
        </w:rPr>
        <w:t>foreigner</w:t>
      </w:r>
      <w:r w:rsidR="00283425" w:rsidRPr="00283425">
        <w:rPr>
          <w:rFonts w:ascii="Arial" w:eastAsiaTheme="minorHAnsi" w:hAnsi="Arial" w:cs="Arial"/>
          <w:sz w:val="20"/>
        </w:rPr>
        <w:t xml:space="preserve"> to enter and stay in Vietnam</w:t>
      </w:r>
      <w:r w:rsidR="00460583">
        <w:rPr>
          <w:rFonts w:ascii="Arial" w:eastAsiaTheme="minorHAnsi" w:hAnsi="Arial" w:cs="Arial"/>
          <w:sz w:val="20"/>
        </w:rPr>
        <w:t xml:space="preserve">. </w:t>
      </w:r>
      <w:r w:rsidR="00460583" w:rsidRPr="00460583">
        <w:rPr>
          <w:rFonts w:ascii="Arial" w:eastAsiaTheme="minorHAnsi" w:hAnsi="Arial" w:cs="Arial"/>
          <w:sz w:val="20"/>
          <w:lang w:val="en-US"/>
        </w:rPr>
        <w:t>A T</w:t>
      </w:r>
      <w:r w:rsidR="00460583">
        <w:rPr>
          <w:rFonts w:ascii="Arial" w:eastAsiaTheme="minorHAnsi" w:hAnsi="Arial" w:cs="Arial"/>
          <w:sz w:val="20"/>
          <w:lang w:val="en-US"/>
        </w:rPr>
        <w:t xml:space="preserve">emporary </w:t>
      </w:r>
      <w:r w:rsidR="00460583" w:rsidRPr="00460583">
        <w:rPr>
          <w:rFonts w:ascii="Arial" w:eastAsiaTheme="minorHAnsi" w:hAnsi="Arial" w:cs="Arial"/>
          <w:sz w:val="20"/>
          <w:lang w:val="en-US"/>
        </w:rPr>
        <w:t>R</w:t>
      </w:r>
      <w:r w:rsidR="00460583">
        <w:rPr>
          <w:rFonts w:ascii="Arial" w:eastAsiaTheme="minorHAnsi" w:hAnsi="Arial" w:cs="Arial"/>
          <w:sz w:val="20"/>
          <w:lang w:val="en-US"/>
        </w:rPr>
        <w:t xml:space="preserve">esidency </w:t>
      </w:r>
      <w:r w:rsidR="00460583" w:rsidRPr="00460583">
        <w:rPr>
          <w:rFonts w:ascii="Arial" w:eastAsiaTheme="minorHAnsi" w:hAnsi="Arial" w:cs="Arial"/>
          <w:sz w:val="20"/>
          <w:lang w:val="en-US"/>
        </w:rPr>
        <w:t>C</w:t>
      </w:r>
      <w:r w:rsidR="00460583">
        <w:rPr>
          <w:rFonts w:ascii="Arial" w:eastAsiaTheme="minorHAnsi" w:hAnsi="Arial" w:cs="Arial"/>
          <w:sz w:val="20"/>
          <w:lang w:val="en-US"/>
        </w:rPr>
        <w:t>ard (TRC)</w:t>
      </w:r>
      <w:r w:rsidR="00460583" w:rsidRPr="00460583">
        <w:rPr>
          <w:rFonts w:ascii="Arial" w:eastAsiaTheme="minorHAnsi" w:hAnsi="Arial" w:cs="Arial"/>
          <w:sz w:val="20"/>
          <w:lang w:val="en-US"/>
        </w:rPr>
        <w:t xml:space="preserve"> has the same validity as a visa to enable the expatriates to stay legally in Vietnam. However, a TRC can only be obtained when the employees are already in Vietnam and hold a valid W</w:t>
      </w:r>
      <w:r w:rsidR="00460583">
        <w:rPr>
          <w:rFonts w:ascii="Arial" w:eastAsiaTheme="minorHAnsi" w:hAnsi="Arial" w:cs="Arial"/>
          <w:sz w:val="20"/>
          <w:lang w:val="en-US"/>
        </w:rPr>
        <w:t xml:space="preserve">ork </w:t>
      </w:r>
      <w:r w:rsidR="00460583" w:rsidRPr="00460583">
        <w:rPr>
          <w:rFonts w:ascii="Arial" w:eastAsiaTheme="minorHAnsi" w:hAnsi="Arial" w:cs="Arial"/>
          <w:sz w:val="20"/>
          <w:lang w:val="en-US"/>
        </w:rPr>
        <w:t>P</w:t>
      </w:r>
      <w:r w:rsidR="00460583">
        <w:rPr>
          <w:rFonts w:ascii="Arial" w:eastAsiaTheme="minorHAnsi" w:hAnsi="Arial" w:cs="Arial"/>
          <w:sz w:val="20"/>
          <w:lang w:val="en-US"/>
        </w:rPr>
        <w:t>ermi</w:t>
      </w:r>
      <w:r w:rsidR="00BC6507">
        <w:rPr>
          <w:rFonts w:ascii="Arial" w:eastAsiaTheme="minorHAnsi" w:hAnsi="Arial" w:cs="Arial"/>
          <w:sz w:val="20"/>
          <w:lang w:val="en-US"/>
        </w:rPr>
        <w:t>t</w:t>
      </w:r>
      <w:r w:rsidR="00460583">
        <w:rPr>
          <w:rFonts w:ascii="Arial" w:eastAsiaTheme="minorHAnsi" w:hAnsi="Arial" w:cs="Arial"/>
          <w:sz w:val="20"/>
          <w:lang w:val="en-US"/>
        </w:rPr>
        <w:t xml:space="preserve"> (WP)</w:t>
      </w:r>
      <w:r w:rsidR="00460583" w:rsidRPr="00460583">
        <w:rPr>
          <w:rFonts w:ascii="Arial" w:eastAsiaTheme="minorHAnsi" w:hAnsi="Arial" w:cs="Arial"/>
          <w:sz w:val="20"/>
          <w:lang w:val="en-US"/>
        </w:rPr>
        <w:t>.</w:t>
      </w:r>
      <w:r w:rsidR="00460583">
        <w:rPr>
          <w:rFonts w:ascii="Arial" w:eastAsiaTheme="minorHAnsi" w:hAnsi="Arial" w:cs="Arial"/>
          <w:sz w:val="20"/>
          <w:lang w:val="en-US"/>
        </w:rPr>
        <w:t xml:space="preserve"> </w:t>
      </w:r>
      <w:r w:rsidR="00FA2D2F">
        <w:rPr>
          <w:rFonts w:ascii="Arial" w:eastAsiaTheme="minorHAnsi" w:hAnsi="Arial" w:cs="Arial"/>
          <w:sz w:val="20"/>
        </w:rPr>
        <w:t>The Employee needs to obtain a valid WP base</w:t>
      </w:r>
      <w:r w:rsidR="00E55141">
        <w:rPr>
          <w:rFonts w:ascii="Arial" w:eastAsiaTheme="minorHAnsi" w:hAnsi="Arial" w:cs="Arial"/>
          <w:sz w:val="20"/>
        </w:rPr>
        <w:t>d</w:t>
      </w:r>
      <w:r w:rsidR="00FA2D2F">
        <w:rPr>
          <w:rFonts w:ascii="Arial" w:eastAsiaTheme="minorHAnsi" w:hAnsi="Arial" w:cs="Arial"/>
          <w:sz w:val="20"/>
        </w:rPr>
        <w:t xml:space="preserve"> on the assumption that the Employee will stay in Vietnam </w:t>
      </w:r>
      <w:r w:rsidR="005E7C88">
        <w:rPr>
          <w:rFonts w:ascii="Arial" w:eastAsiaTheme="minorHAnsi" w:hAnsi="Arial" w:cs="Arial"/>
          <w:sz w:val="20"/>
        </w:rPr>
        <w:t>for more than 29 days per trip and/or more than 3 trips/year.</w:t>
      </w:r>
    </w:p>
    <w:p w14:paraId="12557710" w14:textId="77777777" w:rsidR="00FA2D2F" w:rsidRDefault="00FA2D2F" w:rsidP="00B97AFA">
      <w:pPr>
        <w:tabs>
          <w:tab w:val="left" w:pos="630"/>
        </w:tabs>
        <w:spacing w:line="240" w:lineRule="auto"/>
        <w:ind w:left="360"/>
        <w:rPr>
          <w:rFonts w:ascii="Arial" w:eastAsiaTheme="minorHAnsi" w:hAnsi="Arial" w:cs="Arial"/>
          <w:sz w:val="20"/>
        </w:rPr>
      </w:pPr>
    </w:p>
    <w:p w14:paraId="73C54E11" w14:textId="77777777" w:rsidR="00FA2D2F" w:rsidRDefault="00FA2D2F" w:rsidP="00B97AFA">
      <w:pPr>
        <w:tabs>
          <w:tab w:val="left" w:pos="630"/>
        </w:tabs>
        <w:spacing w:line="240" w:lineRule="auto"/>
        <w:ind w:left="360"/>
        <w:rPr>
          <w:rFonts w:ascii="Arial" w:eastAsiaTheme="minorHAnsi" w:hAnsi="Arial" w:cs="Arial"/>
          <w:sz w:val="20"/>
        </w:rPr>
      </w:pPr>
      <w:r w:rsidRPr="00460583">
        <w:rPr>
          <w:rFonts w:ascii="Arial" w:eastAsiaTheme="minorHAnsi" w:hAnsi="Arial" w:cs="Arial"/>
          <w:sz w:val="20"/>
        </w:rPr>
        <w:t>Depending on the form of the assignment and the supporting documents, different working forms apply</w:t>
      </w:r>
      <w:r>
        <w:rPr>
          <w:rFonts w:ascii="Arial" w:eastAsiaTheme="minorHAnsi" w:hAnsi="Arial" w:cs="Arial"/>
          <w:sz w:val="20"/>
        </w:rPr>
        <w:t xml:space="preserve"> for work permit purposes including but not limited to: </w:t>
      </w:r>
    </w:p>
    <w:p w14:paraId="7350D749" w14:textId="77777777" w:rsidR="00FA2D2F" w:rsidRDefault="00FA2D2F" w:rsidP="00B97AFA">
      <w:pPr>
        <w:tabs>
          <w:tab w:val="left" w:pos="630"/>
        </w:tabs>
        <w:spacing w:line="240" w:lineRule="auto"/>
        <w:ind w:left="360"/>
        <w:rPr>
          <w:rFonts w:ascii="Arial" w:eastAsiaTheme="minorHAnsi" w:hAnsi="Arial" w:cs="Arial"/>
          <w:sz w:val="20"/>
        </w:rPr>
      </w:pPr>
    </w:p>
    <w:tbl>
      <w:tblPr>
        <w:tblW w:w="9088" w:type="dxa"/>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15"/>
        <w:gridCol w:w="2520"/>
        <w:gridCol w:w="2430"/>
        <w:gridCol w:w="3323"/>
      </w:tblGrid>
      <w:tr w:rsidR="00FA2D2F" w:rsidRPr="00B800DF" w14:paraId="217FA844" w14:textId="77777777" w:rsidTr="00CD0750">
        <w:trPr>
          <w:trHeight w:val="205"/>
          <w:tblHeader/>
        </w:trPr>
        <w:tc>
          <w:tcPr>
            <w:tcW w:w="815" w:type="dxa"/>
            <w:shd w:val="clear" w:color="auto" w:fill="C6D9F1" w:themeFill="text2" w:themeFillTint="33"/>
            <w:tcMar>
              <w:top w:w="15" w:type="dxa"/>
              <w:left w:w="102" w:type="dxa"/>
              <w:bottom w:w="0" w:type="dxa"/>
              <w:right w:w="102" w:type="dxa"/>
            </w:tcMar>
            <w:vAlign w:val="center"/>
            <w:hideMark/>
          </w:tcPr>
          <w:p w14:paraId="7F60081F" w14:textId="77777777" w:rsidR="00FA2D2F" w:rsidRPr="00B800DF" w:rsidRDefault="00FA2D2F" w:rsidP="00B97AFA">
            <w:pPr>
              <w:tabs>
                <w:tab w:val="left" w:pos="630"/>
              </w:tabs>
              <w:spacing w:line="240" w:lineRule="auto"/>
              <w:ind w:left="-93"/>
              <w:jc w:val="center"/>
              <w:rPr>
                <w:rFonts w:ascii="Arial" w:eastAsiaTheme="minorHAnsi" w:hAnsi="Arial" w:cs="Arial"/>
                <w:sz w:val="20"/>
                <w:lang w:val="en-US"/>
              </w:rPr>
            </w:pPr>
            <w:r w:rsidRPr="00B800DF">
              <w:rPr>
                <w:rFonts w:ascii="Arial" w:eastAsiaTheme="minorHAnsi" w:hAnsi="Arial" w:cs="Arial"/>
                <w:b/>
                <w:bCs/>
                <w:sz w:val="20"/>
                <w:lang w:val="en-US"/>
              </w:rPr>
              <w:t>Option</w:t>
            </w:r>
          </w:p>
        </w:tc>
        <w:tc>
          <w:tcPr>
            <w:tcW w:w="2520" w:type="dxa"/>
            <w:shd w:val="clear" w:color="auto" w:fill="C6D9F1" w:themeFill="text2" w:themeFillTint="33"/>
            <w:tcMar>
              <w:top w:w="15" w:type="dxa"/>
              <w:left w:w="102" w:type="dxa"/>
              <w:bottom w:w="0" w:type="dxa"/>
              <w:right w:w="102" w:type="dxa"/>
            </w:tcMar>
            <w:vAlign w:val="center"/>
            <w:hideMark/>
          </w:tcPr>
          <w:p w14:paraId="2224902A" w14:textId="77777777" w:rsidR="00FA2D2F" w:rsidRPr="00B800DF" w:rsidRDefault="00FA2D2F" w:rsidP="00B97AFA">
            <w:pPr>
              <w:tabs>
                <w:tab w:val="left" w:pos="630"/>
              </w:tabs>
              <w:spacing w:line="240" w:lineRule="auto"/>
              <w:jc w:val="center"/>
              <w:rPr>
                <w:rFonts w:ascii="Arial" w:eastAsiaTheme="minorHAnsi" w:hAnsi="Arial" w:cs="Arial"/>
                <w:sz w:val="20"/>
                <w:lang w:val="en-US"/>
              </w:rPr>
            </w:pPr>
            <w:r w:rsidRPr="00B800DF">
              <w:rPr>
                <w:rFonts w:ascii="Arial" w:eastAsiaTheme="minorHAnsi" w:hAnsi="Arial" w:cs="Arial"/>
                <w:b/>
                <w:bCs/>
                <w:sz w:val="20"/>
                <w:lang w:val="en-US"/>
              </w:rPr>
              <w:t>Working form</w:t>
            </w:r>
          </w:p>
        </w:tc>
        <w:tc>
          <w:tcPr>
            <w:tcW w:w="2430" w:type="dxa"/>
            <w:shd w:val="clear" w:color="auto" w:fill="C6D9F1" w:themeFill="text2" w:themeFillTint="33"/>
            <w:tcMar>
              <w:top w:w="15" w:type="dxa"/>
              <w:left w:w="102" w:type="dxa"/>
              <w:bottom w:w="0" w:type="dxa"/>
              <w:right w:w="102" w:type="dxa"/>
            </w:tcMar>
            <w:vAlign w:val="center"/>
            <w:hideMark/>
          </w:tcPr>
          <w:p w14:paraId="6FBB5B52" w14:textId="77777777" w:rsidR="00FA2D2F" w:rsidRPr="00B800DF" w:rsidRDefault="00FA2D2F" w:rsidP="00B97AFA">
            <w:pPr>
              <w:tabs>
                <w:tab w:val="left" w:pos="630"/>
              </w:tabs>
              <w:spacing w:line="240" w:lineRule="auto"/>
              <w:jc w:val="center"/>
              <w:rPr>
                <w:rFonts w:ascii="Arial" w:eastAsiaTheme="minorHAnsi" w:hAnsi="Arial" w:cs="Arial"/>
                <w:sz w:val="20"/>
                <w:lang w:val="en-US"/>
              </w:rPr>
            </w:pPr>
            <w:r w:rsidRPr="00B800DF">
              <w:rPr>
                <w:rFonts w:ascii="Arial" w:eastAsiaTheme="minorHAnsi" w:hAnsi="Arial" w:cs="Arial"/>
                <w:b/>
                <w:bCs/>
                <w:sz w:val="20"/>
                <w:lang w:val="en-US"/>
              </w:rPr>
              <w:t>Relevant position</w:t>
            </w:r>
          </w:p>
        </w:tc>
        <w:tc>
          <w:tcPr>
            <w:tcW w:w="3323" w:type="dxa"/>
            <w:shd w:val="clear" w:color="auto" w:fill="C6D9F1" w:themeFill="text2" w:themeFillTint="33"/>
            <w:tcMar>
              <w:top w:w="15" w:type="dxa"/>
              <w:left w:w="102" w:type="dxa"/>
              <w:bottom w:w="0" w:type="dxa"/>
              <w:right w:w="102" w:type="dxa"/>
            </w:tcMar>
            <w:vAlign w:val="center"/>
            <w:hideMark/>
          </w:tcPr>
          <w:p w14:paraId="01AB3E3F" w14:textId="77777777" w:rsidR="00FA2D2F" w:rsidRPr="00B800DF" w:rsidRDefault="00FA2D2F" w:rsidP="00B97AFA">
            <w:pPr>
              <w:tabs>
                <w:tab w:val="left" w:pos="630"/>
              </w:tabs>
              <w:spacing w:line="240" w:lineRule="auto"/>
              <w:jc w:val="center"/>
              <w:rPr>
                <w:rFonts w:ascii="Arial" w:eastAsiaTheme="minorHAnsi" w:hAnsi="Arial" w:cs="Arial"/>
                <w:sz w:val="20"/>
                <w:lang w:val="en-US"/>
              </w:rPr>
            </w:pPr>
            <w:r w:rsidRPr="00B800DF">
              <w:rPr>
                <w:rFonts w:ascii="Arial" w:eastAsiaTheme="minorHAnsi" w:hAnsi="Arial" w:cs="Arial"/>
                <w:b/>
                <w:bCs/>
                <w:sz w:val="20"/>
                <w:lang w:val="en-US"/>
              </w:rPr>
              <w:t>Specific requirements to apply under working form</w:t>
            </w:r>
          </w:p>
        </w:tc>
      </w:tr>
      <w:tr w:rsidR="00FA2D2F" w:rsidRPr="00B800DF" w14:paraId="1333D5F9" w14:textId="77777777" w:rsidTr="00CD0750">
        <w:trPr>
          <w:trHeight w:val="315"/>
        </w:trPr>
        <w:tc>
          <w:tcPr>
            <w:tcW w:w="815" w:type="dxa"/>
            <w:shd w:val="clear" w:color="auto" w:fill="auto"/>
            <w:tcMar>
              <w:top w:w="15" w:type="dxa"/>
              <w:left w:w="102" w:type="dxa"/>
              <w:bottom w:w="0" w:type="dxa"/>
              <w:right w:w="102" w:type="dxa"/>
            </w:tcMar>
            <w:vAlign w:val="center"/>
            <w:hideMark/>
          </w:tcPr>
          <w:p w14:paraId="39670715" w14:textId="77777777" w:rsidR="00FA2D2F" w:rsidRPr="00B800DF" w:rsidRDefault="00FA2D2F" w:rsidP="00B97AFA">
            <w:pPr>
              <w:tabs>
                <w:tab w:val="left" w:pos="630"/>
              </w:tabs>
              <w:spacing w:line="240" w:lineRule="auto"/>
              <w:jc w:val="center"/>
              <w:rPr>
                <w:rFonts w:ascii="Arial" w:eastAsiaTheme="minorHAnsi" w:hAnsi="Arial" w:cs="Arial"/>
                <w:sz w:val="20"/>
                <w:lang w:val="en-US"/>
              </w:rPr>
            </w:pPr>
            <w:r w:rsidRPr="00B800DF">
              <w:rPr>
                <w:rFonts w:ascii="Arial" w:eastAsiaTheme="minorHAnsi" w:hAnsi="Arial" w:cs="Arial"/>
                <w:b/>
                <w:bCs/>
                <w:sz w:val="20"/>
                <w:lang w:val="en-US"/>
              </w:rPr>
              <w:t>1</w:t>
            </w:r>
          </w:p>
        </w:tc>
        <w:tc>
          <w:tcPr>
            <w:tcW w:w="2520" w:type="dxa"/>
            <w:shd w:val="clear" w:color="auto" w:fill="auto"/>
            <w:tcMar>
              <w:top w:w="15" w:type="dxa"/>
              <w:left w:w="102" w:type="dxa"/>
              <w:bottom w:w="0" w:type="dxa"/>
              <w:right w:w="102" w:type="dxa"/>
            </w:tcMar>
            <w:vAlign w:val="center"/>
            <w:hideMark/>
          </w:tcPr>
          <w:p w14:paraId="40877AF5" w14:textId="2277ADF0" w:rsidR="00FA2D2F" w:rsidRPr="00B800DF" w:rsidRDefault="00BB69AD" w:rsidP="00B97AFA">
            <w:pPr>
              <w:tabs>
                <w:tab w:val="left" w:pos="630"/>
              </w:tabs>
              <w:spacing w:line="240" w:lineRule="auto"/>
              <w:rPr>
                <w:rFonts w:ascii="Arial" w:eastAsiaTheme="minorHAnsi" w:hAnsi="Arial" w:cs="Arial"/>
                <w:sz w:val="20"/>
                <w:lang w:val="en-US"/>
              </w:rPr>
            </w:pPr>
            <w:proofErr w:type="spellStart"/>
            <w:r>
              <w:rPr>
                <w:rFonts w:ascii="Arial" w:eastAsiaTheme="minorHAnsi" w:hAnsi="Arial" w:cs="Arial"/>
                <w:sz w:val="20"/>
                <w:lang w:val="en-US"/>
              </w:rPr>
              <w:t>Labour</w:t>
            </w:r>
            <w:proofErr w:type="spellEnd"/>
            <w:r w:rsidR="00FA2D2F" w:rsidRPr="00B800DF">
              <w:rPr>
                <w:rFonts w:ascii="Arial" w:eastAsiaTheme="minorHAnsi" w:hAnsi="Arial" w:cs="Arial"/>
                <w:sz w:val="20"/>
                <w:lang w:val="en-US"/>
              </w:rPr>
              <w:t xml:space="preserve"> contract</w:t>
            </w:r>
          </w:p>
        </w:tc>
        <w:tc>
          <w:tcPr>
            <w:tcW w:w="2430" w:type="dxa"/>
            <w:shd w:val="clear" w:color="auto" w:fill="auto"/>
            <w:tcMar>
              <w:top w:w="15" w:type="dxa"/>
              <w:left w:w="102" w:type="dxa"/>
              <w:bottom w:w="0" w:type="dxa"/>
              <w:right w:w="102" w:type="dxa"/>
            </w:tcMar>
            <w:vAlign w:val="center"/>
            <w:hideMark/>
          </w:tcPr>
          <w:p w14:paraId="09F47CE8" w14:textId="77777777" w:rsidR="00CD0750"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vi-VN"/>
              </w:rPr>
              <w:t>Manager</w:t>
            </w:r>
            <w:r w:rsidRPr="00B800DF">
              <w:rPr>
                <w:rFonts w:ascii="Arial" w:eastAsiaTheme="minorHAnsi" w:hAnsi="Arial" w:cs="Arial"/>
                <w:sz w:val="20"/>
                <w:lang w:val="en-US"/>
              </w:rPr>
              <w:t>/e</w:t>
            </w:r>
            <w:r w:rsidRPr="00B800DF">
              <w:rPr>
                <w:rFonts w:ascii="Arial" w:eastAsiaTheme="minorHAnsi" w:hAnsi="Arial" w:cs="Arial"/>
                <w:sz w:val="20"/>
                <w:lang w:val="vi-VN"/>
              </w:rPr>
              <w:t>xecutives</w:t>
            </w:r>
            <w:r w:rsidRPr="00B800DF">
              <w:rPr>
                <w:rFonts w:ascii="Arial" w:eastAsiaTheme="minorHAnsi" w:hAnsi="Arial" w:cs="Arial"/>
                <w:sz w:val="20"/>
                <w:lang w:val="en-US"/>
              </w:rPr>
              <w:t>/</w:t>
            </w:r>
          </w:p>
          <w:p w14:paraId="2884EA0A" w14:textId="2390ED83"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e</w:t>
            </w:r>
            <w:r w:rsidRPr="00B800DF">
              <w:rPr>
                <w:rFonts w:ascii="Arial" w:eastAsiaTheme="minorHAnsi" w:hAnsi="Arial" w:cs="Arial"/>
                <w:sz w:val="20"/>
                <w:lang w:val="vi-VN"/>
              </w:rPr>
              <w:t>xperts</w:t>
            </w:r>
            <w:r w:rsidRPr="00B800DF">
              <w:rPr>
                <w:rFonts w:ascii="Arial" w:eastAsiaTheme="minorHAnsi" w:hAnsi="Arial" w:cs="Arial"/>
                <w:sz w:val="20"/>
                <w:lang w:val="en-US"/>
              </w:rPr>
              <w:t>/</w:t>
            </w:r>
            <w:r w:rsidRPr="00B800DF">
              <w:rPr>
                <w:rFonts w:ascii="Arial" w:eastAsiaTheme="minorHAnsi" w:hAnsi="Arial" w:cs="Arial"/>
                <w:sz w:val="20"/>
                <w:lang w:val="vi-VN"/>
              </w:rPr>
              <w:t xml:space="preserve"> technical workers</w:t>
            </w:r>
          </w:p>
        </w:tc>
        <w:tc>
          <w:tcPr>
            <w:tcW w:w="3323" w:type="dxa"/>
            <w:shd w:val="clear" w:color="auto" w:fill="auto"/>
            <w:tcMar>
              <w:top w:w="15" w:type="dxa"/>
              <w:left w:w="102" w:type="dxa"/>
              <w:bottom w:w="0" w:type="dxa"/>
              <w:right w:w="102" w:type="dxa"/>
            </w:tcMar>
            <w:vAlign w:val="center"/>
            <w:hideMark/>
          </w:tcPr>
          <w:p w14:paraId="0E133DBB" w14:textId="5A266B92"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 xml:space="preserve">Local </w:t>
            </w:r>
            <w:proofErr w:type="spellStart"/>
            <w:r w:rsidRPr="00B800DF">
              <w:rPr>
                <w:rFonts w:ascii="Arial" w:eastAsiaTheme="minorHAnsi" w:hAnsi="Arial" w:cs="Arial"/>
                <w:sz w:val="20"/>
                <w:lang w:val="en-US"/>
              </w:rPr>
              <w:t>labo</w:t>
            </w:r>
            <w:r w:rsidR="00CD0750">
              <w:rPr>
                <w:rFonts w:ascii="Arial" w:eastAsiaTheme="minorHAnsi" w:hAnsi="Arial" w:cs="Arial"/>
                <w:sz w:val="20"/>
                <w:lang w:val="en-US"/>
              </w:rPr>
              <w:t>u</w:t>
            </w:r>
            <w:r w:rsidRPr="00B800DF">
              <w:rPr>
                <w:rFonts w:ascii="Arial" w:eastAsiaTheme="minorHAnsi" w:hAnsi="Arial" w:cs="Arial"/>
                <w:sz w:val="20"/>
                <w:lang w:val="en-US"/>
              </w:rPr>
              <w:t>r</w:t>
            </w:r>
            <w:proofErr w:type="spellEnd"/>
            <w:r w:rsidRPr="00B800DF">
              <w:rPr>
                <w:rFonts w:ascii="Arial" w:eastAsiaTheme="minorHAnsi" w:hAnsi="Arial" w:cs="Arial"/>
                <w:sz w:val="20"/>
                <w:lang w:val="en-US"/>
              </w:rPr>
              <w:t xml:space="preserve"> contract with local entity is required after a WP is granted</w:t>
            </w:r>
          </w:p>
        </w:tc>
      </w:tr>
      <w:tr w:rsidR="00FA2D2F" w:rsidRPr="00B800DF" w14:paraId="30F1DADC" w14:textId="77777777" w:rsidTr="00CD0750">
        <w:trPr>
          <w:trHeight w:val="425"/>
        </w:trPr>
        <w:tc>
          <w:tcPr>
            <w:tcW w:w="815" w:type="dxa"/>
            <w:shd w:val="clear" w:color="auto" w:fill="auto"/>
            <w:tcMar>
              <w:top w:w="15" w:type="dxa"/>
              <w:left w:w="102" w:type="dxa"/>
              <w:bottom w:w="0" w:type="dxa"/>
              <w:right w:w="102" w:type="dxa"/>
            </w:tcMar>
            <w:vAlign w:val="center"/>
            <w:hideMark/>
          </w:tcPr>
          <w:p w14:paraId="46A47D49" w14:textId="77777777" w:rsidR="00FA2D2F" w:rsidRPr="00B800DF" w:rsidRDefault="00FA2D2F" w:rsidP="00B97AFA">
            <w:pPr>
              <w:tabs>
                <w:tab w:val="left" w:pos="630"/>
              </w:tabs>
              <w:spacing w:line="240" w:lineRule="auto"/>
              <w:jc w:val="center"/>
              <w:rPr>
                <w:rFonts w:ascii="Arial" w:eastAsiaTheme="minorHAnsi" w:hAnsi="Arial" w:cs="Arial"/>
                <w:sz w:val="20"/>
                <w:lang w:val="en-US"/>
              </w:rPr>
            </w:pPr>
            <w:r w:rsidRPr="00B800DF">
              <w:rPr>
                <w:rFonts w:ascii="Arial" w:eastAsiaTheme="minorHAnsi" w:hAnsi="Arial" w:cs="Arial"/>
                <w:b/>
                <w:bCs/>
                <w:sz w:val="20"/>
                <w:lang w:val="en-US"/>
              </w:rPr>
              <w:t>2</w:t>
            </w:r>
          </w:p>
        </w:tc>
        <w:tc>
          <w:tcPr>
            <w:tcW w:w="2520" w:type="dxa"/>
            <w:shd w:val="clear" w:color="auto" w:fill="auto"/>
            <w:tcMar>
              <w:top w:w="15" w:type="dxa"/>
              <w:left w:w="102" w:type="dxa"/>
              <w:bottom w:w="0" w:type="dxa"/>
              <w:right w:w="102" w:type="dxa"/>
            </w:tcMar>
            <w:vAlign w:val="center"/>
            <w:hideMark/>
          </w:tcPr>
          <w:p w14:paraId="2F672C77" w14:textId="77777777"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vi-VN"/>
              </w:rPr>
              <w:t>Manager</w:t>
            </w:r>
            <w:r w:rsidRPr="00B800DF">
              <w:rPr>
                <w:rFonts w:ascii="Arial" w:eastAsiaTheme="minorHAnsi" w:hAnsi="Arial" w:cs="Arial"/>
                <w:sz w:val="20"/>
                <w:lang w:val="en-US"/>
              </w:rPr>
              <w:t>/e</w:t>
            </w:r>
            <w:r w:rsidRPr="00B800DF">
              <w:rPr>
                <w:rFonts w:ascii="Arial" w:eastAsiaTheme="minorHAnsi" w:hAnsi="Arial" w:cs="Arial"/>
                <w:sz w:val="20"/>
                <w:lang w:val="vi-VN"/>
              </w:rPr>
              <w:t>xecutives</w:t>
            </w:r>
            <w:r w:rsidRPr="00B800DF">
              <w:rPr>
                <w:rFonts w:ascii="Arial" w:eastAsiaTheme="minorHAnsi" w:hAnsi="Arial" w:cs="Arial"/>
                <w:sz w:val="20"/>
                <w:lang w:val="en-US"/>
              </w:rPr>
              <w:t>/</w:t>
            </w:r>
          </w:p>
          <w:p w14:paraId="2421ADFE" w14:textId="77777777"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e</w:t>
            </w:r>
            <w:r w:rsidRPr="00B800DF">
              <w:rPr>
                <w:rFonts w:ascii="Arial" w:eastAsiaTheme="minorHAnsi" w:hAnsi="Arial" w:cs="Arial"/>
                <w:sz w:val="20"/>
                <w:lang w:val="vi-VN"/>
              </w:rPr>
              <w:t>xperts</w:t>
            </w:r>
            <w:r w:rsidRPr="00B800DF">
              <w:rPr>
                <w:rFonts w:ascii="Arial" w:eastAsiaTheme="minorHAnsi" w:hAnsi="Arial" w:cs="Arial"/>
                <w:sz w:val="20"/>
                <w:lang w:val="en-US"/>
              </w:rPr>
              <w:t>/</w:t>
            </w:r>
            <w:r w:rsidRPr="00B800DF">
              <w:rPr>
                <w:rFonts w:ascii="Arial" w:eastAsiaTheme="minorHAnsi" w:hAnsi="Arial" w:cs="Arial"/>
                <w:sz w:val="20"/>
                <w:lang w:val="vi-VN"/>
              </w:rPr>
              <w:t xml:space="preserve"> technical workers</w:t>
            </w:r>
          </w:p>
        </w:tc>
        <w:tc>
          <w:tcPr>
            <w:tcW w:w="2430" w:type="dxa"/>
            <w:shd w:val="clear" w:color="auto" w:fill="auto"/>
            <w:tcMar>
              <w:top w:w="15" w:type="dxa"/>
              <w:left w:w="102" w:type="dxa"/>
              <w:bottom w:w="0" w:type="dxa"/>
              <w:right w:w="102" w:type="dxa"/>
            </w:tcMar>
            <w:vAlign w:val="center"/>
            <w:hideMark/>
          </w:tcPr>
          <w:p w14:paraId="10F8603E" w14:textId="77777777" w:rsidR="00CD0750"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vi-VN"/>
              </w:rPr>
              <w:t>Manager</w:t>
            </w:r>
            <w:r w:rsidRPr="00B800DF">
              <w:rPr>
                <w:rFonts w:ascii="Arial" w:eastAsiaTheme="minorHAnsi" w:hAnsi="Arial" w:cs="Arial"/>
                <w:sz w:val="20"/>
                <w:lang w:val="en-US"/>
              </w:rPr>
              <w:t>/e</w:t>
            </w:r>
            <w:r w:rsidRPr="00B800DF">
              <w:rPr>
                <w:rFonts w:ascii="Arial" w:eastAsiaTheme="minorHAnsi" w:hAnsi="Arial" w:cs="Arial"/>
                <w:sz w:val="20"/>
                <w:lang w:val="vi-VN"/>
              </w:rPr>
              <w:t>xecutives</w:t>
            </w:r>
            <w:r w:rsidRPr="00B800DF">
              <w:rPr>
                <w:rFonts w:ascii="Arial" w:eastAsiaTheme="minorHAnsi" w:hAnsi="Arial" w:cs="Arial"/>
                <w:sz w:val="20"/>
                <w:lang w:val="en-US"/>
              </w:rPr>
              <w:t>/</w:t>
            </w:r>
          </w:p>
          <w:p w14:paraId="3B1CBE2B" w14:textId="46D9149B"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e</w:t>
            </w:r>
            <w:r w:rsidRPr="00B800DF">
              <w:rPr>
                <w:rFonts w:ascii="Arial" w:eastAsiaTheme="minorHAnsi" w:hAnsi="Arial" w:cs="Arial"/>
                <w:sz w:val="20"/>
                <w:lang w:val="vi-VN"/>
              </w:rPr>
              <w:t>xperts</w:t>
            </w:r>
            <w:r w:rsidRPr="00B800DF">
              <w:rPr>
                <w:rFonts w:ascii="Arial" w:eastAsiaTheme="minorHAnsi" w:hAnsi="Arial" w:cs="Arial"/>
                <w:sz w:val="20"/>
                <w:lang w:val="en-US"/>
              </w:rPr>
              <w:t>/</w:t>
            </w:r>
            <w:r w:rsidRPr="00B800DF">
              <w:rPr>
                <w:rFonts w:ascii="Arial" w:eastAsiaTheme="minorHAnsi" w:hAnsi="Arial" w:cs="Arial"/>
                <w:sz w:val="20"/>
                <w:lang w:val="vi-VN"/>
              </w:rPr>
              <w:t xml:space="preserve"> technical workers</w:t>
            </w:r>
          </w:p>
        </w:tc>
        <w:tc>
          <w:tcPr>
            <w:tcW w:w="3323" w:type="dxa"/>
            <w:shd w:val="clear" w:color="auto" w:fill="auto"/>
            <w:tcMar>
              <w:top w:w="15" w:type="dxa"/>
              <w:left w:w="102" w:type="dxa"/>
              <w:bottom w:w="0" w:type="dxa"/>
              <w:right w:w="102" w:type="dxa"/>
            </w:tcMar>
            <w:vAlign w:val="center"/>
            <w:hideMark/>
          </w:tcPr>
          <w:p w14:paraId="58B849BE" w14:textId="55FF0DE0"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 xml:space="preserve">An assignment letter from </w:t>
            </w:r>
            <w:r w:rsidR="00E55141" w:rsidRPr="00B800DF">
              <w:rPr>
                <w:rFonts w:ascii="Arial" w:eastAsiaTheme="minorHAnsi" w:hAnsi="Arial" w:cs="Arial"/>
                <w:sz w:val="20"/>
                <w:lang w:val="en-US"/>
              </w:rPr>
              <w:t>the d</w:t>
            </w:r>
            <w:r w:rsidRPr="00B800DF">
              <w:rPr>
                <w:rFonts w:ascii="Arial" w:eastAsiaTheme="minorHAnsi" w:hAnsi="Arial" w:cs="Arial"/>
                <w:sz w:val="20"/>
                <w:lang w:val="en-US"/>
              </w:rPr>
              <w:t xml:space="preserve">irect owner of </w:t>
            </w:r>
            <w:r w:rsidR="00E55141" w:rsidRPr="00B800DF">
              <w:rPr>
                <w:rFonts w:ascii="Arial" w:eastAsiaTheme="minorHAnsi" w:hAnsi="Arial" w:cs="Arial"/>
                <w:sz w:val="20"/>
                <w:lang w:val="en-US"/>
              </w:rPr>
              <w:t xml:space="preserve">the </w:t>
            </w:r>
            <w:r w:rsidRPr="00B800DF">
              <w:rPr>
                <w:rFonts w:ascii="Arial" w:eastAsiaTheme="minorHAnsi" w:hAnsi="Arial" w:cs="Arial"/>
                <w:sz w:val="20"/>
                <w:lang w:val="en-US"/>
              </w:rPr>
              <w:t>local entity is required to enable the WP in this working form</w:t>
            </w:r>
          </w:p>
        </w:tc>
      </w:tr>
      <w:tr w:rsidR="00FA2D2F" w:rsidRPr="00B800DF" w14:paraId="6CF78CDC" w14:textId="77777777" w:rsidTr="00CD0750">
        <w:trPr>
          <w:trHeight w:val="424"/>
        </w:trPr>
        <w:tc>
          <w:tcPr>
            <w:tcW w:w="815" w:type="dxa"/>
            <w:shd w:val="clear" w:color="auto" w:fill="auto"/>
            <w:tcMar>
              <w:top w:w="15" w:type="dxa"/>
              <w:left w:w="102" w:type="dxa"/>
              <w:bottom w:w="0" w:type="dxa"/>
              <w:right w:w="102" w:type="dxa"/>
            </w:tcMar>
            <w:vAlign w:val="center"/>
            <w:hideMark/>
          </w:tcPr>
          <w:p w14:paraId="496605C9" w14:textId="77777777" w:rsidR="00FA2D2F" w:rsidRPr="00B800DF" w:rsidRDefault="00FA2D2F" w:rsidP="00B97AFA">
            <w:pPr>
              <w:tabs>
                <w:tab w:val="left" w:pos="630"/>
              </w:tabs>
              <w:spacing w:line="240" w:lineRule="auto"/>
              <w:jc w:val="center"/>
              <w:rPr>
                <w:rFonts w:ascii="Arial" w:eastAsiaTheme="minorHAnsi" w:hAnsi="Arial" w:cs="Arial"/>
                <w:sz w:val="20"/>
                <w:lang w:val="en-US"/>
              </w:rPr>
            </w:pPr>
            <w:r w:rsidRPr="00B800DF">
              <w:rPr>
                <w:rFonts w:ascii="Arial" w:eastAsiaTheme="minorHAnsi" w:hAnsi="Arial" w:cs="Arial"/>
                <w:b/>
                <w:bCs/>
                <w:sz w:val="20"/>
                <w:lang w:val="en-US"/>
              </w:rPr>
              <w:t>3</w:t>
            </w:r>
          </w:p>
        </w:tc>
        <w:tc>
          <w:tcPr>
            <w:tcW w:w="2520" w:type="dxa"/>
            <w:shd w:val="clear" w:color="auto" w:fill="auto"/>
            <w:tcMar>
              <w:top w:w="15" w:type="dxa"/>
              <w:left w:w="102" w:type="dxa"/>
              <w:bottom w:w="0" w:type="dxa"/>
              <w:right w:w="102" w:type="dxa"/>
            </w:tcMar>
            <w:vAlign w:val="center"/>
            <w:hideMark/>
          </w:tcPr>
          <w:p w14:paraId="69F8BE05" w14:textId="77777777"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 xml:space="preserve">Implementing </w:t>
            </w:r>
            <w:r w:rsidRPr="00B800DF">
              <w:rPr>
                <w:rFonts w:ascii="Arial" w:eastAsiaTheme="minorHAnsi" w:hAnsi="Arial" w:cs="Arial"/>
                <w:sz w:val="20"/>
                <w:lang w:val="vi-VN"/>
              </w:rPr>
              <w:t>services contract</w:t>
            </w:r>
          </w:p>
        </w:tc>
        <w:tc>
          <w:tcPr>
            <w:tcW w:w="2430" w:type="dxa"/>
            <w:shd w:val="clear" w:color="auto" w:fill="auto"/>
            <w:tcMar>
              <w:top w:w="15" w:type="dxa"/>
              <w:left w:w="102" w:type="dxa"/>
              <w:bottom w:w="0" w:type="dxa"/>
              <w:right w:w="102" w:type="dxa"/>
            </w:tcMar>
            <w:vAlign w:val="center"/>
            <w:hideMark/>
          </w:tcPr>
          <w:p w14:paraId="069EA308" w14:textId="77777777"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vi-VN"/>
              </w:rPr>
              <w:t>Experts</w:t>
            </w:r>
          </w:p>
        </w:tc>
        <w:tc>
          <w:tcPr>
            <w:tcW w:w="3323" w:type="dxa"/>
            <w:shd w:val="clear" w:color="auto" w:fill="auto"/>
            <w:tcMar>
              <w:top w:w="15" w:type="dxa"/>
              <w:left w:w="102" w:type="dxa"/>
              <w:bottom w:w="0" w:type="dxa"/>
              <w:right w:w="102" w:type="dxa"/>
            </w:tcMar>
            <w:vAlign w:val="center"/>
            <w:hideMark/>
          </w:tcPr>
          <w:p w14:paraId="0EE11BE3" w14:textId="1FDE4BA4" w:rsidR="00FA2D2F" w:rsidRPr="00B800DF" w:rsidRDefault="00FA2D2F" w:rsidP="00B97AFA">
            <w:pPr>
              <w:tabs>
                <w:tab w:val="left" w:pos="630"/>
              </w:tabs>
              <w:spacing w:line="240" w:lineRule="auto"/>
              <w:rPr>
                <w:rFonts w:ascii="Arial" w:eastAsiaTheme="minorHAnsi" w:hAnsi="Arial" w:cs="Arial"/>
                <w:sz w:val="20"/>
                <w:lang w:val="en-US"/>
              </w:rPr>
            </w:pPr>
            <w:r w:rsidRPr="00B800DF">
              <w:rPr>
                <w:rFonts w:ascii="Arial" w:eastAsiaTheme="minorHAnsi" w:hAnsi="Arial" w:cs="Arial"/>
                <w:sz w:val="20"/>
                <w:lang w:val="en-US"/>
              </w:rPr>
              <w:t xml:space="preserve">Assignees must work for the overseas entity for 2 year (24 months) before being assigned to work onshore to implement </w:t>
            </w:r>
            <w:r w:rsidR="00E55141" w:rsidRPr="00B800DF">
              <w:rPr>
                <w:rFonts w:ascii="Arial" w:eastAsiaTheme="minorHAnsi" w:hAnsi="Arial" w:cs="Arial"/>
                <w:sz w:val="20"/>
                <w:lang w:val="en-US"/>
              </w:rPr>
              <w:t xml:space="preserve">a </w:t>
            </w:r>
            <w:r w:rsidRPr="00B800DF">
              <w:rPr>
                <w:rFonts w:ascii="Arial" w:eastAsiaTheme="minorHAnsi" w:hAnsi="Arial" w:cs="Arial"/>
                <w:sz w:val="20"/>
                <w:lang w:val="en-US"/>
              </w:rPr>
              <w:t>service contract</w:t>
            </w:r>
          </w:p>
        </w:tc>
      </w:tr>
    </w:tbl>
    <w:p w14:paraId="0D571A8A" w14:textId="77777777" w:rsidR="00FA2D2F" w:rsidRDefault="00FA2D2F" w:rsidP="00B97AFA">
      <w:pPr>
        <w:tabs>
          <w:tab w:val="left" w:pos="630"/>
        </w:tabs>
        <w:spacing w:line="240" w:lineRule="auto"/>
        <w:rPr>
          <w:rFonts w:ascii="Arial" w:eastAsiaTheme="minorHAnsi" w:hAnsi="Arial" w:cs="Arial"/>
          <w:sz w:val="20"/>
        </w:rPr>
      </w:pPr>
    </w:p>
    <w:p w14:paraId="61A1C645" w14:textId="77777777" w:rsidR="00FA2D2F" w:rsidRDefault="00FA2D2F" w:rsidP="00B97AFA">
      <w:pPr>
        <w:tabs>
          <w:tab w:val="left" w:pos="630"/>
        </w:tabs>
        <w:spacing w:line="240" w:lineRule="auto"/>
        <w:ind w:left="360"/>
        <w:rPr>
          <w:rFonts w:ascii="Arial" w:eastAsiaTheme="minorHAnsi" w:hAnsi="Arial" w:cs="Arial"/>
          <w:sz w:val="20"/>
        </w:rPr>
      </w:pPr>
      <w:r>
        <w:rPr>
          <w:rFonts w:ascii="Arial" w:eastAsiaTheme="minorHAnsi" w:hAnsi="Arial" w:cs="Arial"/>
          <w:sz w:val="20"/>
        </w:rPr>
        <w:t xml:space="preserve">We can review the detail and advise separately the working form for work permit in this case depending on the availability of the supporting document. </w:t>
      </w:r>
    </w:p>
    <w:p w14:paraId="60663FA4" w14:textId="33B792ED" w:rsidR="0030378E" w:rsidRDefault="0030378E" w:rsidP="00B97AFA">
      <w:pPr>
        <w:tabs>
          <w:tab w:val="left" w:pos="630"/>
        </w:tabs>
        <w:overflowPunct/>
        <w:spacing w:line="240" w:lineRule="auto"/>
        <w:textAlignment w:val="auto"/>
        <w:rPr>
          <w:rFonts w:ascii="Arial" w:eastAsiaTheme="minorHAnsi" w:hAnsi="Arial" w:cs="Arial"/>
          <w:sz w:val="20"/>
        </w:rPr>
      </w:pPr>
    </w:p>
    <w:p w14:paraId="370F4FCB" w14:textId="6688740E" w:rsidR="00460583" w:rsidRDefault="00460583" w:rsidP="00B97AFA">
      <w:pPr>
        <w:tabs>
          <w:tab w:val="left" w:pos="630"/>
        </w:tabs>
        <w:overflowPunct/>
        <w:spacing w:line="240" w:lineRule="auto"/>
        <w:ind w:left="360"/>
        <w:textAlignment w:val="auto"/>
        <w:rPr>
          <w:rFonts w:ascii="Arial" w:eastAsiaTheme="minorHAnsi" w:hAnsi="Arial" w:cs="Arial"/>
          <w:sz w:val="20"/>
          <w:lang w:val="en-US"/>
        </w:rPr>
      </w:pPr>
      <w:r>
        <w:rPr>
          <w:rFonts w:ascii="Arial" w:eastAsiaTheme="minorHAnsi" w:hAnsi="Arial" w:cs="Arial"/>
          <w:sz w:val="20"/>
          <w:lang w:val="en-US"/>
        </w:rPr>
        <w:t>I</w:t>
      </w:r>
      <w:r w:rsidRPr="007B0479">
        <w:rPr>
          <w:rFonts w:ascii="Arial" w:eastAsiaTheme="minorHAnsi" w:hAnsi="Arial" w:cs="Arial"/>
          <w:sz w:val="20"/>
          <w:lang w:val="en-US"/>
        </w:rPr>
        <w:t>f the Employee decide</w:t>
      </w:r>
      <w:r>
        <w:rPr>
          <w:rFonts w:ascii="Arial" w:eastAsiaTheme="minorHAnsi" w:hAnsi="Arial" w:cs="Arial"/>
          <w:sz w:val="20"/>
          <w:lang w:val="en-US"/>
        </w:rPr>
        <w:t>s</w:t>
      </w:r>
      <w:r w:rsidRPr="007B0479">
        <w:rPr>
          <w:rFonts w:ascii="Arial" w:eastAsiaTheme="minorHAnsi" w:hAnsi="Arial" w:cs="Arial"/>
          <w:sz w:val="20"/>
          <w:lang w:val="en-US"/>
        </w:rPr>
        <w:t xml:space="preserve"> </w:t>
      </w:r>
      <w:r>
        <w:rPr>
          <w:rFonts w:ascii="Arial" w:eastAsiaTheme="minorHAnsi" w:hAnsi="Arial" w:cs="Arial"/>
          <w:sz w:val="20"/>
          <w:lang w:val="en-US"/>
        </w:rPr>
        <w:t xml:space="preserve">to </w:t>
      </w:r>
      <w:r w:rsidRPr="007B0479">
        <w:rPr>
          <w:rFonts w:ascii="Arial" w:eastAsiaTheme="minorHAnsi" w:hAnsi="Arial" w:cs="Arial"/>
          <w:sz w:val="20"/>
          <w:lang w:val="en-US"/>
        </w:rPr>
        <w:t>use the</w:t>
      </w:r>
      <w:r w:rsidR="00E55141">
        <w:rPr>
          <w:rFonts w:ascii="Arial" w:eastAsiaTheme="minorHAnsi" w:hAnsi="Arial" w:cs="Arial"/>
          <w:sz w:val="20"/>
          <w:lang w:val="en-US"/>
        </w:rPr>
        <w:t>ir</w:t>
      </w:r>
      <w:r w:rsidRPr="007B0479">
        <w:rPr>
          <w:rFonts w:ascii="Arial" w:eastAsiaTheme="minorHAnsi" w:hAnsi="Arial" w:cs="Arial"/>
          <w:sz w:val="20"/>
          <w:lang w:val="en-US"/>
        </w:rPr>
        <w:t xml:space="preserve"> Vietnamese passport </w:t>
      </w:r>
      <w:r>
        <w:rPr>
          <w:rFonts w:ascii="Arial" w:eastAsiaTheme="minorHAnsi" w:hAnsi="Arial" w:cs="Arial"/>
          <w:sz w:val="20"/>
          <w:lang w:val="en-US"/>
        </w:rPr>
        <w:t>to enter</w:t>
      </w:r>
      <w:r w:rsidRPr="007B0479">
        <w:rPr>
          <w:rFonts w:ascii="Arial" w:eastAsiaTheme="minorHAnsi" w:hAnsi="Arial" w:cs="Arial"/>
          <w:sz w:val="20"/>
          <w:lang w:val="en-US"/>
        </w:rPr>
        <w:t xml:space="preserve"> Vietnam, </w:t>
      </w:r>
      <w:r>
        <w:rPr>
          <w:rFonts w:ascii="Arial" w:eastAsiaTheme="minorHAnsi" w:hAnsi="Arial" w:cs="Arial"/>
          <w:sz w:val="20"/>
          <w:lang w:val="en-US"/>
        </w:rPr>
        <w:t xml:space="preserve">the Employee can enter Vietnam normally </w:t>
      </w:r>
      <w:r w:rsidR="00BC6507">
        <w:rPr>
          <w:rFonts w:ascii="Arial" w:eastAsiaTheme="minorHAnsi" w:hAnsi="Arial" w:cs="Arial"/>
          <w:sz w:val="20"/>
          <w:lang w:val="en-US"/>
        </w:rPr>
        <w:t>like</w:t>
      </w:r>
      <w:r>
        <w:rPr>
          <w:rFonts w:ascii="Arial" w:eastAsiaTheme="minorHAnsi" w:hAnsi="Arial" w:cs="Arial"/>
          <w:sz w:val="20"/>
          <w:lang w:val="en-US"/>
        </w:rPr>
        <w:t xml:space="preserve"> other local Vietnamese.</w:t>
      </w:r>
      <w:r w:rsidR="00FA2D2F">
        <w:rPr>
          <w:rFonts w:ascii="Arial" w:eastAsiaTheme="minorHAnsi" w:hAnsi="Arial" w:cs="Arial"/>
          <w:sz w:val="20"/>
          <w:lang w:val="en-US"/>
        </w:rPr>
        <w:t xml:space="preserve"> No WP is required for a Vietnamese to work in Vietnam</w:t>
      </w:r>
      <w:r w:rsidR="000B0B8D">
        <w:rPr>
          <w:rFonts w:ascii="Arial" w:eastAsiaTheme="minorHAnsi" w:hAnsi="Arial" w:cs="Arial"/>
          <w:sz w:val="20"/>
          <w:lang w:val="en-US"/>
        </w:rPr>
        <w:t>.</w:t>
      </w:r>
      <w:r w:rsidR="00E55141">
        <w:rPr>
          <w:rFonts w:ascii="Arial" w:eastAsiaTheme="minorHAnsi" w:hAnsi="Arial" w:cs="Arial"/>
          <w:sz w:val="20"/>
          <w:lang w:val="en-US"/>
        </w:rPr>
        <w:t xml:space="preserve"> </w:t>
      </w:r>
    </w:p>
    <w:p w14:paraId="1BD939FE" w14:textId="77777777" w:rsidR="00374AF9" w:rsidRPr="007B0479" w:rsidRDefault="00374AF9" w:rsidP="00B97AFA">
      <w:pPr>
        <w:tabs>
          <w:tab w:val="left" w:pos="630"/>
        </w:tabs>
        <w:overflowPunct/>
        <w:spacing w:line="240" w:lineRule="auto"/>
        <w:ind w:left="360"/>
        <w:textAlignment w:val="auto"/>
        <w:rPr>
          <w:rFonts w:ascii="Arial" w:eastAsiaTheme="minorHAnsi" w:hAnsi="Arial" w:cs="Arial"/>
          <w:sz w:val="20"/>
          <w:lang w:val="en-US"/>
        </w:rPr>
      </w:pPr>
    </w:p>
    <w:p w14:paraId="50730A6A" w14:textId="77777777" w:rsidR="00460583" w:rsidRPr="007B0479" w:rsidRDefault="00460583" w:rsidP="00B97AFA">
      <w:pPr>
        <w:pStyle w:val="Style1-CAPITAL"/>
        <w:numPr>
          <w:ilvl w:val="1"/>
          <w:numId w:val="4"/>
        </w:numPr>
        <w:rPr>
          <w:rFonts w:ascii="Arial" w:hAnsi="Arial" w:cs="Arial"/>
          <w:color w:val="auto"/>
          <w:sz w:val="20"/>
          <w:szCs w:val="20"/>
          <w:lang w:val="en-US"/>
        </w:rPr>
      </w:pPr>
      <w:r w:rsidRPr="007B0479">
        <w:rPr>
          <w:rFonts w:ascii="Arial" w:hAnsi="Arial" w:cs="Arial"/>
          <w:color w:val="auto"/>
          <w:sz w:val="20"/>
          <w:szCs w:val="20"/>
          <w:lang w:val="en-US"/>
        </w:rPr>
        <w:t xml:space="preserve">Labour compliance </w:t>
      </w:r>
    </w:p>
    <w:p w14:paraId="3E630AEB" w14:textId="77777777" w:rsidR="00B47422" w:rsidRDefault="00B47422" w:rsidP="00B97AFA">
      <w:pPr>
        <w:tabs>
          <w:tab w:val="left" w:pos="630"/>
        </w:tabs>
        <w:spacing w:line="240" w:lineRule="auto"/>
        <w:rPr>
          <w:rFonts w:ascii="Arial" w:eastAsiaTheme="minorHAnsi" w:hAnsi="Arial" w:cs="Arial"/>
          <w:sz w:val="20"/>
        </w:rPr>
      </w:pPr>
    </w:p>
    <w:p w14:paraId="4AC4E45C" w14:textId="08252B39" w:rsidR="00460583" w:rsidRDefault="00B47422" w:rsidP="00B97AFA">
      <w:pPr>
        <w:tabs>
          <w:tab w:val="left" w:pos="630"/>
        </w:tabs>
        <w:spacing w:line="240" w:lineRule="auto"/>
        <w:ind w:left="360"/>
        <w:rPr>
          <w:rFonts w:ascii="Arial" w:eastAsiaTheme="minorHAnsi" w:hAnsi="Arial" w:cs="Arial"/>
          <w:sz w:val="20"/>
        </w:rPr>
      </w:pPr>
      <w:r>
        <w:rPr>
          <w:rFonts w:ascii="Arial" w:eastAsiaTheme="minorHAnsi" w:hAnsi="Arial" w:cs="Arial"/>
          <w:sz w:val="20"/>
        </w:rPr>
        <w:t>I</w:t>
      </w:r>
      <w:r w:rsidR="00460583">
        <w:rPr>
          <w:rFonts w:ascii="Arial" w:eastAsiaTheme="minorHAnsi" w:hAnsi="Arial" w:cs="Arial"/>
          <w:sz w:val="20"/>
        </w:rPr>
        <w:t xml:space="preserve">n case a work permit is obtained under the working form of labour contract where a local labour contract is set up, </w:t>
      </w:r>
      <w:r>
        <w:rPr>
          <w:rFonts w:ascii="Arial" w:eastAsiaTheme="minorHAnsi" w:hAnsi="Arial" w:cs="Arial"/>
          <w:sz w:val="20"/>
        </w:rPr>
        <w:t>labour compliance must follow the Vietnamese Labour Code</w:t>
      </w:r>
      <w:r w:rsidR="00DC5F53">
        <w:rPr>
          <w:rFonts w:ascii="Arial" w:eastAsiaTheme="minorHAnsi" w:hAnsi="Arial" w:cs="Arial"/>
          <w:sz w:val="20"/>
        </w:rPr>
        <w:t xml:space="preserve">. As a </w:t>
      </w:r>
      <w:proofErr w:type="gramStart"/>
      <w:r w:rsidR="00DC5F53">
        <w:rPr>
          <w:rFonts w:ascii="Arial" w:eastAsiaTheme="minorHAnsi" w:hAnsi="Arial" w:cs="Arial"/>
          <w:sz w:val="20"/>
        </w:rPr>
        <w:t>result</w:t>
      </w:r>
      <w:proofErr w:type="gramEnd"/>
      <w:r w:rsidR="00DC5F53">
        <w:rPr>
          <w:rFonts w:ascii="Arial" w:eastAsiaTheme="minorHAnsi" w:hAnsi="Arial" w:cs="Arial"/>
          <w:sz w:val="20"/>
        </w:rPr>
        <w:t xml:space="preserve"> there are</w:t>
      </w:r>
      <w:r>
        <w:rPr>
          <w:rFonts w:ascii="Arial" w:eastAsiaTheme="minorHAnsi" w:hAnsi="Arial" w:cs="Arial"/>
          <w:sz w:val="20"/>
        </w:rPr>
        <w:t xml:space="preserve"> additional costs which can </w:t>
      </w:r>
      <w:r w:rsidR="00DC5F53">
        <w:rPr>
          <w:rFonts w:ascii="Arial" w:eastAsiaTheme="minorHAnsi" w:hAnsi="Arial" w:cs="Arial"/>
          <w:sz w:val="20"/>
        </w:rPr>
        <w:t xml:space="preserve">be </w:t>
      </w:r>
      <w:r>
        <w:rPr>
          <w:rFonts w:ascii="Arial" w:eastAsiaTheme="minorHAnsi" w:hAnsi="Arial" w:cs="Arial"/>
          <w:sz w:val="20"/>
        </w:rPr>
        <w:t>incur</w:t>
      </w:r>
      <w:r w:rsidR="00DC5F53">
        <w:rPr>
          <w:rFonts w:ascii="Arial" w:eastAsiaTheme="minorHAnsi" w:hAnsi="Arial" w:cs="Arial"/>
          <w:sz w:val="20"/>
        </w:rPr>
        <w:t>red</w:t>
      </w:r>
      <w:r>
        <w:rPr>
          <w:rFonts w:ascii="Arial" w:eastAsiaTheme="minorHAnsi" w:hAnsi="Arial" w:cs="Arial"/>
          <w:sz w:val="20"/>
        </w:rPr>
        <w:t xml:space="preserve"> due to compliance requirements </w:t>
      </w:r>
      <w:r w:rsidR="00460583" w:rsidRPr="007B0479">
        <w:rPr>
          <w:rFonts w:ascii="Arial" w:eastAsiaTheme="minorHAnsi" w:hAnsi="Arial" w:cs="Arial"/>
          <w:sz w:val="20"/>
        </w:rPr>
        <w:t>including but not limited to:</w:t>
      </w:r>
    </w:p>
    <w:p w14:paraId="14F7EE1F" w14:textId="77777777" w:rsidR="00B97AFA" w:rsidRPr="007B0479" w:rsidRDefault="00B97AFA" w:rsidP="00B97AFA">
      <w:pPr>
        <w:tabs>
          <w:tab w:val="left" w:pos="630"/>
        </w:tabs>
        <w:spacing w:line="240" w:lineRule="auto"/>
        <w:ind w:left="360"/>
        <w:rPr>
          <w:rFonts w:ascii="Arial" w:eastAsiaTheme="minorHAnsi" w:hAnsi="Arial" w:cs="Arial"/>
          <w:sz w:val="20"/>
        </w:rPr>
      </w:pPr>
    </w:p>
    <w:p w14:paraId="172B7CA2" w14:textId="24C0BBA8" w:rsidR="00460583" w:rsidRPr="00555ABB" w:rsidRDefault="00460583"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sidRPr="007B0479">
        <w:rPr>
          <w:rFonts w:ascii="Arial" w:eastAsiaTheme="minorHAnsi" w:hAnsi="Arial" w:cs="Arial"/>
          <w:sz w:val="20"/>
        </w:rPr>
        <w:t>Trade Union</w:t>
      </w:r>
      <w:r w:rsidR="00B47422">
        <w:rPr>
          <w:rFonts w:ascii="Arial" w:eastAsiaTheme="minorHAnsi" w:hAnsi="Arial" w:cs="Arial"/>
          <w:sz w:val="20"/>
        </w:rPr>
        <w:t xml:space="preserve"> fees</w:t>
      </w:r>
    </w:p>
    <w:p w14:paraId="7A590952" w14:textId="4792ACA8" w:rsidR="00460583" w:rsidRPr="00555ABB" w:rsidRDefault="00B47422"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Pr>
          <w:rFonts w:ascii="Arial" w:eastAsiaTheme="minorHAnsi" w:hAnsi="Arial" w:cs="Arial"/>
          <w:sz w:val="20"/>
        </w:rPr>
        <w:t>Payment of s</w:t>
      </w:r>
      <w:r w:rsidR="00460583" w:rsidRPr="007B0479">
        <w:rPr>
          <w:rFonts w:ascii="Arial" w:eastAsiaTheme="minorHAnsi" w:hAnsi="Arial" w:cs="Arial"/>
          <w:sz w:val="20"/>
        </w:rPr>
        <w:t xml:space="preserve">everance </w:t>
      </w:r>
      <w:r>
        <w:rPr>
          <w:rFonts w:ascii="Arial" w:eastAsiaTheme="minorHAnsi" w:hAnsi="Arial" w:cs="Arial"/>
          <w:sz w:val="20"/>
        </w:rPr>
        <w:t>allowance</w:t>
      </w:r>
      <w:r w:rsidR="00460583" w:rsidRPr="007B0479">
        <w:rPr>
          <w:rFonts w:ascii="Arial" w:eastAsiaTheme="minorHAnsi" w:hAnsi="Arial" w:cs="Arial"/>
          <w:sz w:val="20"/>
        </w:rPr>
        <w:t xml:space="preserve"> upon termination of labour contract</w:t>
      </w:r>
    </w:p>
    <w:p w14:paraId="3713149B" w14:textId="31BF9C57" w:rsidR="00460583" w:rsidRPr="005452DD" w:rsidRDefault="00B47422" w:rsidP="00B97AFA">
      <w:pPr>
        <w:pStyle w:val="ListParagraph"/>
        <w:numPr>
          <w:ilvl w:val="0"/>
          <w:numId w:val="10"/>
        </w:numPr>
        <w:tabs>
          <w:tab w:val="left" w:pos="630"/>
        </w:tabs>
        <w:overflowPunct/>
        <w:spacing w:line="240" w:lineRule="auto"/>
        <w:ind w:left="630" w:hanging="270"/>
        <w:textAlignment w:val="auto"/>
        <w:rPr>
          <w:rFonts w:ascii="Arial" w:hAnsi="Arial" w:cs="Arial"/>
          <w:bCs/>
          <w:sz w:val="20"/>
          <w:lang w:val="en-US"/>
        </w:rPr>
      </w:pPr>
      <w:r>
        <w:rPr>
          <w:rFonts w:ascii="Arial" w:eastAsiaTheme="minorHAnsi" w:hAnsi="Arial" w:cs="Arial"/>
          <w:sz w:val="20"/>
        </w:rPr>
        <w:t>Other t</w:t>
      </w:r>
      <w:r w:rsidR="00460583" w:rsidRPr="00B47422">
        <w:rPr>
          <w:rFonts w:ascii="Arial" w:eastAsiaTheme="minorHAnsi" w:hAnsi="Arial" w:cs="Arial"/>
          <w:sz w:val="20"/>
        </w:rPr>
        <w:t xml:space="preserve">ermination </w:t>
      </w:r>
      <w:r w:rsidRPr="00B47422">
        <w:rPr>
          <w:rFonts w:ascii="Arial" w:eastAsiaTheme="minorHAnsi" w:hAnsi="Arial" w:cs="Arial"/>
          <w:sz w:val="20"/>
        </w:rPr>
        <w:t>payment upon termination of a labour contract</w:t>
      </w:r>
      <w:r>
        <w:rPr>
          <w:rFonts w:ascii="Arial" w:eastAsiaTheme="minorHAnsi" w:hAnsi="Arial" w:cs="Arial"/>
          <w:sz w:val="20"/>
        </w:rPr>
        <w:t xml:space="preserve"> such </w:t>
      </w:r>
      <w:r w:rsidR="00DC5F53">
        <w:rPr>
          <w:rFonts w:ascii="Arial" w:eastAsiaTheme="minorHAnsi" w:hAnsi="Arial" w:cs="Arial"/>
          <w:sz w:val="20"/>
        </w:rPr>
        <w:t xml:space="preserve">as </w:t>
      </w:r>
      <w:r>
        <w:rPr>
          <w:rFonts w:ascii="Arial" w:eastAsiaTheme="minorHAnsi" w:hAnsi="Arial" w:cs="Arial"/>
          <w:sz w:val="20"/>
        </w:rPr>
        <w:t>unused annual leave</w:t>
      </w:r>
    </w:p>
    <w:p w14:paraId="2AF57BBD" w14:textId="37BC2903" w:rsidR="002C4555" w:rsidRPr="00B47422" w:rsidRDefault="00932E68" w:rsidP="00B97AFA">
      <w:pPr>
        <w:pStyle w:val="ListParagraph"/>
        <w:numPr>
          <w:ilvl w:val="0"/>
          <w:numId w:val="10"/>
        </w:numPr>
        <w:tabs>
          <w:tab w:val="left" w:pos="630"/>
        </w:tabs>
        <w:overflowPunct/>
        <w:spacing w:line="240" w:lineRule="auto"/>
        <w:ind w:left="630" w:hanging="270"/>
        <w:textAlignment w:val="auto"/>
        <w:rPr>
          <w:rFonts w:ascii="Arial" w:hAnsi="Arial" w:cs="Arial"/>
          <w:bCs/>
          <w:sz w:val="20"/>
          <w:lang w:val="en-US"/>
        </w:rPr>
      </w:pPr>
      <w:r>
        <w:rPr>
          <w:rFonts w:ascii="Arial" w:hAnsi="Arial" w:cs="Arial"/>
          <w:bCs/>
          <w:sz w:val="20"/>
          <w:lang w:val="en-US"/>
        </w:rPr>
        <w:t xml:space="preserve">The working hours and schedule need to </w:t>
      </w:r>
      <w:proofErr w:type="gramStart"/>
      <w:r>
        <w:rPr>
          <w:rFonts w:ascii="Arial" w:hAnsi="Arial" w:cs="Arial"/>
          <w:bCs/>
          <w:sz w:val="20"/>
          <w:lang w:val="en-US"/>
        </w:rPr>
        <w:t>be in compliance with</w:t>
      </w:r>
      <w:proofErr w:type="gramEnd"/>
      <w:r>
        <w:rPr>
          <w:rFonts w:ascii="Arial" w:hAnsi="Arial" w:cs="Arial"/>
          <w:bCs/>
          <w:sz w:val="20"/>
          <w:lang w:val="en-US"/>
        </w:rPr>
        <w:t xml:space="preserve"> the </w:t>
      </w:r>
      <w:proofErr w:type="spellStart"/>
      <w:r w:rsidR="00BB69AD">
        <w:rPr>
          <w:rFonts w:ascii="Arial" w:hAnsi="Arial" w:cs="Arial"/>
          <w:bCs/>
          <w:sz w:val="20"/>
          <w:lang w:val="en-US"/>
        </w:rPr>
        <w:t>Labour</w:t>
      </w:r>
      <w:proofErr w:type="spellEnd"/>
      <w:r>
        <w:rPr>
          <w:rFonts w:ascii="Arial" w:hAnsi="Arial" w:cs="Arial"/>
          <w:bCs/>
          <w:sz w:val="20"/>
          <w:lang w:val="en-US"/>
        </w:rPr>
        <w:t xml:space="preserve"> code</w:t>
      </w:r>
    </w:p>
    <w:p w14:paraId="0236DFCA" w14:textId="0B22F7E0" w:rsidR="00B47422" w:rsidRDefault="00B47422" w:rsidP="00B97AFA">
      <w:pPr>
        <w:pStyle w:val="ListParagraph"/>
        <w:tabs>
          <w:tab w:val="left" w:pos="630"/>
        </w:tabs>
        <w:overflowPunct/>
        <w:spacing w:line="240" w:lineRule="auto"/>
        <w:ind w:left="630"/>
        <w:textAlignment w:val="auto"/>
        <w:rPr>
          <w:rFonts w:ascii="Arial" w:hAnsi="Arial" w:cs="Arial"/>
          <w:bCs/>
          <w:sz w:val="20"/>
          <w:lang w:val="en-US"/>
        </w:rPr>
      </w:pPr>
    </w:p>
    <w:p w14:paraId="5FDC8D3B" w14:textId="60E3DC46" w:rsidR="00B47422" w:rsidRPr="00973772" w:rsidRDefault="00B47422" w:rsidP="00B97AFA">
      <w:pPr>
        <w:pStyle w:val="Style1-CAPITAL"/>
        <w:ind w:left="360"/>
        <w:rPr>
          <w:rFonts w:ascii="Arial" w:hAnsi="Arial" w:cs="Arial"/>
          <w:b w:val="0"/>
          <w:bCs/>
          <w:color w:val="auto"/>
          <w:sz w:val="20"/>
          <w:szCs w:val="20"/>
          <w:lang w:val="en-US"/>
        </w:rPr>
      </w:pPr>
      <w:r>
        <w:rPr>
          <w:rFonts w:ascii="Arial" w:hAnsi="Arial" w:cs="Arial"/>
          <w:b w:val="0"/>
          <w:bCs/>
          <w:color w:val="auto"/>
          <w:sz w:val="20"/>
          <w:szCs w:val="20"/>
          <w:lang w:val="en-US"/>
        </w:rPr>
        <w:t>One more point to consider is that in accordance with foreign exchange control regulation</w:t>
      </w:r>
      <w:r w:rsidR="00A21CAE">
        <w:rPr>
          <w:rFonts w:ascii="Arial" w:hAnsi="Arial" w:cs="Arial"/>
          <w:b w:val="0"/>
          <w:bCs/>
          <w:color w:val="auto"/>
          <w:sz w:val="20"/>
          <w:szCs w:val="20"/>
          <w:lang w:val="en-US"/>
        </w:rPr>
        <w:t>s</w:t>
      </w:r>
      <w:r>
        <w:rPr>
          <w:rFonts w:ascii="Arial" w:hAnsi="Arial" w:cs="Arial"/>
          <w:b w:val="0"/>
          <w:bCs/>
          <w:color w:val="auto"/>
          <w:sz w:val="20"/>
          <w:szCs w:val="20"/>
          <w:lang w:val="en-US"/>
        </w:rPr>
        <w:t xml:space="preserve">, only a foreigner can enter into a labour contract in Vietnam with salaries paid in foreign currency. </w:t>
      </w:r>
      <w:bookmarkStart w:id="2" w:name="_Hlk95493194"/>
      <w:r>
        <w:rPr>
          <w:rFonts w:ascii="Arial" w:hAnsi="Arial" w:cs="Arial"/>
          <w:b w:val="0"/>
          <w:bCs/>
          <w:color w:val="auto"/>
          <w:sz w:val="20"/>
          <w:szCs w:val="20"/>
          <w:lang w:val="en-US"/>
        </w:rPr>
        <w:t xml:space="preserve">Otherwise, </w:t>
      </w:r>
      <w:r w:rsidR="00A21CAE">
        <w:rPr>
          <w:rFonts w:ascii="Arial" w:hAnsi="Arial" w:cs="Arial"/>
          <w:b w:val="0"/>
          <w:bCs/>
          <w:color w:val="auto"/>
          <w:sz w:val="20"/>
          <w:szCs w:val="20"/>
          <w:lang w:val="en-US"/>
        </w:rPr>
        <w:t>for</w:t>
      </w:r>
      <w:r>
        <w:rPr>
          <w:rFonts w:ascii="Arial" w:hAnsi="Arial" w:cs="Arial"/>
          <w:b w:val="0"/>
          <w:bCs/>
          <w:color w:val="auto"/>
          <w:sz w:val="20"/>
          <w:szCs w:val="20"/>
          <w:lang w:val="en-US"/>
        </w:rPr>
        <w:t xml:space="preserve"> a Vietnamese, the local labour</w:t>
      </w:r>
      <w:r w:rsidR="00A21CAE">
        <w:rPr>
          <w:rFonts w:ascii="Arial" w:hAnsi="Arial" w:cs="Arial"/>
          <w:b w:val="0"/>
          <w:bCs/>
          <w:color w:val="auto"/>
          <w:sz w:val="20"/>
          <w:szCs w:val="20"/>
          <w:lang w:val="en-US"/>
        </w:rPr>
        <w:t xml:space="preserve"> contract</w:t>
      </w:r>
      <w:r>
        <w:rPr>
          <w:rFonts w:ascii="Arial" w:hAnsi="Arial" w:cs="Arial"/>
          <w:b w:val="0"/>
          <w:bCs/>
          <w:color w:val="auto"/>
          <w:sz w:val="20"/>
          <w:szCs w:val="20"/>
          <w:lang w:val="en-US"/>
        </w:rPr>
        <w:t xml:space="preserve"> must be agreed in Vietnam dong.</w:t>
      </w:r>
    </w:p>
    <w:bookmarkEnd w:id="2"/>
    <w:p w14:paraId="578BF596" w14:textId="77777777" w:rsidR="00B47422" w:rsidRPr="00B47422" w:rsidRDefault="00B47422" w:rsidP="00B97AFA">
      <w:pPr>
        <w:pStyle w:val="ListParagraph"/>
        <w:tabs>
          <w:tab w:val="left" w:pos="630"/>
        </w:tabs>
        <w:overflowPunct/>
        <w:spacing w:line="240" w:lineRule="auto"/>
        <w:ind w:left="630"/>
        <w:textAlignment w:val="auto"/>
        <w:rPr>
          <w:rFonts w:ascii="Arial" w:hAnsi="Arial" w:cs="Arial"/>
          <w:bCs/>
          <w:sz w:val="20"/>
          <w:lang w:val="en-US"/>
        </w:rPr>
      </w:pPr>
    </w:p>
    <w:p w14:paraId="7805C579" w14:textId="5A37CCD1" w:rsidR="00B47422" w:rsidRDefault="002B7CFD" w:rsidP="00B97AFA">
      <w:pPr>
        <w:tabs>
          <w:tab w:val="left" w:pos="630"/>
        </w:tabs>
        <w:spacing w:line="240" w:lineRule="auto"/>
        <w:ind w:left="360"/>
        <w:rPr>
          <w:rFonts w:ascii="Arial" w:eastAsiaTheme="minorHAnsi" w:hAnsi="Arial" w:cs="Arial"/>
          <w:sz w:val="20"/>
        </w:rPr>
      </w:pPr>
      <w:r w:rsidRPr="002B7CFD">
        <w:rPr>
          <w:rFonts w:ascii="Arial" w:eastAsiaTheme="minorHAnsi" w:hAnsi="Arial" w:cs="Arial"/>
          <w:sz w:val="20"/>
        </w:rPr>
        <w:t>Currently, the Labour Code is silent on the case whether a local contract with the Vietnamese entity is still required if a Vietnamese</w:t>
      </w:r>
      <w:r w:rsidR="00A21CAE">
        <w:rPr>
          <w:rFonts w:ascii="Arial" w:eastAsiaTheme="minorHAnsi" w:hAnsi="Arial" w:cs="Arial"/>
          <w:sz w:val="20"/>
        </w:rPr>
        <w:t xml:space="preserve"> individual</w:t>
      </w:r>
      <w:r w:rsidRPr="002B7CFD">
        <w:rPr>
          <w:rFonts w:ascii="Arial" w:eastAsiaTheme="minorHAnsi" w:hAnsi="Arial" w:cs="Arial"/>
          <w:sz w:val="20"/>
        </w:rPr>
        <w:t xml:space="preserve"> enters a contract with a foreign entity and is assigned to work for a Vietnamese entity</w:t>
      </w:r>
      <w:r w:rsidR="00A21CAE">
        <w:rPr>
          <w:rFonts w:ascii="Arial" w:eastAsiaTheme="minorHAnsi" w:hAnsi="Arial" w:cs="Arial"/>
          <w:sz w:val="20"/>
        </w:rPr>
        <w:t xml:space="preserve"> on a secondment basis</w:t>
      </w:r>
      <w:r w:rsidRPr="002B7CFD">
        <w:rPr>
          <w:rFonts w:ascii="Arial" w:eastAsiaTheme="minorHAnsi" w:hAnsi="Arial" w:cs="Arial"/>
          <w:sz w:val="20"/>
        </w:rPr>
        <w:t>.</w:t>
      </w:r>
      <w:r>
        <w:rPr>
          <w:rFonts w:ascii="Arial" w:eastAsiaTheme="minorHAnsi" w:hAnsi="Arial" w:cs="Arial"/>
          <w:sz w:val="20"/>
        </w:rPr>
        <w:t xml:space="preserve"> Once again, if a local contract is set up, labour compliance </w:t>
      </w:r>
      <w:r w:rsidR="00A21CAE">
        <w:rPr>
          <w:rFonts w:ascii="Arial" w:eastAsiaTheme="minorHAnsi" w:hAnsi="Arial" w:cs="Arial"/>
          <w:sz w:val="20"/>
        </w:rPr>
        <w:t>must</w:t>
      </w:r>
      <w:r>
        <w:rPr>
          <w:rFonts w:ascii="Arial" w:eastAsiaTheme="minorHAnsi" w:hAnsi="Arial" w:cs="Arial"/>
          <w:sz w:val="20"/>
        </w:rPr>
        <w:t xml:space="preserve"> follow the Vietnamese </w:t>
      </w:r>
      <w:r w:rsidR="00A21CAE">
        <w:rPr>
          <w:rFonts w:ascii="Arial" w:eastAsiaTheme="minorHAnsi" w:hAnsi="Arial" w:cs="Arial"/>
          <w:sz w:val="20"/>
        </w:rPr>
        <w:t>Labour Code for a Vietnamese</w:t>
      </w:r>
      <w:r>
        <w:rPr>
          <w:rFonts w:ascii="Arial" w:eastAsiaTheme="minorHAnsi" w:hAnsi="Arial" w:cs="Arial"/>
          <w:sz w:val="20"/>
        </w:rPr>
        <w:t>.</w:t>
      </w:r>
    </w:p>
    <w:p w14:paraId="2ECCA5B1" w14:textId="7BFD4E10" w:rsidR="00751CB3" w:rsidRDefault="00751CB3" w:rsidP="00B97AFA">
      <w:pPr>
        <w:tabs>
          <w:tab w:val="left" w:pos="630"/>
        </w:tabs>
        <w:spacing w:line="240" w:lineRule="auto"/>
        <w:ind w:left="360"/>
        <w:rPr>
          <w:rFonts w:ascii="Arial" w:eastAsiaTheme="minorHAnsi" w:hAnsi="Arial" w:cs="Arial"/>
          <w:sz w:val="20"/>
        </w:rPr>
      </w:pPr>
    </w:p>
    <w:p w14:paraId="65BF5716" w14:textId="23B70014" w:rsidR="002B7CFD" w:rsidRPr="00A046DA" w:rsidRDefault="00751CB3" w:rsidP="00B97AFA">
      <w:pPr>
        <w:tabs>
          <w:tab w:val="left" w:pos="630"/>
        </w:tabs>
        <w:spacing w:line="240" w:lineRule="auto"/>
        <w:ind w:left="360"/>
        <w:rPr>
          <w:rFonts w:ascii="Arial" w:eastAsiaTheme="minorHAnsi" w:hAnsi="Arial" w:cs="Arial"/>
          <w:sz w:val="20"/>
        </w:rPr>
      </w:pPr>
      <w:r w:rsidRPr="00A046DA">
        <w:rPr>
          <w:rFonts w:ascii="Arial" w:eastAsiaTheme="minorHAnsi" w:hAnsi="Arial" w:cs="Arial"/>
          <w:sz w:val="20"/>
        </w:rPr>
        <w:t xml:space="preserve">It is also worth noting that under the new </w:t>
      </w:r>
      <w:r w:rsidR="00BB69AD">
        <w:rPr>
          <w:rFonts w:ascii="Arial" w:eastAsiaTheme="minorHAnsi" w:hAnsi="Arial" w:cs="Arial"/>
          <w:sz w:val="20"/>
        </w:rPr>
        <w:t>Labour</w:t>
      </w:r>
      <w:r w:rsidRPr="00A046DA">
        <w:rPr>
          <w:rFonts w:ascii="Arial" w:eastAsiaTheme="minorHAnsi" w:hAnsi="Arial" w:cs="Arial"/>
          <w:sz w:val="20"/>
        </w:rPr>
        <w:t xml:space="preserve"> Code 2019, a </w:t>
      </w:r>
      <w:r w:rsidR="00BB69AD">
        <w:rPr>
          <w:rFonts w:ascii="Arial" w:eastAsiaTheme="minorHAnsi" w:hAnsi="Arial" w:cs="Arial"/>
          <w:sz w:val="20"/>
        </w:rPr>
        <w:t>labour</w:t>
      </w:r>
      <w:r w:rsidRPr="00A046DA">
        <w:rPr>
          <w:rFonts w:ascii="Arial" w:eastAsiaTheme="minorHAnsi" w:hAnsi="Arial" w:cs="Arial"/>
          <w:sz w:val="20"/>
        </w:rPr>
        <w:t xml:space="preserve"> contract is defined as an agreement between the employee and the employer on the work with paid wages/salary, </w:t>
      </w:r>
      <w:r w:rsidR="00BB69AD">
        <w:rPr>
          <w:rFonts w:ascii="Arial" w:eastAsiaTheme="minorHAnsi" w:hAnsi="Arial" w:cs="Arial"/>
          <w:sz w:val="20"/>
        </w:rPr>
        <w:t>labour</w:t>
      </w:r>
      <w:r w:rsidRPr="00A046DA">
        <w:rPr>
          <w:rFonts w:ascii="Arial" w:eastAsiaTheme="minorHAnsi" w:hAnsi="Arial" w:cs="Arial"/>
          <w:sz w:val="20"/>
        </w:rPr>
        <w:t xml:space="preserve"> condition, rights and obligation of each party in the </w:t>
      </w:r>
      <w:r w:rsidR="00BB69AD">
        <w:rPr>
          <w:rFonts w:ascii="Arial" w:eastAsiaTheme="minorHAnsi" w:hAnsi="Arial" w:cs="Arial"/>
          <w:sz w:val="20"/>
        </w:rPr>
        <w:t>labour</w:t>
      </w:r>
      <w:r w:rsidRPr="00A046DA">
        <w:rPr>
          <w:rFonts w:ascii="Arial" w:eastAsiaTheme="minorHAnsi" w:hAnsi="Arial" w:cs="Arial"/>
          <w:sz w:val="20"/>
        </w:rPr>
        <w:t xml:space="preserve"> regulations. In case the two parties enter into an agreement with a different </w:t>
      </w:r>
      <w:proofErr w:type="gramStart"/>
      <w:r w:rsidRPr="00A046DA">
        <w:rPr>
          <w:rFonts w:ascii="Arial" w:eastAsiaTheme="minorHAnsi" w:hAnsi="Arial" w:cs="Arial"/>
          <w:sz w:val="20"/>
        </w:rPr>
        <w:t>name</w:t>
      </w:r>
      <w:proofErr w:type="gramEnd"/>
      <w:r w:rsidRPr="00A046DA">
        <w:rPr>
          <w:rFonts w:ascii="Arial" w:eastAsiaTheme="minorHAnsi" w:hAnsi="Arial" w:cs="Arial"/>
          <w:sz w:val="20"/>
        </w:rPr>
        <w:t xml:space="preserve"> but the contents include the work with paid wages/salary and the control, management, supervision by one party, such agreement is considered a </w:t>
      </w:r>
      <w:r w:rsidR="00BB69AD">
        <w:rPr>
          <w:rFonts w:ascii="Arial" w:eastAsiaTheme="minorHAnsi" w:hAnsi="Arial" w:cs="Arial"/>
          <w:sz w:val="20"/>
        </w:rPr>
        <w:t>labour</w:t>
      </w:r>
      <w:r w:rsidRPr="00A046DA">
        <w:rPr>
          <w:rFonts w:ascii="Arial" w:eastAsiaTheme="minorHAnsi" w:hAnsi="Arial" w:cs="Arial"/>
          <w:sz w:val="20"/>
        </w:rPr>
        <w:t xml:space="preserve"> contract.</w:t>
      </w:r>
    </w:p>
    <w:p w14:paraId="2CEC6AEA" w14:textId="77777777" w:rsidR="00A046DA" w:rsidRPr="00A046DA" w:rsidRDefault="00A046DA" w:rsidP="00B97AFA">
      <w:pPr>
        <w:pStyle w:val="Style1-CAPITAL"/>
        <w:rPr>
          <w:rFonts w:ascii="Times New Roman" w:hAnsi="Times New Roman" w:cs="Arial"/>
          <w:color w:val="auto"/>
          <w:sz w:val="20"/>
          <w:szCs w:val="20"/>
          <w:lang w:val="en-US"/>
        </w:rPr>
      </w:pPr>
    </w:p>
    <w:p w14:paraId="0E22515D" w14:textId="30994A14" w:rsidR="00DD60E4" w:rsidRPr="007B0479" w:rsidRDefault="00DD60E4" w:rsidP="00B97AFA">
      <w:pPr>
        <w:pStyle w:val="Style1-CAPITAL"/>
        <w:numPr>
          <w:ilvl w:val="1"/>
          <w:numId w:val="4"/>
        </w:numPr>
        <w:rPr>
          <w:rFonts w:ascii="Arial" w:hAnsi="Arial" w:cs="Arial"/>
          <w:color w:val="auto"/>
          <w:sz w:val="20"/>
          <w:szCs w:val="20"/>
          <w:lang w:val="en-US"/>
        </w:rPr>
      </w:pPr>
      <w:r w:rsidRPr="007B0479">
        <w:rPr>
          <w:rFonts w:ascii="Arial" w:hAnsi="Arial" w:cs="Arial"/>
          <w:color w:val="auto"/>
          <w:sz w:val="20"/>
          <w:szCs w:val="20"/>
          <w:lang w:val="en-US"/>
        </w:rPr>
        <w:t>Co</w:t>
      </w:r>
      <w:r w:rsidR="00932E68">
        <w:rPr>
          <w:rFonts w:ascii="Arial" w:hAnsi="Arial" w:cs="Arial"/>
          <w:color w:val="auto"/>
          <w:sz w:val="20"/>
          <w:szCs w:val="20"/>
          <w:lang w:val="en-US"/>
        </w:rPr>
        <w:t>r</w:t>
      </w:r>
      <w:r w:rsidRPr="007B0479">
        <w:rPr>
          <w:rFonts w:ascii="Arial" w:hAnsi="Arial" w:cs="Arial"/>
          <w:color w:val="auto"/>
          <w:sz w:val="20"/>
          <w:szCs w:val="20"/>
          <w:lang w:val="en-US"/>
        </w:rPr>
        <w:t>porate Income Tax (“CIT”)</w:t>
      </w:r>
    </w:p>
    <w:p w14:paraId="559810DC" w14:textId="77777777" w:rsidR="00DD60E4" w:rsidRPr="007B0479" w:rsidRDefault="00DD60E4" w:rsidP="00B97AFA">
      <w:pPr>
        <w:pStyle w:val="Style1-CAPITAL"/>
        <w:ind w:left="360"/>
        <w:outlineLvl w:val="9"/>
        <w:rPr>
          <w:rFonts w:ascii="Arial" w:hAnsi="Arial" w:cs="Arial"/>
          <w:color w:val="auto"/>
          <w:sz w:val="20"/>
          <w:szCs w:val="20"/>
          <w:lang w:val="en-US"/>
        </w:rPr>
      </w:pPr>
    </w:p>
    <w:p w14:paraId="45CBAAFA"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rPr>
      </w:pPr>
      <w:r w:rsidRPr="007B0479">
        <w:rPr>
          <w:rFonts w:ascii="Arial" w:hAnsi="Arial" w:cs="Arial"/>
          <w:sz w:val="20"/>
        </w:rPr>
        <w:t xml:space="preserve">Strictly under CIT regulations, in order to claim a CIT deduction, the levels and conditions of entitlement in relation to salaries, bonuses and any other employment benefits provided to employees are required to be documented in one of the following documents: labour contract, collective labour agreements, financial regulations, bonus schemes. </w:t>
      </w:r>
    </w:p>
    <w:p w14:paraId="316B179B" w14:textId="77777777" w:rsidR="00DD60E4" w:rsidRPr="007B0479" w:rsidRDefault="00DD60E4" w:rsidP="00B97AFA">
      <w:pPr>
        <w:pStyle w:val="Style1-CAPITAL"/>
        <w:ind w:left="360"/>
        <w:outlineLvl w:val="9"/>
        <w:rPr>
          <w:rFonts w:ascii="Arial" w:hAnsi="Arial" w:cs="Arial"/>
          <w:color w:val="auto"/>
          <w:sz w:val="20"/>
          <w:szCs w:val="20"/>
          <w:lang w:val="en-US"/>
        </w:rPr>
      </w:pPr>
    </w:p>
    <w:p w14:paraId="74756687" w14:textId="270E36CC" w:rsidR="00DD60E4" w:rsidRPr="007B0479" w:rsidRDefault="00DD60E4" w:rsidP="00B97AFA">
      <w:pPr>
        <w:pStyle w:val="ListParagraph"/>
        <w:overflowPunct/>
        <w:autoSpaceDE/>
        <w:autoSpaceDN/>
        <w:adjustRightInd/>
        <w:spacing w:line="240" w:lineRule="auto"/>
        <w:ind w:left="360"/>
        <w:textAlignment w:val="auto"/>
        <w:rPr>
          <w:rFonts w:ascii="Arial" w:hAnsi="Arial" w:cs="Arial"/>
          <w:b/>
          <w:sz w:val="20"/>
          <w:lang w:val="en-US"/>
        </w:rPr>
      </w:pPr>
      <w:r w:rsidRPr="007B0479">
        <w:rPr>
          <w:rFonts w:ascii="Arial" w:hAnsi="Arial" w:cs="Arial"/>
          <w:sz w:val="20"/>
        </w:rPr>
        <w:t>Accordingly</w:t>
      </w:r>
      <w:r w:rsidRPr="007B0479">
        <w:rPr>
          <w:rFonts w:ascii="Arial" w:hAnsi="Arial" w:cs="Arial"/>
          <w:sz w:val="20"/>
          <w:lang w:val="en-US"/>
        </w:rPr>
        <w:t xml:space="preserve">, in the case whereby the assignee </w:t>
      </w:r>
      <w:proofErr w:type="gramStart"/>
      <w:r w:rsidRPr="007B0479">
        <w:rPr>
          <w:rFonts w:ascii="Arial" w:hAnsi="Arial" w:cs="Arial"/>
          <w:sz w:val="20"/>
          <w:lang w:val="en-US"/>
        </w:rPr>
        <w:t xml:space="preserve">enters </w:t>
      </w:r>
      <w:r w:rsidR="000B0B8D">
        <w:rPr>
          <w:rFonts w:ascii="Arial" w:hAnsi="Arial" w:cs="Arial"/>
          <w:sz w:val="20"/>
          <w:lang w:val="en-US"/>
        </w:rPr>
        <w:t>in</w:t>
      </w:r>
      <w:r w:rsidRPr="007B0479">
        <w:rPr>
          <w:rFonts w:ascii="Arial" w:hAnsi="Arial" w:cs="Arial"/>
          <w:sz w:val="20"/>
          <w:lang w:val="en-US"/>
        </w:rPr>
        <w:t>to</w:t>
      </w:r>
      <w:proofErr w:type="gramEnd"/>
      <w:r w:rsidRPr="007B0479">
        <w:rPr>
          <w:rFonts w:ascii="Arial" w:hAnsi="Arial" w:cs="Arial"/>
          <w:sz w:val="20"/>
          <w:lang w:val="en-US"/>
        </w:rPr>
        <w:t xml:space="preserve"> a legitimate </w:t>
      </w:r>
      <w:proofErr w:type="spellStart"/>
      <w:r w:rsidR="00BB69AD">
        <w:rPr>
          <w:rFonts w:ascii="Arial" w:hAnsi="Arial" w:cs="Arial"/>
          <w:sz w:val="20"/>
          <w:lang w:val="en-US"/>
        </w:rPr>
        <w:t>labour</w:t>
      </w:r>
      <w:proofErr w:type="spellEnd"/>
      <w:r w:rsidRPr="007B0479">
        <w:rPr>
          <w:rFonts w:ascii="Arial" w:hAnsi="Arial" w:cs="Arial"/>
          <w:sz w:val="20"/>
          <w:lang w:val="en-US"/>
        </w:rPr>
        <w:t xml:space="preserve"> contract with </w:t>
      </w:r>
      <w:r w:rsidR="00133C8B">
        <w:rPr>
          <w:rFonts w:ascii="Arial" w:hAnsi="Arial" w:cs="Arial"/>
          <w:sz w:val="20"/>
          <w:lang w:val="en-US"/>
        </w:rPr>
        <w:t>XYZ</w:t>
      </w:r>
      <w:r w:rsidRPr="007B0479">
        <w:rPr>
          <w:rFonts w:ascii="Arial" w:hAnsi="Arial" w:cs="Arial"/>
          <w:sz w:val="20"/>
          <w:lang w:val="en-US"/>
        </w:rPr>
        <w:t xml:space="preserve"> Vietnam (like </w:t>
      </w:r>
      <w:r w:rsidR="00932E68">
        <w:rPr>
          <w:rFonts w:ascii="Arial" w:hAnsi="Arial" w:cs="Arial"/>
          <w:sz w:val="20"/>
          <w:lang w:val="en-US"/>
        </w:rPr>
        <w:t xml:space="preserve">a </w:t>
      </w:r>
      <w:r w:rsidRPr="007B0479">
        <w:rPr>
          <w:rFonts w:ascii="Arial" w:hAnsi="Arial" w:cs="Arial"/>
          <w:sz w:val="20"/>
          <w:lang w:val="en-US"/>
        </w:rPr>
        <w:t xml:space="preserve">locally recruited employee), technically the employment cost of the assignee should be deductible </w:t>
      </w:r>
      <w:r w:rsidR="00932E68">
        <w:rPr>
          <w:rFonts w:ascii="Arial" w:hAnsi="Arial" w:cs="Arial"/>
          <w:sz w:val="20"/>
          <w:lang w:val="en-US"/>
        </w:rPr>
        <w:t>for CIT for</w:t>
      </w:r>
      <w:r w:rsidRPr="007B0479">
        <w:rPr>
          <w:rFonts w:ascii="Arial" w:hAnsi="Arial" w:cs="Arial"/>
          <w:sz w:val="20"/>
          <w:lang w:val="en-US"/>
        </w:rPr>
        <w:t xml:space="preserve"> </w:t>
      </w:r>
      <w:r w:rsidR="00133C8B">
        <w:rPr>
          <w:rFonts w:ascii="Arial" w:hAnsi="Arial" w:cs="Arial"/>
          <w:sz w:val="20"/>
          <w:lang w:val="en-US"/>
        </w:rPr>
        <w:t>XYZ</w:t>
      </w:r>
      <w:r w:rsidRPr="007B0479">
        <w:rPr>
          <w:rFonts w:ascii="Arial" w:hAnsi="Arial" w:cs="Arial"/>
          <w:sz w:val="20"/>
          <w:lang w:val="en-US"/>
        </w:rPr>
        <w:t xml:space="preserve"> Vietnam (as to the extent </w:t>
      </w:r>
      <w:r w:rsidR="00A61363">
        <w:rPr>
          <w:rFonts w:ascii="Arial" w:hAnsi="Arial" w:cs="Arial"/>
          <w:sz w:val="20"/>
          <w:lang w:val="en-US"/>
        </w:rPr>
        <w:t>the</w:t>
      </w:r>
      <w:r w:rsidRPr="007B0479">
        <w:rPr>
          <w:rFonts w:ascii="Arial" w:hAnsi="Arial" w:cs="Arial"/>
          <w:sz w:val="20"/>
          <w:lang w:val="en-US"/>
        </w:rPr>
        <w:t xml:space="preserve"> remunerations are clearly stated in such </w:t>
      </w:r>
      <w:proofErr w:type="spellStart"/>
      <w:r w:rsidR="00BB69AD">
        <w:rPr>
          <w:rFonts w:ascii="Arial" w:hAnsi="Arial" w:cs="Arial"/>
          <w:sz w:val="20"/>
          <w:lang w:val="en-US"/>
        </w:rPr>
        <w:t>labour</w:t>
      </w:r>
      <w:proofErr w:type="spellEnd"/>
      <w:r w:rsidRPr="007B0479">
        <w:rPr>
          <w:rFonts w:ascii="Arial" w:hAnsi="Arial" w:cs="Arial"/>
          <w:sz w:val="20"/>
          <w:lang w:val="en-US"/>
        </w:rPr>
        <w:t xml:space="preserve"> contract). </w:t>
      </w:r>
    </w:p>
    <w:p w14:paraId="56EB4559" w14:textId="77777777" w:rsidR="00DD60E4" w:rsidRPr="007B0479" w:rsidRDefault="00DD60E4" w:rsidP="00B97AFA">
      <w:pPr>
        <w:pStyle w:val="Style1-CAPITAL"/>
        <w:ind w:left="360"/>
        <w:outlineLvl w:val="9"/>
        <w:rPr>
          <w:rFonts w:ascii="Arial" w:hAnsi="Arial" w:cs="Arial"/>
          <w:b w:val="0"/>
          <w:color w:val="auto"/>
          <w:sz w:val="20"/>
          <w:szCs w:val="20"/>
          <w:lang w:val="en-US"/>
        </w:rPr>
      </w:pPr>
    </w:p>
    <w:p w14:paraId="132202B4" w14:textId="7F0550EC" w:rsidR="00D355CB"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However, in the case whereby the assignee does not </w:t>
      </w:r>
      <w:proofErr w:type="gramStart"/>
      <w:r w:rsidRPr="007B0479">
        <w:rPr>
          <w:rFonts w:ascii="Arial" w:hAnsi="Arial" w:cs="Arial"/>
          <w:sz w:val="20"/>
          <w:lang w:val="en-US"/>
        </w:rPr>
        <w:t xml:space="preserve">enter </w:t>
      </w:r>
      <w:r w:rsidR="00DA3029">
        <w:rPr>
          <w:rFonts w:ascii="Arial" w:hAnsi="Arial" w:cs="Arial"/>
          <w:sz w:val="20"/>
          <w:lang w:val="en-US"/>
        </w:rPr>
        <w:t>into</w:t>
      </w:r>
      <w:proofErr w:type="gramEnd"/>
      <w:r w:rsidR="00DA3029">
        <w:rPr>
          <w:rFonts w:ascii="Arial" w:hAnsi="Arial" w:cs="Arial"/>
          <w:sz w:val="20"/>
          <w:lang w:val="en-US"/>
        </w:rPr>
        <w:t xml:space="preserve"> </w:t>
      </w:r>
      <w:r w:rsidRPr="007B0479">
        <w:rPr>
          <w:rFonts w:ascii="Arial" w:hAnsi="Arial" w:cs="Arial"/>
          <w:sz w:val="20"/>
          <w:lang w:val="en-US"/>
        </w:rPr>
        <w:t xml:space="preserve">a </w:t>
      </w:r>
      <w:proofErr w:type="spellStart"/>
      <w:r w:rsidR="00BB69AD">
        <w:rPr>
          <w:rFonts w:ascii="Arial" w:hAnsi="Arial" w:cs="Arial"/>
          <w:sz w:val="20"/>
          <w:lang w:val="en-US"/>
        </w:rPr>
        <w:t>labour</w:t>
      </w:r>
      <w:proofErr w:type="spellEnd"/>
      <w:r w:rsidRPr="007B0479">
        <w:rPr>
          <w:rFonts w:ascii="Arial" w:hAnsi="Arial" w:cs="Arial"/>
          <w:sz w:val="20"/>
          <w:lang w:val="en-US"/>
        </w:rPr>
        <w:t xml:space="preserve"> contract with </w:t>
      </w:r>
      <w:r w:rsidR="00133C8B">
        <w:rPr>
          <w:rFonts w:ascii="Arial" w:hAnsi="Arial" w:cs="Arial"/>
          <w:sz w:val="20"/>
          <w:lang w:val="en-US"/>
        </w:rPr>
        <w:t>XYZ</w:t>
      </w:r>
      <w:r w:rsidRPr="007B0479">
        <w:rPr>
          <w:rFonts w:ascii="Arial" w:hAnsi="Arial" w:cs="Arial"/>
          <w:sz w:val="20"/>
          <w:lang w:val="en-US"/>
        </w:rPr>
        <w:t xml:space="preserve"> Vietnam and only the assignment letter from </w:t>
      </w:r>
      <w:r w:rsidR="00B60221">
        <w:rPr>
          <w:rFonts w:ascii="Arial" w:hAnsi="Arial" w:cs="Arial"/>
          <w:sz w:val="20"/>
          <w:lang w:val="en-US"/>
        </w:rPr>
        <w:t>DEF</w:t>
      </w:r>
      <w:r w:rsidRPr="007B0479">
        <w:rPr>
          <w:rFonts w:ascii="Arial" w:hAnsi="Arial" w:cs="Arial"/>
          <w:sz w:val="20"/>
          <w:lang w:val="en-US"/>
        </w:rPr>
        <w:t xml:space="preserve"> is in place, </w:t>
      </w:r>
      <w:r w:rsidR="00932E68">
        <w:rPr>
          <w:rFonts w:ascii="Arial" w:hAnsi="Arial" w:cs="Arial"/>
          <w:sz w:val="20"/>
          <w:lang w:val="en-US"/>
        </w:rPr>
        <w:t>there is</w:t>
      </w:r>
      <w:r w:rsidRPr="007B0479">
        <w:rPr>
          <w:rFonts w:ascii="Arial" w:hAnsi="Arial" w:cs="Arial"/>
          <w:sz w:val="20"/>
          <w:lang w:val="en-US"/>
        </w:rPr>
        <w:t xml:space="preserve"> </w:t>
      </w:r>
      <w:r w:rsidR="00D317EA">
        <w:rPr>
          <w:rFonts w:ascii="Arial" w:hAnsi="Arial" w:cs="Arial"/>
          <w:sz w:val="20"/>
          <w:lang w:val="en-US"/>
        </w:rPr>
        <w:t xml:space="preserve">inconsistency </w:t>
      </w:r>
      <w:r w:rsidR="003F68A2">
        <w:rPr>
          <w:rFonts w:ascii="Arial" w:hAnsi="Arial" w:cs="Arial"/>
          <w:sz w:val="20"/>
          <w:lang w:val="en-US"/>
        </w:rPr>
        <w:t xml:space="preserve">in the view </w:t>
      </w:r>
      <w:r w:rsidR="00D317EA">
        <w:rPr>
          <w:rFonts w:ascii="Arial" w:hAnsi="Arial" w:cs="Arial"/>
          <w:sz w:val="20"/>
          <w:lang w:val="en-US"/>
        </w:rPr>
        <w:t xml:space="preserve">between </w:t>
      </w:r>
      <w:r w:rsidR="003F68A2">
        <w:rPr>
          <w:rFonts w:ascii="Arial" w:hAnsi="Arial" w:cs="Arial"/>
          <w:sz w:val="20"/>
          <w:lang w:val="en-US"/>
        </w:rPr>
        <w:t xml:space="preserve">tax </w:t>
      </w:r>
      <w:r w:rsidR="00D317EA">
        <w:rPr>
          <w:rFonts w:ascii="Arial" w:hAnsi="Arial" w:cs="Arial"/>
          <w:sz w:val="20"/>
          <w:lang w:val="en-US"/>
        </w:rPr>
        <w:t>authorities</w:t>
      </w:r>
      <w:r w:rsidR="003F68A2">
        <w:rPr>
          <w:rFonts w:ascii="Arial" w:hAnsi="Arial" w:cs="Arial"/>
          <w:sz w:val="20"/>
          <w:lang w:val="en-US"/>
        </w:rPr>
        <w:t xml:space="preserve"> as to</w:t>
      </w:r>
      <w:r w:rsidR="00D317EA">
        <w:rPr>
          <w:rFonts w:ascii="Arial" w:hAnsi="Arial" w:cs="Arial"/>
          <w:sz w:val="20"/>
          <w:lang w:val="en-US"/>
        </w:rPr>
        <w:t xml:space="preserve"> whether the</w:t>
      </w:r>
      <w:r w:rsidRPr="007B0479">
        <w:rPr>
          <w:rFonts w:ascii="Arial" w:hAnsi="Arial" w:cs="Arial"/>
          <w:sz w:val="20"/>
          <w:lang w:val="en-US"/>
        </w:rPr>
        <w:t xml:space="preserve"> employment cost of the assignee is deductible for CIT purposes </w:t>
      </w:r>
      <w:r w:rsidR="00932E68">
        <w:rPr>
          <w:rFonts w:ascii="Arial" w:hAnsi="Arial" w:cs="Arial"/>
          <w:sz w:val="20"/>
          <w:lang w:val="en-US"/>
        </w:rPr>
        <w:t>in the</w:t>
      </w:r>
      <w:r w:rsidRPr="007B0479">
        <w:rPr>
          <w:rFonts w:ascii="Arial" w:hAnsi="Arial" w:cs="Arial"/>
          <w:sz w:val="20"/>
          <w:lang w:val="en-US"/>
        </w:rPr>
        <w:t xml:space="preserve"> hands of </w:t>
      </w:r>
      <w:r w:rsidR="00133C8B">
        <w:rPr>
          <w:rFonts w:ascii="Arial" w:hAnsi="Arial" w:cs="Arial"/>
          <w:sz w:val="20"/>
          <w:lang w:val="en-US"/>
        </w:rPr>
        <w:t>XYZ</w:t>
      </w:r>
      <w:r w:rsidRPr="007B0479">
        <w:rPr>
          <w:rFonts w:ascii="Arial" w:hAnsi="Arial" w:cs="Arial"/>
          <w:sz w:val="20"/>
          <w:lang w:val="en-US"/>
        </w:rPr>
        <w:t xml:space="preserve"> Vietnam. </w:t>
      </w:r>
      <w:r w:rsidR="003F68A2">
        <w:rPr>
          <w:rFonts w:ascii="Arial" w:hAnsi="Arial" w:cs="Arial"/>
          <w:sz w:val="20"/>
          <w:lang w:val="en-US"/>
        </w:rPr>
        <w:t xml:space="preserve"> </w:t>
      </w:r>
    </w:p>
    <w:p w14:paraId="7BF6C830" w14:textId="77777777" w:rsidR="00D355CB" w:rsidRDefault="00D355CB" w:rsidP="00B97AFA">
      <w:pPr>
        <w:pStyle w:val="ListParagraph"/>
        <w:overflowPunct/>
        <w:autoSpaceDE/>
        <w:autoSpaceDN/>
        <w:adjustRightInd/>
        <w:spacing w:line="240" w:lineRule="auto"/>
        <w:ind w:left="360"/>
        <w:textAlignment w:val="auto"/>
        <w:rPr>
          <w:rFonts w:ascii="Arial" w:hAnsi="Arial" w:cs="Arial"/>
          <w:sz w:val="20"/>
          <w:lang w:val="en-US"/>
        </w:rPr>
      </w:pPr>
    </w:p>
    <w:p w14:paraId="1F9E410F" w14:textId="356A1181" w:rsidR="003F68A2" w:rsidRDefault="003F68A2" w:rsidP="00B97AFA">
      <w:pPr>
        <w:pStyle w:val="ListParagraph"/>
        <w:overflowPunct/>
        <w:autoSpaceDE/>
        <w:autoSpaceDN/>
        <w:adjustRightInd/>
        <w:spacing w:line="240" w:lineRule="auto"/>
        <w:ind w:left="360"/>
        <w:textAlignment w:val="auto"/>
        <w:rPr>
          <w:rFonts w:ascii="Arial" w:hAnsi="Arial" w:cs="Arial"/>
          <w:sz w:val="20"/>
          <w:lang w:val="en-US"/>
        </w:rPr>
      </w:pPr>
      <w:r>
        <w:rPr>
          <w:rFonts w:ascii="Arial" w:hAnsi="Arial" w:cs="Arial"/>
          <w:sz w:val="20"/>
          <w:lang w:val="en-US"/>
        </w:rPr>
        <w:t>Interpretation of the various OL’s and commentary from the M</w:t>
      </w:r>
      <w:r w:rsidR="00DA3029">
        <w:rPr>
          <w:rFonts w:ascii="Arial" w:hAnsi="Arial" w:cs="Arial"/>
          <w:sz w:val="20"/>
          <w:lang w:val="en-US"/>
        </w:rPr>
        <w:t xml:space="preserve">inistry </w:t>
      </w:r>
      <w:r>
        <w:rPr>
          <w:rFonts w:ascii="Arial" w:hAnsi="Arial" w:cs="Arial"/>
          <w:sz w:val="20"/>
          <w:lang w:val="en-US"/>
        </w:rPr>
        <w:t>o</w:t>
      </w:r>
      <w:r w:rsidR="00DA3029">
        <w:rPr>
          <w:rFonts w:ascii="Arial" w:hAnsi="Arial" w:cs="Arial"/>
          <w:sz w:val="20"/>
          <w:lang w:val="en-US"/>
        </w:rPr>
        <w:t xml:space="preserve">f </w:t>
      </w:r>
      <w:r>
        <w:rPr>
          <w:rFonts w:ascii="Arial" w:hAnsi="Arial" w:cs="Arial"/>
          <w:sz w:val="20"/>
          <w:lang w:val="en-US"/>
        </w:rPr>
        <w:t>F</w:t>
      </w:r>
      <w:r w:rsidR="00DA3029">
        <w:rPr>
          <w:rFonts w:ascii="Arial" w:hAnsi="Arial" w:cs="Arial"/>
          <w:sz w:val="20"/>
          <w:lang w:val="en-US"/>
        </w:rPr>
        <w:t>inance</w:t>
      </w:r>
      <w:r>
        <w:rPr>
          <w:rFonts w:ascii="Arial" w:hAnsi="Arial" w:cs="Arial"/>
          <w:sz w:val="20"/>
          <w:lang w:val="en-US"/>
        </w:rPr>
        <w:t xml:space="preserve"> can be taken broadly to disallow the cost if there is no </w:t>
      </w:r>
      <w:proofErr w:type="spellStart"/>
      <w:r w:rsidR="00BB69AD">
        <w:rPr>
          <w:rFonts w:ascii="Arial" w:hAnsi="Arial" w:cs="Arial"/>
          <w:sz w:val="20"/>
          <w:lang w:val="en-US"/>
        </w:rPr>
        <w:t>labour</w:t>
      </w:r>
      <w:proofErr w:type="spellEnd"/>
      <w:r>
        <w:rPr>
          <w:rFonts w:ascii="Arial" w:hAnsi="Arial" w:cs="Arial"/>
          <w:sz w:val="20"/>
          <w:lang w:val="en-US"/>
        </w:rPr>
        <w:t xml:space="preserve"> contract. However, a literal interpretation of the letters does not preclude this specifically if other supporting documents are available. In this respect the fact a work permit has been issued and </w:t>
      </w:r>
      <w:r w:rsidR="00D355CB">
        <w:rPr>
          <w:rFonts w:ascii="Arial" w:hAnsi="Arial" w:cs="Arial"/>
          <w:sz w:val="20"/>
          <w:lang w:val="en-US"/>
        </w:rPr>
        <w:t>policies and agreements are in place to support the assignment will be necessary. However, the risk of non-deductibility remains</w:t>
      </w:r>
      <w:r w:rsidR="00DA3029">
        <w:rPr>
          <w:rFonts w:ascii="Arial" w:hAnsi="Arial" w:cs="Arial"/>
          <w:sz w:val="20"/>
          <w:lang w:val="en-US"/>
        </w:rPr>
        <w:t>.</w:t>
      </w:r>
    </w:p>
    <w:p w14:paraId="02A1DB1E" w14:textId="77777777" w:rsidR="002B7CFD" w:rsidRPr="007B0479" w:rsidRDefault="002B7CFD" w:rsidP="00B97AFA">
      <w:pPr>
        <w:pStyle w:val="Style1-CAPITAL"/>
        <w:outlineLvl w:val="9"/>
        <w:rPr>
          <w:rFonts w:ascii="Arial" w:hAnsi="Arial" w:cs="Arial"/>
          <w:b w:val="0"/>
          <w:bCs/>
          <w:color w:val="auto"/>
          <w:sz w:val="20"/>
          <w:szCs w:val="20"/>
          <w:lang w:val="en-US"/>
        </w:rPr>
      </w:pPr>
    </w:p>
    <w:p w14:paraId="3E2ADD84" w14:textId="77777777" w:rsidR="00DD60E4" w:rsidRPr="007B0479" w:rsidRDefault="00DD60E4" w:rsidP="00B97AFA">
      <w:pPr>
        <w:pStyle w:val="Style1-CAPITAL"/>
        <w:numPr>
          <w:ilvl w:val="1"/>
          <w:numId w:val="4"/>
        </w:numPr>
        <w:rPr>
          <w:rFonts w:ascii="Arial" w:hAnsi="Arial" w:cs="Arial"/>
          <w:color w:val="auto"/>
          <w:sz w:val="20"/>
          <w:szCs w:val="20"/>
          <w:lang w:val="en-US"/>
        </w:rPr>
      </w:pPr>
      <w:r w:rsidRPr="007B0479">
        <w:rPr>
          <w:rFonts w:ascii="Arial" w:hAnsi="Arial" w:cs="Arial"/>
          <w:color w:val="auto"/>
          <w:sz w:val="20"/>
          <w:szCs w:val="20"/>
          <w:lang w:val="en-US"/>
        </w:rPr>
        <w:t>Foreign Contractor Tax (“FCT”)</w:t>
      </w:r>
    </w:p>
    <w:p w14:paraId="0D80DAD6"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b/>
          <w:sz w:val="20"/>
          <w:lang w:val="en-US"/>
        </w:rPr>
      </w:pPr>
    </w:p>
    <w:p w14:paraId="2357FAF7" w14:textId="461AD8E4"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Foreign </w:t>
      </w:r>
      <w:r w:rsidR="00D3108A" w:rsidRPr="007B0479">
        <w:rPr>
          <w:rFonts w:ascii="Arial" w:hAnsi="Arial" w:cs="Arial"/>
          <w:sz w:val="20"/>
          <w:lang w:val="en-US"/>
        </w:rPr>
        <w:t>organizations</w:t>
      </w:r>
      <w:r w:rsidRPr="007B0479">
        <w:rPr>
          <w:rFonts w:ascii="Arial" w:hAnsi="Arial" w:cs="Arial"/>
          <w:sz w:val="20"/>
          <w:lang w:val="en-US"/>
        </w:rPr>
        <w:t xml:space="preserve"> doing business or earning income in Vietnam without setting up a legal entity shall be subject to FCT, which comprises an element of VAT and an element of CIT.</w:t>
      </w:r>
    </w:p>
    <w:p w14:paraId="0143AA8E"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p>
    <w:p w14:paraId="1BF2AE61"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In the case where the salary expenses are recharged at cost (i.e. without a mark-up) and no service is being performed on a company to company basis, the Vietnamese tax authorities have issued a number of rulings confirming that FCT shall not be imposed on such pure reimbursement provided that there is a clear agreement between the Vietnamese company and the overseas company (normally known as a Reimbursement Agreement). </w:t>
      </w:r>
    </w:p>
    <w:p w14:paraId="481879D5" w14:textId="77777777" w:rsidR="00DD60E4" w:rsidRPr="007B0479" w:rsidRDefault="00DD60E4" w:rsidP="00B97AFA">
      <w:pPr>
        <w:pStyle w:val="ListParagraph"/>
        <w:spacing w:line="240" w:lineRule="auto"/>
        <w:rPr>
          <w:rFonts w:ascii="Arial" w:hAnsi="Arial" w:cs="Arial"/>
          <w:sz w:val="20"/>
          <w:lang w:val="en-US"/>
        </w:rPr>
      </w:pPr>
    </w:p>
    <w:p w14:paraId="6E06C75E" w14:textId="18E093F9"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In the contemplated arrangement, in addition to the reimbursement of the employment cost of the assignee, </w:t>
      </w:r>
      <w:r w:rsidR="00B60221">
        <w:rPr>
          <w:rFonts w:ascii="Arial" w:hAnsi="Arial" w:cs="Arial"/>
          <w:sz w:val="20"/>
          <w:lang w:val="en-US"/>
        </w:rPr>
        <w:t>DEF</w:t>
      </w:r>
      <w:r w:rsidRPr="007B0479">
        <w:rPr>
          <w:rFonts w:ascii="Arial" w:hAnsi="Arial" w:cs="Arial"/>
          <w:sz w:val="20"/>
          <w:lang w:val="en-US"/>
        </w:rPr>
        <w:t xml:space="preserve"> intends to charge </w:t>
      </w:r>
      <w:r w:rsidR="0025401D">
        <w:rPr>
          <w:rFonts w:ascii="Arial" w:hAnsi="Arial" w:cs="Arial"/>
          <w:sz w:val="20"/>
          <w:lang w:val="en-US"/>
        </w:rPr>
        <w:t>XYZ</w:t>
      </w:r>
      <w:r w:rsidRPr="007B0479">
        <w:rPr>
          <w:rFonts w:ascii="Arial" w:hAnsi="Arial" w:cs="Arial"/>
          <w:sz w:val="20"/>
          <w:lang w:val="en-US"/>
        </w:rPr>
        <w:t xml:space="preserve"> Vietnam an overhead charge of 5% over such compensation. </w:t>
      </w:r>
    </w:p>
    <w:p w14:paraId="144993FE" w14:textId="77777777" w:rsidR="004A7BC9" w:rsidRDefault="004A7BC9" w:rsidP="00B97AFA">
      <w:pPr>
        <w:pStyle w:val="ListParagraph"/>
        <w:overflowPunct/>
        <w:autoSpaceDE/>
        <w:autoSpaceDN/>
        <w:adjustRightInd/>
        <w:spacing w:line="240" w:lineRule="auto"/>
        <w:ind w:left="360"/>
        <w:textAlignment w:val="auto"/>
        <w:rPr>
          <w:rFonts w:ascii="Arial" w:hAnsi="Arial" w:cs="Arial"/>
          <w:sz w:val="20"/>
          <w:lang w:val="en-US"/>
        </w:rPr>
      </w:pPr>
    </w:p>
    <w:p w14:paraId="51A72297" w14:textId="44174765"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Technically only the overhead charge which is assumed to cover the administration works of </w:t>
      </w:r>
      <w:r w:rsidR="00B60221">
        <w:rPr>
          <w:rFonts w:ascii="Arial" w:hAnsi="Arial" w:cs="Arial"/>
          <w:sz w:val="20"/>
          <w:lang w:val="en-US"/>
        </w:rPr>
        <w:t>DEF</w:t>
      </w:r>
      <w:r w:rsidRPr="007B0479">
        <w:rPr>
          <w:rFonts w:ascii="Arial" w:hAnsi="Arial" w:cs="Arial"/>
          <w:sz w:val="20"/>
          <w:lang w:val="en-US"/>
        </w:rPr>
        <w:t xml:space="preserve"> should be subject to Vietnam FCT, whilst the employment cost portion (</w:t>
      </w:r>
      <w:proofErr w:type="gramStart"/>
      <w:r w:rsidRPr="007B0479">
        <w:rPr>
          <w:rFonts w:ascii="Arial" w:hAnsi="Arial" w:cs="Arial"/>
          <w:sz w:val="20"/>
          <w:lang w:val="en-US"/>
        </w:rPr>
        <w:t>assuming that</w:t>
      </w:r>
      <w:proofErr w:type="gramEnd"/>
      <w:r w:rsidRPr="007B0479">
        <w:rPr>
          <w:rFonts w:ascii="Arial" w:hAnsi="Arial" w:cs="Arial"/>
          <w:sz w:val="20"/>
          <w:lang w:val="en-US"/>
        </w:rPr>
        <w:t xml:space="preserve"> this does not contain a payment for a service provided by a third party) should not be subject to Vietnam FCT. </w:t>
      </w:r>
    </w:p>
    <w:p w14:paraId="13E6CF3A" w14:textId="77777777" w:rsidR="00DD60E4" w:rsidRPr="007B0479" w:rsidRDefault="00DD60E4" w:rsidP="00B97AFA">
      <w:pPr>
        <w:pStyle w:val="ListParagraph"/>
        <w:spacing w:line="240" w:lineRule="auto"/>
        <w:rPr>
          <w:rFonts w:ascii="Arial" w:hAnsi="Arial" w:cs="Arial"/>
          <w:sz w:val="20"/>
          <w:lang w:val="en-US"/>
        </w:rPr>
      </w:pPr>
    </w:p>
    <w:p w14:paraId="18A8ABC8" w14:textId="00701304"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However, given the regulations are unclear on this issue, and if </w:t>
      </w:r>
      <w:r w:rsidR="00B60221">
        <w:rPr>
          <w:rFonts w:ascii="Arial" w:hAnsi="Arial" w:cs="Arial"/>
          <w:sz w:val="20"/>
          <w:lang w:val="en-US"/>
        </w:rPr>
        <w:t>DEF</w:t>
      </w:r>
      <w:r w:rsidRPr="007B0479">
        <w:rPr>
          <w:rFonts w:ascii="Arial" w:hAnsi="Arial" w:cs="Arial"/>
          <w:sz w:val="20"/>
          <w:lang w:val="en-US"/>
        </w:rPr>
        <w:t xml:space="preserve">/ </w:t>
      </w:r>
      <w:r w:rsidR="0025401D">
        <w:rPr>
          <w:rFonts w:ascii="Arial" w:hAnsi="Arial" w:cs="Arial"/>
          <w:sz w:val="20"/>
          <w:lang w:val="en-US"/>
        </w:rPr>
        <w:t>XYZ</w:t>
      </w:r>
      <w:r w:rsidRPr="007B0479">
        <w:rPr>
          <w:rFonts w:ascii="Arial" w:hAnsi="Arial" w:cs="Arial"/>
          <w:sz w:val="20"/>
          <w:lang w:val="en-US"/>
        </w:rPr>
        <w:t xml:space="preserve"> Vietnam </w:t>
      </w:r>
      <w:r w:rsidR="00932E68">
        <w:rPr>
          <w:rFonts w:ascii="Arial" w:hAnsi="Arial" w:cs="Arial"/>
          <w:sz w:val="20"/>
          <w:lang w:val="en-US"/>
        </w:rPr>
        <w:t>were</w:t>
      </w:r>
      <w:r w:rsidR="00932E68" w:rsidRPr="007B0479">
        <w:rPr>
          <w:rFonts w:ascii="Arial" w:hAnsi="Arial" w:cs="Arial"/>
          <w:sz w:val="20"/>
          <w:lang w:val="en-US"/>
        </w:rPr>
        <w:t xml:space="preserve"> </w:t>
      </w:r>
      <w:r w:rsidRPr="007B0479">
        <w:rPr>
          <w:rFonts w:ascii="Arial" w:hAnsi="Arial" w:cs="Arial"/>
          <w:sz w:val="20"/>
          <w:lang w:val="en-US"/>
        </w:rPr>
        <w:t xml:space="preserve">not able to convince the tax authority about the service scope for which the overhead fee is charged and the basis </w:t>
      </w:r>
      <w:r w:rsidRPr="007B0479">
        <w:rPr>
          <w:rFonts w:ascii="Arial" w:hAnsi="Arial" w:cs="Arial"/>
          <w:sz w:val="20"/>
          <w:lang w:val="en-US"/>
        </w:rPr>
        <w:lastRenderedPageBreak/>
        <w:t>for which the 5% overhead charge is calculated, there</w:t>
      </w:r>
      <w:r w:rsidR="00932E68">
        <w:rPr>
          <w:rFonts w:ascii="Arial" w:hAnsi="Arial" w:cs="Arial"/>
          <w:sz w:val="20"/>
          <w:lang w:val="en-US"/>
        </w:rPr>
        <w:t xml:space="preserve"> is</w:t>
      </w:r>
      <w:r w:rsidR="00F8349D">
        <w:rPr>
          <w:rFonts w:ascii="Arial" w:hAnsi="Arial" w:cs="Arial"/>
          <w:sz w:val="20"/>
          <w:lang w:val="en-US"/>
        </w:rPr>
        <w:t xml:space="preserve"> </w:t>
      </w:r>
      <w:r w:rsidRPr="007B0479">
        <w:rPr>
          <w:rFonts w:ascii="Arial" w:hAnsi="Arial" w:cs="Arial"/>
          <w:sz w:val="20"/>
          <w:lang w:val="en-US"/>
        </w:rPr>
        <w:t xml:space="preserve">a possibility that the tax authority considers </w:t>
      </w:r>
      <w:r w:rsidR="00B60221">
        <w:rPr>
          <w:rFonts w:ascii="Arial" w:hAnsi="Arial" w:cs="Arial"/>
          <w:sz w:val="20"/>
          <w:lang w:val="en-US"/>
        </w:rPr>
        <w:t>DEF</w:t>
      </w:r>
      <w:r w:rsidR="00932E68">
        <w:rPr>
          <w:rFonts w:ascii="Arial" w:hAnsi="Arial" w:cs="Arial"/>
          <w:sz w:val="20"/>
          <w:lang w:val="en-US"/>
        </w:rPr>
        <w:t xml:space="preserve"> to be</w:t>
      </w:r>
      <w:r w:rsidRPr="007B0479">
        <w:rPr>
          <w:rFonts w:ascii="Arial" w:hAnsi="Arial" w:cs="Arial"/>
          <w:sz w:val="20"/>
          <w:lang w:val="en-US"/>
        </w:rPr>
        <w:t xml:space="preserve"> leasing employees to </w:t>
      </w:r>
      <w:r w:rsidR="00910188">
        <w:rPr>
          <w:rFonts w:ascii="Arial" w:hAnsi="Arial" w:cs="Arial"/>
          <w:sz w:val="20"/>
          <w:lang w:val="en-US"/>
        </w:rPr>
        <w:t>XYZ</w:t>
      </w:r>
      <w:r w:rsidRPr="007B0479">
        <w:rPr>
          <w:rFonts w:ascii="Arial" w:hAnsi="Arial" w:cs="Arial"/>
          <w:sz w:val="20"/>
          <w:lang w:val="en-US"/>
        </w:rPr>
        <w:t xml:space="preserve"> Vietnam and impose FCT on the whole reimbursement amount as if </w:t>
      </w:r>
      <w:r w:rsidR="00B60221">
        <w:rPr>
          <w:rFonts w:ascii="Arial" w:hAnsi="Arial" w:cs="Arial"/>
          <w:sz w:val="20"/>
          <w:lang w:val="en-US"/>
        </w:rPr>
        <w:t>DEF</w:t>
      </w:r>
      <w:r w:rsidRPr="007B0479">
        <w:rPr>
          <w:rFonts w:ascii="Arial" w:hAnsi="Arial" w:cs="Arial"/>
          <w:sz w:val="20"/>
          <w:lang w:val="en-US"/>
        </w:rPr>
        <w:t xml:space="preserve"> is providing services to </w:t>
      </w:r>
      <w:r w:rsidR="00910188">
        <w:rPr>
          <w:rFonts w:ascii="Arial" w:hAnsi="Arial" w:cs="Arial"/>
          <w:sz w:val="20"/>
          <w:lang w:val="en-US"/>
        </w:rPr>
        <w:t>XYZ</w:t>
      </w:r>
      <w:r w:rsidRPr="007B0479">
        <w:rPr>
          <w:rFonts w:ascii="Arial" w:hAnsi="Arial" w:cs="Arial"/>
          <w:sz w:val="20"/>
          <w:lang w:val="en-US"/>
        </w:rPr>
        <w:t xml:space="preserve"> Vietnam. </w:t>
      </w:r>
    </w:p>
    <w:p w14:paraId="19D2C49E"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p>
    <w:p w14:paraId="45CD9446" w14:textId="6D96C686"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In this regard, it is recommended that a confirmation on which portion of the payment from </w:t>
      </w:r>
      <w:r w:rsidR="00910188">
        <w:rPr>
          <w:rFonts w:ascii="Arial" w:hAnsi="Arial" w:cs="Arial"/>
          <w:sz w:val="20"/>
          <w:lang w:val="en-US"/>
        </w:rPr>
        <w:t>XYZ</w:t>
      </w:r>
      <w:r w:rsidRPr="007B0479">
        <w:rPr>
          <w:rFonts w:ascii="Arial" w:hAnsi="Arial" w:cs="Arial"/>
          <w:sz w:val="20"/>
          <w:lang w:val="en-US"/>
        </w:rPr>
        <w:t xml:space="preserve"> Vietnam to </w:t>
      </w:r>
      <w:r w:rsidR="00B86B9F">
        <w:rPr>
          <w:rFonts w:ascii="Arial" w:hAnsi="Arial" w:cs="Arial"/>
          <w:sz w:val="20"/>
          <w:lang w:val="en-US"/>
        </w:rPr>
        <w:t>DEF</w:t>
      </w:r>
      <w:r w:rsidRPr="007B0479">
        <w:rPr>
          <w:rFonts w:ascii="Arial" w:hAnsi="Arial" w:cs="Arial"/>
          <w:sz w:val="20"/>
          <w:lang w:val="en-US"/>
        </w:rPr>
        <w:t xml:space="preserve"> is subject to FCT should be sought in advance to avoid unexpected challenge from the tax authorities (where applicable). </w:t>
      </w:r>
    </w:p>
    <w:p w14:paraId="7ABE2814"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p>
    <w:p w14:paraId="6C14819F" w14:textId="14506669"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Otherwise, a common approach by other companies for a similar arrangement</w:t>
      </w:r>
      <w:r w:rsidR="00932E68">
        <w:rPr>
          <w:rFonts w:ascii="Arial" w:hAnsi="Arial" w:cs="Arial"/>
          <w:sz w:val="20"/>
          <w:lang w:val="en-US"/>
        </w:rPr>
        <w:t xml:space="preserve"> is that</w:t>
      </w:r>
      <w:r w:rsidRPr="007B0479">
        <w:rPr>
          <w:rFonts w:ascii="Arial" w:hAnsi="Arial" w:cs="Arial"/>
          <w:sz w:val="20"/>
          <w:lang w:val="en-US"/>
        </w:rPr>
        <w:t xml:space="preserve"> the recharge should be arranged at cost (without any mark-up) </w:t>
      </w:r>
      <w:proofErr w:type="gramStart"/>
      <w:r w:rsidRPr="007B0479">
        <w:rPr>
          <w:rFonts w:ascii="Arial" w:hAnsi="Arial" w:cs="Arial"/>
          <w:sz w:val="20"/>
          <w:lang w:val="en-US"/>
        </w:rPr>
        <w:t>in order to</w:t>
      </w:r>
      <w:proofErr w:type="gramEnd"/>
      <w:r w:rsidRPr="007B0479">
        <w:rPr>
          <w:rFonts w:ascii="Arial" w:hAnsi="Arial" w:cs="Arial"/>
          <w:sz w:val="20"/>
          <w:lang w:val="en-US"/>
        </w:rPr>
        <w:t xml:space="preserve"> mitigate the FCT risk.</w:t>
      </w:r>
    </w:p>
    <w:p w14:paraId="69BDA26D"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p>
    <w:p w14:paraId="2B0D1E91" w14:textId="6B7585A3"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With respect of Permanent Establishment (“PE”) taxation issue, a PE is broadly defined under Vietnam CIT regulations. By assigning an employee to provide services in Vietnam or having a representative in Vietnam with authority to enter into contracts in the name of the foreign enterprise or regularly deliver goods or provides services in Vietnam, the foreign entity would be </w:t>
      </w:r>
      <w:r w:rsidR="00932E68">
        <w:rPr>
          <w:rFonts w:ascii="Arial" w:hAnsi="Arial" w:cs="Arial"/>
          <w:sz w:val="20"/>
          <w:lang w:val="en-US"/>
        </w:rPr>
        <w:t>deemed</w:t>
      </w:r>
      <w:r w:rsidR="00932E68" w:rsidRPr="007B0479">
        <w:rPr>
          <w:rFonts w:ascii="Arial" w:hAnsi="Arial" w:cs="Arial"/>
          <w:sz w:val="20"/>
          <w:lang w:val="en-US"/>
        </w:rPr>
        <w:t xml:space="preserve"> </w:t>
      </w:r>
      <w:r w:rsidRPr="007B0479">
        <w:rPr>
          <w:rFonts w:ascii="Arial" w:hAnsi="Arial" w:cs="Arial"/>
          <w:sz w:val="20"/>
          <w:lang w:val="en-US"/>
        </w:rPr>
        <w:t xml:space="preserve">to have a Vietnam PE and subject to Vietnam CIT regime. </w:t>
      </w:r>
    </w:p>
    <w:p w14:paraId="315A7AE4" w14:textId="77777777" w:rsidR="00DD60E4" w:rsidRPr="007B0479" w:rsidRDefault="00DD60E4" w:rsidP="00B97AFA">
      <w:pPr>
        <w:pStyle w:val="ListParagraph"/>
        <w:overflowPunct/>
        <w:autoSpaceDE/>
        <w:autoSpaceDN/>
        <w:adjustRightInd/>
        <w:spacing w:line="240" w:lineRule="auto"/>
        <w:ind w:left="360"/>
        <w:textAlignment w:val="auto"/>
        <w:rPr>
          <w:rFonts w:ascii="Arial" w:hAnsi="Arial" w:cs="Arial"/>
          <w:sz w:val="20"/>
          <w:lang w:val="en-US"/>
        </w:rPr>
      </w:pPr>
    </w:p>
    <w:p w14:paraId="4E479B83" w14:textId="5EE1D417" w:rsidR="00A57126" w:rsidRDefault="00DD60E4" w:rsidP="00B97AFA">
      <w:pPr>
        <w:pStyle w:val="ListParagraph"/>
        <w:overflowPunct/>
        <w:autoSpaceDE/>
        <w:autoSpaceDN/>
        <w:adjustRightInd/>
        <w:spacing w:line="240" w:lineRule="auto"/>
        <w:ind w:left="360"/>
        <w:textAlignment w:val="auto"/>
        <w:rPr>
          <w:rFonts w:ascii="Arial" w:hAnsi="Arial" w:cs="Arial"/>
          <w:sz w:val="20"/>
          <w:lang w:val="en-US"/>
        </w:rPr>
      </w:pPr>
      <w:r w:rsidRPr="007B0479">
        <w:rPr>
          <w:rFonts w:ascii="Arial" w:hAnsi="Arial" w:cs="Arial"/>
          <w:sz w:val="20"/>
          <w:lang w:val="en-US"/>
        </w:rPr>
        <w:t xml:space="preserve">However, the practice so far </w:t>
      </w:r>
      <w:r w:rsidR="00FF54EB">
        <w:rPr>
          <w:rFonts w:ascii="Arial" w:hAnsi="Arial" w:cs="Arial"/>
          <w:sz w:val="20"/>
          <w:lang w:val="en-US"/>
        </w:rPr>
        <w:t xml:space="preserve">has </w:t>
      </w:r>
      <w:r w:rsidRPr="007B0479">
        <w:rPr>
          <w:rFonts w:ascii="Arial" w:hAnsi="Arial" w:cs="Arial"/>
          <w:sz w:val="20"/>
          <w:lang w:val="en-US"/>
        </w:rPr>
        <w:t xml:space="preserve">indicated that the Vietnamese tax authorities have rarely requested foreign companies to pay CIT based on the PE concept (i.e. identifying the income attributable to and the expenses allocated to the PE in Vietnam to arrive at the actual net profits). The reason could be that </w:t>
      </w:r>
      <w:r w:rsidR="00AE1378">
        <w:rPr>
          <w:rFonts w:ascii="Arial" w:hAnsi="Arial" w:cs="Arial"/>
          <w:sz w:val="20"/>
          <w:lang w:val="en-US"/>
        </w:rPr>
        <w:t xml:space="preserve">there are no regulations to support such assessment and </w:t>
      </w:r>
      <w:r w:rsidRPr="007B0479">
        <w:rPr>
          <w:rFonts w:ascii="Arial" w:hAnsi="Arial" w:cs="Arial"/>
          <w:sz w:val="20"/>
          <w:lang w:val="en-US"/>
        </w:rPr>
        <w:t>the Vietnamese tax authorities do not want to be involved in the lengthy tax inspection to assess which expenses allocated from overseas to the PE in Vietnam are deductible, etc. Instead, the tax authorities prefer taxing foreign companies via the FCT regime</w:t>
      </w:r>
      <w:r w:rsidR="007D5B9D">
        <w:rPr>
          <w:rFonts w:ascii="Arial" w:hAnsi="Arial" w:cs="Arial"/>
          <w:sz w:val="20"/>
          <w:lang w:val="en-US"/>
        </w:rPr>
        <w:t xml:space="preserve"> referred to above</w:t>
      </w:r>
      <w:r w:rsidRPr="007B0479">
        <w:rPr>
          <w:rFonts w:ascii="Arial" w:hAnsi="Arial" w:cs="Arial"/>
          <w:sz w:val="20"/>
          <w:lang w:val="en-US"/>
        </w:rPr>
        <w:t>. The FCT system generally allows the Vietnamese tax authorities to assess tax on foreign companies on a deemed basis.</w:t>
      </w:r>
    </w:p>
    <w:p w14:paraId="251E9A09" w14:textId="77777777" w:rsidR="009576CE" w:rsidRDefault="009576CE" w:rsidP="00B97AFA">
      <w:pPr>
        <w:pStyle w:val="Style1-CAPITAL"/>
        <w:rPr>
          <w:rFonts w:ascii="Arial" w:hAnsi="Arial" w:cs="Arial"/>
          <w:color w:val="auto"/>
          <w:sz w:val="20"/>
          <w:szCs w:val="20"/>
          <w:lang w:val="en-US"/>
        </w:rPr>
      </w:pPr>
    </w:p>
    <w:p w14:paraId="78BD2B3F" w14:textId="18924D46" w:rsidR="005524EB" w:rsidRPr="007B0479" w:rsidRDefault="00A21CAE" w:rsidP="00B97AFA">
      <w:pPr>
        <w:pStyle w:val="Style1-CAPITAL"/>
        <w:numPr>
          <w:ilvl w:val="1"/>
          <w:numId w:val="4"/>
        </w:numPr>
        <w:rPr>
          <w:rFonts w:ascii="Arial" w:hAnsi="Arial" w:cs="Arial"/>
          <w:color w:val="auto"/>
          <w:sz w:val="20"/>
          <w:szCs w:val="20"/>
          <w:lang w:val="en-US"/>
        </w:rPr>
      </w:pPr>
      <w:r>
        <w:rPr>
          <w:rFonts w:ascii="Arial" w:hAnsi="Arial" w:cs="Arial"/>
          <w:color w:val="auto"/>
          <w:sz w:val="20"/>
          <w:szCs w:val="20"/>
          <w:lang w:val="en-US"/>
        </w:rPr>
        <w:t xml:space="preserve">Compulsory insurance </w:t>
      </w:r>
      <w:r w:rsidR="00AE1378">
        <w:rPr>
          <w:rFonts w:ascii="Arial" w:hAnsi="Arial" w:cs="Arial"/>
          <w:color w:val="auto"/>
          <w:sz w:val="20"/>
          <w:szCs w:val="20"/>
          <w:lang w:val="en-US"/>
        </w:rPr>
        <w:t xml:space="preserve">- </w:t>
      </w:r>
      <w:r w:rsidR="005524EB" w:rsidRPr="007B0479">
        <w:rPr>
          <w:rFonts w:ascii="Arial" w:hAnsi="Arial" w:cs="Arial"/>
          <w:color w:val="auto"/>
          <w:sz w:val="20"/>
          <w:szCs w:val="20"/>
          <w:lang w:val="en-US"/>
        </w:rPr>
        <w:t xml:space="preserve">Social Health Unemployment Insurance (“SHUI”) </w:t>
      </w:r>
    </w:p>
    <w:p w14:paraId="0C31053A" w14:textId="77777777" w:rsidR="005524EB" w:rsidRPr="007B0479" w:rsidRDefault="005524EB" w:rsidP="00B97AFA">
      <w:pPr>
        <w:tabs>
          <w:tab w:val="left" w:pos="630"/>
        </w:tabs>
        <w:overflowPunct/>
        <w:spacing w:line="240" w:lineRule="auto"/>
        <w:textAlignment w:val="auto"/>
        <w:rPr>
          <w:rFonts w:ascii="Arial" w:eastAsiaTheme="minorHAnsi" w:hAnsi="Arial" w:cs="Arial"/>
          <w:sz w:val="20"/>
        </w:rPr>
      </w:pPr>
      <w:r w:rsidRPr="007B0479">
        <w:rPr>
          <w:rFonts w:ascii="Arial" w:eastAsiaTheme="minorHAnsi" w:hAnsi="Arial" w:cs="Arial"/>
          <w:sz w:val="20"/>
        </w:rPr>
        <w:tab/>
      </w:r>
    </w:p>
    <w:p w14:paraId="4FA246EE" w14:textId="5ACB1620" w:rsidR="005524EB" w:rsidRPr="007B0479" w:rsidRDefault="005524EB" w:rsidP="00B97AFA">
      <w:pPr>
        <w:overflowPunct/>
        <w:spacing w:line="240" w:lineRule="auto"/>
        <w:ind w:left="360"/>
        <w:textAlignment w:val="auto"/>
        <w:rPr>
          <w:rFonts w:ascii="Arial" w:eastAsiaTheme="minorHAnsi" w:hAnsi="Arial" w:cs="Arial"/>
          <w:sz w:val="20"/>
        </w:rPr>
      </w:pPr>
      <w:r w:rsidRPr="007B0479">
        <w:rPr>
          <w:rFonts w:ascii="Arial" w:eastAsiaTheme="minorHAnsi" w:hAnsi="Arial" w:cs="Arial"/>
          <w:sz w:val="20"/>
        </w:rPr>
        <w:t>From</w:t>
      </w:r>
      <w:r w:rsidR="007D5B9D">
        <w:rPr>
          <w:rFonts w:ascii="Arial" w:eastAsiaTheme="minorHAnsi" w:hAnsi="Arial" w:cs="Arial"/>
          <w:sz w:val="20"/>
        </w:rPr>
        <w:t xml:space="preserve"> a</w:t>
      </w:r>
      <w:r w:rsidRPr="007B0479">
        <w:rPr>
          <w:rFonts w:ascii="Arial" w:eastAsiaTheme="minorHAnsi" w:hAnsi="Arial" w:cs="Arial"/>
          <w:sz w:val="20"/>
        </w:rPr>
        <w:t xml:space="preserve"> SHUI perspective, the authority will look </w:t>
      </w:r>
      <w:r w:rsidR="007D5B9D">
        <w:rPr>
          <w:rFonts w:ascii="Arial" w:eastAsiaTheme="minorHAnsi" w:hAnsi="Arial" w:cs="Arial"/>
          <w:sz w:val="20"/>
        </w:rPr>
        <w:t xml:space="preserve">to </w:t>
      </w:r>
      <w:r w:rsidRPr="007B0479">
        <w:rPr>
          <w:rFonts w:ascii="Arial" w:eastAsiaTheme="minorHAnsi" w:hAnsi="Arial" w:cs="Arial"/>
          <w:sz w:val="20"/>
        </w:rPr>
        <w:t xml:space="preserve">the supporting documents </w:t>
      </w:r>
      <w:r w:rsidR="00AE1378">
        <w:rPr>
          <w:rFonts w:ascii="Arial" w:eastAsiaTheme="minorHAnsi" w:hAnsi="Arial" w:cs="Arial"/>
          <w:sz w:val="20"/>
        </w:rPr>
        <w:t>detailing the</w:t>
      </w:r>
      <w:r w:rsidR="00AE1378" w:rsidRPr="007B0479">
        <w:rPr>
          <w:rFonts w:ascii="Arial" w:eastAsiaTheme="minorHAnsi" w:hAnsi="Arial" w:cs="Arial"/>
          <w:sz w:val="20"/>
        </w:rPr>
        <w:t xml:space="preserve"> </w:t>
      </w:r>
      <w:r w:rsidRPr="007B0479">
        <w:rPr>
          <w:rFonts w:ascii="Arial" w:eastAsiaTheme="minorHAnsi" w:hAnsi="Arial" w:cs="Arial"/>
          <w:sz w:val="20"/>
        </w:rPr>
        <w:t xml:space="preserve">employment arrangement to assess whether SHUI obligations </w:t>
      </w:r>
      <w:r w:rsidR="007D5B9D">
        <w:rPr>
          <w:rFonts w:ascii="Arial" w:eastAsiaTheme="minorHAnsi" w:hAnsi="Arial" w:cs="Arial"/>
          <w:sz w:val="20"/>
        </w:rPr>
        <w:t>arise</w:t>
      </w:r>
      <w:r w:rsidRPr="007B0479">
        <w:rPr>
          <w:rFonts w:ascii="Arial" w:eastAsiaTheme="minorHAnsi" w:hAnsi="Arial" w:cs="Arial"/>
          <w:sz w:val="20"/>
        </w:rPr>
        <w:t xml:space="preserve">. </w:t>
      </w:r>
    </w:p>
    <w:p w14:paraId="1F87EF88" w14:textId="77777777" w:rsidR="005524EB" w:rsidRPr="007B0479" w:rsidRDefault="005524EB" w:rsidP="00B97AFA">
      <w:pPr>
        <w:tabs>
          <w:tab w:val="left" w:pos="630"/>
        </w:tabs>
        <w:overflowPunct/>
        <w:spacing w:line="240" w:lineRule="auto"/>
        <w:ind w:left="360"/>
        <w:textAlignment w:val="auto"/>
        <w:rPr>
          <w:rFonts w:ascii="Arial" w:eastAsiaTheme="minorHAnsi" w:hAnsi="Arial" w:cs="Arial"/>
          <w:sz w:val="20"/>
        </w:rPr>
      </w:pPr>
    </w:p>
    <w:p w14:paraId="62B7FB59" w14:textId="3516371B" w:rsidR="007D5B9D" w:rsidRDefault="005524EB" w:rsidP="00B97AFA">
      <w:pPr>
        <w:tabs>
          <w:tab w:val="left" w:pos="630"/>
        </w:tabs>
        <w:overflowPunct/>
        <w:spacing w:line="240" w:lineRule="auto"/>
        <w:ind w:left="360"/>
        <w:textAlignment w:val="auto"/>
        <w:rPr>
          <w:rFonts w:ascii="Arial" w:eastAsiaTheme="minorHAnsi" w:hAnsi="Arial" w:cs="Arial"/>
          <w:sz w:val="20"/>
        </w:rPr>
      </w:pPr>
      <w:r w:rsidRPr="007B0479">
        <w:rPr>
          <w:rFonts w:ascii="Arial" w:eastAsiaTheme="minorHAnsi" w:hAnsi="Arial" w:cs="Arial"/>
          <w:sz w:val="20"/>
        </w:rPr>
        <w:t xml:space="preserve">If the Employee has a local labour contract and </w:t>
      </w:r>
      <w:r w:rsidR="00A21CAE">
        <w:rPr>
          <w:rFonts w:ascii="Arial" w:eastAsiaTheme="minorHAnsi" w:hAnsi="Arial" w:cs="Arial"/>
          <w:sz w:val="20"/>
        </w:rPr>
        <w:t>voluntarily</w:t>
      </w:r>
      <w:r w:rsidR="007D5B9D">
        <w:rPr>
          <w:rFonts w:ascii="Arial" w:eastAsiaTheme="minorHAnsi" w:hAnsi="Arial" w:cs="Arial"/>
          <w:sz w:val="20"/>
        </w:rPr>
        <w:t xml:space="preserve"> is</w:t>
      </w:r>
      <w:r w:rsidR="00A21CAE">
        <w:rPr>
          <w:rFonts w:ascii="Arial" w:eastAsiaTheme="minorHAnsi" w:hAnsi="Arial" w:cs="Arial"/>
          <w:sz w:val="20"/>
        </w:rPr>
        <w:t xml:space="preserve"> </w:t>
      </w:r>
      <w:r w:rsidR="00461BB6">
        <w:rPr>
          <w:rFonts w:ascii="Arial" w:eastAsiaTheme="minorHAnsi" w:hAnsi="Arial" w:cs="Arial"/>
          <w:sz w:val="20"/>
        </w:rPr>
        <w:t xml:space="preserve">treated as </w:t>
      </w:r>
      <w:r w:rsidRPr="007B0479">
        <w:rPr>
          <w:rFonts w:ascii="Arial" w:eastAsiaTheme="minorHAnsi" w:hAnsi="Arial" w:cs="Arial"/>
          <w:sz w:val="20"/>
        </w:rPr>
        <w:t>a Vietnamese</w:t>
      </w:r>
      <w:r w:rsidR="00461BB6">
        <w:rPr>
          <w:rFonts w:ascii="Arial" w:eastAsiaTheme="minorHAnsi" w:hAnsi="Arial" w:cs="Arial"/>
          <w:sz w:val="20"/>
        </w:rPr>
        <w:t xml:space="preserve">, the Employee is </w:t>
      </w:r>
      <w:r w:rsidRPr="007B0479">
        <w:rPr>
          <w:rFonts w:ascii="Arial" w:eastAsiaTheme="minorHAnsi" w:hAnsi="Arial" w:cs="Arial"/>
          <w:sz w:val="20"/>
        </w:rPr>
        <w:t xml:space="preserve">required to participate in three types of compulsory insurance </w:t>
      </w:r>
      <w:r w:rsidR="007D5B9D">
        <w:rPr>
          <w:rFonts w:ascii="Arial" w:eastAsiaTheme="minorHAnsi" w:hAnsi="Arial" w:cs="Arial"/>
          <w:sz w:val="20"/>
        </w:rPr>
        <w:t xml:space="preserve">being </w:t>
      </w:r>
      <w:r w:rsidRPr="007B0479">
        <w:rPr>
          <w:rFonts w:ascii="Arial" w:eastAsiaTheme="minorHAnsi" w:hAnsi="Arial" w:cs="Arial"/>
          <w:sz w:val="20"/>
        </w:rPr>
        <w:t xml:space="preserve">Social Insurance, Health Insurance and Unemployment Insurance. </w:t>
      </w:r>
    </w:p>
    <w:p w14:paraId="727CCC86" w14:textId="77777777" w:rsidR="007D5B9D" w:rsidRDefault="007D5B9D" w:rsidP="00B97AFA">
      <w:pPr>
        <w:tabs>
          <w:tab w:val="left" w:pos="630"/>
        </w:tabs>
        <w:overflowPunct/>
        <w:spacing w:line="240" w:lineRule="auto"/>
        <w:ind w:left="360"/>
        <w:textAlignment w:val="auto"/>
        <w:rPr>
          <w:rFonts w:ascii="Arial" w:eastAsiaTheme="minorHAnsi" w:hAnsi="Arial" w:cs="Arial"/>
          <w:sz w:val="20"/>
        </w:rPr>
      </w:pPr>
    </w:p>
    <w:p w14:paraId="6356F8E5" w14:textId="7178483C" w:rsidR="002B7CFD" w:rsidRDefault="00A21CAE" w:rsidP="00B97AFA">
      <w:pPr>
        <w:tabs>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 xml:space="preserve">As </w:t>
      </w:r>
      <w:r w:rsidR="00AE1378">
        <w:rPr>
          <w:rFonts w:ascii="Arial" w:eastAsiaTheme="minorHAnsi" w:hAnsi="Arial" w:cs="Arial"/>
          <w:sz w:val="20"/>
        </w:rPr>
        <w:t>referred to above</w:t>
      </w:r>
      <w:r>
        <w:rPr>
          <w:rFonts w:ascii="Arial" w:eastAsiaTheme="minorHAnsi" w:hAnsi="Arial" w:cs="Arial"/>
          <w:sz w:val="20"/>
        </w:rPr>
        <w:t xml:space="preserve">, </w:t>
      </w:r>
      <w:r w:rsidR="00AE1378">
        <w:rPr>
          <w:rFonts w:ascii="Arial" w:eastAsiaTheme="minorHAnsi" w:hAnsi="Arial" w:cs="Arial"/>
          <w:sz w:val="20"/>
        </w:rPr>
        <w:t xml:space="preserve">where a Vietnamese is assigned to work in Vietnam by an overseas entity, </w:t>
      </w:r>
      <w:r>
        <w:rPr>
          <w:rFonts w:ascii="Arial" w:eastAsiaTheme="minorHAnsi" w:hAnsi="Arial" w:cs="Arial"/>
          <w:sz w:val="20"/>
        </w:rPr>
        <w:t>there is no clear guidance whether a local contract is required to be set up in this case.</w:t>
      </w:r>
      <w:r w:rsidR="00E33675">
        <w:rPr>
          <w:rFonts w:ascii="Arial" w:eastAsiaTheme="minorHAnsi" w:hAnsi="Arial" w:cs="Arial"/>
          <w:sz w:val="20"/>
        </w:rPr>
        <w:t xml:space="preserve"> </w:t>
      </w:r>
      <w:r w:rsidR="00AE1378">
        <w:rPr>
          <w:rFonts w:ascii="Arial" w:eastAsiaTheme="minorHAnsi" w:hAnsi="Arial" w:cs="Arial"/>
          <w:sz w:val="20"/>
        </w:rPr>
        <w:t>Where</w:t>
      </w:r>
      <w:r w:rsidR="00D13C1D">
        <w:rPr>
          <w:rFonts w:ascii="Arial" w:eastAsiaTheme="minorHAnsi" w:hAnsi="Arial" w:cs="Arial"/>
          <w:sz w:val="20"/>
        </w:rPr>
        <w:t xml:space="preserve"> there is no labour contract </w:t>
      </w:r>
      <w:r w:rsidR="00FA1314">
        <w:rPr>
          <w:rFonts w:ascii="Arial" w:eastAsiaTheme="minorHAnsi" w:hAnsi="Arial" w:cs="Arial"/>
          <w:sz w:val="20"/>
        </w:rPr>
        <w:t>set up</w:t>
      </w:r>
      <w:r w:rsidR="00D13C1D">
        <w:rPr>
          <w:rFonts w:ascii="Arial" w:eastAsiaTheme="minorHAnsi" w:hAnsi="Arial" w:cs="Arial"/>
          <w:sz w:val="20"/>
        </w:rPr>
        <w:t xml:space="preserve">, it is arguable that no SHUI obligations </w:t>
      </w:r>
      <w:r w:rsidR="00AE1378">
        <w:rPr>
          <w:rFonts w:ascii="Arial" w:eastAsiaTheme="minorHAnsi" w:hAnsi="Arial" w:cs="Arial"/>
          <w:sz w:val="20"/>
        </w:rPr>
        <w:t>apply</w:t>
      </w:r>
      <w:r w:rsidR="00D13C1D">
        <w:rPr>
          <w:rFonts w:ascii="Arial" w:eastAsiaTheme="minorHAnsi" w:hAnsi="Arial" w:cs="Arial"/>
          <w:sz w:val="20"/>
        </w:rPr>
        <w:t>. However, it should be further confirmed with the Social Insurance Authority.</w:t>
      </w:r>
    </w:p>
    <w:p w14:paraId="4DBA5660" w14:textId="77777777" w:rsidR="005524EB" w:rsidRPr="007B0479" w:rsidRDefault="005524EB" w:rsidP="00B97AFA">
      <w:pPr>
        <w:tabs>
          <w:tab w:val="left" w:pos="630"/>
        </w:tabs>
        <w:overflowPunct/>
        <w:spacing w:line="240" w:lineRule="auto"/>
        <w:textAlignment w:val="auto"/>
        <w:rPr>
          <w:rFonts w:ascii="Arial" w:eastAsiaTheme="minorHAnsi" w:hAnsi="Arial" w:cs="Arial"/>
          <w:sz w:val="20"/>
        </w:rPr>
      </w:pPr>
    </w:p>
    <w:p w14:paraId="7848EDA9" w14:textId="75F6172A" w:rsidR="00D13C1D" w:rsidRDefault="00AE1378" w:rsidP="00B97AFA">
      <w:pPr>
        <w:tabs>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 xml:space="preserve">For a foreigner, where </w:t>
      </w:r>
      <w:r w:rsidR="005524EB" w:rsidRPr="007B0479">
        <w:rPr>
          <w:rFonts w:ascii="Arial" w:eastAsiaTheme="minorHAnsi" w:hAnsi="Arial" w:cs="Arial"/>
          <w:sz w:val="20"/>
        </w:rPr>
        <w:t xml:space="preserve">a local labour contract is set up, </w:t>
      </w:r>
      <w:r>
        <w:rPr>
          <w:rFonts w:ascii="Arial" w:eastAsiaTheme="minorHAnsi" w:hAnsi="Arial" w:cs="Arial"/>
          <w:sz w:val="20"/>
        </w:rPr>
        <w:t>generally the e</w:t>
      </w:r>
      <w:r w:rsidR="005524EB">
        <w:rPr>
          <w:rFonts w:ascii="Arial" w:eastAsiaTheme="minorHAnsi" w:hAnsi="Arial" w:cs="Arial"/>
          <w:sz w:val="20"/>
        </w:rPr>
        <w:t xml:space="preserve">mployee is required to participate in Social Insurance and Health Insurance. No Unemployment Insurance is applied to a foreigner. </w:t>
      </w:r>
      <w:r>
        <w:rPr>
          <w:rFonts w:ascii="Arial" w:eastAsiaTheme="minorHAnsi" w:hAnsi="Arial" w:cs="Arial"/>
          <w:sz w:val="20"/>
        </w:rPr>
        <w:t>Where</w:t>
      </w:r>
      <w:r w:rsidR="000870F8">
        <w:rPr>
          <w:rFonts w:ascii="Arial" w:eastAsiaTheme="minorHAnsi" w:hAnsi="Arial" w:cs="Arial"/>
          <w:sz w:val="20"/>
        </w:rPr>
        <w:t xml:space="preserve"> there is no labour contract </w:t>
      </w:r>
      <w:r>
        <w:rPr>
          <w:rFonts w:ascii="Arial" w:eastAsiaTheme="minorHAnsi" w:hAnsi="Arial" w:cs="Arial"/>
          <w:sz w:val="20"/>
        </w:rPr>
        <w:t>there should be</w:t>
      </w:r>
      <w:r w:rsidR="00D13C1D">
        <w:rPr>
          <w:rFonts w:ascii="Arial" w:eastAsiaTheme="minorHAnsi" w:hAnsi="Arial" w:cs="Arial"/>
          <w:sz w:val="20"/>
        </w:rPr>
        <w:t xml:space="preserve"> </w:t>
      </w:r>
      <w:r w:rsidR="000870F8">
        <w:rPr>
          <w:rFonts w:ascii="Arial" w:eastAsiaTheme="minorHAnsi" w:hAnsi="Arial" w:cs="Arial"/>
          <w:sz w:val="20"/>
        </w:rPr>
        <w:t>no SHUI obligations.</w:t>
      </w:r>
      <w:r w:rsidR="00D13C1D">
        <w:rPr>
          <w:rFonts w:ascii="Arial" w:eastAsiaTheme="minorHAnsi" w:hAnsi="Arial" w:cs="Arial"/>
          <w:sz w:val="20"/>
        </w:rPr>
        <w:t xml:space="preserve"> </w:t>
      </w:r>
    </w:p>
    <w:p w14:paraId="1AB1581A" w14:textId="77777777" w:rsidR="00F8349D" w:rsidRPr="007B0479" w:rsidRDefault="00F8349D" w:rsidP="00B97AFA">
      <w:pPr>
        <w:pStyle w:val="Style1-CAPITAL"/>
        <w:rPr>
          <w:rFonts w:ascii="Arial" w:hAnsi="Arial" w:cs="Arial"/>
          <w:color w:val="auto"/>
          <w:sz w:val="20"/>
          <w:szCs w:val="20"/>
          <w:lang w:val="en-US"/>
        </w:rPr>
      </w:pPr>
    </w:p>
    <w:p w14:paraId="27006EB5" w14:textId="44AA7A1C" w:rsidR="00CB3626" w:rsidRPr="007B0479" w:rsidRDefault="0048471F" w:rsidP="00B97AFA">
      <w:pPr>
        <w:pStyle w:val="Style1-CAPITAL"/>
        <w:numPr>
          <w:ilvl w:val="1"/>
          <w:numId w:val="4"/>
        </w:numPr>
        <w:rPr>
          <w:rFonts w:ascii="Arial" w:hAnsi="Arial" w:cs="Arial"/>
          <w:color w:val="auto"/>
          <w:sz w:val="20"/>
          <w:szCs w:val="20"/>
          <w:lang w:val="en-US"/>
        </w:rPr>
      </w:pPr>
      <w:r w:rsidRPr="007B0479">
        <w:rPr>
          <w:rFonts w:ascii="Arial" w:hAnsi="Arial" w:cs="Arial"/>
          <w:color w:val="auto"/>
          <w:sz w:val="20"/>
          <w:szCs w:val="20"/>
          <w:lang w:val="en-US"/>
        </w:rPr>
        <w:t>Personal Income Tax</w:t>
      </w:r>
      <w:r w:rsidR="00C71C09" w:rsidRPr="007B0479">
        <w:rPr>
          <w:rFonts w:ascii="Arial" w:hAnsi="Arial" w:cs="Arial"/>
          <w:color w:val="auto"/>
          <w:sz w:val="20"/>
          <w:szCs w:val="20"/>
          <w:lang w:val="en-US"/>
        </w:rPr>
        <w:t xml:space="preserve"> (PIT)</w:t>
      </w:r>
    </w:p>
    <w:p w14:paraId="4462E6A3" w14:textId="77777777" w:rsidR="00A57126" w:rsidRPr="007B0479" w:rsidRDefault="00A57126" w:rsidP="00B97AFA">
      <w:pPr>
        <w:pStyle w:val="Style1-CAPITAL"/>
        <w:ind w:left="370"/>
        <w:rPr>
          <w:rFonts w:ascii="Arial" w:hAnsi="Arial" w:cs="Arial"/>
          <w:color w:val="auto"/>
          <w:sz w:val="20"/>
          <w:szCs w:val="20"/>
          <w:lang w:val="en-US"/>
        </w:rPr>
      </w:pPr>
    </w:p>
    <w:p w14:paraId="0A07C8F8" w14:textId="10B32F96" w:rsidR="0048471F" w:rsidRPr="007B0479" w:rsidRDefault="00E53EB6" w:rsidP="00B97AFA">
      <w:pPr>
        <w:tabs>
          <w:tab w:val="left" w:pos="360"/>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 xml:space="preserve">In general, a Vietnamese Company has the obligation to withhold tax at source when paying salaries and equivalent.  </w:t>
      </w:r>
    </w:p>
    <w:p w14:paraId="67B5948E" w14:textId="77777777" w:rsidR="0048471F" w:rsidRPr="007B0479" w:rsidRDefault="0048471F" w:rsidP="00B97AFA">
      <w:pPr>
        <w:tabs>
          <w:tab w:val="left" w:pos="630"/>
        </w:tabs>
        <w:overflowPunct/>
        <w:spacing w:line="240" w:lineRule="auto"/>
        <w:ind w:left="360"/>
        <w:textAlignment w:val="auto"/>
        <w:rPr>
          <w:rFonts w:ascii="Arial" w:eastAsiaTheme="minorHAnsi" w:hAnsi="Arial" w:cs="Arial"/>
          <w:sz w:val="20"/>
        </w:rPr>
      </w:pPr>
    </w:p>
    <w:p w14:paraId="6FE7F0A3" w14:textId="208D9BF0" w:rsidR="0048471F" w:rsidRPr="007B0479" w:rsidRDefault="00D53FD6" w:rsidP="00B97AFA">
      <w:pPr>
        <w:tabs>
          <w:tab w:val="left" w:pos="630"/>
        </w:tabs>
        <w:overflowPunct/>
        <w:spacing w:line="240" w:lineRule="auto"/>
        <w:ind w:left="360"/>
        <w:textAlignment w:val="auto"/>
        <w:rPr>
          <w:rFonts w:ascii="Arial" w:eastAsiaTheme="minorHAnsi" w:hAnsi="Arial" w:cs="Arial"/>
          <w:sz w:val="20"/>
        </w:rPr>
      </w:pPr>
      <w:r w:rsidRPr="007B0479">
        <w:rPr>
          <w:rFonts w:ascii="Arial" w:eastAsiaTheme="minorHAnsi" w:hAnsi="Arial" w:cs="Arial"/>
          <w:sz w:val="20"/>
        </w:rPr>
        <w:t xml:space="preserve">Referring to </w:t>
      </w:r>
      <w:r w:rsidR="0048471F" w:rsidRPr="007B0479">
        <w:rPr>
          <w:rFonts w:ascii="Arial" w:eastAsiaTheme="minorHAnsi" w:hAnsi="Arial" w:cs="Arial"/>
          <w:sz w:val="20"/>
        </w:rPr>
        <w:t>Clause 1, Article 25, Circular 111/2013/TT-BTC dated 15 August 2013</w:t>
      </w:r>
      <w:r w:rsidR="00286E71">
        <w:rPr>
          <w:rFonts w:ascii="Arial" w:eastAsiaTheme="minorHAnsi" w:hAnsi="Arial" w:cs="Arial"/>
          <w:sz w:val="20"/>
        </w:rPr>
        <w:t>,</w:t>
      </w:r>
      <w:r w:rsidR="00F8349D">
        <w:rPr>
          <w:rFonts w:ascii="Arial" w:eastAsiaTheme="minorHAnsi" w:hAnsi="Arial" w:cs="Arial"/>
          <w:sz w:val="20"/>
        </w:rPr>
        <w:t xml:space="preserve"> </w:t>
      </w:r>
      <w:r w:rsidR="00E53EB6">
        <w:rPr>
          <w:rFonts w:ascii="Arial" w:eastAsiaTheme="minorHAnsi" w:hAnsi="Arial" w:cs="Arial"/>
          <w:sz w:val="20"/>
        </w:rPr>
        <w:t xml:space="preserve">which </w:t>
      </w:r>
      <w:r w:rsidR="0048471F" w:rsidRPr="007B0479">
        <w:rPr>
          <w:rFonts w:ascii="Arial" w:eastAsiaTheme="minorHAnsi" w:hAnsi="Arial" w:cs="Arial"/>
          <w:sz w:val="20"/>
        </w:rPr>
        <w:t>stipulates:</w:t>
      </w:r>
    </w:p>
    <w:p w14:paraId="30079002" w14:textId="3B1BD4D3" w:rsidR="0048471F" w:rsidRDefault="0048471F" w:rsidP="00B97AFA">
      <w:pPr>
        <w:tabs>
          <w:tab w:val="left" w:pos="630"/>
        </w:tabs>
        <w:overflowPunct/>
        <w:spacing w:line="240" w:lineRule="auto"/>
        <w:ind w:left="360"/>
        <w:textAlignment w:val="auto"/>
        <w:rPr>
          <w:rFonts w:ascii="Arial" w:eastAsiaTheme="minorHAnsi" w:hAnsi="Arial" w:cs="Arial"/>
          <w:i/>
          <w:iCs/>
          <w:sz w:val="20"/>
        </w:rPr>
      </w:pPr>
      <w:r w:rsidRPr="007B0479">
        <w:rPr>
          <w:rFonts w:ascii="Arial" w:eastAsiaTheme="minorHAnsi" w:hAnsi="Arial" w:cs="Arial"/>
          <w:i/>
          <w:iCs/>
          <w:sz w:val="20"/>
        </w:rPr>
        <w:t>“Article 25. Tax withholding and certificate of tax withheld at source</w:t>
      </w:r>
    </w:p>
    <w:p w14:paraId="2D2C5AB2" w14:textId="77777777" w:rsidR="0048471F" w:rsidRPr="007B0479" w:rsidRDefault="0048471F" w:rsidP="00B97AFA">
      <w:pPr>
        <w:tabs>
          <w:tab w:val="left" w:pos="630"/>
        </w:tabs>
        <w:overflowPunct/>
        <w:spacing w:line="240" w:lineRule="auto"/>
        <w:ind w:left="360"/>
        <w:textAlignment w:val="auto"/>
        <w:rPr>
          <w:rFonts w:ascii="Arial" w:eastAsiaTheme="minorHAnsi" w:hAnsi="Arial" w:cs="Arial"/>
          <w:i/>
          <w:iCs/>
          <w:sz w:val="20"/>
        </w:rPr>
      </w:pPr>
      <w:r w:rsidRPr="007B0479">
        <w:rPr>
          <w:rFonts w:ascii="Arial" w:eastAsiaTheme="minorHAnsi" w:hAnsi="Arial" w:cs="Arial"/>
          <w:i/>
          <w:iCs/>
          <w:sz w:val="20"/>
        </w:rPr>
        <w:t>1. Tax withholding</w:t>
      </w:r>
    </w:p>
    <w:p w14:paraId="19A01A76" w14:textId="77777777" w:rsidR="0048471F" w:rsidRPr="007B0479" w:rsidRDefault="0048471F" w:rsidP="00B97AFA">
      <w:pPr>
        <w:tabs>
          <w:tab w:val="left" w:pos="630"/>
        </w:tabs>
        <w:overflowPunct/>
        <w:spacing w:line="240" w:lineRule="auto"/>
        <w:ind w:left="360"/>
        <w:textAlignment w:val="auto"/>
        <w:rPr>
          <w:rFonts w:ascii="Arial" w:eastAsiaTheme="minorHAnsi" w:hAnsi="Arial" w:cs="Arial"/>
          <w:i/>
          <w:iCs/>
          <w:sz w:val="20"/>
        </w:rPr>
      </w:pPr>
      <w:r w:rsidRPr="007B0479">
        <w:rPr>
          <w:rFonts w:ascii="Arial" w:eastAsiaTheme="minorHAnsi" w:hAnsi="Arial" w:cs="Arial"/>
          <w:i/>
          <w:iCs/>
          <w:sz w:val="20"/>
        </w:rPr>
        <w:t>Tax withholding is the income payer’s calculating and withholding the tax payable from the taxpayer’s income before paying the income to the taxpayer”.</w:t>
      </w:r>
    </w:p>
    <w:p w14:paraId="2E23D265" w14:textId="77777777" w:rsidR="0048471F" w:rsidRPr="007B0479" w:rsidRDefault="0048471F" w:rsidP="00B97AFA">
      <w:pPr>
        <w:tabs>
          <w:tab w:val="left" w:pos="630"/>
        </w:tabs>
        <w:overflowPunct/>
        <w:spacing w:line="240" w:lineRule="auto"/>
        <w:ind w:left="360"/>
        <w:textAlignment w:val="auto"/>
        <w:rPr>
          <w:rFonts w:ascii="Arial" w:eastAsiaTheme="minorHAnsi" w:hAnsi="Arial" w:cs="Arial"/>
          <w:sz w:val="20"/>
        </w:rPr>
      </w:pPr>
    </w:p>
    <w:p w14:paraId="2F4B4901" w14:textId="0B8D7D7D" w:rsidR="0048471F" w:rsidRPr="007B0479" w:rsidRDefault="00E53EB6" w:rsidP="00B97AFA">
      <w:pPr>
        <w:tabs>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 xml:space="preserve">The above </w:t>
      </w:r>
      <w:r w:rsidR="00CD5E70">
        <w:rPr>
          <w:rFonts w:ascii="Arial" w:eastAsiaTheme="minorHAnsi" w:hAnsi="Arial" w:cs="Arial"/>
          <w:sz w:val="20"/>
        </w:rPr>
        <w:t>has been</w:t>
      </w:r>
      <w:r w:rsidR="0048471F" w:rsidRPr="007B0479">
        <w:rPr>
          <w:rFonts w:ascii="Arial" w:eastAsiaTheme="minorHAnsi" w:hAnsi="Arial" w:cs="Arial"/>
          <w:sz w:val="20"/>
        </w:rPr>
        <w:t xml:space="preserve"> interpretated to mean that only income paid directly from the</w:t>
      </w:r>
      <w:r w:rsidR="00C71C09" w:rsidRPr="007B0479">
        <w:rPr>
          <w:rFonts w:ascii="Arial" w:eastAsiaTheme="minorHAnsi" w:hAnsi="Arial" w:cs="Arial"/>
          <w:sz w:val="20"/>
        </w:rPr>
        <w:t xml:space="preserve"> local</w:t>
      </w:r>
      <w:r w:rsidR="0048471F" w:rsidRPr="007B0479">
        <w:rPr>
          <w:rFonts w:ascii="Arial" w:eastAsiaTheme="minorHAnsi" w:hAnsi="Arial" w:cs="Arial"/>
          <w:sz w:val="20"/>
        </w:rPr>
        <w:t xml:space="preserve"> employer to the taxpayer under a labo</w:t>
      </w:r>
      <w:r w:rsidR="00BB69AD">
        <w:rPr>
          <w:rFonts w:ascii="Arial" w:eastAsiaTheme="minorHAnsi" w:hAnsi="Arial" w:cs="Arial"/>
          <w:sz w:val="20"/>
        </w:rPr>
        <w:t>u</w:t>
      </w:r>
      <w:r w:rsidR="0048471F" w:rsidRPr="007B0479">
        <w:rPr>
          <w:rFonts w:ascii="Arial" w:eastAsiaTheme="minorHAnsi" w:hAnsi="Arial" w:cs="Arial"/>
          <w:sz w:val="20"/>
        </w:rPr>
        <w:t xml:space="preserve">r contract is subject to </w:t>
      </w:r>
      <w:r w:rsidR="009C17CC" w:rsidRPr="007B0479">
        <w:rPr>
          <w:rFonts w:ascii="Arial" w:eastAsiaTheme="minorHAnsi" w:hAnsi="Arial" w:cs="Arial"/>
          <w:sz w:val="20"/>
        </w:rPr>
        <w:t xml:space="preserve">PIT </w:t>
      </w:r>
      <w:r w:rsidR="0048471F" w:rsidRPr="007B0479">
        <w:rPr>
          <w:rFonts w:ascii="Arial" w:eastAsiaTheme="minorHAnsi" w:hAnsi="Arial" w:cs="Arial"/>
          <w:sz w:val="20"/>
        </w:rPr>
        <w:t>withholding.</w:t>
      </w:r>
      <w:r w:rsidR="00C71C09" w:rsidRPr="007B0479">
        <w:rPr>
          <w:rFonts w:ascii="Arial" w:eastAsiaTheme="minorHAnsi" w:hAnsi="Arial" w:cs="Arial"/>
          <w:sz w:val="20"/>
        </w:rPr>
        <w:t xml:space="preserve"> </w:t>
      </w:r>
      <w:r w:rsidR="00CD5E70">
        <w:rPr>
          <w:rFonts w:ascii="Arial" w:eastAsiaTheme="minorHAnsi" w:hAnsi="Arial" w:cs="Arial"/>
          <w:sz w:val="20"/>
        </w:rPr>
        <w:t>Accordingly,</w:t>
      </w:r>
      <w:r w:rsidR="00C71C09" w:rsidRPr="007B0479">
        <w:rPr>
          <w:rFonts w:ascii="Arial" w:eastAsiaTheme="minorHAnsi" w:hAnsi="Arial" w:cs="Arial"/>
          <w:sz w:val="20"/>
        </w:rPr>
        <w:t xml:space="preserve"> </w:t>
      </w:r>
      <w:r>
        <w:rPr>
          <w:rFonts w:ascii="Arial" w:eastAsiaTheme="minorHAnsi" w:hAnsi="Arial" w:cs="Arial"/>
          <w:sz w:val="20"/>
        </w:rPr>
        <w:t xml:space="preserve">where </w:t>
      </w:r>
      <w:r w:rsidR="00C71C09" w:rsidRPr="007B0479">
        <w:rPr>
          <w:rFonts w:ascii="Arial" w:eastAsiaTheme="minorHAnsi" w:hAnsi="Arial" w:cs="Arial"/>
          <w:sz w:val="20"/>
        </w:rPr>
        <w:t xml:space="preserve">the </w:t>
      </w:r>
      <w:r w:rsidR="009C17CC" w:rsidRPr="007B0479">
        <w:rPr>
          <w:rFonts w:ascii="Arial" w:eastAsiaTheme="minorHAnsi" w:hAnsi="Arial" w:cs="Arial"/>
          <w:sz w:val="20"/>
        </w:rPr>
        <w:t>E</w:t>
      </w:r>
      <w:r w:rsidR="00C71C09" w:rsidRPr="007B0479">
        <w:rPr>
          <w:rFonts w:ascii="Arial" w:eastAsiaTheme="minorHAnsi" w:hAnsi="Arial" w:cs="Arial"/>
          <w:sz w:val="20"/>
        </w:rPr>
        <w:t xml:space="preserve">mployee </w:t>
      </w:r>
      <w:r w:rsidR="009C17CC" w:rsidRPr="007B0479">
        <w:rPr>
          <w:rFonts w:ascii="Arial" w:eastAsiaTheme="minorHAnsi" w:hAnsi="Arial" w:cs="Arial"/>
          <w:sz w:val="20"/>
        </w:rPr>
        <w:t xml:space="preserve">will </w:t>
      </w:r>
      <w:r w:rsidR="00C71C09" w:rsidRPr="007B0479">
        <w:rPr>
          <w:rFonts w:ascii="Arial" w:eastAsiaTheme="minorHAnsi" w:hAnsi="Arial" w:cs="Arial"/>
          <w:sz w:val="20"/>
        </w:rPr>
        <w:t>receive</w:t>
      </w:r>
      <w:r w:rsidR="009C17CC" w:rsidRPr="007B0479">
        <w:rPr>
          <w:rFonts w:ascii="Arial" w:eastAsiaTheme="minorHAnsi" w:hAnsi="Arial" w:cs="Arial"/>
          <w:sz w:val="20"/>
        </w:rPr>
        <w:t xml:space="preserve"> </w:t>
      </w:r>
      <w:r w:rsidR="00C71C09" w:rsidRPr="007B0479">
        <w:rPr>
          <w:rFonts w:ascii="Arial" w:eastAsiaTheme="minorHAnsi" w:hAnsi="Arial" w:cs="Arial"/>
          <w:sz w:val="20"/>
        </w:rPr>
        <w:t xml:space="preserve">the income directly from </w:t>
      </w:r>
      <w:r w:rsidR="00B60221">
        <w:rPr>
          <w:rFonts w:ascii="Arial" w:eastAsiaTheme="minorHAnsi" w:hAnsi="Arial" w:cs="Arial"/>
          <w:sz w:val="20"/>
        </w:rPr>
        <w:t>DEF</w:t>
      </w:r>
      <w:r w:rsidR="00C71C09" w:rsidRPr="007B0479">
        <w:rPr>
          <w:rFonts w:ascii="Arial" w:eastAsiaTheme="minorHAnsi" w:hAnsi="Arial" w:cs="Arial"/>
          <w:sz w:val="20"/>
        </w:rPr>
        <w:t xml:space="preserve">, </w:t>
      </w:r>
      <w:r w:rsidR="00910188">
        <w:rPr>
          <w:rFonts w:ascii="Arial" w:eastAsiaTheme="minorHAnsi" w:hAnsi="Arial" w:cs="Arial"/>
          <w:sz w:val="20"/>
        </w:rPr>
        <w:t>XYZ</w:t>
      </w:r>
      <w:r w:rsidR="00C71C09" w:rsidRPr="007B0479">
        <w:rPr>
          <w:rFonts w:ascii="Arial" w:eastAsiaTheme="minorHAnsi" w:hAnsi="Arial" w:cs="Arial"/>
          <w:sz w:val="20"/>
        </w:rPr>
        <w:t xml:space="preserve"> Vietnam is not responsible to withhold PIT at source. Instead, PIT will be declared directly with the Vietnamese tax authority under individual tax return. </w:t>
      </w:r>
    </w:p>
    <w:p w14:paraId="14E1C805" w14:textId="77777777" w:rsidR="00C71C09" w:rsidRPr="007B0479" w:rsidRDefault="00C71C09" w:rsidP="00B97AFA">
      <w:pPr>
        <w:tabs>
          <w:tab w:val="left" w:pos="630"/>
        </w:tabs>
        <w:overflowPunct/>
        <w:spacing w:line="240" w:lineRule="auto"/>
        <w:ind w:left="360"/>
        <w:textAlignment w:val="auto"/>
        <w:rPr>
          <w:rFonts w:ascii="Arial" w:eastAsiaTheme="minorHAnsi" w:hAnsi="Arial" w:cs="Arial"/>
          <w:sz w:val="20"/>
        </w:rPr>
      </w:pPr>
    </w:p>
    <w:p w14:paraId="00AE331A" w14:textId="7B3FB291" w:rsidR="0048471F" w:rsidRPr="007B0479" w:rsidRDefault="009C17CC" w:rsidP="00B97AFA">
      <w:pPr>
        <w:tabs>
          <w:tab w:val="left" w:pos="630"/>
        </w:tabs>
        <w:overflowPunct/>
        <w:spacing w:line="240" w:lineRule="auto"/>
        <w:ind w:left="360"/>
        <w:textAlignment w:val="auto"/>
        <w:rPr>
          <w:rFonts w:ascii="Arial" w:eastAsiaTheme="minorHAnsi" w:hAnsi="Arial" w:cs="Arial"/>
          <w:sz w:val="20"/>
        </w:rPr>
      </w:pPr>
      <w:r w:rsidRPr="007B0479">
        <w:rPr>
          <w:rFonts w:ascii="Arial" w:eastAsiaTheme="minorHAnsi" w:hAnsi="Arial" w:cs="Arial"/>
          <w:sz w:val="20"/>
        </w:rPr>
        <w:t xml:space="preserve">However, there </w:t>
      </w:r>
      <w:r w:rsidR="00E53EB6">
        <w:rPr>
          <w:rFonts w:ascii="Arial" w:eastAsiaTheme="minorHAnsi" w:hAnsi="Arial" w:cs="Arial"/>
          <w:sz w:val="20"/>
        </w:rPr>
        <w:t>are</w:t>
      </w:r>
      <w:r w:rsidRPr="007B0479">
        <w:rPr>
          <w:rFonts w:ascii="Arial" w:eastAsiaTheme="minorHAnsi" w:hAnsi="Arial" w:cs="Arial"/>
          <w:sz w:val="20"/>
        </w:rPr>
        <w:t xml:space="preserve"> different local practice</w:t>
      </w:r>
      <w:r w:rsidR="00E53EB6">
        <w:rPr>
          <w:rFonts w:ascii="Arial" w:eastAsiaTheme="minorHAnsi" w:hAnsi="Arial" w:cs="Arial"/>
          <w:sz w:val="20"/>
        </w:rPr>
        <w:t>s</w:t>
      </w:r>
      <w:r w:rsidRPr="007B0479">
        <w:rPr>
          <w:rFonts w:ascii="Arial" w:eastAsiaTheme="minorHAnsi" w:hAnsi="Arial" w:cs="Arial"/>
          <w:sz w:val="20"/>
        </w:rPr>
        <w:t xml:space="preserve"> and i</w:t>
      </w:r>
      <w:r w:rsidR="0048471F" w:rsidRPr="007B0479">
        <w:rPr>
          <w:rFonts w:ascii="Arial" w:eastAsiaTheme="minorHAnsi" w:hAnsi="Arial" w:cs="Arial"/>
          <w:sz w:val="20"/>
        </w:rPr>
        <w:t>nterpretation</w:t>
      </w:r>
      <w:r w:rsidR="00E53EB6">
        <w:rPr>
          <w:rFonts w:ascii="Arial" w:eastAsiaTheme="minorHAnsi" w:hAnsi="Arial" w:cs="Arial"/>
          <w:sz w:val="20"/>
        </w:rPr>
        <w:t>s</w:t>
      </w:r>
      <w:r w:rsidR="008325DE">
        <w:rPr>
          <w:rFonts w:ascii="Arial" w:eastAsiaTheme="minorHAnsi" w:hAnsi="Arial" w:cs="Arial"/>
          <w:sz w:val="20"/>
        </w:rPr>
        <w:t xml:space="preserve">. Some tax authorities </w:t>
      </w:r>
      <w:r w:rsidR="002161CC">
        <w:rPr>
          <w:rFonts w:ascii="Arial" w:eastAsiaTheme="minorHAnsi" w:hAnsi="Arial" w:cs="Arial"/>
          <w:sz w:val="20"/>
        </w:rPr>
        <w:t>have expanded their interpretation to include the obligation to withhold PIT to all employment expenses where the Vietnam entity is the</w:t>
      </w:r>
      <w:r w:rsidR="0048471F" w:rsidRPr="007B0479">
        <w:rPr>
          <w:rFonts w:ascii="Arial" w:eastAsiaTheme="minorHAnsi" w:hAnsi="Arial" w:cs="Arial"/>
          <w:sz w:val="20"/>
        </w:rPr>
        <w:t xml:space="preserve"> ultimate paying entity. </w:t>
      </w:r>
      <w:r w:rsidR="002161CC">
        <w:rPr>
          <w:rFonts w:ascii="Arial" w:eastAsiaTheme="minorHAnsi" w:hAnsi="Arial" w:cs="Arial"/>
          <w:sz w:val="20"/>
        </w:rPr>
        <w:t>In this case it would indicate that</w:t>
      </w:r>
      <w:r w:rsidRPr="007B0479">
        <w:rPr>
          <w:rFonts w:ascii="Arial" w:eastAsiaTheme="minorHAnsi" w:hAnsi="Arial" w:cs="Arial"/>
          <w:sz w:val="20"/>
        </w:rPr>
        <w:t xml:space="preserve"> </w:t>
      </w:r>
      <w:r w:rsidR="0025401D">
        <w:rPr>
          <w:rFonts w:ascii="Arial" w:eastAsiaTheme="minorHAnsi" w:hAnsi="Arial" w:cs="Arial"/>
          <w:sz w:val="20"/>
        </w:rPr>
        <w:t>XYZ</w:t>
      </w:r>
      <w:r w:rsidRPr="007B0479">
        <w:rPr>
          <w:rFonts w:ascii="Arial" w:eastAsiaTheme="minorHAnsi" w:hAnsi="Arial" w:cs="Arial"/>
          <w:sz w:val="20"/>
        </w:rPr>
        <w:t xml:space="preserve"> Vietnam is responsible to declare and withhold PIT at source for total income paid the </w:t>
      </w:r>
      <w:r w:rsidR="002161CC">
        <w:rPr>
          <w:rFonts w:ascii="Arial" w:eastAsiaTheme="minorHAnsi" w:hAnsi="Arial" w:cs="Arial"/>
          <w:sz w:val="20"/>
        </w:rPr>
        <w:t>e</w:t>
      </w:r>
      <w:r w:rsidRPr="007B0479">
        <w:rPr>
          <w:rFonts w:ascii="Arial" w:eastAsiaTheme="minorHAnsi" w:hAnsi="Arial" w:cs="Arial"/>
          <w:sz w:val="20"/>
        </w:rPr>
        <w:t>mployee including the recharged portion.</w:t>
      </w:r>
    </w:p>
    <w:p w14:paraId="68AA0348" w14:textId="27B75E92" w:rsidR="00D53FD6" w:rsidRPr="005213EE" w:rsidRDefault="00D53FD6" w:rsidP="00B97AFA">
      <w:pPr>
        <w:spacing w:line="240" w:lineRule="auto"/>
        <w:rPr>
          <w:rFonts w:ascii="Arial" w:eastAsiaTheme="minorHAnsi" w:hAnsi="Arial" w:cs="Arial"/>
          <w:sz w:val="20"/>
        </w:rPr>
      </w:pPr>
    </w:p>
    <w:p w14:paraId="3EE0D677" w14:textId="43B96B59" w:rsidR="009C17CC" w:rsidRDefault="00201696" w:rsidP="00B97AFA">
      <w:pPr>
        <w:tabs>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Although overall</w:t>
      </w:r>
      <w:r w:rsidR="009C17CC" w:rsidRPr="007B0479">
        <w:rPr>
          <w:rFonts w:ascii="Arial" w:eastAsiaTheme="minorHAnsi" w:hAnsi="Arial" w:cs="Arial"/>
          <w:sz w:val="20"/>
        </w:rPr>
        <w:t xml:space="preserve"> PIT liability remains the same whether through Company or Individual</w:t>
      </w:r>
      <w:r w:rsidR="00A95D86">
        <w:rPr>
          <w:rFonts w:ascii="Arial" w:eastAsiaTheme="minorHAnsi" w:hAnsi="Arial" w:cs="Arial"/>
          <w:sz w:val="20"/>
        </w:rPr>
        <w:t xml:space="preserve"> tax filing</w:t>
      </w:r>
      <w:r w:rsidR="009C17CC" w:rsidRPr="007B0479">
        <w:rPr>
          <w:rFonts w:ascii="Arial" w:eastAsiaTheme="minorHAnsi" w:hAnsi="Arial" w:cs="Arial"/>
          <w:sz w:val="20"/>
        </w:rPr>
        <w:t xml:space="preserve">, the Company </w:t>
      </w:r>
      <w:r w:rsidR="00C71C09" w:rsidRPr="007B0479">
        <w:rPr>
          <w:rFonts w:ascii="Arial" w:eastAsiaTheme="minorHAnsi" w:hAnsi="Arial" w:cs="Arial"/>
          <w:sz w:val="20"/>
        </w:rPr>
        <w:t xml:space="preserve">should consider between the current regulations and local practice </w:t>
      </w:r>
      <w:r w:rsidR="009C17CC" w:rsidRPr="007B0479">
        <w:rPr>
          <w:rFonts w:ascii="Arial" w:eastAsiaTheme="minorHAnsi" w:hAnsi="Arial" w:cs="Arial"/>
          <w:sz w:val="20"/>
        </w:rPr>
        <w:t xml:space="preserve">and whether official confirmation should be sought. If PIT </w:t>
      </w:r>
      <w:r w:rsidR="00A95D86">
        <w:rPr>
          <w:rFonts w:ascii="Arial" w:eastAsiaTheme="minorHAnsi" w:hAnsi="Arial" w:cs="Arial"/>
          <w:sz w:val="20"/>
        </w:rPr>
        <w:t xml:space="preserve">is </w:t>
      </w:r>
      <w:r w:rsidR="009C17CC" w:rsidRPr="007B0479">
        <w:rPr>
          <w:rFonts w:ascii="Arial" w:eastAsiaTheme="minorHAnsi" w:hAnsi="Arial" w:cs="Arial"/>
          <w:sz w:val="20"/>
        </w:rPr>
        <w:t xml:space="preserve">withheld by </w:t>
      </w:r>
      <w:r w:rsidR="00910188">
        <w:rPr>
          <w:rFonts w:ascii="Arial" w:eastAsiaTheme="minorHAnsi" w:hAnsi="Arial" w:cs="Arial"/>
          <w:sz w:val="20"/>
        </w:rPr>
        <w:t>XYZ</w:t>
      </w:r>
      <w:r w:rsidR="00A95D86">
        <w:rPr>
          <w:rFonts w:ascii="Arial" w:eastAsiaTheme="minorHAnsi" w:hAnsi="Arial" w:cs="Arial"/>
          <w:sz w:val="20"/>
        </w:rPr>
        <w:t xml:space="preserve"> Vietnam</w:t>
      </w:r>
      <w:r w:rsidR="009C17CC" w:rsidRPr="007B0479">
        <w:rPr>
          <w:rFonts w:ascii="Arial" w:eastAsiaTheme="minorHAnsi" w:hAnsi="Arial" w:cs="Arial"/>
          <w:sz w:val="20"/>
        </w:rPr>
        <w:t xml:space="preserve">, </w:t>
      </w:r>
      <w:r w:rsidR="002161CC">
        <w:rPr>
          <w:rFonts w:ascii="Arial" w:eastAsiaTheme="minorHAnsi" w:hAnsi="Arial" w:cs="Arial"/>
          <w:sz w:val="20"/>
        </w:rPr>
        <w:t>it further</w:t>
      </w:r>
      <w:r w:rsidR="00FA2D2F">
        <w:rPr>
          <w:rFonts w:ascii="Arial" w:eastAsiaTheme="minorHAnsi" w:hAnsi="Arial" w:cs="Arial"/>
          <w:sz w:val="20"/>
        </w:rPr>
        <w:t xml:space="preserve"> </w:t>
      </w:r>
      <w:r w:rsidR="009C17CC" w:rsidRPr="007B0479">
        <w:rPr>
          <w:rFonts w:ascii="Arial" w:eastAsiaTheme="minorHAnsi" w:hAnsi="Arial" w:cs="Arial"/>
          <w:sz w:val="20"/>
        </w:rPr>
        <w:t>support</w:t>
      </w:r>
      <w:r w:rsidR="00FA2D2F">
        <w:rPr>
          <w:rFonts w:ascii="Arial" w:eastAsiaTheme="minorHAnsi" w:hAnsi="Arial" w:cs="Arial"/>
          <w:sz w:val="20"/>
        </w:rPr>
        <w:t>s</w:t>
      </w:r>
      <w:r w:rsidR="009C17CC" w:rsidRPr="007B0479">
        <w:rPr>
          <w:rFonts w:ascii="Arial" w:eastAsiaTheme="minorHAnsi" w:hAnsi="Arial" w:cs="Arial"/>
          <w:sz w:val="20"/>
        </w:rPr>
        <w:t xml:space="preserve"> </w:t>
      </w:r>
      <w:r w:rsidR="002161CC">
        <w:rPr>
          <w:rFonts w:ascii="Arial" w:eastAsiaTheme="minorHAnsi" w:hAnsi="Arial" w:cs="Arial"/>
          <w:sz w:val="20"/>
        </w:rPr>
        <w:t xml:space="preserve">the </w:t>
      </w:r>
      <w:r w:rsidR="009C17CC" w:rsidRPr="007B0479">
        <w:rPr>
          <w:rFonts w:ascii="Arial" w:eastAsiaTheme="minorHAnsi" w:hAnsi="Arial" w:cs="Arial"/>
          <w:sz w:val="20"/>
        </w:rPr>
        <w:t>CIT deduction of recharged costs.</w:t>
      </w:r>
    </w:p>
    <w:p w14:paraId="10E6CF78" w14:textId="4CAEEAE8" w:rsidR="00CF69F7" w:rsidRDefault="00CF69F7" w:rsidP="00B97AFA">
      <w:pPr>
        <w:tabs>
          <w:tab w:val="left" w:pos="630"/>
        </w:tabs>
        <w:overflowPunct/>
        <w:spacing w:line="240" w:lineRule="auto"/>
        <w:ind w:left="360"/>
        <w:textAlignment w:val="auto"/>
        <w:rPr>
          <w:rFonts w:ascii="Arial" w:eastAsiaTheme="minorHAnsi" w:hAnsi="Arial" w:cs="Arial"/>
          <w:sz w:val="20"/>
        </w:rPr>
      </w:pPr>
    </w:p>
    <w:p w14:paraId="6D76A477" w14:textId="5904B819" w:rsidR="00286E71" w:rsidRDefault="00286E71" w:rsidP="00B97AFA">
      <w:pPr>
        <w:tabs>
          <w:tab w:val="left" w:pos="630"/>
        </w:tabs>
        <w:overflowPunct/>
        <w:spacing w:line="240" w:lineRule="auto"/>
        <w:ind w:left="360"/>
        <w:textAlignment w:val="auto"/>
        <w:rPr>
          <w:rFonts w:ascii="Arial" w:eastAsiaTheme="minorHAnsi" w:hAnsi="Arial" w:cs="Arial"/>
          <w:sz w:val="20"/>
        </w:rPr>
      </w:pPr>
      <w:r w:rsidRPr="00374AF9">
        <w:rPr>
          <w:rFonts w:ascii="Arial" w:eastAsiaTheme="minorHAnsi" w:hAnsi="Arial" w:cs="Arial"/>
          <w:sz w:val="20"/>
        </w:rPr>
        <w:t>Also, under the current regulations, there are some favourable PIT treatments</w:t>
      </w:r>
      <w:r w:rsidR="001B27F4" w:rsidRPr="00374AF9">
        <w:rPr>
          <w:rFonts w:ascii="Arial" w:eastAsiaTheme="minorHAnsi" w:hAnsi="Arial" w:cs="Arial"/>
          <w:sz w:val="20"/>
        </w:rPr>
        <w:t xml:space="preserve"> which are only available for a foreigner working in Vietnam</w:t>
      </w:r>
      <w:r w:rsidRPr="00374AF9">
        <w:rPr>
          <w:rFonts w:ascii="Arial" w:eastAsiaTheme="minorHAnsi" w:hAnsi="Arial" w:cs="Arial"/>
          <w:sz w:val="20"/>
        </w:rPr>
        <w:t xml:space="preserve"> such as tax exemption for tuition fee, one-off relocation, </w:t>
      </w:r>
      <w:r w:rsidR="005213EE" w:rsidRPr="00374AF9">
        <w:rPr>
          <w:rFonts w:ascii="Arial" w:eastAsiaTheme="minorHAnsi" w:hAnsi="Arial" w:cs="Arial"/>
          <w:sz w:val="20"/>
        </w:rPr>
        <w:t xml:space="preserve">one round </w:t>
      </w:r>
      <w:r w:rsidRPr="00374AF9">
        <w:rPr>
          <w:rFonts w:ascii="Arial" w:eastAsiaTheme="minorHAnsi" w:hAnsi="Arial" w:cs="Arial"/>
          <w:sz w:val="20"/>
        </w:rPr>
        <w:t>home leave airfare</w:t>
      </w:r>
      <w:r w:rsidR="005213EE" w:rsidRPr="00374AF9">
        <w:rPr>
          <w:rFonts w:ascii="Arial" w:eastAsiaTheme="minorHAnsi" w:hAnsi="Arial" w:cs="Arial"/>
          <w:sz w:val="20"/>
        </w:rPr>
        <w:t xml:space="preserve"> per year</w:t>
      </w:r>
      <w:r w:rsidRPr="00374AF9">
        <w:rPr>
          <w:rFonts w:ascii="Arial" w:eastAsiaTheme="minorHAnsi" w:hAnsi="Arial" w:cs="Arial"/>
          <w:sz w:val="20"/>
        </w:rPr>
        <w:t>, etc</w:t>
      </w:r>
      <w:r w:rsidR="00374AF9">
        <w:rPr>
          <w:rFonts w:ascii="Arial" w:eastAsiaTheme="minorHAnsi" w:hAnsi="Arial" w:cs="Arial"/>
          <w:sz w:val="20"/>
        </w:rPr>
        <w:t>…</w:t>
      </w:r>
      <w:r w:rsidRPr="00374AF9">
        <w:rPr>
          <w:rFonts w:ascii="Arial" w:eastAsiaTheme="minorHAnsi" w:hAnsi="Arial" w:cs="Arial"/>
          <w:sz w:val="20"/>
        </w:rPr>
        <w:t xml:space="preserve"> This is a</w:t>
      </w:r>
      <w:r w:rsidR="00F8349D" w:rsidRPr="00374AF9">
        <w:rPr>
          <w:rFonts w:ascii="Arial" w:eastAsiaTheme="minorHAnsi" w:hAnsi="Arial" w:cs="Arial"/>
          <w:sz w:val="20"/>
        </w:rPr>
        <w:t>nother</w:t>
      </w:r>
      <w:r w:rsidRPr="00374AF9">
        <w:rPr>
          <w:rFonts w:ascii="Arial" w:eastAsiaTheme="minorHAnsi" w:hAnsi="Arial" w:cs="Arial"/>
          <w:sz w:val="20"/>
        </w:rPr>
        <w:t xml:space="preserve"> matter considered to be treated as a Vietnamese or a foreigner for PIT purposes.</w:t>
      </w:r>
    </w:p>
    <w:p w14:paraId="172B180D" w14:textId="1BD3BDEC" w:rsidR="0048471F" w:rsidRPr="007B0479" w:rsidRDefault="0048471F" w:rsidP="00B97AFA">
      <w:pPr>
        <w:tabs>
          <w:tab w:val="left" w:pos="630"/>
        </w:tabs>
        <w:overflowPunct/>
        <w:spacing w:line="240" w:lineRule="auto"/>
        <w:textAlignment w:val="auto"/>
        <w:rPr>
          <w:rFonts w:ascii="Arial" w:eastAsiaTheme="minorHAnsi" w:hAnsi="Arial" w:cs="Arial"/>
          <w:sz w:val="20"/>
        </w:rPr>
      </w:pPr>
    </w:p>
    <w:p w14:paraId="507711A5" w14:textId="30E8C17B" w:rsidR="00E12C86" w:rsidRDefault="00E12C86" w:rsidP="00B97AFA">
      <w:pPr>
        <w:pStyle w:val="Style1-CAPITAL"/>
        <w:numPr>
          <w:ilvl w:val="0"/>
          <w:numId w:val="4"/>
        </w:numPr>
        <w:rPr>
          <w:rFonts w:ascii="Arial" w:hAnsi="Arial" w:cs="Arial"/>
          <w:color w:val="auto"/>
          <w:sz w:val="20"/>
          <w:szCs w:val="20"/>
          <w:lang w:val="en-US"/>
        </w:rPr>
      </w:pPr>
      <w:r w:rsidRPr="007B0479">
        <w:rPr>
          <w:rFonts w:ascii="Arial" w:hAnsi="Arial" w:cs="Arial"/>
          <w:color w:val="auto"/>
          <w:sz w:val="20"/>
          <w:szCs w:val="20"/>
          <w:lang w:val="en-US"/>
        </w:rPr>
        <w:t>CONCLUSION</w:t>
      </w:r>
    </w:p>
    <w:p w14:paraId="02ECD012" w14:textId="77777777" w:rsidR="00E12C86" w:rsidRPr="007B0479" w:rsidRDefault="00E12C86" w:rsidP="00B97AFA">
      <w:pPr>
        <w:tabs>
          <w:tab w:val="left" w:pos="630"/>
        </w:tabs>
        <w:overflowPunct/>
        <w:spacing w:line="240" w:lineRule="auto"/>
        <w:textAlignment w:val="auto"/>
        <w:rPr>
          <w:rFonts w:ascii="Arial" w:eastAsiaTheme="minorHAnsi" w:hAnsi="Arial" w:cs="Arial"/>
          <w:sz w:val="20"/>
        </w:rPr>
      </w:pPr>
    </w:p>
    <w:p w14:paraId="2F9E2F81" w14:textId="44DCFF18" w:rsidR="0086675B" w:rsidRPr="007B0479" w:rsidRDefault="00D97F83" w:rsidP="00B97AFA">
      <w:pPr>
        <w:spacing w:line="240" w:lineRule="auto"/>
        <w:ind w:left="360"/>
        <w:rPr>
          <w:rFonts w:ascii="Arial" w:hAnsi="Arial" w:cs="Arial"/>
          <w:sz w:val="20"/>
          <w:lang w:val="en-US"/>
        </w:rPr>
      </w:pPr>
      <w:r>
        <w:rPr>
          <w:rFonts w:ascii="Arial" w:eastAsiaTheme="minorHAnsi" w:hAnsi="Arial" w:cs="Arial"/>
          <w:sz w:val="20"/>
        </w:rPr>
        <w:t xml:space="preserve">There is no clear guidance from </w:t>
      </w:r>
      <w:r w:rsidR="00CF69F7">
        <w:rPr>
          <w:rFonts w:ascii="Arial" w:eastAsiaTheme="minorHAnsi" w:hAnsi="Arial" w:cs="Arial"/>
          <w:sz w:val="20"/>
        </w:rPr>
        <w:t xml:space="preserve">many </w:t>
      </w:r>
      <w:r w:rsidR="00FA2D2F">
        <w:rPr>
          <w:rFonts w:ascii="Arial" w:eastAsiaTheme="minorHAnsi" w:hAnsi="Arial" w:cs="Arial"/>
          <w:sz w:val="20"/>
        </w:rPr>
        <w:t>perspectives</w:t>
      </w:r>
      <w:r>
        <w:rPr>
          <w:rFonts w:ascii="Arial" w:eastAsiaTheme="minorHAnsi" w:hAnsi="Arial" w:cs="Arial"/>
          <w:sz w:val="20"/>
        </w:rPr>
        <w:t xml:space="preserve"> in relation to</w:t>
      </w:r>
      <w:r w:rsidR="00CF69F7">
        <w:rPr>
          <w:rFonts w:ascii="Arial" w:eastAsiaTheme="minorHAnsi" w:hAnsi="Arial" w:cs="Arial"/>
          <w:sz w:val="20"/>
        </w:rPr>
        <w:t xml:space="preserve"> the</w:t>
      </w:r>
      <w:r>
        <w:rPr>
          <w:rFonts w:ascii="Arial" w:eastAsiaTheme="minorHAnsi" w:hAnsi="Arial" w:cs="Arial"/>
          <w:sz w:val="20"/>
        </w:rPr>
        <w:t xml:space="preserve"> </w:t>
      </w:r>
      <w:r w:rsidR="00192FC7">
        <w:rPr>
          <w:rFonts w:ascii="Arial" w:eastAsiaTheme="minorHAnsi" w:hAnsi="Arial" w:cs="Arial"/>
          <w:sz w:val="20"/>
        </w:rPr>
        <w:t>management of a</w:t>
      </w:r>
      <w:r>
        <w:rPr>
          <w:rFonts w:ascii="Arial" w:eastAsiaTheme="minorHAnsi" w:hAnsi="Arial" w:cs="Arial"/>
          <w:sz w:val="20"/>
        </w:rPr>
        <w:t xml:space="preserve"> dual citizen working in Vietnam. </w:t>
      </w:r>
      <w:r w:rsidR="00406A83">
        <w:rPr>
          <w:rFonts w:ascii="Arial" w:eastAsiaTheme="minorHAnsi" w:hAnsi="Arial" w:cs="Arial"/>
          <w:sz w:val="20"/>
        </w:rPr>
        <w:t>P</w:t>
      </w:r>
      <w:r>
        <w:rPr>
          <w:rFonts w:ascii="Arial" w:eastAsiaTheme="minorHAnsi" w:hAnsi="Arial" w:cs="Arial"/>
          <w:sz w:val="20"/>
        </w:rPr>
        <w:t>ractically, we have observed many dual citizen</w:t>
      </w:r>
      <w:r w:rsidR="00CF69F7">
        <w:rPr>
          <w:rFonts w:ascii="Arial" w:eastAsiaTheme="minorHAnsi" w:hAnsi="Arial" w:cs="Arial"/>
          <w:sz w:val="20"/>
        </w:rPr>
        <w:t>s</w:t>
      </w:r>
      <w:r w:rsidR="00FA2D2F">
        <w:rPr>
          <w:rFonts w:ascii="Arial" w:eastAsiaTheme="minorHAnsi" w:hAnsi="Arial" w:cs="Arial"/>
          <w:sz w:val="20"/>
        </w:rPr>
        <w:t xml:space="preserve"> </w:t>
      </w:r>
      <w:r w:rsidR="00CF69F7">
        <w:rPr>
          <w:rFonts w:ascii="Arial" w:eastAsiaTheme="minorHAnsi" w:hAnsi="Arial" w:cs="Arial"/>
          <w:sz w:val="20"/>
        </w:rPr>
        <w:t>working</w:t>
      </w:r>
      <w:r>
        <w:rPr>
          <w:rFonts w:ascii="Arial" w:eastAsiaTheme="minorHAnsi" w:hAnsi="Arial" w:cs="Arial"/>
          <w:sz w:val="20"/>
        </w:rPr>
        <w:t xml:space="preserve"> in Vietnam</w:t>
      </w:r>
      <w:r w:rsidR="00CF69F7">
        <w:rPr>
          <w:rFonts w:ascii="Arial" w:eastAsiaTheme="minorHAnsi" w:hAnsi="Arial" w:cs="Arial"/>
          <w:sz w:val="20"/>
        </w:rPr>
        <w:t xml:space="preserve"> as a foreigner</w:t>
      </w:r>
      <w:r>
        <w:rPr>
          <w:rFonts w:ascii="Arial" w:eastAsiaTheme="minorHAnsi" w:hAnsi="Arial" w:cs="Arial"/>
          <w:sz w:val="20"/>
        </w:rPr>
        <w:t>.</w:t>
      </w:r>
      <w:r w:rsidR="0086675B">
        <w:rPr>
          <w:rFonts w:ascii="Arial" w:eastAsiaTheme="minorHAnsi" w:hAnsi="Arial" w:cs="Arial"/>
          <w:sz w:val="20"/>
        </w:rPr>
        <w:t xml:space="preserve"> </w:t>
      </w:r>
      <w:r w:rsidR="00FF3221">
        <w:rPr>
          <w:rFonts w:ascii="Arial" w:hAnsi="Arial" w:cs="Arial"/>
          <w:sz w:val="20"/>
          <w:lang w:val="en-US"/>
        </w:rPr>
        <w:t>A</w:t>
      </w:r>
      <w:r w:rsidR="0086675B" w:rsidRPr="007B0479">
        <w:rPr>
          <w:rFonts w:ascii="Arial" w:hAnsi="Arial" w:cs="Arial"/>
          <w:sz w:val="20"/>
          <w:lang w:val="en-US"/>
        </w:rPr>
        <w:t xml:space="preserve">ll potential </w:t>
      </w:r>
      <w:r w:rsidR="00FF3221">
        <w:rPr>
          <w:rFonts w:ascii="Arial" w:hAnsi="Arial" w:cs="Arial"/>
          <w:sz w:val="20"/>
          <w:lang w:val="en-US"/>
        </w:rPr>
        <w:t>aspects should be considered</w:t>
      </w:r>
      <w:r w:rsidR="0086675B">
        <w:rPr>
          <w:rFonts w:ascii="Arial" w:hAnsi="Arial" w:cs="Arial"/>
          <w:sz w:val="20"/>
          <w:lang w:val="en-US"/>
        </w:rPr>
        <w:t>.</w:t>
      </w:r>
    </w:p>
    <w:p w14:paraId="2D12A4D0" w14:textId="77777777" w:rsidR="00D97F83" w:rsidRDefault="00D97F83" w:rsidP="00B97AFA">
      <w:pPr>
        <w:tabs>
          <w:tab w:val="left" w:pos="630"/>
        </w:tabs>
        <w:overflowPunct/>
        <w:spacing w:line="240" w:lineRule="auto"/>
        <w:textAlignment w:val="auto"/>
        <w:rPr>
          <w:rFonts w:ascii="Arial" w:eastAsiaTheme="minorHAnsi" w:hAnsi="Arial" w:cs="Arial"/>
          <w:sz w:val="20"/>
        </w:rPr>
      </w:pPr>
    </w:p>
    <w:p w14:paraId="51F6EFF2" w14:textId="25E7A079" w:rsidR="00E12C86" w:rsidRPr="007B0479" w:rsidRDefault="00FF3221" w:rsidP="00B97AFA">
      <w:pPr>
        <w:tabs>
          <w:tab w:val="left" w:pos="630"/>
        </w:tabs>
        <w:overflowPunct/>
        <w:spacing w:line="240" w:lineRule="auto"/>
        <w:ind w:left="360"/>
        <w:textAlignment w:val="auto"/>
        <w:rPr>
          <w:rFonts w:ascii="Arial" w:eastAsiaTheme="minorHAnsi" w:hAnsi="Arial" w:cs="Arial"/>
          <w:sz w:val="20"/>
        </w:rPr>
      </w:pPr>
      <w:r>
        <w:rPr>
          <w:rFonts w:ascii="Arial" w:eastAsiaTheme="minorHAnsi" w:hAnsi="Arial" w:cs="Arial"/>
          <w:sz w:val="20"/>
        </w:rPr>
        <w:t>Where the</w:t>
      </w:r>
      <w:r w:rsidR="00A950AA" w:rsidRPr="007B0479">
        <w:rPr>
          <w:rFonts w:ascii="Arial" w:eastAsiaTheme="minorHAnsi" w:hAnsi="Arial" w:cs="Arial"/>
          <w:sz w:val="20"/>
        </w:rPr>
        <w:t xml:space="preserve"> Employee adopt</w:t>
      </w:r>
      <w:r w:rsidR="00FA2D2F">
        <w:rPr>
          <w:rFonts w:ascii="Arial" w:eastAsiaTheme="minorHAnsi" w:hAnsi="Arial" w:cs="Arial"/>
          <w:sz w:val="20"/>
        </w:rPr>
        <w:t>s</w:t>
      </w:r>
      <w:r w:rsidR="00A950AA" w:rsidRPr="007B0479">
        <w:rPr>
          <w:rFonts w:ascii="Arial" w:eastAsiaTheme="minorHAnsi" w:hAnsi="Arial" w:cs="Arial"/>
          <w:sz w:val="20"/>
        </w:rPr>
        <w:t xml:space="preserve"> to </w:t>
      </w:r>
      <w:r w:rsidR="00595A39">
        <w:rPr>
          <w:rFonts w:ascii="Arial" w:eastAsiaTheme="minorHAnsi" w:hAnsi="Arial" w:cs="Arial"/>
          <w:sz w:val="20"/>
        </w:rPr>
        <w:t>be treated as a</w:t>
      </w:r>
      <w:r w:rsidR="00A950AA" w:rsidRPr="007B0479">
        <w:rPr>
          <w:rFonts w:ascii="Arial" w:eastAsiaTheme="minorHAnsi" w:hAnsi="Arial" w:cs="Arial"/>
          <w:sz w:val="20"/>
        </w:rPr>
        <w:t xml:space="preserve"> foreigner to work in Vietnam, t</w:t>
      </w:r>
      <w:r w:rsidR="00E12C86" w:rsidRPr="007B0479">
        <w:rPr>
          <w:rFonts w:ascii="Arial" w:eastAsiaTheme="minorHAnsi" w:hAnsi="Arial" w:cs="Arial"/>
          <w:sz w:val="20"/>
        </w:rPr>
        <w:t xml:space="preserve">he preference </w:t>
      </w:r>
      <w:r>
        <w:rPr>
          <w:rFonts w:ascii="Arial" w:eastAsiaTheme="minorHAnsi" w:hAnsi="Arial" w:cs="Arial"/>
          <w:sz w:val="20"/>
        </w:rPr>
        <w:t xml:space="preserve">in many cases would </w:t>
      </w:r>
      <w:r w:rsidR="00E12C86" w:rsidRPr="007B0479">
        <w:rPr>
          <w:rFonts w:ascii="Arial" w:eastAsiaTheme="minorHAnsi" w:hAnsi="Arial" w:cs="Arial"/>
          <w:sz w:val="20"/>
        </w:rPr>
        <w:t xml:space="preserve">be that </w:t>
      </w:r>
      <w:r w:rsidR="00FA2D2F">
        <w:rPr>
          <w:rFonts w:ascii="Arial" w:eastAsiaTheme="minorHAnsi" w:hAnsi="Arial" w:cs="Arial"/>
          <w:sz w:val="20"/>
        </w:rPr>
        <w:t>the Employee</w:t>
      </w:r>
      <w:r w:rsidR="00E12C86" w:rsidRPr="007B0479">
        <w:rPr>
          <w:rFonts w:ascii="Arial" w:eastAsiaTheme="minorHAnsi" w:hAnsi="Arial" w:cs="Arial"/>
          <w:sz w:val="20"/>
        </w:rPr>
        <w:t xml:space="preserve"> continue</w:t>
      </w:r>
      <w:r w:rsidR="00FA2D2F">
        <w:rPr>
          <w:rFonts w:ascii="Arial" w:eastAsiaTheme="minorHAnsi" w:hAnsi="Arial" w:cs="Arial"/>
          <w:sz w:val="20"/>
        </w:rPr>
        <w:t>s</w:t>
      </w:r>
      <w:r w:rsidR="00E12C86" w:rsidRPr="007B0479">
        <w:rPr>
          <w:rFonts w:ascii="Arial" w:eastAsiaTheme="minorHAnsi" w:hAnsi="Arial" w:cs="Arial"/>
          <w:sz w:val="20"/>
        </w:rPr>
        <w:t xml:space="preserve"> to come on assignment and do</w:t>
      </w:r>
      <w:r w:rsidR="00DE04A6">
        <w:rPr>
          <w:rFonts w:ascii="Arial" w:eastAsiaTheme="minorHAnsi" w:hAnsi="Arial" w:cs="Arial"/>
          <w:sz w:val="20"/>
        </w:rPr>
        <w:t>es</w:t>
      </w:r>
      <w:r w:rsidR="00E12C86" w:rsidRPr="007B0479">
        <w:rPr>
          <w:rFonts w:ascii="Arial" w:eastAsiaTheme="minorHAnsi" w:hAnsi="Arial" w:cs="Arial"/>
          <w:sz w:val="20"/>
        </w:rPr>
        <w:t xml:space="preserve"> NOT enter </w:t>
      </w:r>
      <w:r w:rsidR="00DE04A6">
        <w:rPr>
          <w:rFonts w:ascii="Arial" w:eastAsiaTheme="minorHAnsi" w:hAnsi="Arial" w:cs="Arial"/>
          <w:sz w:val="20"/>
        </w:rPr>
        <w:t xml:space="preserve">into </w:t>
      </w:r>
      <w:r w:rsidR="00E12C86" w:rsidRPr="007B0479">
        <w:rPr>
          <w:rFonts w:ascii="Arial" w:eastAsiaTheme="minorHAnsi" w:hAnsi="Arial" w:cs="Arial"/>
          <w:sz w:val="20"/>
        </w:rPr>
        <w:t>a labour contract</w:t>
      </w:r>
      <w:r w:rsidR="005B330B">
        <w:rPr>
          <w:rFonts w:ascii="Arial" w:eastAsiaTheme="minorHAnsi" w:hAnsi="Arial" w:cs="Arial"/>
          <w:sz w:val="20"/>
        </w:rPr>
        <w:t>,</w:t>
      </w:r>
      <w:r w:rsidR="00DE04A6">
        <w:rPr>
          <w:rFonts w:ascii="Arial" w:eastAsiaTheme="minorHAnsi" w:hAnsi="Arial" w:cs="Arial"/>
          <w:sz w:val="20"/>
        </w:rPr>
        <w:t xml:space="preserve"> often in line with global policy</w:t>
      </w:r>
      <w:r w:rsidR="00E12C86" w:rsidRPr="007B0479">
        <w:rPr>
          <w:rFonts w:ascii="Arial" w:eastAsiaTheme="minorHAnsi" w:hAnsi="Arial" w:cs="Arial"/>
          <w:sz w:val="20"/>
        </w:rPr>
        <w:t>.</w:t>
      </w:r>
      <w:r w:rsidR="00A950AA" w:rsidRPr="007B0479">
        <w:rPr>
          <w:rFonts w:ascii="Arial" w:eastAsiaTheme="minorHAnsi" w:hAnsi="Arial" w:cs="Arial"/>
          <w:sz w:val="20"/>
        </w:rPr>
        <w:t xml:space="preserve"> The </w:t>
      </w:r>
      <w:r>
        <w:rPr>
          <w:rFonts w:ascii="Arial" w:eastAsiaTheme="minorHAnsi" w:hAnsi="Arial" w:cs="Arial"/>
          <w:sz w:val="20"/>
        </w:rPr>
        <w:t>risks to be assessed in doing so can be summarised</w:t>
      </w:r>
      <w:r w:rsidR="00A950AA" w:rsidRPr="007B0479">
        <w:rPr>
          <w:rFonts w:ascii="Arial" w:eastAsiaTheme="minorHAnsi" w:hAnsi="Arial" w:cs="Arial"/>
          <w:sz w:val="20"/>
        </w:rPr>
        <w:t xml:space="preserve"> below:</w:t>
      </w:r>
    </w:p>
    <w:p w14:paraId="095FF39B" w14:textId="63B14B5D" w:rsidR="00E12C86" w:rsidRDefault="00E12C86" w:rsidP="00B97AFA">
      <w:pPr>
        <w:tabs>
          <w:tab w:val="left" w:pos="630"/>
        </w:tabs>
        <w:overflowPunct/>
        <w:spacing w:line="240" w:lineRule="auto"/>
        <w:ind w:left="360"/>
        <w:textAlignment w:val="auto"/>
        <w:rPr>
          <w:rFonts w:ascii="Arial" w:eastAsiaTheme="minorHAnsi" w:hAnsi="Arial" w:cs="Arial"/>
          <w:sz w:val="20"/>
        </w:rPr>
      </w:pPr>
    </w:p>
    <w:tbl>
      <w:tblPr>
        <w:tblStyle w:val="TableGrid"/>
        <w:tblW w:w="9805" w:type="dxa"/>
        <w:tblInd w:w="360" w:type="dxa"/>
        <w:tblLook w:val="04A0" w:firstRow="1" w:lastRow="0" w:firstColumn="1" w:lastColumn="0" w:noHBand="0" w:noVBand="1"/>
      </w:tblPr>
      <w:tblGrid>
        <w:gridCol w:w="1435"/>
        <w:gridCol w:w="3690"/>
        <w:gridCol w:w="4680"/>
      </w:tblGrid>
      <w:tr w:rsidR="005213EE" w14:paraId="5FD8E64C" w14:textId="77777777" w:rsidTr="00D6547B">
        <w:trPr>
          <w:trHeight w:val="332"/>
          <w:tblHeader/>
        </w:trPr>
        <w:tc>
          <w:tcPr>
            <w:tcW w:w="1435" w:type="dxa"/>
            <w:shd w:val="clear" w:color="auto" w:fill="C6D9F1" w:themeFill="text2" w:themeFillTint="33"/>
            <w:vAlign w:val="center"/>
          </w:tcPr>
          <w:p w14:paraId="66031389" w14:textId="77777777" w:rsidR="005213EE" w:rsidRDefault="005213EE" w:rsidP="00B97AFA">
            <w:pPr>
              <w:tabs>
                <w:tab w:val="left" w:pos="630"/>
              </w:tabs>
              <w:overflowPunct/>
              <w:spacing w:line="240" w:lineRule="auto"/>
              <w:jc w:val="center"/>
              <w:textAlignment w:val="auto"/>
              <w:rPr>
                <w:rFonts w:ascii="Arial" w:eastAsiaTheme="minorHAnsi" w:hAnsi="Arial" w:cs="Arial"/>
                <w:sz w:val="20"/>
              </w:rPr>
            </w:pPr>
          </w:p>
        </w:tc>
        <w:tc>
          <w:tcPr>
            <w:tcW w:w="3690" w:type="dxa"/>
            <w:shd w:val="clear" w:color="auto" w:fill="C6D9F1" w:themeFill="text2" w:themeFillTint="33"/>
            <w:vAlign w:val="center"/>
          </w:tcPr>
          <w:p w14:paraId="1F116B9A" w14:textId="2CEE0DF6" w:rsidR="005213EE" w:rsidRPr="00077485" w:rsidRDefault="005213EE" w:rsidP="00B97AFA">
            <w:pPr>
              <w:tabs>
                <w:tab w:val="left" w:pos="630"/>
              </w:tabs>
              <w:overflowPunct/>
              <w:spacing w:line="240" w:lineRule="auto"/>
              <w:jc w:val="center"/>
              <w:textAlignment w:val="auto"/>
              <w:rPr>
                <w:rFonts w:ascii="Arial" w:eastAsiaTheme="minorHAnsi" w:hAnsi="Arial" w:cs="Arial"/>
                <w:b/>
                <w:bCs/>
                <w:sz w:val="20"/>
              </w:rPr>
            </w:pPr>
            <w:r w:rsidRPr="00077485">
              <w:rPr>
                <w:rFonts w:ascii="Arial" w:eastAsiaTheme="minorHAnsi" w:hAnsi="Arial" w:cs="Arial"/>
                <w:b/>
                <w:bCs/>
                <w:sz w:val="20"/>
              </w:rPr>
              <w:t>With a labo</w:t>
            </w:r>
            <w:r w:rsidR="00BB69AD">
              <w:rPr>
                <w:rFonts w:ascii="Arial" w:eastAsiaTheme="minorHAnsi" w:hAnsi="Arial" w:cs="Arial"/>
                <w:b/>
                <w:bCs/>
                <w:sz w:val="20"/>
              </w:rPr>
              <w:t>u</w:t>
            </w:r>
            <w:r w:rsidRPr="00077485">
              <w:rPr>
                <w:rFonts w:ascii="Arial" w:eastAsiaTheme="minorHAnsi" w:hAnsi="Arial" w:cs="Arial"/>
                <w:b/>
                <w:bCs/>
                <w:sz w:val="20"/>
              </w:rPr>
              <w:t>r contract</w:t>
            </w:r>
          </w:p>
        </w:tc>
        <w:tc>
          <w:tcPr>
            <w:tcW w:w="4680" w:type="dxa"/>
            <w:shd w:val="clear" w:color="auto" w:fill="C6D9F1" w:themeFill="text2" w:themeFillTint="33"/>
            <w:vAlign w:val="center"/>
          </w:tcPr>
          <w:p w14:paraId="7A59BDF2" w14:textId="145BDA2B" w:rsidR="005213EE" w:rsidRPr="00077485" w:rsidRDefault="005213EE" w:rsidP="00B97AFA">
            <w:pPr>
              <w:tabs>
                <w:tab w:val="left" w:pos="630"/>
              </w:tabs>
              <w:overflowPunct/>
              <w:spacing w:line="240" w:lineRule="auto"/>
              <w:jc w:val="center"/>
              <w:textAlignment w:val="auto"/>
              <w:rPr>
                <w:rFonts w:ascii="Arial" w:eastAsiaTheme="minorHAnsi" w:hAnsi="Arial" w:cs="Arial"/>
                <w:b/>
                <w:bCs/>
                <w:sz w:val="20"/>
              </w:rPr>
            </w:pPr>
            <w:r w:rsidRPr="00077485">
              <w:rPr>
                <w:rFonts w:ascii="Arial" w:eastAsiaTheme="minorHAnsi" w:hAnsi="Arial" w:cs="Arial"/>
                <w:b/>
                <w:bCs/>
                <w:sz w:val="20"/>
              </w:rPr>
              <w:t>Under assignment letter</w:t>
            </w:r>
            <w:r w:rsidR="00F1116A" w:rsidRPr="00077485">
              <w:rPr>
                <w:rFonts w:ascii="Arial" w:eastAsiaTheme="minorHAnsi" w:hAnsi="Arial" w:cs="Arial"/>
                <w:b/>
                <w:bCs/>
                <w:sz w:val="20"/>
              </w:rPr>
              <w:t xml:space="preserve"> without labo</w:t>
            </w:r>
            <w:r w:rsidR="00BB69AD">
              <w:rPr>
                <w:rFonts w:ascii="Arial" w:eastAsiaTheme="minorHAnsi" w:hAnsi="Arial" w:cs="Arial"/>
                <w:b/>
                <w:bCs/>
                <w:sz w:val="20"/>
              </w:rPr>
              <w:t>u</w:t>
            </w:r>
            <w:r w:rsidR="00F1116A" w:rsidRPr="00077485">
              <w:rPr>
                <w:rFonts w:ascii="Arial" w:eastAsiaTheme="minorHAnsi" w:hAnsi="Arial" w:cs="Arial"/>
                <w:b/>
                <w:bCs/>
                <w:sz w:val="20"/>
              </w:rPr>
              <w:t>r contract</w:t>
            </w:r>
          </w:p>
        </w:tc>
      </w:tr>
      <w:tr w:rsidR="005B330B" w14:paraId="4F68679C" w14:textId="77777777" w:rsidTr="00077485">
        <w:trPr>
          <w:trHeight w:val="539"/>
        </w:trPr>
        <w:tc>
          <w:tcPr>
            <w:tcW w:w="1435" w:type="dxa"/>
            <w:vMerge w:val="restart"/>
          </w:tcPr>
          <w:p w14:paraId="1F07D557" w14:textId="1BD02D9D" w:rsidR="005B330B" w:rsidRPr="00E5298E" w:rsidRDefault="005B330B" w:rsidP="00B97AFA">
            <w:pPr>
              <w:tabs>
                <w:tab w:val="left" w:pos="630"/>
              </w:tabs>
              <w:overflowPunct/>
              <w:spacing w:line="240" w:lineRule="auto"/>
              <w:textAlignment w:val="auto"/>
              <w:rPr>
                <w:rFonts w:ascii="Arial" w:eastAsiaTheme="minorHAnsi" w:hAnsi="Arial" w:cs="Arial"/>
                <w:b/>
                <w:bCs/>
                <w:sz w:val="20"/>
              </w:rPr>
            </w:pPr>
            <w:r w:rsidRPr="00E5298E">
              <w:rPr>
                <w:rFonts w:ascii="Arial" w:eastAsiaTheme="minorHAnsi" w:hAnsi="Arial" w:cs="Arial"/>
                <w:b/>
                <w:bCs/>
                <w:sz w:val="20"/>
              </w:rPr>
              <w:t>Immigration</w:t>
            </w:r>
          </w:p>
        </w:tc>
        <w:tc>
          <w:tcPr>
            <w:tcW w:w="8370" w:type="dxa"/>
            <w:gridSpan w:val="2"/>
          </w:tcPr>
          <w:p w14:paraId="5A42CABC" w14:textId="51F8B9F6" w:rsidR="005B330B" w:rsidRDefault="005B330B" w:rsidP="00B97AFA">
            <w:pPr>
              <w:tabs>
                <w:tab w:val="left" w:pos="630"/>
              </w:tabs>
              <w:overflowPunct/>
              <w:spacing w:line="240" w:lineRule="auto"/>
              <w:textAlignment w:val="auto"/>
              <w:rPr>
                <w:rFonts w:ascii="Arial" w:eastAsiaTheme="minorHAnsi" w:hAnsi="Arial" w:cs="Arial"/>
                <w:sz w:val="20"/>
              </w:rPr>
            </w:pPr>
            <w:r w:rsidRPr="005213EE">
              <w:rPr>
                <w:rFonts w:ascii="Arial" w:eastAsiaTheme="minorHAnsi" w:hAnsi="Arial" w:cs="Arial"/>
                <w:sz w:val="20"/>
              </w:rPr>
              <w:t xml:space="preserve">In </w:t>
            </w:r>
            <w:proofErr w:type="gramStart"/>
            <w:r w:rsidRPr="005213EE">
              <w:rPr>
                <w:rFonts w:ascii="Arial" w:eastAsiaTheme="minorHAnsi" w:hAnsi="Arial" w:cs="Arial"/>
                <w:sz w:val="20"/>
              </w:rPr>
              <w:t>the majority of</w:t>
            </w:r>
            <w:proofErr w:type="gramEnd"/>
            <w:r w:rsidRPr="005213EE">
              <w:rPr>
                <w:rFonts w:ascii="Arial" w:eastAsiaTheme="minorHAnsi" w:hAnsi="Arial" w:cs="Arial"/>
                <w:sz w:val="20"/>
              </w:rPr>
              <w:t xml:space="preserve"> cases for a foreigner to work in Vietnam a WP is required to work legally in Vietnam and a visa or TRC to stay in the country</w:t>
            </w:r>
            <w:r>
              <w:rPr>
                <w:rFonts w:ascii="Arial" w:eastAsiaTheme="minorHAnsi" w:hAnsi="Arial" w:cs="Arial"/>
                <w:sz w:val="20"/>
              </w:rPr>
              <w:t>.</w:t>
            </w:r>
          </w:p>
        </w:tc>
      </w:tr>
      <w:tr w:rsidR="005B330B" w14:paraId="00068F56" w14:textId="77777777" w:rsidTr="00077485">
        <w:trPr>
          <w:trHeight w:val="782"/>
        </w:trPr>
        <w:tc>
          <w:tcPr>
            <w:tcW w:w="1435" w:type="dxa"/>
            <w:vMerge/>
          </w:tcPr>
          <w:p w14:paraId="48436F40" w14:textId="77777777" w:rsidR="005B330B" w:rsidRPr="00E5298E" w:rsidRDefault="005B330B" w:rsidP="00B97AFA">
            <w:pPr>
              <w:tabs>
                <w:tab w:val="left" w:pos="630"/>
              </w:tabs>
              <w:overflowPunct/>
              <w:spacing w:line="240" w:lineRule="auto"/>
              <w:textAlignment w:val="auto"/>
              <w:rPr>
                <w:rFonts w:ascii="Arial" w:eastAsiaTheme="minorHAnsi" w:hAnsi="Arial" w:cs="Arial"/>
                <w:b/>
                <w:bCs/>
                <w:sz w:val="20"/>
              </w:rPr>
            </w:pPr>
          </w:p>
        </w:tc>
        <w:tc>
          <w:tcPr>
            <w:tcW w:w="3690" w:type="dxa"/>
          </w:tcPr>
          <w:p w14:paraId="5E0FD4F2" w14:textId="34E9147D" w:rsidR="005B330B" w:rsidRPr="005B330B" w:rsidRDefault="005B330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WP should be obtained under working form of labour contact.</w:t>
            </w:r>
          </w:p>
        </w:tc>
        <w:tc>
          <w:tcPr>
            <w:tcW w:w="4680" w:type="dxa"/>
          </w:tcPr>
          <w:p w14:paraId="20693AEE" w14:textId="439A5DEC" w:rsidR="005B330B" w:rsidDel="005B330B" w:rsidRDefault="005B330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With no labo</w:t>
            </w:r>
            <w:r w:rsidR="00BB69AD">
              <w:rPr>
                <w:rFonts w:ascii="Arial" w:eastAsiaTheme="minorHAnsi" w:hAnsi="Arial" w:cs="Arial"/>
                <w:sz w:val="20"/>
              </w:rPr>
              <w:t>u</w:t>
            </w:r>
            <w:r>
              <w:rPr>
                <w:rFonts w:ascii="Arial" w:eastAsiaTheme="minorHAnsi" w:hAnsi="Arial" w:cs="Arial"/>
                <w:sz w:val="20"/>
              </w:rPr>
              <w:t>r contract a WP should be obtained under other working forms depending on availability of supporting documents.</w:t>
            </w:r>
          </w:p>
        </w:tc>
      </w:tr>
      <w:tr w:rsidR="005213EE" w14:paraId="25F7446F" w14:textId="77777777" w:rsidTr="00077485">
        <w:tc>
          <w:tcPr>
            <w:tcW w:w="1435" w:type="dxa"/>
          </w:tcPr>
          <w:p w14:paraId="735BB94A" w14:textId="37A97515" w:rsidR="005213EE" w:rsidRPr="00E5298E" w:rsidRDefault="005213EE" w:rsidP="00B97AFA">
            <w:pPr>
              <w:tabs>
                <w:tab w:val="left" w:pos="630"/>
              </w:tabs>
              <w:overflowPunct/>
              <w:spacing w:line="240" w:lineRule="auto"/>
              <w:textAlignment w:val="auto"/>
              <w:rPr>
                <w:rFonts w:ascii="Arial" w:eastAsiaTheme="minorHAnsi" w:hAnsi="Arial" w:cs="Arial"/>
                <w:b/>
                <w:bCs/>
                <w:sz w:val="20"/>
              </w:rPr>
            </w:pPr>
            <w:r w:rsidRPr="00E5298E">
              <w:rPr>
                <w:rFonts w:ascii="Arial" w:eastAsiaTheme="minorHAnsi" w:hAnsi="Arial" w:cs="Arial"/>
                <w:b/>
                <w:bCs/>
                <w:sz w:val="20"/>
              </w:rPr>
              <w:t>Labour compliance</w:t>
            </w:r>
          </w:p>
        </w:tc>
        <w:tc>
          <w:tcPr>
            <w:tcW w:w="3690" w:type="dxa"/>
          </w:tcPr>
          <w:p w14:paraId="20E0421F" w14:textId="5AFF3E55" w:rsidR="005213EE" w:rsidRDefault="005213EE"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Follow Vietnamese labour code</w:t>
            </w:r>
          </w:p>
        </w:tc>
        <w:tc>
          <w:tcPr>
            <w:tcW w:w="4680" w:type="dxa"/>
          </w:tcPr>
          <w:p w14:paraId="56556B03" w14:textId="40E93E61" w:rsidR="005213EE" w:rsidRDefault="005B330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No requirement to follow Vietnamese labour code</w:t>
            </w:r>
          </w:p>
        </w:tc>
      </w:tr>
      <w:tr w:rsidR="005213EE" w14:paraId="4DFF07AA" w14:textId="77777777" w:rsidTr="00077485">
        <w:trPr>
          <w:trHeight w:val="89"/>
        </w:trPr>
        <w:tc>
          <w:tcPr>
            <w:tcW w:w="1435" w:type="dxa"/>
          </w:tcPr>
          <w:p w14:paraId="1A0910D9" w14:textId="45F3AF6F" w:rsidR="005213EE" w:rsidRPr="00E5298E" w:rsidRDefault="005213EE" w:rsidP="00B97AFA">
            <w:pPr>
              <w:tabs>
                <w:tab w:val="left" w:pos="630"/>
              </w:tabs>
              <w:overflowPunct/>
              <w:spacing w:line="240" w:lineRule="auto"/>
              <w:textAlignment w:val="auto"/>
              <w:rPr>
                <w:rFonts w:ascii="Arial" w:eastAsiaTheme="minorHAnsi" w:hAnsi="Arial" w:cs="Arial"/>
                <w:b/>
                <w:bCs/>
                <w:sz w:val="20"/>
              </w:rPr>
            </w:pPr>
            <w:r w:rsidRPr="00E5298E">
              <w:rPr>
                <w:rFonts w:ascii="Arial" w:eastAsiaTheme="minorHAnsi" w:hAnsi="Arial" w:cs="Arial"/>
                <w:b/>
                <w:bCs/>
                <w:sz w:val="20"/>
              </w:rPr>
              <w:t>CIT</w:t>
            </w:r>
          </w:p>
        </w:tc>
        <w:tc>
          <w:tcPr>
            <w:tcW w:w="3690" w:type="dxa"/>
          </w:tcPr>
          <w:p w14:paraId="68D802FC" w14:textId="1412127C" w:rsidR="005213EE" w:rsidRDefault="005213EE"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Deductibility of costs</w:t>
            </w:r>
            <w:r w:rsidR="00F1116A">
              <w:rPr>
                <w:rFonts w:ascii="Arial" w:eastAsiaTheme="minorHAnsi" w:hAnsi="Arial" w:cs="Arial"/>
                <w:sz w:val="20"/>
              </w:rPr>
              <w:t xml:space="preserve"> are strongly supported with a labo</w:t>
            </w:r>
            <w:r w:rsidR="00BB69AD">
              <w:rPr>
                <w:rFonts w:ascii="Arial" w:eastAsiaTheme="minorHAnsi" w:hAnsi="Arial" w:cs="Arial"/>
                <w:sz w:val="20"/>
              </w:rPr>
              <w:t>u</w:t>
            </w:r>
            <w:r w:rsidR="00F1116A">
              <w:rPr>
                <w:rFonts w:ascii="Arial" w:eastAsiaTheme="minorHAnsi" w:hAnsi="Arial" w:cs="Arial"/>
                <w:sz w:val="20"/>
              </w:rPr>
              <w:t xml:space="preserve">r contract </w:t>
            </w:r>
          </w:p>
        </w:tc>
        <w:tc>
          <w:tcPr>
            <w:tcW w:w="4680" w:type="dxa"/>
          </w:tcPr>
          <w:p w14:paraId="41F7798E" w14:textId="362B8045" w:rsidR="00077485" w:rsidRDefault="00F1116A"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D</w:t>
            </w:r>
            <w:r w:rsidR="005213EE" w:rsidRPr="005213EE">
              <w:rPr>
                <w:rFonts w:ascii="Arial" w:eastAsiaTheme="minorHAnsi" w:hAnsi="Arial" w:cs="Arial"/>
                <w:sz w:val="20"/>
              </w:rPr>
              <w:t>eductibility managed through documentation if no labour contract</w:t>
            </w:r>
            <w:r w:rsidR="00B800DF">
              <w:rPr>
                <w:rFonts w:ascii="Arial" w:eastAsiaTheme="minorHAnsi" w:hAnsi="Arial" w:cs="Arial"/>
                <w:sz w:val="20"/>
              </w:rPr>
              <w:t>.</w:t>
            </w:r>
            <w:r>
              <w:rPr>
                <w:rFonts w:ascii="Arial" w:eastAsiaTheme="minorHAnsi" w:hAnsi="Arial" w:cs="Arial"/>
                <w:sz w:val="20"/>
              </w:rPr>
              <w:t xml:space="preserve"> </w:t>
            </w:r>
            <w:r w:rsidR="005B330B">
              <w:rPr>
                <w:rFonts w:ascii="Arial" w:eastAsiaTheme="minorHAnsi" w:hAnsi="Arial" w:cs="Arial"/>
                <w:sz w:val="20"/>
              </w:rPr>
              <w:t>However, there is t</w:t>
            </w:r>
            <w:r w:rsidR="005213EE" w:rsidRPr="005213EE">
              <w:rPr>
                <w:rFonts w:ascii="Arial" w:eastAsiaTheme="minorHAnsi" w:hAnsi="Arial" w:cs="Arial"/>
                <w:sz w:val="20"/>
              </w:rPr>
              <w:t xml:space="preserve">he risk of challenge </w:t>
            </w:r>
            <w:r w:rsidR="005B330B">
              <w:rPr>
                <w:rFonts w:ascii="Arial" w:eastAsiaTheme="minorHAnsi" w:hAnsi="Arial" w:cs="Arial"/>
                <w:sz w:val="20"/>
              </w:rPr>
              <w:t>over the deductibility of the expense with no labour contract to support employment costs</w:t>
            </w:r>
            <w:r w:rsidR="00B800DF">
              <w:rPr>
                <w:rFonts w:ascii="Arial" w:eastAsiaTheme="minorHAnsi" w:hAnsi="Arial" w:cs="Arial"/>
                <w:sz w:val="20"/>
              </w:rPr>
              <w:t>.</w:t>
            </w:r>
          </w:p>
        </w:tc>
      </w:tr>
      <w:tr w:rsidR="005B330B" w14:paraId="11F5BCFF" w14:textId="77777777" w:rsidTr="00B800DF">
        <w:trPr>
          <w:trHeight w:val="350"/>
        </w:trPr>
        <w:tc>
          <w:tcPr>
            <w:tcW w:w="1435" w:type="dxa"/>
          </w:tcPr>
          <w:p w14:paraId="4BD5DEBF" w14:textId="2DF7484B" w:rsidR="005B330B" w:rsidRPr="00E5298E" w:rsidRDefault="005B330B" w:rsidP="00B97AFA">
            <w:pPr>
              <w:tabs>
                <w:tab w:val="left" w:pos="630"/>
              </w:tabs>
              <w:overflowPunct/>
              <w:spacing w:line="240" w:lineRule="auto"/>
              <w:textAlignment w:val="auto"/>
              <w:rPr>
                <w:rFonts w:ascii="Arial" w:eastAsiaTheme="minorHAnsi" w:hAnsi="Arial" w:cs="Arial"/>
                <w:b/>
                <w:bCs/>
                <w:sz w:val="20"/>
              </w:rPr>
            </w:pPr>
            <w:r w:rsidRPr="00E5298E">
              <w:rPr>
                <w:rFonts w:ascii="Arial" w:eastAsiaTheme="minorHAnsi" w:hAnsi="Arial" w:cs="Arial"/>
                <w:b/>
                <w:bCs/>
                <w:sz w:val="20"/>
              </w:rPr>
              <w:t>FCT</w:t>
            </w:r>
          </w:p>
        </w:tc>
        <w:tc>
          <w:tcPr>
            <w:tcW w:w="8370" w:type="dxa"/>
            <w:gridSpan w:val="2"/>
          </w:tcPr>
          <w:p w14:paraId="33CB1BC9" w14:textId="3DE4B879" w:rsidR="005B330B" w:rsidRDefault="005B330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 xml:space="preserve">It is </w:t>
            </w:r>
            <w:r w:rsidRPr="005213EE">
              <w:rPr>
                <w:rFonts w:ascii="Arial" w:eastAsiaTheme="minorHAnsi" w:hAnsi="Arial" w:cs="Arial"/>
                <w:sz w:val="20"/>
              </w:rPr>
              <w:t>recommend</w:t>
            </w:r>
            <w:r>
              <w:rPr>
                <w:rFonts w:ascii="Arial" w:eastAsiaTheme="minorHAnsi" w:hAnsi="Arial" w:cs="Arial"/>
                <w:sz w:val="20"/>
              </w:rPr>
              <w:t>ed</w:t>
            </w:r>
            <w:r w:rsidRPr="005213EE">
              <w:rPr>
                <w:rFonts w:ascii="Arial" w:eastAsiaTheme="minorHAnsi" w:hAnsi="Arial" w:cs="Arial"/>
                <w:sz w:val="20"/>
              </w:rPr>
              <w:t xml:space="preserve"> that any recharge is at cost to minimise risk of FCT</w:t>
            </w:r>
            <w:r w:rsidR="00B800DF">
              <w:rPr>
                <w:rFonts w:ascii="Arial" w:eastAsiaTheme="minorHAnsi" w:hAnsi="Arial" w:cs="Arial"/>
                <w:sz w:val="20"/>
              </w:rPr>
              <w:t>.</w:t>
            </w:r>
          </w:p>
        </w:tc>
      </w:tr>
      <w:tr w:rsidR="005B330B" w14:paraId="00A2C6F6" w14:textId="77777777" w:rsidTr="00077485">
        <w:trPr>
          <w:trHeight w:val="1043"/>
        </w:trPr>
        <w:tc>
          <w:tcPr>
            <w:tcW w:w="1435" w:type="dxa"/>
          </w:tcPr>
          <w:p w14:paraId="0943C39F" w14:textId="2EA94C8A" w:rsidR="005B330B" w:rsidRPr="00E5298E" w:rsidRDefault="005B330B" w:rsidP="00B97AFA">
            <w:pPr>
              <w:tabs>
                <w:tab w:val="left" w:pos="630"/>
              </w:tabs>
              <w:overflowPunct/>
              <w:spacing w:line="240" w:lineRule="auto"/>
              <w:textAlignment w:val="auto"/>
              <w:rPr>
                <w:rFonts w:ascii="Arial" w:eastAsiaTheme="minorHAnsi" w:hAnsi="Arial" w:cs="Arial"/>
                <w:b/>
                <w:bCs/>
                <w:sz w:val="20"/>
              </w:rPr>
            </w:pPr>
            <w:r w:rsidRPr="00E5298E">
              <w:rPr>
                <w:rFonts w:ascii="Arial" w:eastAsiaTheme="minorHAnsi" w:hAnsi="Arial" w:cs="Arial"/>
                <w:b/>
                <w:bCs/>
                <w:sz w:val="20"/>
              </w:rPr>
              <w:t>PIT</w:t>
            </w:r>
          </w:p>
        </w:tc>
        <w:tc>
          <w:tcPr>
            <w:tcW w:w="8370" w:type="dxa"/>
            <w:gridSpan w:val="2"/>
          </w:tcPr>
          <w:p w14:paraId="2E0E9625" w14:textId="0A85D8E5" w:rsidR="005B330B" w:rsidRDefault="005B330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Q</w:t>
            </w:r>
            <w:r w:rsidRPr="007B0479">
              <w:rPr>
                <w:rFonts w:ascii="Arial" w:eastAsiaTheme="minorHAnsi" w:hAnsi="Arial" w:cs="Arial"/>
                <w:sz w:val="20"/>
              </w:rPr>
              <w:t xml:space="preserve">uestion over the withholding obligations of the </w:t>
            </w:r>
            <w:r>
              <w:rPr>
                <w:rFonts w:ascii="Arial" w:eastAsiaTheme="minorHAnsi" w:hAnsi="Arial" w:cs="Arial"/>
                <w:sz w:val="20"/>
              </w:rPr>
              <w:t>Vietnam entity</w:t>
            </w:r>
            <w:r w:rsidRPr="007B0479">
              <w:rPr>
                <w:rFonts w:ascii="Arial" w:eastAsiaTheme="minorHAnsi" w:hAnsi="Arial" w:cs="Arial"/>
                <w:sz w:val="20"/>
              </w:rPr>
              <w:t>.</w:t>
            </w:r>
            <w:r w:rsidR="0025589E">
              <w:rPr>
                <w:rFonts w:ascii="Arial" w:eastAsiaTheme="minorHAnsi" w:hAnsi="Arial" w:cs="Arial"/>
                <w:sz w:val="20"/>
              </w:rPr>
              <w:t xml:space="preserve"> </w:t>
            </w:r>
            <w:r w:rsidRPr="007B0479">
              <w:rPr>
                <w:rFonts w:ascii="Arial" w:eastAsiaTheme="minorHAnsi" w:hAnsi="Arial" w:cs="Arial"/>
                <w:sz w:val="20"/>
              </w:rPr>
              <w:t xml:space="preserve">The overall PIT liability remains the same whether through </w:t>
            </w:r>
            <w:r>
              <w:rPr>
                <w:rFonts w:ascii="Arial" w:eastAsiaTheme="minorHAnsi" w:hAnsi="Arial" w:cs="Arial"/>
                <w:sz w:val="20"/>
              </w:rPr>
              <w:t>the Vietnam entity</w:t>
            </w:r>
            <w:r w:rsidRPr="007B0479">
              <w:rPr>
                <w:rFonts w:ascii="Arial" w:eastAsiaTheme="minorHAnsi" w:hAnsi="Arial" w:cs="Arial"/>
                <w:sz w:val="20"/>
              </w:rPr>
              <w:t xml:space="preserve"> or Individual so consideration </w:t>
            </w:r>
            <w:r>
              <w:rPr>
                <w:rFonts w:ascii="Arial" w:eastAsiaTheme="minorHAnsi" w:hAnsi="Arial" w:cs="Arial"/>
                <w:sz w:val="20"/>
              </w:rPr>
              <w:t>should be given to the</w:t>
            </w:r>
            <w:r w:rsidRPr="007B0479">
              <w:rPr>
                <w:rFonts w:ascii="Arial" w:eastAsiaTheme="minorHAnsi" w:hAnsi="Arial" w:cs="Arial"/>
                <w:sz w:val="20"/>
              </w:rPr>
              <w:t xml:space="preserve"> practice of the relevant authority and whether official confirmation should be sought. If PIT</w:t>
            </w:r>
            <w:r>
              <w:rPr>
                <w:rFonts w:ascii="Arial" w:eastAsiaTheme="minorHAnsi" w:hAnsi="Arial" w:cs="Arial"/>
                <w:sz w:val="20"/>
              </w:rPr>
              <w:t xml:space="preserve"> is</w:t>
            </w:r>
            <w:r w:rsidRPr="007B0479">
              <w:rPr>
                <w:rFonts w:ascii="Arial" w:eastAsiaTheme="minorHAnsi" w:hAnsi="Arial" w:cs="Arial"/>
                <w:sz w:val="20"/>
              </w:rPr>
              <w:t xml:space="preserve"> withheld by </w:t>
            </w:r>
            <w:r>
              <w:rPr>
                <w:rFonts w:ascii="Arial" w:eastAsiaTheme="minorHAnsi" w:hAnsi="Arial" w:cs="Arial"/>
                <w:sz w:val="20"/>
              </w:rPr>
              <w:t>the Vietnam entity</w:t>
            </w:r>
            <w:r w:rsidRPr="007B0479">
              <w:rPr>
                <w:rFonts w:ascii="Arial" w:eastAsiaTheme="minorHAnsi" w:hAnsi="Arial" w:cs="Arial"/>
                <w:sz w:val="20"/>
              </w:rPr>
              <w:t xml:space="preserve"> </w:t>
            </w:r>
            <w:r>
              <w:rPr>
                <w:rFonts w:ascii="Arial" w:eastAsiaTheme="minorHAnsi" w:hAnsi="Arial" w:cs="Arial"/>
                <w:sz w:val="20"/>
              </w:rPr>
              <w:t>this sh</w:t>
            </w:r>
            <w:r w:rsidRPr="007B0479">
              <w:rPr>
                <w:rFonts w:ascii="Arial" w:eastAsiaTheme="minorHAnsi" w:hAnsi="Arial" w:cs="Arial"/>
                <w:sz w:val="20"/>
              </w:rPr>
              <w:t xml:space="preserve">ould further support </w:t>
            </w:r>
            <w:r>
              <w:rPr>
                <w:rFonts w:ascii="Arial" w:eastAsiaTheme="minorHAnsi" w:hAnsi="Arial" w:cs="Arial"/>
                <w:sz w:val="20"/>
              </w:rPr>
              <w:t xml:space="preserve">a </w:t>
            </w:r>
            <w:r w:rsidRPr="007B0479">
              <w:rPr>
                <w:rFonts w:ascii="Arial" w:eastAsiaTheme="minorHAnsi" w:hAnsi="Arial" w:cs="Arial"/>
                <w:sz w:val="20"/>
              </w:rPr>
              <w:t>CIT deduction</w:t>
            </w:r>
            <w:r w:rsidR="00B800DF">
              <w:rPr>
                <w:rFonts w:ascii="Arial" w:eastAsiaTheme="minorHAnsi" w:hAnsi="Arial" w:cs="Arial"/>
                <w:sz w:val="20"/>
              </w:rPr>
              <w:t>.</w:t>
            </w:r>
          </w:p>
        </w:tc>
      </w:tr>
      <w:tr w:rsidR="005213EE" w14:paraId="280363E2" w14:textId="77777777" w:rsidTr="00077485">
        <w:trPr>
          <w:trHeight w:val="341"/>
        </w:trPr>
        <w:tc>
          <w:tcPr>
            <w:tcW w:w="1435" w:type="dxa"/>
          </w:tcPr>
          <w:p w14:paraId="09B67B12" w14:textId="3DC47956" w:rsidR="005213EE" w:rsidRPr="00E5298E" w:rsidRDefault="005213EE" w:rsidP="00B97AFA">
            <w:pPr>
              <w:tabs>
                <w:tab w:val="left" w:pos="630"/>
              </w:tabs>
              <w:overflowPunct/>
              <w:spacing w:line="240" w:lineRule="auto"/>
              <w:textAlignment w:val="auto"/>
              <w:rPr>
                <w:rFonts w:ascii="Arial" w:eastAsiaTheme="minorHAnsi" w:hAnsi="Arial" w:cs="Arial"/>
                <w:b/>
                <w:bCs/>
                <w:sz w:val="20"/>
              </w:rPr>
            </w:pPr>
            <w:r w:rsidRPr="00E5298E">
              <w:rPr>
                <w:rFonts w:ascii="Arial" w:eastAsiaTheme="minorHAnsi" w:hAnsi="Arial" w:cs="Arial"/>
                <w:b/>
                <w:bCs/>
                <w:sz w:val="20"/>
              </w:rPr>
              <w:t>SHI</w:t>
            </w:r>
          </w:p>
        </w:tc>
        <w:tc>
          <w:tcPr>
            <w:tcW w:w="3690" w:type="dxa"/>
          </w:tcPr>
          <w:p w14:paraId="389C2221" w14:textId="0062EA7E" w:rsidR="005213EE" w:rsidRDefault="00E31B3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SI and HI apply</w:t>
            </w:r>
          </w:p>
        </w:tc>
        <w:tc>
          <w:tcPr>
            <w:tcW w:w="4680" w:type="dxa"/>
          </w:tcPr>
          <w:p w14:paraId="58D6157E" w14:textId="159629E6" w:rsidR="005213EE" w:rsidRDefault="00E31B3B" w:rsidP="00B97AFA">
            <w:pPr>
              <w:tabs>
                <w:tab w:val="left" w:pos="630"/>
              </w:tabs>
              <w:overflowPunct/>
              <w:spacing w:line="240" w:lineRule="auto"/>
              <w:textAlignment w:val="auto"/>
              <w:rPr>
                <w:rFonts w:ascii="Arial" w:eastAsiaTheme="minorHAnsi" w:hAnsi="Arial" w:cs="Arial"/>
                <w:sz w:val="20"/>
              </w:rPr>
            </w:pPr>
            <w:r>
              <w:rPr>
                <w:rFonts w:ascii="Arial" w:eastAsiaTheme="minorHAnsi" w:hAnsi="Arial" w:cs="Arial"/>
                <w:sz w:val="20"/>
              </w:rPr>
              <w:t>N</w:t>
            </w:r>
            <w:r w:rsidR="005213EE" w:rsidRPr="007B0479">
              <w:rPr>
                <w:rFonts w:ascii="Arial" w:eastAsiaTheme="minorHAnsi" w:hAnsi="Arial" w:cs="Arial"/>
                <w:sz w:val="20"/>
              </w:rPr>
              <w:t>o liability to SHI</w:t>
            </w:r>
          </w:p>
        </w:tc>
      </w:tr>
    </w:tbl>
    <w:p w14:paraId="7A338183" w14:textId="77777777" w:rsidR="00E12C86" w:rsidRPr="007B0479" w:rsidRDefault="00E12C86" w:rsidP="00B97AFA">
      <w:pPr>
        <w:tabs>
          <w:tab w:val="left" w:pos="630"/>
        </w:tabs>
        <w:overflowPunct/>
        <w:spacing w:line="240" w:lineRule="auto"/>
        <w:textAlignment w:val="auto"/>
        <w:rPr>
          <w:rFonts w:ascii="Arial" w:eastAsiaTheme="minorHAnsi" w:hAnsi="Arial" w:cs="Arial"/>
          <w:sz w:val="20"/>
        </w:rPr>
      </w:pPr>
    </w:p>
    <w:p w14:paraId="4387BABA" w14:textId="7B57F44A" w:rsidR="00896003" w:rsidRPr="007B0479" w:rsidRDefault="00E12C86" w:rsidP="00B97AFA">
      <w:pPr>
        <w:tabs>
          <w:tab w:val="left" w:pos="630"/>
        </w:tabs>
        <w:overflowPunct/>
        <w:spacing w:line="240" w:lineRule="auto"/>
        <w:ind w:left="360"/>
        <w:textAlignment w:val="auto"/>
        <w:rPr>
          <w:rFonts w:ascii="Arial" w:eastAsiaTheme="minorHAnsi" w:hAnsi="Arial" w:cs="Arial"/>
          <w:sz w:val="20"/>
        </w:rPr>
      </w:pPr>
      <w:r w:rsidRPr="007B0479">
        <w:rPr>
          <w:rFonts w:ascii="Arial" w:eastAsiaTheme="minorHAnsi" w:hAnsi="Arial" w:cs="Arial"/>
          <w:sz w:val="20"/>
        </w:rPr>
        <w:t xml:space="preserve">Therefore, the risk of non-deductibility for CIT (after mitigation through documentation) needs to be weighed against the additional costs and compliance </w:t>
      </w:r>
      <w:proofErr w:type="gramStart"/>
      <w:r w:rsidRPr="007B0479">
        <w:rPr>
          <w:rFonts w:ascii="Arial" w:eastAsiaTheme="minorHAnsi" w:hAnsi="Arial" w:cs="Arial"/>
          <w:sz w:val="20"/>
        </w:rPr>
        <w:t>as a result of</w:t>
      </w:r>
      <w:proofErr w:type="gramEnd"/>
      <w:r w:rsidRPr="007B0479">
        <w:rPr>
          <w:rFonts w:ascii="Arial" w:eastAsiaTheme="minorHAnsi" w:hAnsi="Arial" w:cs="Arial"/>
          <w:sz w:val="20"/>
        </w:rPr>
        <w:t xml:space="preserve"> entering into a labour contract.</w:t>
      </w:r>
      <w:r w:rsidR="00896003" w:rsidRPr="007B0479">
        <w:rPr>
          <w:rFonts w:ascii="Arial" w:eastAsiaTheme="minorHAnsi" w:hAnsi="Arial" w:cs="Arial"/>
          <w:sz w:val="20"/>
        </w:rPr>
        <w:t xml:space="preserve"> </w:t>
      </w:r>
    </w:p>
    <w:p w14:paraId="01CE2903" w14:textId="77777777" w:rsidR="00896003" w:rsidRPr="007B0479" w:rsidRDefault="00896003" w:rsidP="00B97AFA">
      <w:pPr>
        <w:tabs>
          <w:tab w:val="left" w:pos="630"/>
        </w:tabs>
        <w:overflowPunct/>
        <w:spacing w:line="240" w:lineRule="auto"/>
        <w:ind w:left="360"/>
        <w:textAlignment w:val="auto"/>
        <w:rPr>
          <w:rFonts w:ascii="Arial" w:eastAsiaTheme="minorHAnsi" w:hAnsi="Arial" w:cs="Arial"/>
          <w:sz w:val="20"/>
        </w:rPr>
      </w:pPr>
    </w:p>
    <w:p w14:paraId="30C9BE7A" w14:textId="19864AC3" w:rsidR="004C7F9F" w:rsidRDefault="00C97583" w:rsidP="00B97AFA">
      <w:pPr>
        <w:tabs>
          <w:tab w:val="left" w:pos="630"/>
        </w:tabs>
        <w:overflowPunct/>
        <w:spacing w:line="240" w:lineRule="auto"/>
        <w:ind w:left="360"/>
        <w:textAlignment w:val="auto"/>
        <w:rPr>
          <w:rFonts w:ascii="Arial" w:hAnsi="Arial" w:cs="Arial"/>
          <w:sz w:val="20"/>
          <w:lang w:val="en-US"/>
        </w:rPr>
      </w:pPr>
      <w:r>
        <w:rPr>
          <w:rFonts w:ascii="Arial" w:hAnsi="Arial" w:cs="Arial"/>
          <w:sz w:val="20"/>
          <w:lang w:val="en-US"/>
        </w:rPr>
        <w:t>Where</w:t>
      </w:r>
      <w:r w:rsidR="00A950AA" w:rsidRPr="007B0479">
        <w:rPr>
          <w:rFonts w:ascii="Arial" w:hAnsi="Arial" w:cs="Arial"/>
          <w:sz w:val="20"/>
          <w:lang w:val="en-US"/>
        </w:rPr>
        <w:t xml:space="preserve"> the Employee </w:t>
      </w:r>
      <w:r>
        <w:rPr>
          <w:rFonts w:ascii="Arial" w:hAnsi="Arial" w:cs="Arial"/>
          <w:sz w:val="20"/>
          <w:lang w:val="en-US"/>
        </w:rPr>
        <w:t>is</w:t>
      </w:r>
      <w:r w:rsidR="00E12934">
        <w:rPr>
          <w:rFonts w:ascii="Arial" w:hAnsi="Arial" w:cs="Arial"/>
          <w:sz w:val="20"/>
          <w:lang w:val="en-US"/>
        </w:rPr>
        <w:t xml:space="preserve"> treated as a </w:t>
      </w:r>
      <w:r w:rsidR="00A950AA" w:rsidRPr="007B0479">
        <w:rPr>
          <w:rFonts w:ascii="Arial" w:hAnsi="Arial" w:cs="Arial"/>
          <w:sz w:val="20"/>
          <w:lang w:val="en-US"/>
        </w:rPr>
        <w:t>Vietnam</w:t>
      </w:r>
      <w:r w:rsidR="00E12934">
        <w:rPr>
          <w:rFonts w:ascii="Arial" w:hAnsi="Arial" w:cs="Arial"/>
          <w:sz w:val="20"/>
          <w:lang w:val="en-US"/>
        </w:rPr>
        <w:t>ese</w:t>
      </w:r>
      <w:r w:rsidR="00D13C1D">
        <w:rPr>
          <w:rFonts w:ascii="Arial" w:hAnsi="Arial" w:cs="Arial"/>
          <w:sz w:val="20"/>
          <w:lang w:val="en-US"/>
        </w:rPr>
        <w:t>,</w:t>
      </w:r>
      <w:r w:rsidR="00FA5DBF">
        <w:rPr>
          <w:rFonts w:ascii="Arial" w:hAnsi="Arial" w:cs="Arial"/>
          <w:sz w:val="20"/>
          <w:lang w:val="en-US"/>
        </w:rPr>
        <w:t xml:space="preserve"> t</w:t>
      </w:r>
      <w:r w:rsidR="004C7F9F">
        <w:rPr>
          <w:rFonts w:ascii="Arial" w:hAnsi="Arial" w:cs="Arial"/>
          <w:sz w:val="20"/>
          <w:lang w:val="en-US"/>
        </w:rPr>
        <w:t xml:space="preserve">he </w:t>
      </w:r>
      <w:r>
        <w:rPr>
          <w:rFonts w:ascii="Arial" w:hAnsi="Arial" w:cs="Arial"/>
          <w:sz w:val="20"/>
          <w:lang w:val="en-US"/>
        </w:rPr>
        <w:t>points to consider are</w:t>
      </w:r>
      <w:r w:rsidR="005926B4">
        <w:rPr>
          <w:rFonts w:ascii="Arial" w:hAnsi="Arial" w:cs="Arial"/>
          <w:sz w:val="20"/>
          <w:lang w:val="en-US"/>
        </w:rPr>
        <w:t xml:space="preserve"> </w:t>
      </w:r>
      <w:r w:rsidR="004C7F9F">
        <w:rPr>
          <w:rFonts w:ascii="Arial" w:hAnsi="Arial" w:cs="Arial"/>
          <w:sz w:val="20"/>
          <w:lang w:val="en-US"/>
        </w:rPr>
        <w:t>as follows:</w:t>
      </w:r>
    </w:p>
    <w:p w14:paraId="62C36B13" w14:textId="2F106B4A" w:rsidR="004C7F9F" w:rsidRDefault="004C7F9F" w:rsidP="00B97AFA">
      <w:pPr>
        <w:tabs>
          <w:tab w:val="left" w:pos="630"/>
        </w:tabs>
        <w:overflowPunct/>
        <w:spacing w:line="240" w:lineRule="auto"/>
        <w:ind w:left="360"/>
        <w:textAlignment w:val="auto"/>
        <w:rPr>
          <w:rFonts w:ascii="Arial" w:hAnsi="Arial" w:cs="Arial"/>
          <w:sz w:val="20"/>
          <w:lang w:val="en-US"/>
        </w:rPr>
      </w:pPr>
    </w:p>
    <w:p w14:paraId="3F878C98" w14:textId="1D059AEF" w:rsidR="00FA5DBF" w:rsidRDefault="00FA5DBF"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Pr>
          <w:rFonts w:ascii="Arial" w:eastAsiaTheme="minorHAnsi" w:hAnsi="Arial" w:cs="Arial"/>
          <w:sz w:val="20"/>
        </w:rPr>
        <w:t>Immigration: no requirement</w:t>
      </w:r>
      <w:r w:rsidR="0027365E">
        <w:rPr>
          <w:rFonts w:ascii="Arial" w:eastAsiaTheme="minorHAnsi" w:hAnsi="Arial" w:cs="Arial"/>
          <w:sz w:val="20"/>
        </w:rPr>
        <w:t xml:space="preserve">. </w:t>
      </w:r>
    </w:p>
    <w:p w14:paraId="16B86A1D" w14:textId="77777777" w:rsidR="002B7CFD" w:rsidRDefault="002B7CFD" w:rsidP="00B97AFA">
      <w:pPr>
        <w:pStyle w:val="ListParagraph"/>
        <w:tabs>
          <w:tab w:val="left" w:pos="630"/>
        </w:tabs>
        <w:overflowPunct/>
        <w:spacing w:line="240" w:lineRule="auto"/>
        <w:ind w:left="630"/>
        <w:textAlignment w:val="auto"/>
        <w:rPr>
          <w:rFonts w:ascii="Arial" w:eastAsiaTheme="minorHAnsi" w:hAnsi="Arial" w:cs="Arial"/>
          <w:sz w:val="20"/>
        </w:rPr>
      </w:pPr>
    </w:p>
    <w:p w14:paraId="13D64765" w14:textId="61E612C4" w:rsidR="002B7CFD" w:rsidRDefault="002B7CFD"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Pr>
          <w:rFonts w:ascii="Arial" w:eastAsiaTheme="minorHAnsi" w:hAnsi="Arial" w:cs="Arial"/>
          <w:sz w:val="20"/>
        </w:rPr>
        <w:lastRenderedPageBreak/>
        <w:t xml:space="preserve">Labour: There is no clear </w:t>
      </w:r>
      <w:r w:rsidR="00C97583">
        <w:rPr>
          <w:rFonts w:ascii="Arial" w:eastAsiaTheme="minorHAnsi" w:hAnsi="Arial" w:cs="Arial"/>
          <w:sz w:val="20"/>
        </w:rPr>
        <w:t xml:space="preserve">indication </w:t>
      </w:r>
      <w:r>
        <w:rPr>
          <w:rFonts w:ascii="Arial" w:eastAsiaTheme="minorHAnsi" w:hAnsi="Arial" w:cs="Arial"/>
          <w:sz w:val="20"/>
        </w:rPr>
        <w:t xml:space="preserve">if </w:t>
      </w:r>
      <w:r w:rsidR="00E31B3B">
        <w:rPr>
          <w:rFonts w:ascii="Arial" w:eastAsiaTheme="minorHAnsi" w:hAnsi="Arial" w:cs="Arial"/>
          <w:sz w:val="20"/>
        </w:rPr>
        <w:t>the individual comes in on assignment if</w:t>
      </w:r>
      <w:r>
        <w:rPr>
          <w:rFonts w:ascii="Arial" w:eastAsiaTheme="minorHAnsi" w:hAnsi="Arial" w:cs="Arial"/>
          <w:sz w:val="20"/>
        </w:rPr>
        <w:t xml:space="preserve"> a local labour contract is required.</w:t>
      </w:r>
      <w:r w:rsidR="0027365E">
        <w:rPr>
          <w:rFonts w:ascii="Arial" w:eastAsiaTheme="minorHAnsi" w:hAnsi="Arial" w:cs="Arial"/>
          <w:sz w:val="20"/>
        </w:rPr>
        <w:t xml:space="preserve"> If </w:t>
      </w:r>
      <w:r w:rsidR="00E31B3B">
        <w:rPr>
          <w:rFonts w:ascii="Arial" w:eastAsiaTheme="minorHAnsi" w:hAnsi="Arial" w:cs="Arial"/>
          <w:sz w:val="20"/>
        </w:rPr>
        <w:t>required</w:t>
      </w:r>
      <w:r w:rsidR="0027365E">
        <w:rPr>
          <w:rFonts w:ascii="Arial" w:eastAsiaTheme="minorHAnsi" w:hAnsi="Arial" w:cs="Arial"/>
          <w:sz w:val="20"/>
        </w:rPr>
        <w:t>, it must follow by the Vietnamese Labour Code.</w:t>
      </w:r>
    </w:p>
    <w:p w14:paraId="5CCF514B" w14:textId="77777777" w:rsidR="00FA5DBF" w:rsidRDefault="00FA5DBF" w:rsidP="00B97AFA">
      <w:pPr>
        <w:pStyle w:val="ListParagraph"/>
        <w:tabs>
          <w:tab w:val="left" w:pos="630"/>
        </w:tabs>
        <w:overflowPunct/>
        <w:spacing w:line="240" w:lineRule="auto"/>
        <w:ind w:left="630"/>
        <w:textAlignment w:val="auto"/>
        <w:rPr>
          <w:rFonts w:ascii="Arial" w:eastAsiaTheme="minorHAnsi" w:hAnsi="Arial" w:cs="Arial"/>
          <w:sz w:val="20"/>
        </w:rPr>
      </w:pPr>
    </w:p>
    <w:p w14:paraId="782670FE" w14:textId="4FEED5BC" w:rsidR="008736C3" w:rsidRDefault="004C7F9F"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sidRPr="00E12934">
        <w:rPr>
          <w:rFonts w:ascii="Arial" w:eastAsiaTheme="minorHAnsi" w:hAnsi="Arial" w:cs="Arial"/>
          <w:sz w:val="20"/>
        </w:rPr>
        <w:t xml:space="preserve">CIT: </w:t>
      </w:r>
      <w:r w:rsidR="00C97583">
        <w:rPr>
          <w:rFonts w:ascii="Arial" w:eastAsiaTheme="minorHAnsi" w:hAnsi="Arial" w:cs="Arial"/>
          <w:sz w:val="20"/>
        </w:rPr>
        <w:t>As above</w:t>
      </w:r>
    </w:p>
    <w:p w14:paraId="46607D2A" w14:textId="77777777" w:rsidR="00E12934" w:rsidRPr="00E12934" w:rsidRDefault="00E12934" w:rsidP="00B97AFA">
      <w:pPr>
        <w:pStyle w:val="ListParagraph"/>
        <w:tabs>
          <w:tab w:val="left" w:pos="630"/>
        </w:tabs>
        <w:overflowPunct/>
        <w:spacing w:line="240" w:lineRule="auto"/>
        <w:ind w:left="630"/>
        <w:textAlignment w:val="auto"/>
        <w:rPr>
          <w:rFonts w:ascii="Arial" w:eastAsiaTheme="minorHAnsi" w:hAnsi="Arial" w:cs="Arial"/>
          <w:sz w:val="20"/>
        </w:rPr>
      </w:pPr>
    </w:p>
    <w:p w14:paraId="43E44120" w14:textId="526AD5A0" w:rsidR="004C7F9F" w:rsidRPr="007B0479" w:rsidRDefault="004C7F9F"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Pr>
          <w:rFonts w:ascii="Arial" w:eastAsiaTheme="minorHAnsi" w:hAnsi="Arial" w:cs="Arial"/>
          <w:sz w:val="20"/>
        </w:rPr>
        <w:t xml:space="preserve">FCT: </w:t>
      </w:r>
      <w:r w:rsidR="00E31B3B">
        <w:rPr>
          <w:rFonts w:ascii="Arial" w:eastAsiaTheme="minorHAnsi" w:hAnsi="Arial" w:cs="Arial"/>
          <w:sz w:val="20"/>
        </w:rPr>
        <w:t>As above</w:t>
      </w:r>
    </w:p>
    <w:p w14:paraId="0B40F334" w14:textId="77777777" w:rsidR="004C7F9F" w:rsidRPr="007B0479" w:rsidRDefault="004C7F9F" w:rsidP="00B97AFA">
      <w:pPr>
        <w:pStyle w:val="ListParagraph"/>
        <w:tabs>
          <w:tab w:val="left" w:pos="630"/>
        </w:tabs>
        <w:overflowPunct/>
        <w:spacing w:line="240" w:lineRule="auto"/>
        <w:ind w:left="630"/>
        <w:textAlignment w:val="auto"/>
        <w:rPr>
          <w:rFonts w:ascii="Arial" w:eastAsiaTheme="minorHAnsi" w:hAnsi="Arial" w:cs="Arial"/>
          <w:sz w:val="20"/>
        </w:rPr>
      </w:pPr>
    </w:p>
    <w:p w14:paraId="55BEB76E" w14:textId="67922E98" w:rsidR="004C7F9F" w:rsidRPr="007B0479" w:rsidRDefault="004C7F9F"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sidRPr="007B0479">
        <w:rPr>
          <w:rFonts w:ascii="Arial" w:eastAsiaTheme="minorHAnsi" w:hAnsi="Arial" w:cs="Arial"/>
          <w:sz w:val="20"/>
        </w:rPr>
        <w:t xml:space="preserve">PIT: </w:t>
      </w:r>
      <w:r w:rsidR="00E31B3B">
        <w:rPr>
          <w:rFonts w:ascii="Arial" w:eastAsiaTheme="minorHAnsi" w:hAnsi="Arial" w:cs="Arial"/>
          <w:sz w:val="20"/>
        </w:rPr>
        <w:t>As above</w:t>
      </w:r>
    </w:p>
    <w:p w14:paraId="108FD0E1" w14:textId="77777777" w:rsidR="004C7F9F" w:rsidRPr="007B0479" w:rsidRDefault="004C7F9F" w:rsidP="00B97AFA">
      <w:pPr>
        <w:tabs>
          <w:tab w:val="left" w:pos="630"/>
        </w:tabs>
        <w:overflowPunct/>
        <w:spacing w:line="240" w:lineRule="auto"/>
        <w:textAlignment w:val="auto"/>
        <w:rPr>
          <w:rFonts w:ascii="Arial" w:eastAsiaTheme="minorHAnsi" w:hAnsi="Arial" w:cs="Arial"/>
          <w:sz w:val="20"/>
        </w:rPr>
      </w:pPr>
    </w:p>
    <w:p w14:paraId="7011B5FC" w14:textId="38A79B31" w:rsidR="00A950AA" w:rsidRPr="002B7CFD" w:rsidRDefault="004C7F9F" w:rsidP="00B97AFA">
      <w:pPr>
        <w:pStyle w:val="ListParagraph"/>
        <w:numPr>
          <w:ilvl w:val="0"/>
          <w:numId w:val="10"/>
        </w:numPr>
        <w:tabs>
          <w:tab w:val="left" w:pos="630"/>
        </w:tabs>
        <w:overflowPunct/>
        <w:spacing w:line="240" w:lineRule="auto"/>
        <w:ind w:left="630" w:hanging="270"/>
        <w:textAlignment w:val="auto"/>
        <w:rPr>
          <w:rFonts w:ascii="Arial" w:eastAsiaTheme="minorHAnsi" w:hAnsi="Arial" w:cs="Arial"/>
          <w:sz w:val="20"/>
        </w:rPr>
      </w:pPr>
      <w:r w:rsidRPr="007B0479">
        <w:rPr>
          <w:rFonts w:ascii="Arial" w:eastAsiaTheme="minorHAnsi" w:hAnsi="Arial" w:cs="Arial"/>
          <w:sz w:val="20"/>
        </w:rPr>
        <w:t xml:space="preserve">SHUI: </w:t>
      </w:r>
      <w:r w:rsidR="00D13C1D">
        <w:rPr>
          <w:rFonts w:ascii="Arial" w:eastAsiaTheme="minorHAnsi" w:hAnsi="Arial" w:cs="Arial"/>
          <w:sz w:val="20"/>
        </w:rPr>
        <w:t xml:space="preserve">it is arguable that </w:t>
      </w:r>
      <w:r w:rsidR="00D13C1D" w:rsidRPr="007B0479">
        <w:rPr>
          <w:rFonts w:ascii="Arial" w:eastAsiaTheme="minorHAnsi" w:hAnsi="Arial" w:cs="Arial"/>
          <w:sz w:val="20"/>
        </w:rPr>
        <w:t>no liability to SH</w:t>
      </w:r>
      <w:r w:rsidR="00E31B3B">
        <w:rPr>
          <w:rFonts w:ascii="Arial" w:eastAsiaTheme="minorHAnsi" w:hAnsi="Arial" w:cs="Arial"/>
          <w:sz w:val="20"/>
        </w:rPr>
        <w:t>UI</w:t>
      </w:r>
      <w:r w:rsidR="00D13C1D">
        <w:rPr>
          <w:rFonts w:ascii="Arial" w:eastAsiaTheme="minorHAnsi" w:hAnsi="Arial" w:cs="Arial"/>
          <w:sz w:val="20"/>
        </w:rPr>
        <w:t xml:space="preserve"> </w:t>
      </w:r>
      <w:r w:rsidR="00E31B3B">
        <w:rPr>
          <w:rFonts w:ascii="Arial" w:eastAsiaTheme="minorHAnsi" w:hAnsi="Arial" w:cs="Arial"/>
          <w:sz w:val="20"/>
        </w:rPr>
        <w:t>arises</w:t>
      </w:r>
      <w:r w:rsidR="00D13C1D">
        <w:rPr>
          <w:rFonts w:ascii="Arial" w:eastAsiaTheme="minorHAnsi" w:hAnsi="Arial" w:cs="Arial"/>
          <w:sz w:val="20"/>
        </w:rPr>
        <w:t xml:space="preserve"> if there is no local labour contract</w:t>
      </w:r>
      <w:r w:rsidR="00E31B3B">
        <w:rPr>
          <w:rFonts w:ascii="Arial" w:eastAsiaTheme="minorHAnsi" w:hAnsi="Arial" w:cs="Arial"/>
          <w:sz w:val="20"/>
        </w:rPr>
        <w:t xml:space="preserve"> </w:t>
      </w:r>
      <w:r w:rsidR="00FA1314">
        <w:rPr>
          <w:rFonts w:ascii="Arial" w:eastAsiaTheme="minorHAnsi" w:hAnsi="Arial" w:cs="Arial"/>
          <w:sz w:val="20"/>
        </w:rPr>
        <w:t>set up</w:t>
      </w:r>
      <w:r w:rsidR="00D13C1D">
        <w:rPr>
          <w:rFonts w:ascii="Arial" w:eastAsiaTheme="minorHAnsi" w:hAnsi="Arial" w:cs="Arial"/>
          <w:sz w:val="20"/>
        </w:rPr>
        <w:t>. Further confirmation is recommended.</w:t>
      </w:r>
    </w:p>
    <w:p w14:paraId="6150934C" w14:textId="77777777" w:rsidR="0086675B" w:rsidRPr="007B0479" w:rsidRDefault="0086675B" w:rsidP="00B97AFA">
      <w:pPr>
        <w:spacing w:line="240" w:lineRule="auto"/>
        <w:rPr>
          <w:rFonts w:ascii="Arial" w:hAnsi="Arial" w:cs="Arial"/>
          <w:sz w:val="20"/>
          <w:lang w:val="en-US"/>
        </w:rPr>
      </w:pPr>
    </w:p>
    <w:p w14:paraId="302D4A26" w14:textId="77777777" w:rsidR="00C9458D" w:rsidRPr="006D6AED" w:rsidRDefault="00C9458D" w:rsidP="00B97AFA">
      <w:pPr>
        <w:pStyle w:val="Style1-CAPITAL"/>
        <w:numPr>
          <w:ilvl w:val="0"/>
          <w:numId w:val="4"/>
        </w:numPr>
        <w:rPr>
          <w:rFonts w:ascii="Arial" w:hAnsi="Arial" w:cs="Arial"/>
          <w:color w:val="auto"/>
          <w:sz w:val="20"/>
          <w:szCs w:val="20"/>
          <w:lang w:val="en-US"/>
        </w:rPr>
      </w:pPr>
      <w:r w:rsidRPr="006D6AED">
        <w:rPr>
          <w:rFonts w:ascii="Arial" w:hAnsi="Arial" w:cs="Arial"/>
          <w:color w:val="auto"/>
          <w:sz w:val="20"/>
          <w:szCs w:val="20"/>
          <w:lang w:val="en-US"/>
        </w:rPr>
        <w:t>INTERPRETATION OF FUTURE CHANGE IN LAWS</w:t>
      </w:r>
    </w:p>
    <w:p w14:paraId="54826028" w14:textId="77777777" w:rsidR="00C9458D" w:rsidRPr="006D6AED" w:rsidRDefault="00C9458D" w:rsidP="00B97AFA">
      <w:pPr>
        <w:pStyle w:val="Style1-CAPITAL"/>
        <w:outlineLvl w:val="9"/>
        <w:rPr>
          <w:rFonts w:ascii="Arial" w:hAnsi="Arial" w:cs="Arial"/>
          <w:color w:val="auto"/>
          <w:sz w:val="20"/>
          <w:szCs w:val="20"/>
          <w:lang w:val="en-US"/>
        </w:rPr>
      </w:pPr>
    </w:p>
    <w:p w14:paraId="28AFBBE5" w14:textId="4B8A2AA0" w:rsidR="00C9458D" w:rsidRPr="006D6AED" w:rsidRDefault="00C9458D" w:rsidP="00B97AFA">
      <w:pPr>
        <w:pStyle w:val="ListParagraph"/>
        <w:keepNext/>
        <w:spacing w:line="240" w:lineRule="auto"/>
        <w:ind w:left="360"/>
        <w:jc w:val="both"/>
        <w:rPr>
          <w:rFonts w:ascii="Arial" w:hAnsi="Arial" w:cs="Arial"/>
          <w:sz w:val="20"/>
        </w:rPr>
      </w:pPr>
      <w:r w:rsidRPr="006D6AED">
        <w:rPr>
          <w:rFonts w:ascii="Arial" w:hAnsi="Arial" w:cs="Arial"/>
          <w:sz w:val="20"/>
        </w:rPr>
        <w:t xml:space="preserve">We have been requested to </w:t>
      </w:r>
      <w:r w:rsidR="00B90CE5">
        <w:rPr>
          <w:rFonts w:ascii="Arial" w:hAnsi="Arial" w:cs="Arial"/>
          <w:sz w:val="20"/>
        </w:rPr>
        <w:t>summ</w:t>
      </w:r>
      <w:r w:rsidR="000040F0">
        <w:rPr>
          <w:rFonts w:ascii="Arial" w:hAnsi="Arial" w:cs="Arial"/>
          <w:sz w:val="20"/>
        </w:rPr>
        <w:t>ar</w:t>
      </w:r>
      <w:r w:rsidR="00E31B3B">
        <w:rPr>
          <w:rFonts w:ascii="Arial" w:hAnsi="Arial" w:cs="Arial"/>
          <w:sz w:val="20"/>
        </w:rPr>
        <w:t>ise</w:t>
      </w:r>
      <w:r w:rsidRPr="006D6AED">
        <w:rPr>
          <w:rFonts w:ascii="Arial" w:hAnsi="Arial" w:cs="Arial"/>
          <w:sz w:val="20"/>
        </w:rPr>
        <w:t xml:space="preserve"> the Vietnamese tax implementations associated with the above arrangements only. Therefore, our </w:t>
      </w:r>
      <w:r w:rsidR="000040F0">
        <w:rPr>
          <w:rFonts w:ascii="Arial" w:hAnsi="Arial" w:cs="Arial"/>
          <w:sz w:val="20"/>
        </w:rPr>
        <w:t>summary</w:t>
      </w:r>
      <w:r w:rsidRPr="006D6AED">
        <w:rPr>
          <w:rFonts w:ascii="Arial" w:hAnsi="Arial" w:cs="Arial"/>
          <w:sz w:val="20"/>
        </w:rPr>
        <w:t xml:space="preserve"> focuses on current laws and regulations within Vietnam and does not consider issues relating to other tax jurisdictions.</w:t>
      </w:r>
    </w:p>
    <w:p w14:paraId="78C8001A" w14:textId="77777777" w:rsidR="00C9458D" w:rsidRPr="006D6AED" w:rsidRDefault="00C9458D" w:rsidP="00B97AFA">
      <w:pPr>
        <w:tabs>
          <w:tab w:val="left" w:pos="4210"/>
        </w:tabs>
        <w:spacing w:line="240" w:lineRule="auto"/>
        <w:ind w:left="360"/>
        <w:jc w:val="both"/>
        <w:rPr>
          <w:rFonts w:ascii="Arial" w:hAnsi="Arial" w:cs="Arial"/>
          <w:sz w:val="20"/>
        </w:rPr>
      </w:pPr>
      <w:r w:rsidRPr="006D6AED">
        <w:rPr>
          <w:rFonts w:ascii="Arial" w:hAnsi="Arial" w:cs="Arial"/>
          <w:sz w:val="20"/>
        </w:rPr>
        <w:tab/>
      </w:r>
    </w:p>
    <w:p w14:paraId="2BB8E354" w14:textId="0E92173E" w:rsidR="00C9458D" w:rsidRPr="006D6AED" w:rsidRDefault="00C9458D" w:rsidP="00B97AFA">
      <w:pPr>
        <w:spacing w:line="240" w:lineRule="auto"/>
        <w:ind w:left="360"/>
        <w:jc w:val="both"/>
        <w:rPr>
          <w:rFonts w:ascii="Arial" w:hAnsi="Arial" w:cs="Arial"/>
          <w:sz w:val="20"/>
        </w:rPr>
      </w:pPr>
      <w:r w:rsidRPr="006D6AED">
        <w:rPr>
          <w:rFonts w:ascii="Arial" w:hAnsi="Arial" w:cs="Arial"/>
          <w:sz w:val="20"/>
        </w:rPr>
        <w:t xml:space="preserve">The </w:t>
      </w:r>
      <w:r w:rsidR="000040F0">
        <w:rPr>
          <w:rFonts w:ascii="Arial" w:hAnsi="Arial" w:cs="Arial"/>
          <w:sz w:val="20"/>
        </w:rPr>
        <w:t>summary</w:t>
      </w:r>
      <w:r w:rsidRPr="006D6AED">
        <w:rPr>
          <w:rFonts w:ascii="Arial" w:hAnsi="Arial" w:cs="Arial"/>
          <w:sz w:val="20"/>
        </w:rPr>
        <w:t xml:space="preserve"> has been prepared based on the documents and information supplied by you and the current laws and regulations, which are issued by the competent authorities of Vietnam as at the date of the </w:t>
      </w:r>
      <w:r w:rsidR="000040F0">
        <w:rPr>
          <w:rFonts w:ascii="Arial" w:hAnsi="Arial" w:cs="Arial"/>
          <w:sz w:val="20"/>
        </w:rPr>
        <w:t>summary</w:t>
      </w:r>
      <w:r w:rsidRPr="006D6AED">
        <w:rPr>
          <w:rFonts w:ascii="Arial" w:hAnsi="Arial" w:cs="Arial"/>
          <w:sz w:val="20"/>
        </w:rPr>
        <w:t xml:space="preserve">. Where regulations are quoted in English in this </w:t>
      </w:r>
      <w:r w:rsidR="000040F0">
        <w:rPr>
          <w:rFonts w:ascii="Arial" w:hAnsi="Arial" w:cs="Arial"/>
          <w:sz w:val="20"/>
        </w:rPr>
        <w:t>summary</w:t>
      </w:r>
      <w:r w:rsidRPr="006D6AED">
        <w:rPr>
          <w:rFonts w:ascii="Arial" w:hAnsi="Arial" w:cs="Arial"/>
          <w:sz w:val="20"/>
        </w:rPr>
        <w:t xml:space="preserve">, the quotation may be from a KPMG unofficial translation of the source document and not an official translation. You will appreciate that the tax law is frequently being changed, both prospectively and retrospectively. Several key tax reform measures have been implemented, </w:t>
      </w:r>
      <w:proofErr w:type="gramStart"/>
      <w:r w:rsidRPr="006D6AED">
        <w:rPr>
          <w:rFonts w:ascii="Arial" w:hAnsi="Arial" w:cs="Arial"/>
          <w:sz w:val="20"/>
        </w:rPr>
        <w:t>a number of</w:t>
      </w:r>
      <w:proofErr w:type="gramEnd"/>
      <w:r w:rsidRPr="006D6AED">
        <w:rPr>
          <w:rFonts w:ascii="Arial" w:hAnsi="Arial" w:cs="Arial"/>
          <w:sz w:val="20"/>
        </w:rPr>
        <w:t xml:space="preserve"> other key reforms have been deferred and the status of some key reforms remains unclear at this stage.</w:t>
      </w:r>
    </w:p>
    <w:p w14:paraId="6EF5C6FC" w14:textId="77777777" w:rsidR="00C9458D" w:rsidRPr="006D6AED" w:rsidRDefault="00C9458D" w:rsidP="00B97AFA">
      <w:pPr>
        <w:spacing w:line="240" w:lineRule="auto"/>
        <w:ind w:left="360"/>
        <w:jc w:val="both"/>
        <w:rPr>
          <w:rFonts w:ascii="Arial" w:hAnsi="Arial" w:cs="Arial"/>
          <w:sz w:val="20"/>
        </w:rPr>
      </w:pPr>
    </w:p>
    <w:p w14:paraId="65DF9799" w14:textId="15925435" w:rsidR="00C9458D" w:rsidRPr="006D6AED" w:rsidRDefault="00C9458D" w:rsidP="00B97AFA">
      <w:pPr>
        <w:spacing w:line="240" w:lineRule="auto"/>
        <w:ind w:left="360"/>
        <w:jc w:val="both"/>
        <w:rPr>
          <w:rFonts w:ascii="Arial" w:hAnsi="Arial" w:cs="Arial"/>
          <w:sz w:val="20"/>
        </w:rPr>
      </w:pPr>
      <w:r w:rsidRPr="006D6AED">
        <w:rPr>
          <w:rFonts w:ascii="Arial" w:hAnsi="Arial" w:cs="Arial"/>
          <w:sz w:val="20"/>
        </w:rPr>
        <w:t xml:space="preserve">Unless special arrangements are made, our </w:t>
      </w:r>
      <w:r w:rsidR="000C23B4">
        <w:rPr>
          <w:rFonts w:ascii="Arial" w:hAnsi="Arial" w:cs="Arial"/>
          <w:sz w:val="20"/>
        </w:rPr>
        <w:t>summary</w:t>
      </w:r>
      <w:r w:rsidRPr="006D6AED">
        <w:rPr>
          <w:rFonts w:ascii="Arial" w:hAnsi="Arial" w:cs="Arial"/>
          <w:sz w:val="20"/>
        </w:rPr>
        <w:t xml:space="preserve"> provided will not be updated to take account of subsequent changes to the tax legislation, case law, rulings and determinations issued by the Vietnamese tax governing bodies or other practices of taxation authorities. It is your responsibility to seek further </w:t>
      </w:r>
      <w:r w:rsidR="005B726A">
        <w:rPr>
          <w:rFonts w:ascii="Arial" w:hAnsi="Arial" w:cs="Arial"/>
          <w:sz w:val="20"/>
        </w:rPr>
        <w:t>summa</w:t>
      </w:r>
      <w:r w:rsidR="0027241B">
        <w:rPr>
          <w:rFonts w:ascii="Arial" w:hAnsi="Arial" w:cs="Arial"/>
          <w:sz w:val="20"/>
        </w:rPr>
        <w:t xml:space="preserve">ry </w:t>
      </w:r>
      <w:r w:rsidRPr="006D6AED">
        <w:rPr>
          <w:rFonts w:ascii="Arial" w:hAnsi="Arial" w:cs="Arial"/>
          <w:sz w:val="20"/>
        </w:rPr>
        <w:t xml:space="preserve">or updates if you are to rely on our </w:t>
      </w:r>
      <w:r w:rsidR="0027241B">
        <w:rPr>
          <w:rFonts w:ascii="Arial" w:hAnsi="Arial" w:cs="Arial"/>
          <w:sz w:val="20"/>
        </w:rPr>
        <w:t>summary</w:t>
      </w:r>
      <w:r w:rsidRPr="006D6AED">
        <w:rPr>
          <w:rFonts w:ascii="Arial" w:hAnsi="Arial" w:cs="Arial"/>
          <w:sz w:val="20"/>
        </w:rPr>
        <w:t xml:space="preserve"> </w:t>
      </w:r>
      <w:proofErr w:type="gramStart"/>
      <w:r w:rsidRPr="006D6AED">
        <w:rPr>
          <w:rFonts w:ascii="Arial" w:hAnsi="Arial" w:cs="Arial"/>
          <w:sz w:val="20"/>
        </w:rPr>
        <w:t>at a later date</w:t>
      </w:r>
      <w:proofErr w:type="gramEnd"/>
      <w:r w:rsidRPr="006D6AED">
        <w:rPr>
          <w:rFonts w:ascii="Arial" w:hAnsi="Arial" w:cs="Arial"/>
          <w:sz w:val="20"/>
        </w:rPr>
        <w:t>.</w:t>
      </w:r>
    </w:p>
    <w:p w14:paraId="4DC7B1B5" w14:textId="77777777" w:rsidR="00C9458D" w:rsidRPr="006D6AED" w:rsidRDefault="00C9458D" w:rsidP="00B97AFA">
      <w:pPr>
        <w:spacing w:line="240" w:lineRule="auto"/>
        <w:ind w:left="360"/>
        <w:jc w:val="both"/>
        <w:rPr>
          <w:rFonts w:ascii="Arial" w:hAnsi="Arial" w:cs="Arial"/>
          <w:sz w:val="20"/>
        </w:rPr>
      </w:pPr>
    </w:p>
    <w:p w14:paraId="00F94087" w14:textId="77777777" w:rsidR="00C9458D" w:rsidRPr="006D6AED" w:rsidRDefault="00C9458D" w:rsidP="00B97AFA">
      <w:pPr>
        <w:spacing w:line="240" w:lineRule="auto"/>
        <w:ind w:left="360"/>
        <w:jc w:val="both"/>
        <w:rPr>
          <w:rFonts w:ascii="Arial" w:hAnsi="Arial" w:cs="Arial"/>
          <w:sz w:val="20"/>
        </w:rPr>
      </w:pPr>
      <w:r w:rsidRPr="006D6AED">
        <w:rPr>
          <w:rFonts w:ascii="Arial" w:hAnsi="Arial" w:cs="Arial"/>
          <w:sz w:val="20"/>
        </w:rPr>
        <w:t>We are, of course, unable to give any guarantee that our interpretation will ultimately be sustained in the event of challenge by the Vietnamese tax authorities.</w:t>
      </w:r>
    </w:p>
    <w:p w14:paraId="752D315D" w14:textId="77777777" w:rsidR="00C9458D" w:rsidRPr="006D6AED" w:rsidRDefault="00C9458D" w:rsidP="00B97AFA">
      <w:pPr>
        <w:spacing w:line="240" w:lineRule="auto"/>
        <w:ind w:left="360"/>
        <w:jc w:val="both"/>
        <w:rPr>
          <w:rFonts w:ascii="Arial" w:hAnsi="Arial" w:cs="Arial"/>
          <w:sz w:val="20"/>
        </w:rPr>
      </w:pPr>
    </w:p>
    <w:p w14:paraId="61CBB113" w14:textId="2F8D3F5A" w:rsidR="00C9458D" w:rsidRPr="006D6AED" w:rsidRDefault="00C9458D" w:rsidP="00B97AFA">
      <w:pPr>
        <w:spacing w:line="240" w:lineRule="auto"/>
        <w:ind w:left="360"/>
        <w:jc w:val="both"/>
        <w:rPr>
          <w:rFonts w:ascii="Arial" w:hAnsi="Arial" w:cs="Arial"/>
          <w:sz w:val="20"/>
        </w:rPr>
      </w:pPr>
      <w:r w:rsidRPr="006D6AED">
        <w:rPr>
          <w:rFonts w:ascii="Arial" w:hAnsi="Arial" w:cs="Arial"/>
          <w:sz w:val="20"/>
        </w:rPr>
        <w:t xml:space="preserve">Our above </w:t>
      </w:r>
      <w:r w:rsidR="005B726A">
        <w:rPr>
          <w:rFonts w:ascii="Arial" w:hAnsi="Arial" w:cs="Arial"/>
          <w:sz w:val="20"/>
        </w:rPr>
        <w:t>summary</w:t>
      </w:r>
      <w:r w:rsidRPr="006D6AED">
        <w:rPr>
          <w:rFonts w:ascii="Arial" w:hAnsi="Arial" w:cs="Arial"/>
          <w:sz w:val="20"/>
        </w:rPr>
        <w:t xml:space="preserve"> is for the Company’s use only and may not be distributed to, or relied on, by any other party.</w:t>
      </w:r>
    </w:p>
    <w:p w14:paraId="5E5507AF" w14:textId="77777777" w:rsidR="00C9458D" w:rsidRPr="006D6AED" w:rsidRDefault="00C9458D" w:rsidP="00B97AFA">
      <w:pPr>
        <w:spacing w:line="240" w:lineRule="auto"/>
        <w:ind w:left="360"/>
        <w:jc w:val="both"/>
        <w:rPr>
          <w:rFonts w:ascii="Arial" w:hAnsi="Arial" w:cs="Arial"/>
          <w:sz w:val="20"/>
        </w:rPr>
      </w:pPr>
    </w:p>
    <w:p w14:paraId="554A7776" w14:textId="7EFB283A" w:rsidR="00C9458D" w:rsidRDefault="00C9458D" w:rsidP="00B97AFA">
      <w:pPr>
        <w:spacing w:line="240" w:lineRule="auto"/>
        <w:jc w:val="center"/>
        <w:rPr>
          <w:rFonts w:ascii="Arial" w:hAnsi="Arial" w:cs="Arial"/>
          <w:bCs/>
          <w:noProof/>
          <w:sz w:val="20"/>
          <w:lang w:val="en-US"/>
        </w:rPr>
      </w:pPr>
      <w:r w:rsidRPr="006D6AED">
        <w:rPr>
          <w:rFonts w:ascii="Arial" w:hAnsi="Arial" w:cs="Arial"/>
          <w:bCs/>
          <w:noProof/>
          <w:sz w:val="20"/>
          <w:lang w:val="en-US"/>
        </w:rPr>
        <w:t>********</w:t>
      </w:r>
    </w:p>
    <w:p w14:paraId="322D949D" w14:textId="77777777" w:rsidR="00B800DF" w:rsidRPr="005213EE" w:rsidRDefault="00B800DF" w:rsidP="00B97AFA">
      <w:pPr>
        <w:spacing w:line="240" w:lineRule="auto"/>
        <w:jc w:val="center"/>
        <w:rPr>
          <w:rFonts w:ascii="Arial" w:hAnsi="Arial" w:cs="Arial"/>
          <w:bCs/>
          <w:noProof/>
          <w:sz w:val="20"/>
          <w:lang w:val="en-US"/>
        </w:rPr>
      </w:pPr>
    </w:p>
    <w:p w14:paraId="24D5DFE2" w14:textId="77777777" w:rsidR="00C9458D" w:rsidRPr="006D6AED" w:rsidRDefault="00C9458D" w:rsidP="00B97AFA">
      <w:pPr>
        <w:pStyle w:val="EYBodytextsolid"/>
        <w:spacing w:line="240" w:lineRule="auto"/>
        <w:jc w:val="both"/>
        <w:rPr>
          <w:rFonts w:ascii="Arial" w:hAnsi="Arial" w:cs="Arial"/>
          <w:noProof/>
          <w:sz w:val="20"/>
          <w:szCs w:val="20"/>
          <w:lang w:val="en-US"/>
        </w:rPr>
      </w:pPr>
      <w:r w:rsidRPr="006D6AED">
        <w:rPr>
          <w:rFonts w:ascii="Arial" w:hAnsi="Arial" w:cs="Arial"/>
          <w:noProof/>
          <w:sz w:val="20"/>
          <w:szCs w:val="20"/>
          <w:lang w:val="en-US"/>
        </w:rPr>
        <w:t xml:space="preserve">Please let us know if you have any questions or comments in respect of the above report.  </w:t>
      </w:r>
    </w:p>
    <w:p w14:paraId="3BFA97CD" w14:textId="77777777" w:rsidR="00C9458D" w:rsidRPr="006D6AED" w:rsidRDefault="00C9458D" w:rsidP="00B97AFA">
      <w:pPr>
        <w:pStyle w:val="EYBodytextsolid"/>
        <w:tabs>
          <w:tab w:val="clear" w:pos="907"/>
        </w:tabs>
        <w:spacing w:line="240" w:lineRule="auto"/>
        <w:jc w:val="both"/>
        <w:rPr>
          <w:rFonts w:ascii="Arial" w:hAnsi="Arial" w:cs="Arial"/>
          <w:noProof/>
          <w:sz w:val="20"/>
          <w:szCs w:val="20"/>
          <w:lang w:val="en-US"/>
        </w:rPr>
      </w:pPr>
      <w:r w:rsidRPr="006D6AED">
        <w:rPr>
          <w:rFonts w:ascii="Arial" w:hAnsi="Arial" w:cs="Arial"/>
          <w:noProof/>
          <w:sz w:val="20"/>
          <w:szCs w:val="20"/>
          <w:lang w:val="en-US"/>
        </w:rPr>
        <w:drawing>
          <wp:anchor distT="0" distB="0" distL="114300" distR="114300" simplePos="0" relativeHeight="251661314" behindDoc="1" locked="0" layoutInCell="1" allowOverlap="1" wp14:anchorId="32FA153E" wp14:editId="3F0DAEE2">
            <wp:simplePos x="0" y="0"/>
            <wp:positionH relativeFrom="margin">
              <wp:posOffset>-3362325</wp:posOffset>
            </wp:positionH>
            <wp:positionV relativeFrom="paragraph">
              <wp:posOffset>273050</wp:posOffset>
            </wp:positionV>
            <wp:extent cx="2009775" cy="1057275"/>
            <wp:effectExtent l="0" t="0" r="9525" b="9525"/>
            <wp:wrapNone/>
            <wp:docPr id="2" name="Picture 2" descr="THT's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T's signa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977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6AED">
        <w:rPr>
          <w:rFonts w:ascii="Arial" w:hAnsi="Arial" w:cs="Arial"/>
          <w:noProof/>
          <w:sz w:val="20"/>
          <w:szCs w:val="20"/>
          <w:lang w:val="en-US"/>
        </w:rPr>
        <w:drawing>
          <wp:anchor distT="0" distB="0" distL="114300" distR="114300" simplePos="0" relativeHeight="251660290" behindDoc="1" locked="0" layoutInCell="1" allowOverlap="1" wp14:anchorId="0AFAF942" wp14:editId="593914B1">
            <wp:simplePos x="0" y="0"/>
            <wp:positionH relativeFrom="column">
              <wp:posOffset>-4360545</wp:posOffset>
            </wp:positionH>
            <wp:positionV relativeFrom="paragraph">
              <wp:posOffset>301625</wp:posOffset>
            </wp:positionV>
            <wp:extent cx="2009775" cy="1057275"/>
            <wp:effectExtent l="0" t="0" r="9525" b="9525"/>
            <wp:wrapNone/>
            <wp:docPr id="4" name="Picture 4" descr="THT's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T's signa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97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9E5DE1" w14:textId="7ED4710E" w:rsidR="00C9458D" w:rsidRPr="006D6AED" w:rsidRDefault="00C9458D" w:rsidP="00B97AFA">
      <w:pPr>
        <w:pStyle w:val="EYBodytextsolid"/>
        <w:tabs>
          <w:tab w:val="clear" w:pos="907"/>
        </w:tabs>
        <w:spacing w:line="240" w:lineRule="auto"/>
        <w:jc w:val="both"/>
        <w:rPr>
          <w:rFonts w:ascii="Arial" w:hAnsi="Arial" w:cs="Arial"/>
          <w:noProof/>
          <w:sz w:val="20"/>
          <w:szCs w:val="20"/>
          <w:lang w:val="en-US"/>
        </w:rPr>
      </w:pPr>
      <w:r w:rsidRPr="006D6AED">
        <w:rPr>
          <w:rFonts w:ascii="Arial" w:hAnsi="Arial" w:cs="Arial"/>
          <w:noProof/>
          <w:sz w:val="20"/>
          <w:szCs w:val="20"/>
          <w:lang w:val="en-US"/>
        </w:rPr>
        <w:t>Yours sincerely,</w:t>
      </w:r>
    </w:p>
    <w:p w14:paraId="1FE7AD78" w14:textId="30AFA4F3" w:rsidR="002533CA" w:rsidRDefault="002533CA" w:rsidP="00B97AFA">
      <w:pPr>
        <w:pStyle w:val="EYBodytextsolid"/>
        <w:tabs>
          <w:tab w:val="clear" w:pos="907"/>
        </w:tabs>
        <w:spacing w:line="240" w:lineRule="auto"/>
        <w:rPr>
          <w:rFonts w:ascii="Arial" w:hAnsi="Arial" w:cs="Arial"/>
          <w:noProof/>
          <w:sz w:val="20"/>
          <w:szCs w:val="20"/>
          <w:lang w:val="en-US"/>
        </w:rPr>
      </w:pPr>
    </w:p>
    <w:p w14:paraId="5D57BBDE" w14:textId="7713C7BD" w:rsidR="00933F63" w:rsidRDefault="00933F63" w:rsidP="00B97AFA">
      <w:pPr>
        <w:pStyle w:val="EYBodytextsolid"/>
        <w:tabs>
          <w:tab w:val="clear" w:pos="907"/>
        </w:tabs>
        <w:spacing w:line="240" w:lineRule="auto"/>
        <w:rPr>
          <w:rFonts w:ascii="Arial" w:hAnsi="Arial" w:cs="Arial"/>
          <w:noProof/>
          <w:sz w:val="20"/>
          <w:szCs w:val="20"/>
          <w:lang w:val="en-US"/>
        </w:rPr>
      </w:pPr>
    </w:p>
    <w:p w14:paraId="4CE2A714" w14:textId="2E308934" w:rsidR="00933F63" w:rsidRDefault="00933F63" w:rsidP="00B97AFA">
      <w:pPr>
        <w:pStyle w:val="EYBodytextsolid"/>
        <w:tabs>
          <w:tab w:val="clear" w:pos="907"/>
        </w:tabs>
        <w:spacing w:line="240" w:lineRule="auto"/>
        <w:rPr>
          <w:rFonts w:ascii="Arial" w:hAnsi="Arial" w:cs="Arial"/>
          <w:noProof/>
          <w:sz w:val="20"/>
          <w:szCs w:val="20"/>
          <w:lang w:val="en-US"/>
        </w:rPr>
      </w:pPr>
    </w:p>
    <w:p w14:paraId="170C48B0" w14:textId="77777777" w:rsidR="00933F63" w:rsidRDefault="00933F63" w:rsidP="00B97AFA">
      <w:pPr>
        <w:pStyle w:val="EYBodytextsolid"/>
        <w:tabs>
          <w:tab w:val="clear" w:pos="907"/>
        </w:tabs>
        <w:spacing w:line="240" w:lineRule="auto"/>
        <w:rPr>
          <w:rFonts w:ascii="Arial" w:hAnsi="Arial" w:cs="Arial"/>
          <w:noProof/>
          <w:sz w:val="20"/>
          <w:szCs w:val="20"/>
          <w:lang w:val="en-US"/>
        </w:rPr>
      </w:pPr>
    </w:p>
    <w:p w14:paraId="6D641157" w14:textId="5B8D0576" w:rsidR="00C9458D" w:rsidRPr="006D6AED" w:rsidRDefault="00A911ED" w:rsidP="00B97AFA">
      <w:pPr>
        <w:pStyle w:val="EYBodytextsolid"/>
        <w:tabs>
          <w:tab w:val="clear" w:pos="907"/>
        </w:tabs>
        <w:spacing w:line="240" w:lineRule="auto"/>
        <w:jc w:val="both"/>
        <w:rPr>
          <w:rFonts w:ascii="Arial" w:hAnsi="Arial" w:cs="Arial"/>
          <w:i/>
          <w:noProof/>
          <w:sz w:val="20"/>
          <w:szCs w:val="20"/>
          <w:lang w:val="en-US"/>
        </w:rPr>
      </w:pPr>
      <w:r>
        <w:rPr>
          <w:rFonts w:ascii="Arial" w:hAnsi="Arial" w:cs="Arial"/>
          <w:noProof/>
          <w:sz w:val="20"/>
          <w:szCs w:val="20"/>
          <w:lang w:val="en-US"/>
        </w:rPr>
        <w:t>[Name]</w:t>
      </w:r>
    </w:p>
    <w:p w14:paraId="4B78FD14" w14:textId="0D0E65FB" w:rsidR="002533CA" w:rsidRPr="00A911ED" w:rsidRDefault="00A911ED" w:rsidP="00B97AFA">
      <w:pPr>
        <w:shd w:val="clear" w:color="auto" w:fill="FFFFFF"/>
        <w:overflowPunct/>
        <w:autoSpaceDE/>
        <w:autoSpaceDN/>
        <w:adjustRightInd/>
        <w:spacing w:line="240" w:lineRule="auto"/>
        <w:textAlignment w:val="auto"/>
        <w:rPr>
          <w:rFonts w:ascii="Arial" w:hAnsi="Arial" w:cs="Arial"/>
          <w:i/>
          <w:iCs/>
          <w:color w:val="242424"/>
          <w:sz w:val="20"/>
        </w:rPr>
      </w:pPr>
      <w:r w:rsidRPr="00A911ED">
        <w:rPr>
          <w:rFonts w:ascii="Arial" w:hAnsi="Arial" w:cs="Arial"/>
          <w:i/>
          <w:iCs/>
          <w:color w:val="242424"/>
          <w:sz w:val="20"/>
        </w:rPr>
        <w:t>[Title]</w:t>
      </w:r>
    </w:p>
    <w:p w14:paraId="3502BA52" w14:textId="71DD7BF4" w:rsidR="00B97AFA" w:rsidRDefault="00B97AFA"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58E94529" w14:textId="080F2A1D" w:rsidR="00B97AFA" w:rsidRDefault="00B97AFA"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48CF4372" w14:textId="525B4CFF" w:rsidR="00B97AFA" w:rsidRDefault="00B97AFA"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13A5B1A6" w14:textId="569CED11" w:rsidR="00B97AFA" w:rsidRDefault="00B97AFA"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5D3F951E" w14:textId="4D4D55A3" w:rsidR="00B97AFA" w:rsidRDefault="00B97AFA"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2ADB35EB" w14:textId="36B03AD5" w:rsidR="00933F63" w:rsidRDefault="00933F63"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21CDDBA4" w14:textId="716FE962" w:rsidR="00933F63" w:rsidRDefault="00933F63"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6D594764" w14:textId="1514ABA9" w:rsidR="00933F63" w:rsidRDefault="00933F63"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550A2E43" w14:textId="77777777" w:rsidR="00933F63" w:rsidRDefault="00933F63"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45D953AD" w14:textId="77777777" w:rsidR="00FB05F4" w:rsidRDefault="00FB05F4"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13A1992F" w14:textId="77777777" w:rsidR="00B97AFA" w:rsidRDefault="00B97AFA" w:rsidP="00B97AFA">
      <w:pPr>
        <w:shd w:val="clear" w:color="auto" w:fill="FFFFFF"/>
        <w:overflowPunct/>
        <w:autoSpaceDE/>
        <w:autoSpaceDN/>
        <w:adjustRightInd/>
        <w:spacing w:line="240" w:lineRule="auto"/>
        <w:textAlignment w:val="auto"/>
        <w:rPr>
          <w:rFonts w:ascii="Arial" w:hAnsi="Arial" w:cs="Arial"/>
          <w:b/>
          <w:bCs/>
          <w:color w:val="242424"/>
          <w:sz w:val="20"/>
        </w:rPr>
      </w:pPr>
    </w:p>
    <w:p w14:paraId="0D306E38" w14:textId="6D5E0880" w:rsidR="0034206E" w:rsidRPr="0034206E" w:rsidRDefault="0034206E" w:rsidP="00B97AFA">
      <w:pPr>
        <w:shd w:val="clear" w:color="auto" w:fill="FFFFFF"/>
        <w:overflowPunct/>
        <w:autoSpaceDE/>
        <w:autoSpaceDN/>
        <w:adjustRightInd/>
        <w:spacing w:line="240" w:lineRule="auto"/>
        <w:textAlignment w:val="auto"/>
        <w:rPr>
          <w:rFonts w:ascii="Arial" w:hAnsi="Arial" w:cs="Arial"/>
          <w:b/>
          <w:bCs/>
          <w:color w:val="242424"/>
          <w:sz w:val="20"/>
        </w:rPr>
      </w:pPr>
      <w:r w:rsidRPr="0034206E">
        <w:rPr>
          <w:rFonts w:ascii="Arial" w:hAnsi="Arial" w:cs="Arial"/>
          <w:b/>
          <w:bCs/>
          <w:color w:val="242424"/>
          <w:sz w:val="20"/>
        </w:rPr>
        <w:lastRenderedPageBreak/>
        <w:t>APPENDIX 1: LEGAL BASIS</w:t>
      </w:r>
    </w:p>
    <w:p w14:paraId="44361424" w14:textId="77777777" w:rsidR="0034206E" w:rsidRPr="0034206E" w:rsidRDefault="0034206E" w:rsidP="00B97AFA">
      <w:pPr>
        <w:shd w:val="clear" w:color="auto" w:fill="FFFFFF"/>
        <w:overflowPunct/>
        <w:autoSpaceDE/>
        <w:autoSpaceDN/>
        <w:adjustRightInd/>
        <w:spacing w:line="240" w:lineRule="auto"/>
        <w:textAlignment w:val="auto"/>
        <w:rPr>
          <w:rFonts w:ascii="Arial" w:hAnsi="Arial" w:cs="Arial"/>
          <w:color w:val="242424"/>
          <w:sz w:val="20"/>
          <w:lang w:val="en-US"/>
        </w:rPr>
      </w:pPr>
    </w:p>
    <w:tbl>
      <w:tblPr>
        <w:tblW w:w="53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19"/>
        <w:gridCol w:w="1645"/>
        <w:gridCol w:w="1260"/>
        <w:gridCol w:w="2881"/>
        <w:gridCol w:w="2062"/>
      </w:tblGrid>
      <w:tr w:rsidR="007F0583" w:rsidRPr="007F0583" w14:paraId="16428C02" w14:textId="77777777" w:rsidTr="006D6995">
        <w:trPr>
          <w:trHeight w:val="247"/>
          <w:tblHeader/>
        </w:trPr>
        <w:tc>
          <w:tcPr>
            <w:tcW w:w="0" w:type="auto"/>
            <w:shd w:val="clear" w:color="auto" w:fill="C6D9F1" w:themeFill="text2" w:themeFillTint="33"/>
            <w:vAlign w:val="center"/>
            <w:hideMark/>
          </w:tcPr>
          <w:p w14:paraId="160123C7" w14:textId="77777777" w:rsidR="0034206E" w:rsidRPr="007F0583" w:rsidRDefault="0034206E" w:rsidP="00B97AFA">
            <w:pPr>
              <w:overflowPunct/>
              <w:autoSpaceDE/>
              <w:autoSpaceDN/>
              <w:adjustRightInd/>
              <w:spacing w:line="240" w:lineRule="auto"/>
              <w:jc w:val="center"/>
              <w:textAlignment w:val="auto"/>
              <w:rPr>
                <w:rFonts w:ascii="Arial" w:hAnsi="Arial" w:cs="Arial"/>
                <w:sz w:val="20"/>
                <w:lang w:val="en-US"/>
              </w:rPr>
            </w:pPr>
            <w:r w:rsidRPr="007F0583">
              <w:rPr>
                <w:rFonts w:ascii="Arial" w:hAnsi="Arial" w:cs="Arial"/>
                <w:b/>
                <w:bCs/>
                <w:sz w:val="20"/>
              </w:rPr>
              <w:t>Name</w:t>
            </w:r>
          </w:p>
        </w:tc>
        <w:tc>
          <w:tcPr>
            <w:tcW w:w="817" w:type="pct"/>
            <w:shd w:val="clear" w:color="auto" w:fill="C6D9F1" w:themeFill="text2" w:themeFillTint="33"/>
            <w:vAlign w:val="center"/>
            <w:hideMark/>
          </w:tcPr>
          <w:p w14:paraId="44C63D12" w14:textId="77777777" w:rsidR="0034206E" w:rsidRPr="007F0583" w:rsidRDefault="0034206E" w:rsidP="00B97AFA">
            <w:pPr>
              <w:overflowPunct/>
              <w:autoSpaceDE/>
              <w:autoSpaceDN/>
              <w:adjustRightInd/>
              <w:spacing w:line="240" w:lineRule="auto"/>
              <w:jc w:val="center"/>
              <w:textAlignment w:val="auto"/>
              <w:rPr>
                <w:rFonts w:ascii="Arial" w:hAnsi="Arial" w:cs="Arial"/>
                <w:sz w:val="20"/>
                <w:lang w:val="en-US"/>
              </w:rPr>
            </w:pPr>
            <w:r w:rsidRPr="007F0583">
              <w:rPr>
                <w:rFonts w:ascii="Arial" w:hAnsi="Arial" w:cs="Arial"/>
                <w:b/>
                <w:bCs/>
                <w:sz w:val="20"/>
              </w:rPr>
              <w:t>Abbreviation</w:t>
            </w:r>
          </w:p>
        </w:tc>
        <w:tc>
          <w:tcPr>
            <w:tcW w:w="626" w:type="pct"/>
            <w:shd w:val="clear" w:color="auto" w:fill="C6D9F1" w:themeFill="text2" w:themeFillTint="33"/>
            <w:vAlign w:val="center"/>
            <w:hideMark/>
          </w:tcPr>
          <w:p w14:paraId="0421A2BA" w14:textId="77777777" w:rsidR="0034206E" w:rsidRPr="007F0583" w:rsidRDefault="0034206E" w:rsidP="00B97AFA">
            <w:pPr>
              <w:overflowPunct/>
              <w:autoSpaceDE/>
              <w:autoSpaceDN/>
              <w:adjustRightInd/>
              <w:spacing w:line="240" w:lineRule="auto"/>
              <w:jc w:val="center"/>
              <w:textAlignment w:val="auto"/>
              <w:rPr>
                <w:rFonts w:ascii="Arial" w:hAnsi="Arial" w:cs="Arial"/>
                <w:sz w:val="20"/>
                <w:lang w:val="en-US"/>
              </w:rPr>
            </w:pPr>
            <w:r w:rsidRPr="007F0583">
              <w:rPr>
                <w:rFonts w:ascii="Arial" w:hAnsi="Arial" w:cs="Arial"/>
                <w:b/>
                <w:bCs/>
                <w:sz w:val="20"/>
              </w:rPr>
              <w:t>Dated</w:t>
            </w:r>
          </w:p>
        </w:tc>
        <w:tc>
          <w:tcPr>
            <w:tcW w:w="1431" w:type="pct"/>
            <w:shd w:val="clear" w:color="auto" w:fill="C6D9F1" w:themeFill="text2" w:themeFillTint="33"/>
            <w:vAlign w:val="center"/>
            <w:hideMark/>
          </w:tcPr>
          <w:p w14:paraId="196C5C1D" w14:textId="77777777" w:rsidR="0034206E" w:rsidRPr="007F0583" w:rsidRDefault="0034206E" w:rsidP="00B97AFA">
            <w:pPr>
              <w:overflowPunct/>
              <w:autoSpaceDE/>
              <w:autoSpaceDN/>
              <w:adjustRightInd/>
              <w:spacing w:line="240" w:lineRule="auto"/>
              <w:jc w:val="center"/>
              <w:textAlignment w:val="auto"/>
              <w:rPr>
                <w:rFonts w:ascii="Arial" w:hAnsi="Arial" w:cs="Arial"/>
                <w:sz w:val="20"/>
                <w:lang w:val="en-US"/>
              </w:rPr>
            </w:pPr>
            <w:r w:rsidRPr="007F0583">
              <w:rPr>
                <w:rFonts w:ascii="Arial" w:hAnsi="Arial" w:cs="Arial"/>
                <w:b/>
                <w:bCs/>
                <w:sz w:val="20"/>
              </w:rPr>
              <w:t>Description</w:t>
            </w:r>
          </w:p>
        </w:tc>
        <w:tc>
          <w:tcPr>
            <w:tcW w:w="1024" w:type="pct"/>
            <w:shd w:val="clear" w:color="auto" w:fill="C6D9F1" w:themeFill="text2" w:themeFillTint="33"/>
            <w:vAlign w:val="center"/>
            <w:hideMark/>
          </w:tcPr>
          <w:p w14:paraId="6D169442" w14:textId="77777777" w:rsidR="0034206E" w:rsidRPr="007F0583" w:rsidRDefault="0034206E" w:rsidP="00B97AFA">
            <w:pPr>
              <w:overflowPunct/>
              <w:autoSpaceDE/>
              <w:autoSpaceDN/>
              <w:adjustRightInd/>
              <w:spacing w:line="240" w:lineRule="auto"/>
              <w:jc w:val="center"/>
              <w:textAlignment w:val="auto"/>
              <w:rPr>
                <w:rFonts w:ascii="Arial" w:hAnsi="Arial" w:cs="Arial"/>
                <w:sz w:val="20"/>
                <w:lang w:val="en-US"/>
              </w:rPr>
            </w:pPr>
            <w:r w:rsidRPr="007F0583">
              <w:rPr>
                <w:rFonts w:ascii="Arial" w:hAnsi="Arial" w:cs="Arial"/>
                <w:b/>
                <w:bCs/>
                <w:sz w:val="20"/>
              </w:rPr>
              <w:t>Applicable FY</w:t>
            </w:r>
          </w:p>
        </w:tc>
      </w:tr>
      <w:tr w:rsidR="007F0583" w:rsidRPr="007F0583" w14:paraId="79134775" w14:textId="77777777" w:rsidTr="0034206E">
        <w:trPr>
          <w:trHeight w:val="486"/>
        </w:trPr>
        <w:tc>
          <w:tcPr>
            <w:tcW w:w="0" w:type="auto"/>
            <w:shd w:val="clear" w:color="auto" w:fill="FFFFFF"/>
            <w:vAlign w:val="center"/>
            <w:hideMark/>
          </w:tcPr>
          <w:p w14:paraId="1201EF16"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Circular 111/2013/TT-BTC</w:t>
            </w:r>
          </w:p>
        </w:tc>
        <w:tc>
          <w:tcPr>
            <w:tcW w:w="817" w:type="pct"/>
            <w:shd w:val="clear" w:color="auto" w:fill="FFFFFF"/>
            <w:vAlign w:val="center"/>
            <w:hideMark/>
          </w:tcPr>
          <w:p w14:paraId="6F3DE7F8"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Circular 111</w:t>
            </w:r>
          </w:p>
        </w:tc>
        <w:tc>
          <w:tcPr>
            <w:tcW w:w="626" w:type="pct"/>
            <w:shd w:val="clear" w:color="auto" w:fill="FFFFFF"/>
            <w:vAlign w:val="center"/>
            <w:hideMark/>
          </w:tcPr>
          <w:p w14:paraId="34F91226"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15/08/2013</w:t>
            </w:r>
          </w:p>
        </w:tc>
        <w:tc>
          <w:tcPr>
            <w:tcW w:w="1431" w:type="pct"/>
            <w:shd w:val="clear" w:color="auto" w:fill="FFFFFF"/>
            <w:vAlign w:val="center"/>
            <w:hideMark/>
          </w:tcPr>
          <w:p w14:paraId="523A1BC9"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Guidance on the Law 26/2012/QH13</w:t>
            </w:r>
          </w:p>
        </w:tc>
        <w:tc>
          <w:tcPr>
            <w:tcW w:w="1024" w:type="pct"/>
            <w:shd w:val="clear" w:color="auto" w:fill="FFFFFF"/>
            <w:vAlign w:val="center"/>
            <w:hideMark/>
          </w:tcPr>
          <w:p w14:paraId="1A48E203"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01 October 2013 onwards</w:t>
            </w:r>
          </w:p>
        </w:tc>
      </w:tr>
      <w:tr w:rsidR="007F0583" w:rsidRPr="007F0583" w14:paraId="0687F34D" w14:textId="77777777" w:rsidTr="0034206E">
        <w:trPr>
          <w:trHeight w:val="495"/>
        </w:trPr>
        <w:tc>
          <w:tcPr>
            <w:tcW w:w="0" w:type="auto"/>
            <w:shd w:val="clear" w:color="auto" w:fill="FFFFFF"/>
            <w:vAlign w:val="center"/>
            <w:hideMark/>
          </w:tcPr>
          <w:p w14:paraId="73A94072"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Circular 92/2015/TT-BTC</w:t>
            </w:r>
          </w:p>
        </w:tc>
        <w:tc>
          <w:tcPr>
            <w:tcW w:w="817" w:type="pct"/>
            <w:shd w:val="clear" w:color="auto" w:fill="FFFFFF"/>
            <w:vAlign w:val="center"/>
            <w:hideMark/>
          </w:tcPr>
          <w:p w14:paraId="3F1A59D0"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Circular 92</w:t>
            </w:r>
          </w:p>
        </w:tc>
        <w:tc>
          <w:tcPr>
            <w:tcW w:w="626" w:type="pct"/>
            <w:shd w:val="clear" w:color="auto" w:fill="FFFFFF"/>
            <w:vAlign w:val="center"/>
            <w:hideMark/>
          </w:tcPr>
          <w:p w14:paraId="70F458E6"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15/6/2015</w:t>
            </w:r>
          </w:p>
        </w:tc>
        <w:tc>
          <w:tcPr>
            <w:tcW w:w="1431" w:type="pct"/>
            <w:shd w:val="clear" w:color="auto" w:fill="FFFFFF"/>
            <w:vAlign w:val="center"/>
            <w:hideMark/>
          </w:tcPr>
          <w:p w14:paraId="690375AD"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Providing guidance on Personal Income Tax</w:t>
            </w:r>
          </w:p>
        </w:tc>
        <w:tc>
          <w:tcPr>
            <w:tcW w:w="1024" w:type="pct"/>
            <w:shd w:val="clear" w:color="auto" w:fill="FFFFFF"/>
            <w:vAlign w:val="center"/>
            <w:hideMark/>
          </w:tcPr>
          <w:p w14:paraId="44C64D15"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2015 onwards</w:t>
            </w:r>
          </w:p>
        </w:tc>
      </w:tr>
      <w:tr w:rsidR="007F0583" w:rsidRPr="007F0583" w14:paraId="4C30A7FB" w14:textId="77777777" w:rsidTr="0034206E">
        <w:trPr>
          <w:trHeight w:val="742"/>
        </w:trPr>
        <w:tc>
          <w:tcPr>
            <w:tcW w:w="0" w:type="auto"/>
            <w:shd w:val="clear" w:color="auto" w:fill="FFFFFF"/>
            <w:hideMark/>
          </w:tcPr>
          <w:p w14:paraId="118DDB6E" w14:textId="2FA8B310" w:rsidR="0034206E" w:rsidRPr="007F0583" w:rsidRDefault="00854B2C"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L</w:t>
            </w:r>
            <w:r w:rsidR="0034206E" w:rsidRPr="007F0583">
              <w:rPr>
                <w:rFonts w:ascii="Arial" w:hAnsi="Arial" w:cs="Arial"/>
                <w:sz w:val="20"/>
              </w:rPr>
              <w:t>aw on the social insurance</w:t>
            </w:r>
          </w:p>
          <w:p w14:paraId="0A27C1BD"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58/2014/QH13</w:t>
            </w:r>
          </w:p>
        </w:tc>
        <w:tc>
          <w:tcPr>
            <w:tcW w:w="817" w:type="pct"/>
            <w:shd w:val="clear" w:color="auto" w:fill="FFFFFF"/>
            <w:hideMark/>
          </w:tcPr>
          <w:p w14:paraId="32401AAC"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The 2014 social insurance law</w:t>
            </w:r>
          </w:p>
          <w:p w14:paraId="604BF600"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p>
        </w:tc>
        <w:tc>
          <w:tcPr>
            <w:tcW w:w="626" w:type="pct"/>
            <w:shd w:val="clear" w:color="auto" w:fill="FFFFFF"/>
            <w:hideMark/>
          </w:tcPr>
          <w:p w14:paraId="5D293CB5"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29/12/2014</w:t>
            </w:r>
          </w:p>
        </w:tc>
        <w:tc>
          <w:tcPr>
            <w:tcW w:w="1431" w:type="pct"/>
            <w:shd w:val="clear" w:color="auto" w:fill="FFFFFF"/>
            <w:hideMark/>
          </w:tcPr>
          <w:p w14:paraId="120ADC60"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The regulations of the social insurance laws</w:t>
            </w:r>
          </w:p>
        </w:tc>
        <w:tc>
          <w:tcPr>
            <w:tcW w:w="1024" w:type="pct"/>
            <w:shd w:val="clear" w:color="auto" w:fill="FFFFFF"/>
            <w:hideMark/>
          </w:tcPr>
          <w:p w14:paraId="45B50293"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01 January 2016</w:t>
            </w:r>
          </w:p>
        </w:tc>
      </w:tr>
      <w:tr w:rsidR="007F0583" w:rsidRPr="007F0583" w14:paraId="77D9CF71" w14:textId="77777777" w:rsidTr="0034206E">
        <w:trPr>
          <w:trHeight w:val="495"/>
        </w:trPr>
        <w:tc>
          <w:tcPr>
            <w:tcW w:w="0" w:type="auto"/>
            <w:shd w:val="clear" w:color="auto" w:fill="FFFFFF"/>
            <w:hideMark/>
          </w:tcPr>
          <w:p w14:paraId="01A91537" w14:textId="28EE6C2B" w:rsidR="0034206E" w:rsidRPr="007F0583" w:rsidRDefault="00BB69AD" w:rsidP="00B97AFA">
            <w:pPr>
              <w:overflowPunct/>
              <w:autoSpaceDE/>
              <w:autoSpaceDN/>
              <w:adjustRightInd/>
              <w:spacing w:line="240" w:lineRule="auto"/>
              <w:textAlignment w:val="auto"/>
              <w:rPr>
                <w:rFonts w:ascii="Arial" w:hAnsi="Arial" w:cs="Arial"/>
                <w:sz w:val="20"/>
                <w:lang w:val="en-US"/>
              </w:rPr>
            </w:pPr>
            <w:r>
              <w:rPr>
                <w:rFonts w:ascii="Arial" w:hAnsi="Arial" w:cs="Arial"/>
                <w:sz w:val="20"/>
              </w:rPr>
              <w:t>Labour</w:t>
            </w:r>
            <w:r w:rsidR="0034206E" w:rsidRPr="007F0583">
              <w:rPr>
                <w:rFonts w:ascii="Arial" w:hAnsi="Arial" w:cs="Arial"/>
                <w:sz w:val="20"/>
              </w:rPr>
              <w:t xml:space="preserve"> code no.</w:t>
            </w:r>
          </w:p>
          <w:p w14:paraId="4E9F87F7"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45/2019/QH14</w:t>
            </w:r>
          </w:p>
        </w:tc>
        <w:tc>
          <w:tcPr>
            <w:tcW w:w="817" w:type="pct"/>
            <w:shd w:val="clear" w:color="auto" w:fill="FFFFFF"/>
            <w:hideMark/>
          </w:tcPr>
          <w:p w14:paraId="592FF648" w14:textId="0B59C9BB" w:rsidR="0034206E" w:rsidRPr="007F0583" w:rsidRDefault="00BB69AD" w:rsidP="00B97AFA">
            <w:pPr>
              <w:overflowPunct/>
              <w:autoSpaceDE/>
              <w:autoSpaceDN/>
              <w:adjustRightInd/>
              <w:spacing w:line="240" w:lineRule="auto"/>
              <w:textAlignment w:val="auto"/>
              <w:rPr>
                <w:rFonts w:ascii="Arial" w:hAnsi="Arial" w:cs="Arial"/>
                <w:sz w:val="20"/>
                <w:lang w:val="en-US"/>
              </w:rPr>
            </w:pPr>
            <w:r>
              <w:rPr>
                <w:rFonts w:ascii="Arial" w:hAnsi="Arial" w:cs="Arial"/>
                <w:sz w:val="20"/>
              </w:rPr>
              <w:t>Labour</w:t>
            </w:r>
            <w:r w:rsidR="0034206E" w:rsidRPr="007F0583">
              <w:rPr>
                <w:rFonts w:ascii="Arial" w:hAnsi="Arial" w:cs="Arial"/>
                <w:sz w:val="20"/>
              </w:rPr>
              <w:t xml:space="preserve"> </w:t>
            </w:r>
            <w:r w:rsidR="008B0337" w:rsidRPr="007F0583">
              <w:rPr>
                <w:rFonts w:ascii="Arial" w:hAnsi="Arial" w:cs="Arial"/>
                <w:sz w:val="20"/>
              </w:rPr>
              <w:t>C</w:t>
            </w:r>
            <w:r w:rsidR="0034206E" w:rsidRPr="007F0583">
              <w:rPr>
                <w:rFonts w:ascii="Arial" w:hAnsi="Arial" w:cs="Arial"/>
                <w:sz w:val="20"/>
              </w:rPr>
              <w:t>ode 2019</w:t>
            </w:r>
          </w:p>
        </w:tc>
        <w:tc>
          <w:tcPr>
            <w:tcW w:w="626" w:type="pct"/>
            <w:shd w:val="clear" w:color="auto" w:fill="FFFFFF"/>
            <w:hideMark/>
          </w:tcPr>
          <w:p w14:paraId="20080E83"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20/11/2019</w:t>
            </w:r>
          </w:p>
        </w:tc>
        <w:tc>
          <w:tcPr>
            <w:tcW w:w="1431" w:type="pct"/>
            <w:shd w:val="clear" w:color="auto" w:fill="FFFFFF"/>
            <w:hideMark/>
          </w:tcPr>
          <w:p w14:paraId="70216FB5" w14:textId="310A73BF"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 xml:space="preserve">The regulations of the </w:t>
            </w:r>
            <w:r w:rsidR="00BB69AD">
              <w:rPr>
                <w:rFonts w:ascii="Arial" w:hAnsi="Arial" w:cs="Arial"/>
                <w:sz w:val="20"/>
              </w:rPr>
              <w:t>labour</w:t>
            </w:r>
            <w:r w:rsidRPr="007F0583">
              <w:rPr>
                <w:rFonts w:ascii="Arial" w:hAnsi="Arial" w:cs="Arial"/>
                <w:sz w:val="20"/>
              </w:rPr>
              <w:t xml:space="preserve"> law</w:t>
            </w:r>
          </w:p>
        </w:tc>
        <w:tc>
          <w:tcPr>
            <w:tcW w:w="1024" w:type="pct"/>
            <w:shd w:val="clear" w:color="auto" w:fill="FFFFFF"/>
            <w:hideMark/>
          </w:tcPr>
          <w:p w14:paraId="4DC774D4" w14:textId="77777777" w:rsidR="0034206E" w:rsidRPr="007F0583" w:rsidRDefault="0034206E" w:rsidP="00B97AFA">
            <w:pPr>
              <w:overflowPunct/>
              <w:autoSpaceDE/>
              <w:autoSpaceDN/>
              <w:adjustRightInd/>
              <w:spacing w:line="240" w:lineRule="auto"/>
              <w:textAlignment w:val="auto"/>
              <w:rPr>
                <w:rFonts w:ascii="Arial" w:hAnsi="Arial" w:cs="Arial"/>
                <w:sz w:val="20"/>
                <w:lang w:val="en-US"/>
              </w:rPr>
            </w:pPr>
            <w:r w:rsidRPr="007F0583">
              <w:rPr>
                <w:rFonts w:ascii="Arial" w:hAnsi="Arial" w:cs="Arial"/>
                <w:sz w:val="20"/>
              </w:rPr>
              <w:t>01 January 2021</w:t>
            </w:r>
          </w:p>
        </w:tc>
      </w:tr>
      <w:tr w:rsidR="007F0583" w:rsidRPr="007F0583" w14:paraId="552BD1AF" w14:textId="77777777" w:rsidTr="009B2CF7">
        <w:trPr>
          <w:trHeight w:val="495"/>
        </w:trPr>
        <w:tc>
          <w:tcPr>
            <w:tcW w:w="0" w:type="auto"/>
            <w:shd w:val="clear" w:color="auto" w:fill="FFFFFF"/>
            <w:vAlign w:val="center"/>
          </w:tcPr>
          <w:p w14:paraId="546A0F47" w14:textId="41DE95C1"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Circular 78/2014/TT-BTC</w:t>
            </w:r>
          </w:p>
        </w:tc>
        <w:tc>
          <w:tcPr>
            <w:tcW w:w="817" w:type="pct"/>
            <w:shd w:val="clear" w:color="auto" w:fill="FFFFFF"/>
            <w:vAlign w:val="center"/>
          </w:tcPr>
          <w:p w14:paraId="03D90577" w14:textId="1323EB4D"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Circular 78</w:t>
            </w:r>
          </w:p>
        </w:tc>
        <w:tc>
          <w:tcPr>
            <w:tcW w:w="626" w:type="pct"/>
            <w:shd w:val="clear" w:color="auto" w:fill="FFFFFF"/>
            <w:vAlign w:val="center"/>
          </w:tcPr>
          <w:p w14:paraId="37B36492" w14:textId="6406A8CF"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18/6/2014</w:t>
            </w:r>
          </w:p>
        </w:tc>
        <w:tc>
          <w:tcPr>
            <w:tcW w:w="1431" w:type="pct"/>
            <w:shd w:val="clear" w:color="auto" w:fill="FFFFFF"/>
            <w:vAlign w:val="center"/>
          </w:tcPr>
          <w:p w14:paraId="782613AC" w14:textId="6E87041C"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Providing guidance on Corporate Income Tax</w:t>
            </w:r>
          </w:p>
        </w:tc>
        <w:tc>
          <w:tcPr>
            <w:tcW w:w="1024" w:type="pct"/>
            <w:shd w:val="clear" w:color="auto" w:fill="FFFFFF"/>
            <w:vAlign w:val="center"/>
          </w:tcPr>
          <w:p w14:paraId="67CD9722" w14:textId="4CB58A20"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2014 onwards</w:t>
            </w:r>
          </w:p>
        </w:tc>
      </w:tr>
      <w:tr w:rsidR="007F0583" w:rsidRPr="007F0583" w14:paraId="62447C39" w14:textId="77777777" w:rsidTr="009B2CF7">
        <w:trPr>
          <w:trHeight w:val="495"/>
        </w:trPr>
        <w:tc>
          <w:tcPr>
            <w:tcW w:w="0" w:type="auto"/>
            <w:shd w:val="clear" w:color="auto" w:fill="FFFFFF"/>
            <w:vAlign w:val="center"/>
          </w:tcPr>
          <w:p w14:paraId="0674739D" w14:textId="785E7843"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 xml:space="preserve">Circular 96/2015/TT-BTC </w:t>
            </w:r>
          </w:p>
        </w:tc>
        <w:tc>
          <w:tcPr>
            <w:tcW w:w="817" w:type="pct"/>
            <w:shd w:val="clear" w:color="auto" w:fill="FFFFFF"/>
            <w:vAlign w:val="center"/>
          </w:tcPr>
          <w:p w14:paraId="3C83FA51" w14:textId="5B388F36"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Circular 96</w:t>
            </w:r>
          </w:p>
        </w:tc>
        <w:tc>
          <w:tcPr>
            <w:tcW w:w="626" w:type="pct"/>
            <w:shd w:val="clear" w:color="auto" w:fill="FFFFFF"/>
            <w:vAlign w:val="center"/>
          </w:tcPr>
          <w:p w14:paraId="2E26DCAE" w14:textId="23DAE19C"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22/6/2015</w:t>
            </w:r>
          </w:p>
        </w:tc>
        <w:tc>
          <w:tcPr>
            <w:tcW w:w="1431" w:type="pct"/>
            <w:shd w:val="clear" w:color="auto" w:fill="FFFFFF"/>
            <w:vAlign w:val="center"/>
          </w:tcPr>
          <w:p w14:paraId="23ECBE3A" w14:textId="1F0DF318"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 xml:space="preserve">Amending </w:t>
            </w:r>
            <w:proofErr w:type="gramStart"/>
            <w:r w:rsidRPr="007F0583">
              <w:rPr>
                <w:rFonts w:ascii="Arial" w:hAnsi="Arial" w:cs="Arial"/>
                <w:sz w:val="20"/>
              </w:rPr>
              <w:t>a number of</w:t>
            </w:r>
            <w:proofErr w:type="gramEnd"/>
            <w:r w:rsidRPr="007F0583">
              <w:rPr>
                <w:rFonts w:ascii="Arial" w:hAnsi="Arial" w:cs="Arial"/>
                <w:sz w:val="20"/>
              </w:rPr>
              <w:t xml:space="preserve"> articles of Circular 78 </w:t>
            </w:r>
          </w:p>
        </w:tc>
        <w:tc>
          <w:tcPr>
            <w:tcW w:w="1024" w:type="pct"/>
            <w:shd w:val="clear" w:color="auto" w:fill="FFFFFF"/>
            <w:vAlign w:val="center"/>
          </w:tcPr>
          <w:p w14:paraId="4C4A87B1" w14:textId="753395E4"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2015 onwards</w:t>
            </w:r>
          </w:p>
        </w:tc>
      </w:tr>
      <w:tr w:rsidR="007F0583" w:rsidRPr="007F0583" w14:paraId="264CB7F4" w14:textId="77777777" w:rsidTr="009B2CF7">
        <w:trPr>
          <w:trHeight w:val="495"/>
        </w:trPr>
        <w:tc>
          <w:tcPr>
            <w:tcW w:w="0" w:type="auto"/>
            <w:shd w:val="clear" w:color="auto" w:fill="FFFFFF"/>
            <w:vAlign w:val="center"/>
          </w:tcPr>
          <w:p w14:paraId="329BBC6E" w14:textId="6839C40F"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 xml:space="preserve">Circular 103/2014/TT-BTC </w:t>
            </w:r>
          </w:p>
        </w:tc>
        <w:tc>
          <w:tcPr>
            <w:tcW w:w="817" w:type="pct"/>
            <w:shd w:val="clear" w:color="auto" w:fill="FFFFFF"/>
            <w:vAlign w:val="center"/>
          </w:tcPr>
          <w:p w14:paraId="1B98858E" w14:textId="0B236B0A"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Circular 103</w:t>
            </w:r>
          </w:p>
        </w:tc>
        <w:tc>
          <w:tcPr>
            <w:tcW w:w="626" w:type="pct"/>
            <w:shd w:val="clear" w:color="auto" w:fill="FFFFFF"/>
            <w:vAlign w:val="center"/>
          </w:tcPr>
          <w:p w14:paraId="454857E6" w14:textId="68CE0E36"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6/8/2014</w:t>
            </w:r>
          </w:p>
        </w:tc>
        <w:tc>
          <w:tcPr>
            <w:tcW w:w="1431" w:type="pct"/>
            <w:shd w:val="clear" w:color="auto" w:fill="FFFFFF"/>
            <w:vAlign w:val="center"/>
          </w:tcPr>
          <w:p w14:paraId="0360FF0E" w14:textId="44041492"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 xml:space="preserve">Providing guidance for fulfilment of tax liability of foreign entities doing business in Vietnam  </w:t>
            </w:r>
          </w:p>
        </w:tc>
        <w:tc>
          <w:tcPr>
            <w:tcW w:w="1024" w:type="pct"/>
            <w:shd w:val="clear" w:color="auto" w:fill="FFFFFF"/>
            <w:vAlign w:val="center"/>
          </w:tcPr>
          <w:p w14:paraId="3B257029" w14:textId="6B95EE8B" w:rsidR="007F0583" w:rsidRPr="007F0583" w:rsidRDefault="007F0583" w:rsidP="00B97AFA">
            <w:pPr>
              <w:overflowPunct/>
              <w:autoSpaceDE/>
              <w:autoSpaceDN/>
              <w:adjustRightInd/>
              <w:spacing w:line="240" w:lineRule="auto"/>
              <w:textAlignment w:val="auto"/>
              <w:rPr>
                <w:rFonts w:ascii="Arial" w:hAnsi="Arial" w:cs="Arial"/>
                <w:sz w:val="20"/>
              </w:rPr>
            </w:pPr>
            <w:r w:rsidRPr="007F0583">
              <w:rPr>
                <w:rFonts w:ascii="Arial" w:hAnsi="Arial" w:cs="Arial"/>
                <w:sz w:val="20"/>
              </w:rPr>
              <w:t>1 October 2014</w:t>
            </w:r>
          </w:p>
        </w:tc>
      </w:tr>
    </w:tbl>
    <w:p w14:paraId="6B9099A7" w14:textId="77777777" w:rsidR="0034206E" w:rsidRPr="007B0479" w:rsidRDefault="0034206E" w:rsidP="00B97AFA">
      <w:pPr>
        <w:spacing w:line="240" w:lineRule="auto"/>
        <w:ind w:left="360"/>
        <w:jc w:val="both"/>
        <w:rPr>
          <w:rFonts w:ascii="Arial" w:hAnsi="Arial" w:cs="Arial"/>
          <w:sz w:val="20"/>
        </w:rPr>
      </w:pPr>
    </w:p>
    <w:sectPr w:rsidR="0034206E" w:rsidRPr="007B0479" w:rsidSect="004D1FD2">
      <w:headerReference w:type="default" r:id="rId12"/>
      <w:footerReference w:type="default" r:id="rId13"/>
      <w:headerReference w:type="first" r:id="rId14"/>
      <w:footerReference w:type="first" r:id="rId15"/>
      <w:pgSz w:w="11907" w:h="16839" w:code="9"/>
      <w:pgMar w:top="1554" w:right="1197" w:bottom="1584" w:left="1260" w:header="720" w:footer="4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704CF" w14:textId="77777777" w:rsidR="003B5A07" w:rsidRDefault="003B5A07" w:rsidP="004E2D8A">
      <w:pPr>
        <w:spacing w:line="240" w:lineRule="auto"/>
      </w:pPr>
      <w:r>
        <w:separator/>
      </w:r>
    </w:p>
  </w:endnote>
  <w:endnote w:type="continuationSeparator" w:id="0">
    <w:p w14:paraId="7BC816D2" w14:textId="77777777" w:rsidR="003B5A07" w:rsidRDefault="003B5A07" w:rsidP="004E2D8A">
      <w:pPr>
        <w:spacing w:line="240" w:lineRule="auto"/>
      </w:pPr>
      <w:r>
        <w:continuationSeparator/>
      </w:r>
    </w:p>
  </w:endnote>
  <w:endnote w:type="continuationNotice" w:id="1">
    <w:p w14:paraId="6862BB04" w14:textId="77777777" w:rsidR="003B5A07" w:rsidRDefault="003B5A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9999999">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Univers 45 Light">
    <w:panose1 w:val="00000000000000000000"/>
    <w:charset w:val="00"/>
    <w:family w:val="auto"/>
    <w:pitch w:val="variable"/>
    <w:sig w:usb0="8000002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YInterstate Light">
    <w:altName w:val="Univers for KPMG Cond"/>
    <w:charset w:val="00"/>
    <w:family w:val="auto"/>
    <w:pitch w:val="variable"/>
    <w:sig w:usb0="00000001" w:usb1="5000206A"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73005849"/>
      <w:docPartObj>
        <w:docPartGallery w:val="Page Numbers (Bottom of Page)"/>
        <w:docPartUnique/>
      </w:docPartObj>
    </w:sdtPr>
    <w:sdtEndPr>
      <w:rPr>
        <w:rFonts w:ascii="Arial" w:hAnsi="Arial" w:cs="Arial"/>
        <w:noProof/>
        <w:sz w:val="18"/>
        <w:szCs w:val="18"/>
      </w:rPr>
    </w:sdtEndPr>
    <w:sdtContent>
      <w:p w14:paraId="57195F10" w14:textId="77777777" w:rsidR="00316767" w:rsidRPr="003F170C" w:rsidRDefault="00316767">
        <w:pPr>
          <w:pStyle w:val="Footer"/>
          <w:jc w:val="right"/>
          <w:rPr>
            <w:rFonts w:ascii="Arial" w:hAnsi="Arial" w:cs="Arial"/>
            <w:sz w:val="18"/>
            <w:szCs w:val="18"/>
          </w:rPr>
        </w:pPr>
        <w:r w:rsidRPr="003F170C">
          <w:rPr>
            <w:rFonts w:ascii="Arial" w:hAnsi="Arial" w:cs="Arial"/>
            <w:sz w:val="18"/>
            <w:szCs w:val="18"/>
          </w:rPr>
          <w:fldChar w:fldCharType="begin"/>
        </w:r>
        <w:r w:rsidRPr="003F170C">
          <w:rPr>
            <w:rFonts w:ascii="Arial" w:hAnsi="Arial" w:cs="Arial"/>
            <w:sz w:val="18"/>
            <w:szCs w:val="18"/>
          </w:rPr>
          <w:instrText xml:space="preserve"> PAGE   \* MERGEFORMAT </w:instrText>
        </w:r>
        <w:r w:rsidRPr="003F170C">
          <w:rPr>
            <w:rFonts w:ascii="Arial" w:hAnsi="Arial" w:cs="Arial"/>
            <w:sz w:val="18"/>
            <w:szCs w:val="18"/>
          </w:rPr>
          <w:fldChar w:fldCharType="separate"/>
        </w:r>
        <w:r w:rsidRPr="003F170C">
          <w:rPr>
            <w:rFonts w:ascii="Arial" w:hAnsi="Arial" w:cs="Arial"/>
            <w:noProof/>
            <w:sz w:val="18"/>
            <w:szCs w:val="18"/>
          </w:rPr>
          <w:t>25</w:t>
        </w:r>
        <w:r w:rsidRPr="003F170C">
          <w:rPr>
            <w:rFonts w:ascii="Arial" w:hAnsi="Arial" w:cs="Arial"/>
            <w:noProof/>
            <w:sz w:val="18"/>
            <w:szCs w:val="18"/>
          </w:rPr>
          <w:fldChar w:fldCharType="end"/>
        </w:r>
      </w:p>
    </w:sdtContent>
  </w:sdt>
  <w:p w14:paraId="0360DCBB" w14:textId="77777777" w:rsidR="00316767" w:rsidRDefault="003167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6203887"/>
      <w:docPartObj>
        <w:docPartGallery w:val="Page Numbers (Bottom of Page)"/>
        <w:docPartUnique/>
      </w:docPartObj>
    </w:sdtPr>
    <w:sdtEndPr>
      <w:rPr>
        <w:rFonts w:ascii="Arial" w:hAnsi="Arial" w:cs="Arial"/>
        <w:noProof/>
        <w:sz w:val="18"/>
        <w:szCs w:val="18"/>
      </w:rPr>
    </w:sdtEndPr>
    <w:sdtContent>
      <w:p w14:paraId="560CA478" w14:textId="5E21B6E7" w:rsidR="00316767" w:rsidRPr="003F170C" w:rsidRDefault="00F737F4" w:rsidP="00937962">
        <w:pPr>
          <w:pStyle w:val="Footer"/>
          <w:jc w:val="right"/>
          <w:rPr>
            <w:rFonts w:ascii="Arial" w:hAnsi="Arial" w:cs="Arial"/>
            <w:sz w:val="18"/>
            <w:szCs w:val="18"/>
          </w:rPr>
        </w:pPr>
        <w:r>
          <w:rPr>
            <w:noProof/>
            <w:lang w:val="en-US"/>
          </w:rPr>
          <mc:AlternateContent>
            <mc:Choice Requires="wps">
              <w:drawing>
                <wp:anchor distT="0" distB="0" distL="114300" distR="114300" simplePos="0" relativeHeight="251660290" behindDoc="0" locked="0" layoutInCell="1" allowOverlap="1" wp14:anchorId="1E54E216" wp14:editId="76888FBE">
                  <wp:simplePos x="0" y="0"/>
                  <wp:positionH relativeFrom="margin">
                    <wp:posOffset>1526133</wp:posOffset>
                  </wp:positionH>
                  <wp:positionV relativeFrom="paragraph">
                    <wp:posOffset>-410185</wp:posOffset>
                  </wp:positionV>
                  <wp:extent cx="2823667" cy="10096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667" cy="1009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F973B" w14:textId="58E3A079" w:rsidR="00F737F4" w:rsidRPr="00116FA7" w:rsidRDefault="00F737F4" w:rsidP="00F737F4">
                              <w:pPr>
                                <w:tabs>
                                  <w:tab w:val="left" w:pos="3420"/>
                                  <w:tab w:val="left" w:pos="4230"/>
                                </w:tabs>
                                <w:spacing w:line="0" w:lineRule="atLeast"/>
                                <w:rPr>
                                  <w:rFonts w:ascii="Arial" w:hAnsi="Arial" w:cs="Arial"/>
                                  <w:sz w:val="20"/>
                                </w:rPr>
                              </w:pPr>
                              <w:r>
                                <w:rPr>
                                  <w:rFonts w:ascii="Arial" w:hAnsi="Arial" w:cs="Arial"/>
                                  <w:i/>
                                  <w:iCs/>
                                  <w:sz w:val="11"/>
                                  <w:szCs w:val="11"/>
                                  <w:lang w:val="en-IN"/>
                                </w:rPr>
                                <w:t>© 202</w:t>
                              </w:r>
                              <w:r w:rsidR="00BC6507">
                                <w:rPr>
                                  <w:rFonts w:ascii="Arial" w:hAnsi="Arial" w:cs="Arial"/>
                                  <w:i/>
                                  <w:iCs/>
                                  <w:sz w:val="11"/>
                                  <w:szCs w:val="11"/>
                                  <w:lang w:val="en-IN"/>
                                </w:rPr>
                                <w:t>2</w:t>
                              </w:r>
                              <w:r>
                                <w:rPr>
                                  <w:rFonts w:ascii="Arial" w:hAnsi="Arial" w:cs="Arial"/>
                                  <w:i/>
                                  <w:iCs/>
                                  <w:sz w:val="11"/>
                                  <w:szCs w:val="11"/>
                                  <w:lang w:val="en-IN"/>
                                </w:rPr>
                                <w:t xml:space="preserve"> KPMG Limited, KPMG Tax and Advisory Limited, KPMG Legal Limited, all Vietnamese </w:t>
                              </w:r>
                              <w:proofErr w:type="gramStart"/>
                              <w:r>
                                <w:rPr>
                                  <w:rFonts w:ascii="Arial" w:hAnsi="Arial" w:cs="Arial"/>
                                  <w:i/>
                                  <w:iCs/>
                                  <w:sz w:val="11"/>
                                  <w:szCs w:val="11"/>
                                  <w:lang w:val="en-IN"/>
                                </w:rPr>
                                <w:t>one member</w:t>
                              </w:r>
                              <w:proofErr w:type="gramEnd"/>
                              <w:r>
                                <w:rPr>
                                  <w:rFonts w:ascii="Arial" w:hAnsi="Arial" w:cs="Arial"/>
                                  <w:i/>
                                  <w:iCs/>
                                  <w:sz w:val="11"/>
                                  <w:szCs w:val="11"/>
                                  <w:lang w:val="en-IN"/>
                                </w:rPr>
                                <w:t xml:space="preserve"> limited liability companies and member firms of the KPMG global organization of independent member firms affiliated with KPMG International Limited, a private English company limited by guarantee. All rights reserved.</w:t>
                              </w:r>
                              <w:r w:rsidRPr="00116FA7">
                                <w:rPr>
                                  <w:sz w:val="20"/>
                                </w:rPr>
                                <w:tab/>
                              </w:r>
                            </w:p>
                            <w:p w14:paraId="63F9B927" w14:textId="77777777" w:rsidR="00F737F4" w:rsidRPr="00116FA7" w:rsidRDefault="00F737F4" w:rsidP="00F737F4">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4E216" id="_x0000_t202" coordsize="21600,21600" o:spt="202" path="m,l,21600r21600,l21600,xe">
                  <v:stroke joinstyle="miter"/>
                  <v:path gradientshapeok="t" o:connecttype="rect"/>
                </v:shapetype>
                <v:shape id="Text Box 5" o:spid="_x0000_s1027" type="#_x0000_t202" style="position:absolute;left:0;text-align:left;margin-left:120.15pt;margin-top:-32.3pt;width:222.35pt;height:79.5pt;z-index:251660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" filled="f" stroked="f">
                  <v:textbox>
                    <w:txbxContent>
                      <w:p w14:paraId="711F973B" w14:textId="58E3A079" w:rsidR="00F737F4" w:rsidRPr="00116FA7" w:rsidRDefault="00F737F4" w:rsidP="00F737F4">
                        <w:pPr>
                          <w:tabs>
                            <w:tab w:val="left" w:pos="3420"/>
                            <w:tab w:val="left" w:pos="4230"/>
                          </w:tabs>
                          <w:spacing w:line="0" w:lineRule="atLeast"/>
                          <w:rPr>
                            <w:rFonts w:ascii="Arial" w:hAnsi="Arial" w:cs="Arial"/>
                            <w:sz w:val="20"/>
                          </w:rPr>
                        </w:pPr>
                        <w:r>
                          <w:rPr>
                            <w:rFonts w:ascii="Arial" w:hAnsi="Arial" w:cs="Arial"/>
                            <w:i/>
                            <w:iCs/>
                            <w:sz w:val="11"/>
                            <w:szCs w:val="11"/>
                            <w:lang w:val="en-IN"/>
                          </w:rPr>
                          <w:t>© 202</w:t>
                        </w:r>
                        <w:r w:rsidR="00BC6507">
                          <w:rPr>
                            <w:rFonts w:ascii="Arial" w:hAnsi="Arial" w:cs="Arial"/>
                            <w:i/>
                            <w:iCs/>
                            <w:sz w:val="11"/>
                            <w:szCs w:val="11"/>
                            <w:lang w:val="en-IN"/>
                          </w:rPr>
                          <w:t>2</w:t>
                        </w:r>
                        <w:r>
                          <w:rPr>
                            <w:rFonts w:ascii="Arial" w:hAnsi="Arial" w:cs="Arial"/>
                            <w:i/>
                            <w:iCs/>
                            <w:sz w:val="11"/>
                            <w:szCs w:val="11"/>
                            <w:lang w:val="en-IN"/>
                          </w:rPr>
                          <w:t xml:space="preserve"> KPMG Limited, KPMG Tax and Advisory Limited, KPMG Legal Limited, all Vietnamese </w:t>
                        </w:r>
                        <w:proofErr w:type="gramStart"/>
                        <w:r>
                          <w:rPr>
                            <w:rFonts w:ascii="Arial" w:hAnsi="Arial" w:cs="Arial"/>
                            <w:i/>
                            <w:iCs/>
                            <w:sz w:val="11"/>
                            <w:szCs w:val="11"/>
                            <w:lang w:val="en-IN"/>
                          </w:rPr>
                          <w:t>one member</w:t>
                        </w:r>
                        <w:proofErr w:type="gramEnd"/>
                        <w:r>
                          <w:rPr>
                            <w:rFonts w:ascii="Arial" w:hAnsi="Arial" w:cs="Arial"/>
                            <w:i/>
                            <w:iCs/>
                            <w:sz w:val="11"/>
                            <w:szCs w:val="11"/>
                            <w:lang w:val="en-IN"/>
                          </w:rPr>
                          <w:t xml:space="preserve"> limited liability companies and member firms of the KPMG global organization of independent member firms affiliated with KPMG International Limited, a private English company limited by guarantee. All rights reserved.</w:t>
                        </w:r>
                        <w:r w:rsidRPr="00116FA7">
                          <w:rPr>
                            <w:sz w:val="20"/>
                          </w:rPr>
                          <w:tab/>
                        </w:r>
                      </w:p>
                      <w:p w14:paraId="63F9B927" w14:textId="77777777" w:rsidR="00F737F4" w:rsidRPr="00116FA7" w:rsidRDefault="00F737F4" w:rsidP="00F737F4">
                        <w:pPr>
                          <w:rPr>
                            <w:sz w:val="20"/>
                          </w:rPr>
                        </w:pPr>
                      </w:p>
                    </w:txbxContent>
                  </v:textbox>
                  <w10:wrap anchorx="margin"/>
                </v:shape>
              </w:pict>
            </mc:Fallback>
          </mc:AlternateContent>
        </w:r>
        <w:r w:rsidR="00316767" w:rsidRPr="003F170C">
          <w:rPr>
            <w:rFonts w:ascii="Arial" w:hAnsi="Arial" w:cs="Arial"/>
            <w:sz w:val="18"/>
            <w:szCs w:val="18"/>
          </w:rPr>
          <w:fldChar w:fldCharType="begin"/>
        </w:r>
        <w:r w:rsidR="00316767" w:rsidRPr="003F170C">
          <w:rPr>
            <w:rFonts w:ascii="Arial" w:hAnsi="Arial" w:cs="Arial"/>
            <w:sz w:val="18"/>
            <w:szCs w:val="18"/>
          </w:rPr>
          <w:instrText xml:space="preserve"> PAGE   \* MERGEFORMAT </w:instrText>
        </w:r>
        <w:r w:rsidR="00316767" w:rsidRPr="003F170C">
          <w:rPr>
            <w:rFonts w:ascii="Arial" w:hAnsi="Arial" w:cs="Arial"/>
            <w:sz w:val="18"/>
            <w:szCs w:val="18"/>
          </w:rPr>
          <w:fldChar w:fldCharType="separate"/>
        </w:r>
        <w:r w:rsidR="00316767" w:rsidRPr="003F170C">
          <w:rPr>
            <w:rFonts w:ascii="Arial" w:hAnsi="Arial" w:cs="Arial"/>
            <w:noProof/>
            <w:sz w:val="18"/>
            <w:szCs w:val="18"/>
          </w:rPr>
          <w:t>5</w:t>
        </w:r>
        <w:r w:rsidR="00316767" w:rsidRPr="003F170C">
          <w:rPr>
            <w:rFonts w:ascii="Arial" w:hAnsi="Arial" w:cs="Arial"/>
            <w:noProof/>
            <w:sz w:val="18"/>
            <w:szCs w:val="18"/>
          </w:rPr>
          <w:fldChar w:fldCharType="end"/>
        </w:r>
      </w:p>
    </w:sdtContent>
  </w:sdt>
  <w:p w14:paraId="3E0E74E6" w14:textId="3BE51349" w:rsidR="00316767" w:rsidRDefault="00316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144BE5" w14:textId="77777777" w:rsidR="003B5A07" w:rsidRDefault="003B5A07" w:rsidP="004E2D8A">
      <w:pPr>
        <w:spacing w:line="240" w:lineRule="auto"/>
      </w:pPr>
      <w:r>
        <w:separator/>
      </w:r>
    </w:p>
  </w:footnote>
  <w:footnote w:type="continuationSeparator" w:id="0">
    <w:p w14:paraId="1A6DE2C6" w14:textId="77777777" w:rsidR="003B5A07" w:rsidRDefault="003B5A07" w:rsidP="004E2D8A">
      <w:pPr>
        <w:spacing w:line="240" w:lineRule="auto"/>
      </w:pPr>
      <w:r>
        <w:continuationSeparator/>
      </w:r>
    </w:p>
  </w:footnote>
  <w:footnote w:type="continuationNotice" w:id="1">
    <w:p w14:paraId="4411418E" w14:textId="77777777" w:rsidR="003B5A07" w:rsidRDefault="003B5A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4119F2" w14:textId="05768373" w:rsidR="00316767" w:rsidRDefault="00316767">
    <w:pPr>
      <w:pStyle w:val="Header"/>
    </w:pPr>
    <w:r w:rsidRPr="00BC425E">
      <w:rPr>
        <w:rFonts w:ascii="Arial" w:hAnsi="Arial" w:cs="Arial"/>
        <w:noProof/>
        <w:sz w:val="44"/>
        <w:szCs w:val="44"/>
        <w:lang w:val="en-US" w:eastAsia="zh-CN"/>
      </w:rPr>
      <w:drawing>
        <wp:anchor distT="0" distB="0" distL="114300" distR="114300" simplePos="0" relativeHeight="251658242" behindDoc="1" locked="0" layoutInCell="1" allowOverlap="1" wp14:anchorId="6F27BC8E" wp14:editId="74978EAF">
          <wp:simplePos x="0" y="0"/>
          <wp:positionH relativeFrom="margin">
            <wp:align>left</wp:align>
          </wp:positionH>
          <wp:positionV relativeFrom="paragraph">
            <wp:posOffset>-58729</wp:posOffset>
          </wp:positionV>
          <wp:extent cx="704215" cy="283845"/>
          <wp:effectExtent l="0" t="0" r="635" b="1905"/>
          <wp:wrapTight wrapText="bothSides">
            <wp:wrapPolygon edited="0">
              <wp:start x="0" y="0"/>
              <wp:lineTo x="0" y="20295"/>
              <wp:lineTo x="21035" y="20295"/>
              <wp:lineTo x="210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0003" cy="29064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797919" w14:textId="5C3EFF1E" w:rsidR="00316767" w:rsidRDefault="00316767" w:rsidP="00EA2023">
    <w:pPr>
      <w:pStyle w:val="Header"/>
      <w:tabs>
        <w:tab w:val="clear" w:pos="4680"/>
        <w:tab w:val="clear" w:pos="9360"/>
        <w:tab w:val="left" w:pos="1095"/>
      </w:tabs>
    </w:pPr>
    <w:r>
      <w:rPr>
        <w:noProof/>
        <w:lang w:val="en-US"/>
      </w:rPr>
      <mc:AlternateContent>
        <mc:Choice Requires="wps">
          <w:drawing>
            <wp:anchor distT="0" distB="0" distL="114300" distR="114300" simplePos="0" relativeHeight="251658241" behindDoc="0" locked="0" layoutInCell="1" allowOverlap="1" wp14:anchorId="74E1D29E" wp14:editId="6164F136">
              <wp:simplePos x="0" y="0"/>
              <wp:positionH relativeFrom="margin">
                <wp:posOffset>1924050</wp:posOffset>
              </wp:positionH>
              <wp:positionV relativeFrom="paragraph">
                <wp:posOffset>123825</wp:posOffset>
              </wp:positionV>
              <wp:extent cx="2590800" cy="10096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1009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B9D59"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KPMG Tax and Advisory Limited</w:t>
                          </w:r>
                        </w:p>
                        <w:p w14:paraId="024049CF"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10th Floor, Sun Wah Tower</w:t>
                          </w:r>
                        </w:p>
                        <w:p w14:paraId="775C4205"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115 Nguyen Hue Street, Ben Nghe Ward</w:t>
                          </w:r>
                        </w:p>
                        <w:p w14:paraId="295DA006"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District 1, Ho Chi Minh City, Vietnam</w:t>
                          </w:r>
                        </w:p>
                        <w:p w14:paraId="790DE018" w14:textId="31E5B636" w:rsidR="00316767" w:rsidRPr="00116FA7" w:rsidRDefault="00316767" w:rsidP="00B70F9F">
                          <w:pPr>
                            <w:tabs>
                              <w:tab w:val="left" w:pos="3420"/>
                              <w:tab w:val="left" w:pos="4230"/>
                            </w:tabs>
                            <w:spacing w:line="0" w:lineRule="atLeast"/>
                            <w:rPr>
                              <w:rFonts w:ascii="Arial" w:hAnsi="Arial" w:cs="Arial"/>
                              <w:sz w:val="20"/>
                            </w:rPr>
                          </w:pPr>
                          <w:r w:rsidRPr="00116FA7">
                            <w:rPr>
                              <w:rFonts w:ascii="Arial" w:hAnsi="Arial" w:cs="Arial"/>
                              <w:bCs/>
                              <w:sz w:val="20"/>
                            </w:rPr>
                            <w:t>+84 28 38219266 | kpmg.com.vn</w:t>
                          </w:r>
                          <w:r w:rsidRPr="00116FA7">
                            <w:rPr>
                              <w:sz w:val="20"/>
                            </w:rPr>
                            <w:tab/>
                          </w:r>
                        </w:p>
                        <w:p w14:paraId="245AF481" w14:textId="77777777" w:rsidR="00316767" w:rsidRPr="00116FA7" w:rsidRDefault="00316767" w:rsidP="00AB596B">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E1D29E" id="_x0000_t202" coordsize="21600,21600" o:spt="202" path="m,l,21600r21600,l21600,xe">
              <v:stroke joinstyle="miter"/>
              <v:path gradientshapeok="t" o:connecttype="rect"/>
            </v:shapetype>
            <v:shape id="Text Box 1" o:spid="_x0000_s1026" type="#_x0000_t202" style="position:absolute;margin-left:151.5pt;margin-top:9.75pt;width:204pt;height:79.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" filled="f" stroked="f">
              <v:textbox>
                <w:txbxContent>
                  <w:p w14:paraId="762B9D59"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KPMG Tax and Advisory Limited</w:t>
                    </w:r>
                  </w:p>
                  <w:p w14:paraId="024049CF"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10th Floor, Sun Wah Tower</w:t>
                    </w:r>
                  </w:p>
                  <w:p w14:paraId="775C4205"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115 Nguyen Hue Street, Ben Nghe Ward</w:t>
                    </w:r>
                  </w:p>
                  <w:p w14:paraId="295DA006" w14:textId="77777777" w:rsidR="00316767" w:rsidRPr="00116FA7" w:rsidRDefault="00316767" w:rsidP="00B70F9F">
                    <w:pPr>
                      <w:tabs>
                        <w:tab w:val="left" w:pos="3420"/>
                        <w:tab w:val="left" w:pos="4230"/>
                      </w:tabs>
                      <w:spacing w:line="0" w:lineRule="atLeast"/>
                      <w:rPr>
                        <w:rFonts w:ascii="Arial" w:hAnsi="Arial" w:cs="Arial"/>
                        <w:bCs/>
                        <w:sz w:val="20"/>
                      </w:rPr>
                    </w:pPr>
                    <w:r w:rsidRPr="00116FA7">
                      <w:rPr>
                        <w:rFonts w:ascii="Arial" w:hAnsi="Arial" w:cs="Arial"/>
                        <w:bCs/>
                        <w:sz w:val="20"/>
                      </w:rPr>
                      <w:t>District 1, Ho Chi Minh City, Vietnam</w:t>
                    </w:r>
                  </w:p>
                  <w:p w14:paraId="790DE018" w14:textId="31E5B636" w:rsidR="00316767" w:rsidRPr="00116FA7" w:rsidRDefault="00316767" w:rsidP="00B70F9F">
                    <w:pPr>
                      <w:tabs>
                        <w:tab w:val="left" w:pos="3420"/>
                        <w:tab w:val="left" w:pos="4230"/>
                      </w:tabs>
                      <w:spacing w:line="0" w:lineRule="atLeast"/>
                      <w:rPr>
                        <w:rFonts w:ascii="Arial" w:hAnsi="Arial" w:cs="Arial"/>
                        <w:sz w:val="20"/>
                      </w:rPr>
                    </w:pPr>
                    <w:r w:rsidRPr="00116FA7">
                      <w:rPr>
                        <w:rFonts w:ascii="Arial" w:hAnsi="Arial" w:cs="Arial"/>
                        <w:bCs/>
                        <w:sz w:val="20"/>
                      </w:rPr>
                      <w:t>+84 28 38219266 | kpmg.com.vn</w:t>
                    </w:r>
                    <w:r w:rsidRPr="00116FA7">
                      <w:rPr>
                        <w:sz w:val="20"/>
                      </w:rPr>
                      <w:tab/>
                    </w:r>
                  </w:p>
                  <w:p w14:paraId="245AF481" w14:textId="77777777" w:rsidR="00316767" w:rsidRPr="00116FA7" w:rsidRDefault="00316767" w:rsidP="00AB596B">
                    <w:pPr>
                      <w:rPr>
                        <w:sz w:val="20"/>
                      </w:rPr>
                    </w:pPr>
                  </w:p>
                </w:txbxContent>
              </v:textbox>
              <w10:wrap anchorx="margin"/>
            </v:shape>
          </w:pict>
        </mc:Fallback>
      </mc:AlternateContent>
    </w:r>
    <w:r w:rsidRPr="0044549A">
      <w:rPr>
        <w:noProof/>
        <w:sz w:val="20"/>
        <w:lang w:val="en-US"/>
      </w:rPr>
      <w:drawing>
        <wp:anchor distT="0" distB="0" distL="114300" distR="114300" simplePos="0" relativeHeight="251658240" behindDoc="1" locked="0" layoutInCell="1" allowOverlap="1" wp14:anchorId="293DC59C" wp14:editId="1E3B4A5A">
          <wp:simplePos x="0" y="0"/>
          <wp:positionH relativeFrom="margin">
            <wp:posOffset>36832</wp:posOffset>
          </wp:positionH>
          <wp:positionV relativeFrom="paragraph">
            <wp:posOffset>-35049</wp:posOffset>
          </wp:positionV>
          <wp:extent cx="1000845" cy="738835"/>
          <wp:effectExtent l="0" t="0" r="0" b="0"/>
          <wp:wrapNone/>
          <wp:docPr id="12" name="Picture 12" descr="KPMG_NoCP_RGB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PMG_NoCP_RGB_28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845" cy="73883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244D4"/>
    <w:multiLevelType w:val="hybridMultilevel"/>
    <w:tmpl w:val="93F6E9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7F388A"/>
    <w:multiLevelType w:val="hybridMultilevel"/>
    <w:tmpl w:val="783AD6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3129A"/>
    <w:multiLevelType w:val="hybridMultilevel"/>
    <w:tmpl w:val="ACE428B0"/>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9C17AB"/>
    <w:multiLevelType w:val="hybridMultilevel"/>
    <w:tmpl w:val="40E28584"/>
    <w:lvl w:ilvl="0" w:tplc="4CF48F84">
      <w:start w:val="3"/>
      <w:numFmt w:val="bullet"/>
      <w:lvlText w:val="-"/>
      <w:lvlJc w:val="left"/>
      <w:pPr>
        <w:ind w:left="1080" w:hanging="360"/>
      </w:pPr>
      <w:rPr>
        <w:rFonts w:ascii="Times New Roman" w:eastAsia="Times New Roman" w:hAnsi="Times New Roman" w:cs="Times New Roman"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C51A5B"/>
    <w:multiLevelType w:val="hybridMultilevel"/>
    <w:tmpl w:val="0D3AEABE"/>
    <w:lvl w:ilvl="0" w:tplc="7B12021A">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75F5F"/>
    <w:multiLevelType w:val="multilevel"/>
    <w:tmpl w:val="39EC602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BC6B43"/>
    <w:multiLevelType w:val="hybridMultilevel"/>
    <w:tmpl w:val="4AFE742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D159BE"/>
    <w:multiLevelType w:val="hybridMultilevel"/>
    <w:tmpl w:val="15581C22"/>
    <w:lvl w:ilvl="0" w:tplc="9F24BE62">
      <w:start w:val="1"/>
      <w:numFmt w:val="bullet"/>
      <w:lvlText w:val=""/>
      <w:lvlJc w:val="left"/>
      <w:pPr>
        <w:tabs>
          <w:tab w:val="num" w:pos="720"/>
        </w:tabs>
        <w:ind w:left="720" w:hanging="360"/>
      </w:pPr>
      <w:rPr>
        <w:rFonts w:ascii="Wingdings" w:hAnsi="Wingdings" w:hint="default"/>
      </w:rPr>
    </w:lvl>
    <w:lvl w:ilvl="1" w:tplc="6296736A" w:tentative="1">
      <w:start w:val="1"/>
      <w:numFmt w:val="bullet"/>
      <w:lvlText w:val=""/>
      <w:lvlJc w:val="left"/>
      <w:pPr>
        <w:tabs>
          <w:tab w:val="num" w:pos="1440"/>
        </w:tabs>
        <w:ind w:left="1440" w:hanging="360"/>
      </w:pPr>
      <w:rPr>
        <w:rFonts w:ascii="Wingdings" w:hAnsi="Wingdings" w:hint="default"/>
      </w:rPr>
    </w:lvl>
    <w:lvl w:ilvl="2" w:tplc="47145D2A" w:tentative="1">
      <w:start w:val="1"/>
      <w:numFmt w:val="bullet"/>
      <w:lvlText w:val=""/>
      <w:lvlJc w:val="left"/>
      <w:pPr>
        <w:tabs>
          <w:tab w:val="num" w:pos="2160"/>
        </w:tabs>
        <w:ind w:left="2160" w:hanging="360"/>
      </w:pPr>
      <w:rPr>
        <w:rFonts w:ascii="Wingdings" w:hAnsi="Wingdings" w:hint="default"/>
      </w:rPr>
    </w:lvl>
    <w:lvl w:ilvl="3" w:tplc="AF7EF4EE" w:tentative="1">
      <w:start w:val="1"/>
      <w:numFmt w:val="bullet"/>
      <w:lvlText w:val=""/>
      <w:lvlJc w:val="left"/>
      <w:pPr>
        <w:tabs>
          <w:tab w:val="num" w:pos="2880"/>
        </w:tabs>
        <w:ind w:left="2880" w:hanging="360"/>
      </w:pPr>
      <w:rPr>
        <w:rFonts w:ascii="Wingdings" w:hAnsi="Wingdings" w:hint="default"/>
      </w:rPr>
    </w:lvl>
    <w:lvl w:ilvl="4" w:tplc="FC6C8774" w:tentative="1">
      <w:start w:val="1"/>
      <w:numFmt w:val="bullet"/>
      <w:lvlText w:val=""/>
      <w:lvlJc w:val="left"/>
      <w:pPr>
        <w:tabs>
          <w:tab w:val="num" w:pos="3600"/>
        </w:tabs>
        <w:ind w:left="3600" w:hanging="360"/>
      </w:pPr>
      <w:rPr>
        <w:rFonts w:ascii="Wingdings" w:hAnsi="Wingdings" w:hint="default"/>
      </w:rPr>
    </w:lvl>
    <w:lvl w:ilvl="5" w:tplc="0DEED044" w:tentative="1">
      <w:start w:val="1"/>
      <w:numFmt w:val="bullet"/>
      <w:lvlText w:val=""/>
      <w:lvlJc w:val="left"/>
      <w:pPr>
        <w:tabs>
          <w:tab w:val="num" w:pos="4320"/>
        </w:tabs>
        <w:ind w:left="4320" w:hanging="360"/>
      </w:pPr>
      <w:rPr>
        <w:rFonts w:ascii="Wingdings" w:hAnsi="Wingdings" w:hint="default"/>
      </w:rPr>
    </w:lvl>
    <w:lvl w:ilvl="6" w:tplc="521C6CEE" w:tentative="1">
      <w:start w:val="1"/>
      <w:numFmt w:val="bullet"/>
      <w:lvlText w:val=""/>
      <w:lvlJc w:val="left"/>
      <w:pPr>
        <w:tabs>
          <w:tab w:val="num" w:pos="5040"/>
        </w:tabs>
        <w:ind w:left="5040" w:hanging="360"/>
      </w:pPr>
      <w:rPr>
        <w:rFonts w:ascii="Wingdings" w:hAnsi="Wingdings" w:hint="default"/>
      </w:rPr>
    </w:lvl>
    <w:lvl w:ilvl="7" w:tplc="830E2BF4" w:tentative="1">
      <w:start w:val="1"/>
      <w:numFmt w:val="bullet"/>
      <w:lvlText w:val=""/>
      <w:lvlJc w:val="left"/>
      <w:pPr>
        <w:tabs>
          <w:tab w:val="num" w:pos="5760"/>
        </w:tabs>
        <w:ind w:left="5760" w:hanging="360"/>
      </w:pPr>
      <w:rPr>
        <w:rFonts w:ascii="Wingdings" w:hAnsi="Wingdings" w:hint="default"/>
      </w:rPr>
    </w:lvl>
    <w:lvl w:ilvl="8" w:tplc="75EA26E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F25CE4"/>
    <w:multiLevelType w:val="hybridMultilevel"/>
    <w:tmpl w:val="A16AF3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FB79D5"/>
    <w:multiLevelType w:val="hybridMultilevel"/>
    <w:tmpl w:val="2DF474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DCA7830"/>
    <w:multiLevelType w:val="hybridMultilevel"/>
    <w:tmpl w:val="342A81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85EFE"/>
    <w:multiLevelType w:val="hybridMultilevel"/>
    <w:tmpl w:val="E0A6F1EA"/>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23D54A79"/>
    <w:multiLevelType w:val="hybridMultilevel"/>
    <w:tmpl w:val="3962B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B79E4"/>
    <w:multiLevelType w:val="hybridMultilevel"/>
    <w:tmpl w:val="FFE49A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B04E9"/>
    <w:multiLevelType w:val="hybridMultilevel"/>
    <w:tmpl w:val="317E11C0"/>
    <w:lvl w:ilvl="0" w:tplc="58D0A9CE">
      <w:start w:val="2"/>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7A159F"/>
    <w:multiLevelType w:val="hybridMultilevel"/>
    <w:tmpl w:val="CE7E3B44"/>
    <w:lvl w:ilvl="0" w:tplc="0778D2A2">
      <w:start w:val="1"/>
      <w:numFmt w:val="bullet"/>
      <w:pStyle w:val="TOC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324716"/>
    <w:multiLevelType w:val="hybridMultilevel"/>
    <w:tmpl w:val="50D0B3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38817D9"/>
    <w:multiLevelType w:val="hybridMultilevel"/>
    <w:tmpl w:val="EF32095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4207F8D"/>
    <w:multiLevelType w:val="hybridMultilevel"/>
    <w:tmpl w:val="3ED28CF8"/>
    <w:lvl w:ilvl="0" w:tplc="6C6CFCDA">
      <w:start w:val="1"/>
      <w:numFmt w:val="bullet"/>
      <w:lvlText w:val=""/>
      <w:lvlJc w:val="left"/>
      <w:pPr>
        <w:tabs>
          <w:tab w:val="num" w:pos="720"/>
        </w:tabs>
        <w:ind w:left="720" w:hanging="360"/>
      </w:pPr>
      <w:rPr>
        <w:rFonts w:ascii="Wingdings" w:hAnsi="Wingdings" w:hint="default"/>
      </w:rPr>
    </w:lvl>
    <w:lvl w:ilvl="1" w:tplc="E8CEBEC4" w:tentative="1">
      <w:start w:val="1"/>
      <w:numFmt w:val="bullet"/>
      <w:lvlText w:val=""/>
      <w:lvlJc w:val="left"/>
      <w:pPr>
        <w:tabs>
          <w:tab w:val="num" w:pos="1440"/>
        </w:tabs>
        <w:ind w:left="1440" w:hanging="360"/>
      </w:pPr>
      <w:rPr>
        <w:rFonts w:ascii="Wingdings" w:hAnsi="Wingdings" w:hint="default"/>
      </w:rPr>
    </w:lvl>
    <w:lvl w:ilvl="2" w:tplc="1076E040" w:tentative="1">
      <w:start w:val="1"/>
      <w:numFmt w:val="bullet"/>
      <w:lvlText w:val=""/>
      <w:lvlJc w:val="left"/>
      <w:pPr>
        <w:tabs>
          <w:tab w:val="num" w:pos="2160"/>
        </w:tabs>
        <w:ind w:left="2160" w:hanging="360"/>
      </w:pPr>
      <w:rPr>
        <w:rFonts w:ascii="Wingdings" w:hAnsi="Wingdings" w:hint="default"/>
      </w:rPr>
    </w:lvl>
    <w:lvl w:ilvl="3" w:tplc="A91E8870" w:tentative="1">
      <w:start w:val="1"/>
      <w:numFmt w:val="bullet"/>
      <w:lvlText w:val=""/>
      <w:lvlJc w:val="left"/>
      <w:pPr>
        <w:tabs>
          <w:tab w:val="num" w:pos="2880"/>
        </w:tabs>
        <w:ind w:left="2880" w:hanging="360"/>
      </w:pPr>
      <w:rPr>
        <w:rFonts w:ascii="Wingdings" w:hAnsi="Wingdings" w:hint="default"/>
      </w:rPr>
    </w:lvl>
    <w:lvl w:ilvl="4" w:tplc="997EFD9A" w:tentative="1">
      <w:start w:val="1"/>
      <w:numFmt w:val="bullet"/>
      <w:lvlText w:val=""/>
      <w:lvlJc w:val="left"/>
      <w:pPr>
        <w:tabs>
          <w:tab w:val="num" w:pos="3600"/>
        </w:tabs>
        <w:ind w:left="3600" w:hanging="360"/>
      </w:pPr>
      <w:rPr>
        <w:rFonts w:ascii="Wingdings" w:hAnsi="Wingdings" w:hint="default"/>
      </w:rPr>
    </w:lvl>
    <w:lvl w:ilvl="5" w:tplc="C9929086" w:tentative="1">
      <w:start w:val="1"/>
      <w:numFmt w:val="bullet"/>
      <w:lvlText w:val=""/>
      <w:lvlJc w:val="left"/>
      <w:pPr>
        <w:tabs>
          <w:tab w:val="num" w:pos="4320"/>
        </w:tabs>
        <w:ind w:left="4320" w:hanging="360"/>
      </w:pPr>
      <w:rPr>
        <w:rFonts w:ascii="Wingdings" w:hAnsi="Wingdings" w:hint="default"/>
      </w:rPr>
    </w:lvl>
    <w:lvl w:ilvl="6" w:tplc="DD688506" w:tentative="1">
      <w:start w:val="1"/>
      <w:numFmt w:val="bullet"/>
      <w:lvlText w:val=""/>
      <w:lvlJc w:val="left"/>
      <w:pPr>
        <w:tabs>
          <w:tab w:val="num" w:pos="5040"/>
        </w:tabs>
        <w:ind w:left="5040" w:hanging="360"/>
      </w:pPr>
      <w:rPr>
        <w:rFonts w:ascii="Wingdings" w:hAnsi="Wingdings" w:hint="default"/>
      </w:rPr>
    </w:lvl>
    <w:lvl w:ilvl="7" w:tplc="B46648EC" w:tentative="1">
      <w:start w:val="1"/>
      <w:numFmt w:val="bullet"/>
      <w:lvlText w:val=""/>
      <w:lvlJc w:val="left"/>
      <w:pPr>
        <w:tabs>
          <w:tab w:val="num" w:pos="5760"/>
        </w:tabs>
        <w:ind w:left="5760" w:hanging="360"/>
      </w:pPr>
      <w:rPr>
        <w:rFonts w:ascii="Wingdings" w:hAnsi="Wingdings" w:hint="default"/>
      </w:rPr>
    </w:lvl>
    <w:lvl w:ilvl="8" w:tplc="D5C6BCF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274302"/>
    <w:multiLevelType w:val="hybridMultilevel"/>
    <w:tmpl w:val="AFE8FC24"/>
    <w:lvl w:ilvl="0" w:tplc="53F8A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0910B9"/>
    <w:multiLevelType w:val="hybridMultilevel"/>
    <w:tmpl w:val="725461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0C288F"/>
    <w:multiLevelType w:val="multilevel"/>
    <w:tmpl w:val="AA2CC388"/>
    <w:lvl w:ilvl="0">
      <w:start w:val="1"/>
      <w:numFmt w:val="bullet"/>
      <w:lvlText w:val=""/>
      <w:lvlJc w:val="left"/>
      <w:pPr>
        <w:tabs>
          <w:tab w:val="num" w:pos="907"/>
        </w:tabs>
        <w:ind w:left="907" w:hanging="340"/>
      </w:pPr>
      <w:rPr>
        <w:rFonts w:ascii="Wingdings" w:hAnsi="Wingdings" w:hint="default"/>
      </w:rPr>
    </w:lvl>
    <w:lvl w:ilvl="1">
      <w:start w:val="1"/>
      <w:numFmt w:val="lowerLetter"/>
      <w:lvlText w:val="—"/>
      <w:lvlJc w:val="left"/>
      <w:pPr>
        <w:tabs>
          <w:tab w:val="num" w:pos="1247"/>
        </w:tabs>
        <w:ind w:left="1247" w:hanging="340"/>
      </w:pPr>
      <w:rPr>
        <w:rFonts w:ascii="Arial" w:hAnsi="Arial" w:cs="Arial"/>
        <w:sz w:val="24"/>
      </w:rPr>
    </w:lvl>
    <w:lvl w:ilvl="2">
      <w:start w:val="1"/>
      <w:numFmt w:val="lowerRoman"/>
      <w:lvlText w:val="-"/>
      <w:lvlJc w:val="left"/>
      <w:pPr>
        <w:tabs>
          <w:tab w:val="num" w:pos="1587"/>
        </w:tabs>
        <w:ind w:left="1587" w:hanging="340"/>
      </w:pPr>
      <w:rPr>
        <w:rFonts w:ascii="9999999" w:hAnsi="9999999"/>
      </w:rPr>
    </w:lvl>
    <w:lvl w:ilvl="3">
      <w:start w:val="1"/>
      <w:numFmt w:val="decimal"/>
      <w:lvlText w:val="—"/>
      <w:lvlJc w:val="left"/>
      <w:pPr>
        <w:tabs>
          <w:tab w:val="num" w:pos="1928"/>
        </w:tabs>
        <w:ind w:left="1928" w:hanging="341"/>
      </w:pPr>
      <w:rPr>
        <w:rFonts w:ascii="Arial" w:hAnsi="Arial" w:cs="Arial"/>
      </w:rPr>
    </w:lvl>
    <w:lvl w:ilvl="4">
      <w:start w:val="1"/>
      <w:numFmt w:val="lowerLetter"/>
      <w:lvlText w:val="-"/>
      <w:lvlJc w:val="left"/>
      <w:pPr>
        <w:tabs>
          <w:tab w:val="num" w:pos="2268"/>
        </w:tabs>
        <w:ind w:left="2268" w:hanging="340"/>
      </w:pPr>
      <w:rPr>
        <w:rFonts w:ascii="9999999" w:hAnsi="9999999"/>
      </w:rPr>
    </w:lvl>
    <w:lvl w:ilvl="5">
      <w:start w:val="1"/>
      <w:numFmt w:val="lowerRoman"/>
      <w:lvlText w:val="—"/>
      <w:lvlJc w:val="left"/>
      <w:pPr>
        <w:tabs>
          <w:tab w:val="num" w:pos="2608"/>
        </w:tabs>
        <w:ind w:left="2608" w:hanging="340"/>
      </w:pPr>
      <w:rPr>
        <w:rFonts w:ascii="Arial" w:hAnsi="Arial" w:cs="Arial"/>
      </w:rPr>
    </w:lvl>
    <w:lvl w:ilvl="6">
      <w:start w:val="1"/>
      <w:numFmt w:val="decimal"/>
      <w:lvlText w:val="-"/>
      <w:lvlJc w:val="left"/>
      <w:pPr>
        <w:tabs>
          <w:tab w:val="num" w:pos="2948"/>
        </w:tabs>
        <w:ind w:left="2948" w:hanging="340"/>
      </w:pPr>
      <w:rPr>
        <w:rFonts w:ascii="9999999" w:hAnsi="9999999"/>
      </w:rPr>
    </w:lvl>
    <w:lvl w:ilvl="7">
      <w:start w:val="1"/>
      <w:numFmt w:val="lowerLetter"/>
      <w:lvlText w:val="—"/>
      <w:lvlJc w:val="left"/>
      <w:pPr>
        <w:tabs>
          <w:tab w:val="num" w:pos="3288"/>
        </w:tabs>
        <w:ind w:left="3288" w:hanging="340"/>
      </w:pPr>
      <w:rPr>
        <w:rFonts w:ascii="Arial" w:hAnsi="Arial" w:cs="Arial"/>
      </w:rPr>
    </w:lvl>
    <w:lvl w:ilvl="8">
      <w:start w:val="1"/>
      <w:numFmt w:val="lowerRoman"/>
      <w:lvlText w:val="-"/>
      <w:lvlJc w:val="left"/>
      <w:pPr>
        <w:tabs>
          <w:tab w:val="num" w:pos="3628"/>
        </w:tabs>
        <w:ind w:left="3628" w:hanging="340"/>
      </w:pPr>
      <w:rPr>
        <w:rFonts w:ascii="9999999" w:hAnsi="9999999"/>
      </w:rPr>
    </w:lvl>
  </w:abstractNum>
  <w:abstractNum w:abstractNumId="22" w15:restartNumberingAfterBreak="0">
    <w:nsid w:val="3EA6200B"/>
    <w:multiLevelType w:val="hybridMultilevel"/>
    <w:tmpl w:val="1CD442BC"/>
    <w:lvl w:ilvl="0" w:tplc="E79C12F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FF83C7F"/>
    <w:multiLevelType w:val="hybridMultilevel"/>
    <w:tmpl w:val="41B87E4C"/>
    <w:lvl w:ilvl="0" w:tplc="EA22D1D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AD60B8"/>
    <w:multiLevelType w:val="hybridMultilevel"/>
    <w:tmpl w:val="66D68B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039AC"/>
    <w:multiLevelType w:val="hybridMultilevel"/>
    <w:tmpl w:val="A57650FE"/>
    <w:lvl w:ilvl="0" w:tplc="53F8A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0C6FDA"/>
    <w:multiLevelType w:val="multilevel"/>
    <w:tmpl w:val="7696F7C8"/>
    <w:lvl w:ilvl="0">
      <w:start w:val="1"/>
      <w:numFmt w:val="decimal"/>
      <w:pStyle w:val="Style1"/>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sz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sz w:val="22"/>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7" w15:restartNumberingAfterBreak="0">
    <w:nsid w:val="486C1E03"/>
    <w:multiLevelType w:val="hybridMultilevel"/>
    <w:tmpl w:val="1C02E8E0"/>
    <w:lvl w:ilvl="0" w:tplc="82B4A7C6">
      <w:start w:val="1"/>
      <w:numFmt w:val="lowerRoman"/>
      <w:lvlText w:val="(%1)"/>
      <w:lvlJc w:val="left"/>
      <w:pPr>
        <w:ind w:left="360" w:hanging="360"/>
      </w:pPr>
      <w:rPr>
        <w:rFont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D8E0C33"/>
    <w:multiLevelType w:val="hybridMultilevel"/>
    <w:tmpl w:val="5254C106"/>
    <w:lvl w:ilvl="0" w:tplc="1402D2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E5E2C"/>
    <w:multiLevelType w:val="hybridMultilevel"/>
    <w:tmpl w:val="441C6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E816B5C"/>
    <w:multiLevelType w:val="hybridMultilevel"/>
    <w:tmpl w:val="DB46CE82"/>
    <w:lvl w:ilvl="0" w:tplc="1402D2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D6CC3"/>
    <w:multiLevelType w:val="hybridMultilevel"/>
    <w:tmpl w:val="88F20DCA"/>
    <w:lvl w:ilvl="0" w:tplc="F484F0F2">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519227AF"/>
    <w:multiLevelType w:val="hybridMultilevel"/>
    <w:tmpl w:val="4DDC603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33" w15:restartNumberingAfterBreak="0">
    <w:nsid w:val="52CB0040"/>
    <w:multiLevelType w:val="hybridMultilevel"/>
    <w:tmpl w:val="75F25162"/>
    <w:lvl w:ilvl="0" w:tplc="86722CCA">
      <w:start w:val="1"/>
      <w:numFmt w:val="bullet"/>
      <w:pStyle w:val="Style4-Subitem"/>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CC35AF"/>
    <w:multiLevelType w:val="hybridMultilevel"/>
    <w:tmpl w:val="C4626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125DD"/>
    <w:multiLevelType w:val="hybridMultilevel"/>
    <w:tmpl w:val="A1D63782"/>
    <w:lvl w:ilvl="0" w:tplc="7EE830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B12834"/>
    <w:multiLevelType w:val="hybridMultilevel"/>
    <w:tmpl w:val="21A630D4"/>
    <w:lvl w:ilvl="0" w:tplc="C63C6BE8">
      <w:start w:val="1"/>
      <w:numFmt w:val="bullet"/>
      <w:lvlText w:val="•"/>
      <w:lvlJc w:val="left"/>
      <w:pPr>
        <w:tabs>
          <w:tab w:val="num" w:pos="720"/>
        </w:tabs>
        <w:ind w:left="720" w:hanging="360"/>
      </w:pPr>
      <w:rPr>
        <w:rFonts w:ascii="Arial" w:hAnsi="Arial" w:hint="default"/>
      </w:rPr>
    </w:lvl>
    <w:lvl w:ilvl="1" w:tplc="15F6BFB4" w:tentative="1">
      <w:start w:val="1"/>
      <w:numFmt w:val="bullet"/>
      <w:lvlText w:val="•"/>
      <w:lvlJc w:val="left"/>
      <w:pPr>
        <w:tabs>
          <w:tab w:val="num" w:pos="1440"/>
        </w:tabs>
        <w:ind w:left="1440" w:hanging="360"/>
      </w:pPr>
      <w:rPr>
        <w:rFonts w:ascii="Arial" w:hAnsi="Arial" w:hint="default"/>
      </w:rPr>
    </w:lvl>
    <w:lvl w:ilvl="2" w:tplc="D508210E" w:tentative="1">
      <w:start w:val="1"/>
      <w:numFmt w:val="bullet"/>
      <w:lvlText w:val="•"/>
      <w:lvlJc w:val="left"/>
      <w:pPr>
        <w:tabs>
          <w:tab w:val="num" w:pos="2160"/>
        </w:tabs>
        <w:ind w:left="2160" w:hanging="360"/>
      </w:pPr>
      <w:rPr>
        <w:rFonts w:ascii="Arial" w:hAnsi="Arial" w:hint="default"/>
      </w:rPr>
    </w:lvl>
    <w:lvl w:ilvl="3" w:tplc="972E269A" w:tentative="1">
      <w:start w:val="1"/>
      <w:numFmt w:val="bullet"/>
      <w:lvlText w:val="•"/>
      <w:lvlJc w:val="left"/>
      <w:pPr>
        <w:tabs>
          <w:tab w:val="num" w:pos="2880"/>
        </w:tabs>
        <w:ind w:left="2880" w:hanging="360"/>
      </w:pPr>
      <w:rPr>
        <w:rFonts w:ascii="Arial" w:hAnsi="Arial" w:hint="default"/>
      </w:rPr>
    </w:lvl>
    <w:lvl w:ilvl="4" w:tplc="69762BC6" w:tentative="1">
      <w:start w:val="1"/>
      <w:numFmt w:val="bullet"/>
      <w:lvlText w:val="•"/>
      <w:lvlJc w:val="left"/>
      <w:pPr>
        <w:tabs>
          <w:tab w:val="num" w:pos="3600"/>
        </w:tabs>
        <w:ind w:left="3600" w:hanging="360"/>
      </w:pPr>
      <w:rPr>
        <w:rFonts w:ascii="Arial" w:hAnsi="Arial" w:hint="default"/>
      </w:rPr>
    </w:lvl>
    <w:lvl w:ilvl="5" w:tplc="9E32598E" w:tentative="1">
      <w:start w:val="1"/>
      <w:numFmt w:val="bullet"/>
      <w:lvlText w:val="•"/>
      <w:lvlJc w:val="left"/>
      <w:pPr>
        <w:tabs>
          <w:tab w:val="num" w:pos="4320"/>
        </w:tabs>
        <w:ind w:left="4320" w:hanging="360"/>
      </w:pPr>
      <w:rPr>
        <w:rFonts w:ascii="Arial" w:hAnsi="Arial" w:hint="default"/>
      </w:rPr>
    </w:lvl>
    <w:lvl w:ilvl="6" w:tplc="198A314E" w:tentative="1">
      <w:start w:val="1"/>
      <w:numFmt w:val="bullet"/>
      <w:lvlText w:val="•"/>
      <w:lvlJc w:val="left"/>
      <w:pPr>
        <w:tabs>
          <w:tab w:val="num" w:pos="5040"/>
        </w:tabs>
        <w:ind w:left="5040" w:hanging="360"/>
      </w:pPr>
      <w:rPr>
        <w:rFonts w:ascii="Arial" w:hAnsi="Arial" w:hint="default"/>
      </w:rPr>
    </w:lvl>
    <w:lvl w:ilvl="7" w:tplc="FA646806" w:tentative="1">
      <w:start w:val="1"/>
      <w:numFmt w:val="bullet"/>
      <w:lvlText w:val="•"/>
      <w:lvlJc w:val="left"/>
      <w:pPr>
        <w:tabs>
          <w:tab w:val="num" w:pos="5760"/>
        </w:tabs>
        <w:ind w:left="5760" w:hanging="360"/>
      </w:pPr>
      <w:rPr>
        <w:rFonts w:ascii="Arial" w:hAnsi="Arial" w:hint="default"/>
      </w:rPr>
    </w:lvl>
    <w:lvl w:ilvl="8" w:tplc="44C82BF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F731207"/>
    <w:multiLevelType w:val="hybridMultilevel"/>
    <w:tmpl w:val="2196C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D0D68BE"/>
    <w:multiLevelType w:val="hybridMultilevel"/>
    <w:tmpl w:val="880A67C4"/>
    <w:lvl w:ilvl="0" w:tplc="0D6C322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DE11F69"/>
    <w:multiLevelType w:val="hybridMultilevel"/>
    <w:tmpl w:val="4FD89AAC"/>
    <w:lvl w:ilvl="0" w:tplc="04090005">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FBD6772"/>
    <w:multiLevelType w:val="multilevel"/>
    <w:tmpl w:val="D3B41ABE"/>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73444585"/>
    <w:multiLevelType w:val="hybridMultilevel"/>
    <w:tmpl w:val="76842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6601B3D"/>
    <w:multiLevelType w:val="hybridMultilevel"/>
    <w:tmpl w:val="B8C04C52"/>
    <w:lvl w:ilvl="0" w:tplc="1402D29C">
      <w:numFmt w:val="bullet"/>
      <w:lvlText w:val="-"/>
      <w:lvlJc w:val="left"/>
      <w:pPr>
        <w:ind w:left="360" w:hanging="360"/>
      </w:pPr>
      <w:rPr>
        <w:rFonts w:ascii="Arial" w:eastAsia="Times New Roman" w:hAnsi="Arial" w:cs="Arial" w:hint="default"/>
      </w:rPr>
    </w:lvl>
    <w:lvl w:ilvl="1" w:tplc="63927026">
      <w:numFmt w:val="bullet"/>
      <w:lvlText w:val="•"/>
      <w:lvlJc w:val="left"/>
      <w:pPr>
        <w:ind w:left="1290" w:hanging="57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7C17271"/>
    <w:multiLevelType w:val="hybridMultilevel"/>
    <w:tmpl w:val="6BE81F7E"/>
    <w:lvl w:ilvl="0" w:tplc="82B4A7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D23A08"/>
    <w:multiLevelType w:val="multilevel"/>
    <w:tmpl w:val="9AB24B58"/>
    <w:lvl w:ilvl="0">
      <w:start w:val="1"/>
      <w:numFmt w:val="lowerRoman"/>
      <w:pStyle w:val="Style3-Item"/>
      <w:lvlText w:val="(%1)"/>
      <w:lvlJc w:val="left"/>
      <w:pPr>
        <w:ind w:left="1080" w:hanging="72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15:restartNumberingAfterBreak="0">
    <w:nsid w:val="7FC742BB"/>
    <w:multiLevelType w:val="hybridMultilevel"/>
    <w:tmpl w:val="87A8A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3"/>
  </w:num>
  <w:num w:numId="2">
    <w:abstractNumId w:val="44"/>
  </w:num>
  <w:num w:numId="3">
    <w:abstractNumId w:val="15"/>
  </w:num>
  <w:num w:numId="4">
    <w:abstractNumId w:val="40"/>
  </w:num>
  <w:num w:numId="5">
    <w:abstractNumId w:val="26"/>
  </w:num>
  <w:num w:numId="6">
    <w:abstractNumId w:val="28"/>
  </w:num>
  <w:num w:numId="7">
    <w:abstractNumId w:val="30"/>
  </w:num>
  <w:num w:numId="8">
    <w:abstractNumId w:val="43"/>
  </w:num>
  <w:num w:numId="9">
    <w:abstractNumId w:val="42"/>
  </w:num>
  <w:num w:numId="10">
    <w:abstractNumId w:val="14"/>
  </w:num>
  <w:num w:numId="11">
    <w:abstractNumId w:val="21"/>
  </w:num>
  <w:num w:numId="12">
    <w:abstractNumId w:val="31"/>
  </w:num>
  <w:num w:numId="13">
    <w:abstractNumId w:val="5"/>
  </w:num>
  <w:num w:numId="14">
    <w:abstractNumId w:val="0"/>
  </w:num>
  <w:num w:numId="15">
    <w:abstractNumId w:val="8"/>
  </w:num>
  <w:num w:numId="16">
    <w:abstractNumId w:val="1"/>
  </w:num>
  <w:num w:numId="17">
    <w:abstractNumId w:val="27"/>
  </w:num>
  <w:num w:numId="18">
    <w:abstractNumId w:val="23"/>
  </w:num>
  <w:num w:numId="19">
    <w:abstractNumId w:val="2"/>
  </w:num>
  <w:num w:numId="20">
    <w:abstractNumId w:val="3"/>
  </w:num>
  <w:num w:numId="21">
    <w:abstractNumId w:val="25"/>
  </w:num>
  <w:num w:numId="22">
    <w:abstractNumId w:val="19"/>
  </w:num>
  <w:num w:numId="23">
    <w:abstractNumId w:val="18"/>
  </w:num>
  <w:num w:numId="24">
    <w:abstractNumId w:val="7"/>
  </w:num>
  <w:num w:numId="25">
    <w:abstractNumId w:val="35"/>
  </w:num>
  <w:num w:numId="26">
    <w:abstractNumId w:val="13"/>
  </w:num>
  <w:num w:numId="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38"/>
  </w:num>
  <w:num w:numId="30">
    <w:abstractNumId w:val="10"/>
  </w:num>
  <w:num w:numId="31">
    <w:abstractNumId w:val="24"/>
  </w:num>
  <w:num w:numId="32">
    <w:abstractNumId w:val="4"/>
  </w:num>
  <w:num w:numId="33">
    <w:abstractNumId w:val="11"/>
  </w:num>
  <w:num w:numId="34">
    <w:abstractNumId w:val="22"/>
  </w:num>
  <w:num w:numId="35">
    <w:abstractNumId w:val="34"/>
  </w:num>
  <w:num w:numId="36">
    <w:abstractNumId w:val="12"/>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5"/>
  </w:num>
  <w:num w:numId="40">
    <w:abstractNumId w:val="41"/>
  </w:num>
  <w:num w:numId="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num>
  <w:num w:numId="43">
    <w:abstractNumId w:val="20"/>
  </w:num>
  <w:num w:numId="44">
    <w:abstractNumId w:val="6"/>
  </w:num>
  <w:num w:numId="45">
    <w:abstractNumId w:val="39"/>
  </w:num>
  <w:num w:numId="46">
    <w:abstractNumId w:val="36"/>
  </w:num>
  <w:num w:numId="4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raftWatermark" w:val="0"/>
  </w:docVars>
  <w:rsids>
    <w:rsidRoot w:val="004E2D8A"/>
    <w:rsid w:val="000019B5"/>
    <w:rsid w:val="00001CD7"/>
    <w:rsid w:val="00001F6F"/>
    <w:rsid w:val="00001F7E"/>
    <w:rsid w:val="0000210E"/>
    <w:rsid w:val="000026C1"/>
    <w:rsid w:val="00003033"/>
    <w:rsid w:val="00003E56"/>
    <w:rsid w:val="00003F3C"/>
    <w:rsid w:val="00004099"/>
    <w:rsid w:val="000040F0"/>
    <w:rsid w:val="00004A75"/>
    <w:rsid w:val="00004BBF"/>
    <w:rsid w:val="00005108"/>
    <w:rsid w:val="0000565D"/>
    <w:rsid w:val="00005727"/>
    <w:rsid w:val="0000573F"/>
    <w:rsid w:val="00005A2A"/>
    <w:rsid w:val="00005D1E"/>
    <w:rsid w:val="00006056"/>
    <w:rsid w:val="000063E0"/>
    <w:rsid w:val="0000654F"/>
    <w:rsid w:val="000071AF"/>
    <w:rsid w:val="00007318"/>
    <w:rsid w:val="000076E7"/>
    <w:rsid w:val="00007B94"/>
    <w:rsid w:val="00010168"/>
    <w:rsid w:val="00010630"/>
    <w:rsid w:val="0001083E"/>
    <w:rsid w:val="000109C0"/>
    <w:rsid w:val="00010FB8"/>
    <w:rsid w:val="000110B5"/>
    <w:rsid w:val="000112CC"/>
    <w:rsid w:val="000115F2"/>
    <w:rsid w:val="00011C4B"/>
    <w:rsid w:val="0001237E"/>
    <w:rsid w:val="00012F7E"/>
    <w:rsid w:val="000133E4"/>
    <w:rsid w:val="0001371C"/>
    <w:rsid w:val="00013BFC"/>
    <w:rsid w:val="00013DC3"/>
    <w:rsid w:val="0001424F"/>
    <w:rsid w:val="000144F7"/>
    <w:rsid w:val="00014853"/>
    <w:rsid w:val="00014AD6"/>
    <w:rsid w:val="00014C20"/>
    <w:rsid w:val="000152E5"/>
    <w:rsid w:val="000159F8"/>
    <w:rsid w:val="00015F2B"/>
    <w:rsid w:val="000167D3"/>
    <w:rsid w:val="000168D2"/>
    <w:rsid w:val="00016F23"/>
    <w:rsid w:val="0001710E"/>
    <w:rsid w:val="00017717"/>
    <w:rsid w:val="00017D58"/>
    <w:rsid w:val="000203D1"/>
    <w:rsid w:val="00020D28"/>
    <w:rsid w:val="0002101A"/>
    <w:rsid w:val="0002139A"/>
    <w:rsid w:val="0002189D"/>
    <w:rsid w:val="00022193"/>
    <w:rsid w:val="00022830"/>
    <w:rsid w:val="000232BD"/>
    <w:rsid w:val="000232C9"/>
    <w:rsid w:val="000244A0"/>
    <w:rsid w:val="0002452C"/>
    <w:rsid w:val="00024901"/>
    <w:rsid w:val="00024B8F"/>
    <w:rsid w:val="0002502D"/>
    <w:rsid w:val="000260E2"/>
    <w:rsid w:val="0002614F"/>
    <w:rsid w:val="00026292"/>
    <w:rsid w:val="000264A4"/>
    <w:rsid w:val="000267EC"/>
    <w:rsid w:val="00026AB7"/>
    <w:rsid w:val="00026B89"/>
    <w:rsid w:val="0002778A"/>
    <w:rsid w:val="00027880"/>
    <w:rsid w:val="00027DBC"/>
    <w:rsid w:val="000301A2"/>
    <w:rsid w:val="00030B75"/>
    <w:rsid w:val="000317CF"/>
    <w:rsid w:val="00032484"/>
    <w:rsid w:val="000328E1"/>
    <w:rsid w:val="00032D4E"/>
    <w:rsid w:val="00033821"/>
    <w:rsid w:val="00033CA6"/>
    <w:rsid w:val="00034972"/>
    <w:rsid w:val="00035448"/>
    <w:rsid w:val="00035546"/>
    <w:rsid w:val="000355A5"/>
    <w:rsid w:val="000356FB"/>
    <w:rsid w:val="00035882"/>
    <w:rsid w:val="00035B5D"/>
    <w:rsid w:val="00035B8A"/>
    <w:rsid w:val="00035E85"/>
    <w:rsid w:val="00036012"/>
    <w:rsid w:val="00037E15"/>
    <w:rsid w:val="000403C8"/>
    <w:rsid w:val="000405C8"/>
    <w:rsid w:val="000407EA"/>
    <w:rsid w:val="000409EF"/>
    <w:rsid w:val="000415C9"/>
    <w:rsid w:val="00041982"/>
    <w:rsid w:val="00041A07"/>
    <w:rsid w:val="00041CB5"/>
    <w:rsid w:val="00041D04"/>
    <w:rsid w:val="00042131"/>
    <w:rsid w:val="0004215C"/>
    <w:rsid w:val="00042A18"/>
    <w:rsid w:val="00042BE6"/>
    <w:rsid w:val="00042D4C"/>
    <w:rsid w:val="00043BFC"/>
    <w:rsid w:val="00043EC8"/>
    <w:rsid w:val="0004405E"/>
    <w:rsid w:val="000440A1"/>
    <w:rsid w:val="0004460B"/>
    <w:rsid w:val="00044A10"/>
    <w:rsid w:val="00044FAC"/>
    <w:rsid w:val="0004510B"/>
    <w:rsid w:val="00045142"/>
    <w:rsid w:val="00045284"/>
    <w:rsid w:val="00045BBB"/>
    <w:rsid w:val="00045BF3"/>
    <w:rsid w:val="00045C56"/>
    <w:rsid w:val="000466CF"/>
    <w:rsid w:val="000468F7"/>
    <w:rsid w:val="00046A57"/>
    <w:rsid w:val="00046BC9"/>
    <w:rsid w:val="000473B9"/>
    <w:rsid w:val="00047437"/>
    <w:rsid w:val="000475EE"/>
    <w:rsid w:val="00047FD5"/>
    <w:rsid w:val="00050C2B"/>
    <w:rsid w:val="00051280"/>
    <w:rsid w:val="00051781"/>
    <w:rsid w:val="00052190"/>
    <w:rsid w:val="00052285"/>
    <w:rsid w:val="000522C4"/>
    <w:rsid w:val="000529A9"/>
    <w:rsid w:val="00052CDF"/>
    <w:rsid w:val="00052D55"/>
    <w:rsid w:val="00053096"/>
    <w:rsid w:val="00053514"/>
    <w:rsid w:val="00053EE1"/>
    <w:rsid w:val="000540BA"/>
    <w:rsid w:val="00054502"/>
    <w:rsid w:val="0005453A"/>
    <w:rsid w:val="00054816"/>
    <w:rsid w:val="00055844"/>
    <w:rsid w:val="000563C6"/>
    <w:rsid w:val="00056535"/>
    <w:rsid w:val="00056811"/>
    <w:rsid w:val="00056D1C"/>
    <w:rsid w:val="00057243"/>
    <w:rsid w:val="0005740E"/>
    <w:rsid w:val="000574B9"/>
    <w:rsid w:val="00057948"/>
    <w:rsid w:val="0005799A"/>
    <w:rsid w:val="000600E0"/>
    <w:rsid w:val="00060275"/>
    <w:rsid w:val="00060559"/>
    <w:rsid w:val="000608D8"/>
    <w:rsid w:val="00060A74"/>
    <w:rsid w:val="00060F66"/>
    <w:rsid w:val="000611CC"/>
    <w:rsid w:val="000611DF"/>
    <w:rsid w:val="00061631"/>
    <w:rsid w:val="00061979"/>
    <w:rsid w:val="00062C83"/>
    <w:rsid w:val="00062F3A"/>
    <w:rsid w:val="0006353B"/>
    <w:rsid w:val="000639EE"/>
    <w:rsid w:val="00063CF2"/>
    <w:rsid w:val="00064066"/>
    <w:rsid w:val="0006461A"/>
    <w:rsid w:val="000646BD"/>
    <w:rsid w:val="00064F64"/>
    <w:rsid w:val="000655E7"/>
    <w:rsid w:val="00065916"/>
    <w:rsid w:val="0006601D"/>
    <w:rsid w:val="0006641B"/>
    <w:rsid w:val="0006643C"/>
    <w:rsid w:val="00066AC1"/>
    <w:rsid w:val="000673EF"/>
    <w:rsid w:val="0006743F"/>
    <w:rsid w:val="00067468"/>
    <w:rsid w:val="00067B25"/>
    <w:rsid w:val="000700FA"/>
    <w:rsid w:val="000703B1"/>
    <w:rsid w:val="00070480"/>
    <w:rsid w:val="00070564"/>
    <w:rsid w:val="00071055"/>
    <w:rsid w:val="000712BA"/>
    <w:rsid w:val="000715B7"/>
    <w:rsid w:val="00071921"/>
    <w:rsid w:val="00071943"/>
    <w:rsid w:val="00071A44"/>
    <w:rsid w:val="00071A83"/>
    <w:rsid w:val="00071F53"/>
    <w:rsid w:val="0007244F"/>
    <w:rsid w:val="000725CD"/>
    <w:rsid w:val="00072947"/>
    <w:rsid w:val="0007382E"/>
    <w:rsid w:val="00073BCA"/>
    <w:rsid w:val="00073CBF"/>
    <w:rsid w:val="00073DB5"/>
    <w:rsid w:val="00073E4D"/>
    <w:rsid w:val="000741ED"/>
    <w:rsid w:val="00074714"/>
    <w:rsid w:val="00074A4D"/>
    <w:rsid w:val="00074C37"/>
    <w:rsid w:val="00074FB8"/>
    <w:rsid w:val="0007503C"/>
    <w:rsid w:val="00075115"/>
    <w:rsid w:val="00075AE2"/>
    <w:rsid w:val="00075CF4"/>
    <w:rsid w:val="00075F20"/>
    <w:rsid w:val="0007611C"/>
    <w:rsid w:val="00076466"/>
    <w:rsid w:val="00076572"/>
    <w:rsid w:val="00076AD1"/>
    <w:rsid w:val="00076CD1"/>
    <w:rsid w:val="00077485"/>
    <w:rsid w:val="00077DEC"/>
    <w:rsid w:val="00080933"/>
    <w:rsid w:val="00080CBF"/>
    <w:rsid w:val="0008128B"/>
    <w:rsid w:val="0008128D"/>
    <w:rsid w:val="00081C87"/>
    <w:rsid w:val="00081E48"/>
    <w:rsid w:val="00082379"/>
    <w:rsid w:val="0008285B"/>
    <w:rsid w:val="000839F3"/>
    <w:rsid w:val="00083F80"/>
    <w:rsid w:val="00084535"/>
    <w:rsid w:val="00084582"/>
    <w:rsid w:val="000846CC"/>
    <w:rsid w:val="0008569E"/>
    <w:rsid w:val="00085958"/>
    <w:rsid w:val="00085C42"/>
    <w:rsid w:val="00085E6A"/>
    <w:rsid w:val="00085F09"/>
    <w:rsid w:val="00085FB3"/>
    <w:rsid w:val="000862DC"/>
    <w:rsid w:val="000863C3"/>
    <w:rsid w:val="000864EB"/>
    <w:rsid w:val="00086AA4"/>
    <w:rsid w:val="000870F8"/>
    <w:rsid w:val="00087743"/>
    <w:rsid w:val="00087752"/>
    <w:rsid w:val="000908EA"/>
    <w:rsid w:val="00091566"/>
    <w:rsid w:val="00091AFD"/>
    <w:rsid w:val="00091D33"/>
    <w:rsid w:val="000927D2"/>
    <w:rsid w:val="000932D0"/>
    <w:rsid w:val="00094558"/>
    <w:rsid w:val="000947D5"/>
    <w:rsid w:val="00094934"/>
    <w:rsid w:val="000949CD"/>
    <w:rsid w:val="00094A63"/>
    <w:rsid w:val="00094CDB"/>
    <w:rsid w:val="000953F8"/>
    <w:rsid w:val="00095626"/>
    <w:rsid w:val="00095744"/>
    <w:rsid w:val="00095A2F"/>
    <w:rsid w:val="00095A46"/>
    <w:rsid w:val="00095D3F"/>
    <w:rsid w:val="00096080"/>
    <w:rsid w:val="00096131"/>
    <w:rsid w:val="000966B0"/>
    <w:rsid w:val="00096BBC"/>
    <w:rsid w:val="000972DD"/>
    <w:rsid w:val="000973A4"/>
    <w:rsid w:val="000A0531"/>
    <w:rsid w:val="000A0B0F"/>
    <w:rsid w:val="000A12A7"/>
    <w:rsid w:val="000A12B9"/>
    <w:rsid w:val="000A16FD"/>
    <w:rsid w:val="000A183E"/>
    <w:rsid w:val="000A1B85"/>
    <w:rsid w:val="000A20DE"/>
    <w:rsid w:val="000A236C"/>
    <w:rsid w:val="000A2B3E"/>
    <w:rsid w:val="000A2C46"/>
    <w:rsid w:val="000A3067"/>
    <w:rsid w:val="000A33BF"/>
    <w:rsid w:val="000A3498"/>
    <w:rsid w:val="000A3990"/>
    <w:rsid w:val="000A42A6"/>
    <w:rsid w:val="000A4D6F"/>
    <w:rsid w:val="000A522C"/>
    <w:rsid w:val="000A54EC"/>
    <w:rsid w:val="000A5891"/>
    <w:rsid w:val="000A5B81"/>
    <w:rsid w:val="000A5C13"/>
    <w:rsid w:val="000A5DA7"/>
    <w:rsid w:val="000A6778"/>
    <w:rsid w:val="000A6997"/>
    <w:rsid w:val="000A6E8A"/>
    <w:rsid w:val="000A700A"/>
    <w:rsid w:val="000A73CC"/>
    <w:rsid w:val="000A74AD"/>
    <w:rsid w:val="000A7707"/>
    <w:rsid w:val="000A775A"/>
    <w:rsid w:val="000B0521"/>
    <w:rsid w:val="000B0B63"/>
    <w:rsid w:val="000B0B8D"/>
    <w:rsid w:val="000B0BEB"/>
    <w:rsid w:val="000B1A41"/>
    <w:rsid w:val="000B1D19"/>
    <w:rsid w:val="000B1F6C"/>
    <w:rsid w:val="000B1FDF"/>
    <w:rsid w:val="000B28C6"/>
    <w:rsid w:val="000B2A76"/>
    <w:rsid w:val="000B30CF"/>
    <w:rsid w:val="000B325C"/>
    <w:rsid w:val="000B36E0"/>
    <w:rsid w:val="000B3F8B"/>
    <w:rsid w:val="000B5222"/>
    <w:rsid w:val="000B5830"/>
    <w:rsid w:val="000B6AC4"/>
    <w:rsid w:val="000B6B98"/>
    <w:rsid w:val="000B774E"/>
    <w:rsid w:val="000B792E"/>
    <w:rsid w:val="000B7B85"/>
    <w:rsid w:val="000B7CEE"/>
    <w:rsid w:val="000C0706"/>
    <w:rsid w:val="000C0782"/>
    <w:rsid w:val="000C0D4C"/>
    <w:rsid w:val="000C168D"/>
    <w:rsid w:val="000C1B8B"/>
    <w:rsid w:val="000C1FCD"/>
    <w:rsid w:val="000C2124"/>
    <w:rsid w:val="000C23B4"/>
    <w:rsid w:val="000C23C8"/>
    <w:rsid w:val="000C2D69"/>
    <w:rsid w:val="000C3557"/>
    <w:rsid w:val="000C36E8"/>
    <w:rsid w:val="000C3981"/>
    <w:rsid w:val="000C50B1"/>
    <w:rsid w:val="000C62AC"/>
    <w:rsid w:val="000C6617"/>
    <w:rsid w:val="000D001E"/>
    <w:rsid w:val="000D0351"/>
    <w:rsid w:val="000D0420"/>
    <w:rsid w:val="000D1090"/>
    <w:rsid w:val="000D11CB"/>
    <w:rsid w:val="000D1394"/>
    <w:rsid w:val="000D163E"/>
    <w:rsid w:val="000D1659"/>
    <w:rsid w:val="000D1F42"/>
    <w:rsid w:val="000D22A2"/>
    <w:rsid w:val="000D2515"/>
    <w:rsid w:val="000D2C8F"/>
    <w:rsid w:val="000D3682"/>
    <w:rsid w:val="000D3E5A"/>
    <w:rsid w:val="000D3E79"/>
    <w:rsid w:val="000D41FA"/>
    <w:rsid w:val="000D457E"/>
    <w:rsid w:val="000D4744"/>
    <w:rsid w:val="000D49FB"/>
    <w:rsid w:val="000D5127"/>
    <w:rsid w:val="000D51DC"/>
    <w:rsid w:val="000D52A3"/>
    <w:rsid w:val="000D572D"/>
    <w:rsid w:val="000D58F6"/>
    <w:rsid w:val="000D6AB7"/>
    <w:rsid w:val="000D7076"/>
    <w:rsid w:val="000D75A2"/>
    <w:rsid w:val="000D7CDF"/>
    <w:rsid w:val="000E1203"/>
    <w:rsid w:val="000E13C0"/>
    <w:rsid w:val="000E1DD7"/>
    <w:rsid w:val="000E2A5F"/>
    <w:rsid w:val="000E322A"/>
    <w:rsid w:val="000E3D70"/>
    <w:rsid w:val="000E45C8"/>
    <w:rsid w:val="000E5B91"/>
    <w:rsid w:val="000E68AA"/>
    <w:rsid w:val="000E6F26"/>
    <w:rsid w:val="000E744C"/>
    <w:rsid w:val="000E77AB"/>
    <w:rsid w:val="000F0190"/>
    <w:rsid w:val="000F05A4"/>
    <w:rsid w:val="000F088B"/>
    <w:rsid w:val="000F103F"/>
    <w:rsid w:val="000F139F"/>
    <w:rsid w:val="000F142A"/>
    <w:rsid w:val="000F14CF"/>
    <w:rsid w:val="000F1653"/>
    <w:rsid w:val="000F1970"/>
    <w:rsid w:val="000F1F06"/>
    <w:rsid w:val="000F2340"/>
    <w:rsid w:val="000F2806"/>
    <w:rsid w:val="000F3728"/>
    <w:rsid w:val="000F4281"/>
    <w:rsid w:val="000F45A9"/>
    <w:rsid w:val="000F484C"/>
    <w:rsid w:val="000F5650"/>
    <w:rsid w:val="000F57B7"/>
    <w:rsid w:val="000F58ED"/>
    <w:rsid w:val="000F6367"/>
    <w:rsid w:val="000F63B1"/>
    <w:rsid w:val="000F6B0B"/>
    <w:rsid w:val="000F6C71"/>
    <w:rsid w:val="000F715A"/>
    <w:rsid w:val="000F77E4"/>
    <w:rsid w:val="000F78D7"/>
    <w:rsid w:val="000F7C6A"/>
    <w:rsid w:val="000F7DE2"/>
    <w:rsid w:val="00100225"/>
    <w:rsid w:val="00100705"/>
    <w:rsid w:val="00100721"/>
    <w:rsid w:val="00100939"/>
    <w:rsid w:val="00100A2C"/>
    <w:rsid w:val="00100B97"/>
    <w:rsid w:val="001010C9"/>
    <w:rsid w:val="0010154C"/>
    <w:rsid w:val="00101B70"/>
    <w:rsid w:val="00101BA1"/>
    <w:rsid w:val="00101C97"/>
    <w:rsid w:val="001020A8"/>
    <w:rsid w:val="00102321"/>
    <w:rsid w:val="0010262C"/>
    <w:rsid w:val="001034CC"/>
    <w:rsid w:val="0010350A"/>
    <w:rsid w:val="00104104"/>
    <w:rsid w:val="00104501"/>
    <w:rsid w:val="0010457D"/>
    <w:rsid w:val="001047FA"/>
    <w:rsid w:val="00104BE5"/>
    <w:rsid w:val="00104EE5"/>
    <w:rsid w:val="0010565F"/>
    <w:rsid w:val="00105866"/>
    <w:rsid w:val="001059B4"/>
    <w:rsid w:val="00105C2B"/>
    <w:rsid w:val="00105C5F"/>
    <w:rsid w:val="001069D8"/>
    <w:rsid w:val="001072A0"/>
    <w:rsid w:val="00107A3F"/>
    <w:rsid w:val="00107AEA"/>
    <w:rsid w:val="00107BA7"/>
    <w:rsid w:val="00107D0A"/>
    <w:rsid w:val="00107D1E"/>
    <w:rsid w:val="00107F51"/>
    <w:rsid w:val="001102AD"/>
    <w:rsid w:val="001105E2"/>
    <w:rsid w:val="001107DB"/>
    <w:rsid w:val="00110A8C"/>
    <w:rsid w:val="0011135B"/>
    <w:rsid w:val="00111383"/>
    <w:rsid w:val="001116A1"/>
    <w:rsid w:val="00111838"/>
    <w:rsid w:val="00111E28"/>
    <w:rsid w:val="0011236D"/>
    <w:rsid w:val="00112562"/>
    <w:rsid w:val="00112865"/>
    <w:rsid w:val="001128F7"/>
    <w:rsid w:val="0011299A"/>
    <w:rsid w:val="00112A02"/>
    <w:rsid w:val="001133FB"/>
    <w:rsid w:val="0011385B"/>
    <w:rsid w:val="001138A6"/>
    <w:rsid w:val="0011396F"/>
    <w:rsid w:val="0011404B"/>
    <w:rsid w:val="0011576D"/>
    <w:rsid w:val="00115903"/>
    <w:rsid w:val="00115EDD"/>
    <w:rsid w:val="00116862"/>
    <w:rsid w:val="00116CCC"/>
    <w:rsid w:val="00116CFD"/>
    <w:rsid w:val="00116EC8"/>
    <w:rsid w:val="00116FA7"/>
    <w:rsid w:val="00117191"/>
    <w:rsid w:val="00117433"/>
    <w:rsid w:val="00117C71"/>
    <w:rsid w:val="00117C9B"/>
    <w:rsid w:val="00117DC5"/>
    <w:rsid w:val="001223C2"/>
    <w:rsid w:val="001224BD"/>
    <w:rsid w:val="00122571"/>
    <w:rsid w:val="001228CD"/>
    <w:rsid w:val="00122D14"/>
    <w:rsid w:val="00123105"/>
    <w:rsid w:val="00123CE3"/>
    <w:rsid w:val="00123D0E"/>
    <w:rsid w:val="001240BB"/>
    <w:rsid w:val="0012420D"/>
    <w:rsid w:val="00124A5F"/>
    <w:rsid w:val="00124F18"/>
    <w:rsid w:val="00125A0F"/>
    <w:rsid w:val="00125DF4"/>
    <w:rsid w:val="00126053"/>
    <w:rsid w:val="001261B2"/>
    <w:rsid w:val="00126C27"/>
    <w:rsid w:val="00127001"/>
    <w:rsid w:val="00127080"/>
    <w:rsid w:val="001270B3"/>
    <w:rsid w:val="00127340"/>
    <w:rsid w:val="0012768C"/>
    <w:rsid w:val="001279AE"/>
    <w:rsid w:val="00127A0B"/>
    <w:rsid w:val="00127B81"/>
    <w:rsid w:val="00130843"/>
    <w:rsid w:val="00130CBF"/>
    <w:rsid w:val="00131593"/>
    <w:rsid w:val="001317F9"/>
    <w:rsid w:val="00131ADB"/>
    <w:rsid w:val="00131CA3"/>
    <w:rsid w:val="001322E9"/>
    <w:rsid w:val="001323E8"/>
    <w:rsid w:val="00132400"/>
    <w:rsid w:val="00132A9F"/>
    <w:rsid w:val="00133493"/>
    <w:rsid w:val="00133C8B"/>
    <w:rsid w:val="00134511"/>
    <w:rsid w:val="001348DE"/>
    <w:rsid w:val="001349F6"/>
    <w:rsid w:val="00135A8B"/>
    <w:rsid w:val="00135DDB"/>
    <w:rsid w:val="00135EB4"/>
    <w:rsid w:val="0013694A"/>
    <w:rsid w:val="001373F6"/>
    <w:rsid w:val="001374B3"/>
    <w:rsid w:val="0013763B"/>
    <w:rsid w:val="0013774B"/>
    <w:rsid w:val="00137C65"/>
    <w:rsid w:val="00137CCE"/>
    <w:rsid w:val="00140350"/>
    <w:rsid w:val="00140CF2"/>
    <w:rsid w:val="00140FB6"/>
    <w:rsid w:val="00141F1D"/>
    <w:rsid w:val="00141FDA"/>
    <w:rsid w:val="00142BA4"/>
    <w:rsid w:val="0014320D"/>
    <w:rsid w:val="0014346E"/>
    <w:rsid w:val="0014367D"/>
    <w:rsid w:val="0014375B"/>
    <w:rsid w:val="00143C80"/>
    <w:rsid w:val="00144A0F"/>
    <w:rsid w:val="00145171"/>
    <w:rsid w:val="00145406"/>
    <w:rsid w:val="001456A1"/>
    <w:rsid w:val="00146E5E"/>
    <w:rsid w:val="00146FED"/>
    <w:rsid w:val="001502F1"/>
    <w:rsid w:val="00150C97"/>
    <w:rsid w:val="00150FCD"/>
    <w:rsid w:val="001511CF"/>
    <w:rsid w:val="0015131C"/>
    <w:rsid w:val="001515F6"/>
    <w:rsid w:val="00151729"/>
    <w:rsid w:val="00151A5B"/>
    <w:rsid w:val="00151B77"/>
    <w:rsid w:val="00151DB1"/>
    <w:rsid w:val="0015230D"/>
    <w:rsid w:val="00152B62"/>
    <w:rsid w:val="00152D19"/>
    <w:rsid w:val="00153056"/>
    <w:rsid w:val="00153EF6"/>
    <w:rsid w:val="00154003"/>
    <w:rsid w:val="00154305"/>
    <w:rsid w:val="00154521"/>
    <w:rsid w:val="00154BEA"/>
    <w:rsid w:val="00155454"/>
    <w:rsid w:val="0015581D"/>
    <w:rsid w:val="0015681C"/>
    <w:rsid w:val="00156A6D"/>
    <w:rsid w:val="00156ACC"/>
    <w:rsid w:val="00156FF2"/>
    <w:rsid w:val="00157242"/>
    <w:rsid w:val="0015742A"/>
    <w:rsid w:val="00157A1E"/>
    <w:rsid w:val="0016060B"/>
    <w:rsid w:val="00160751"/>
    <w:rsid w:val="001608EC"/>
    <w:rsid w:val="00160EA0"/>
    <w:rsid w:val="00160F66"/>
    <w:rsid w:val="0016191F"/>
    <w:rsid w:val="00161B93"/>
    <w:rsid w:val="00161E91"/>
    <w:rsid w:val="00161F41"/>
    <w:rsid w:val="00162B5E"/>
    <w:rsid w:val="00162D63"/>
    <w:rsid w:val="00162D75"/>
    <w:rsid w:val="00162F22"/>
    <w:rsid w:val="00163CB5"/>
    <w:rsid w:val="001641E4"/>
    <w:rsid w:val="001643A2"/>
    <w:rsid w:val="001645D3"/>
    <w:rsid w:val="00164D7C"/>
    <w:rsid w:val="00165671"/>
    <w:rsid w:val="00165A83"/>
    <w:rsid w:val="00165E23"/>
    <w:rsid w:val="00165E54"/>
    <w:rsid w:val="00165FDE"/>
    <w:rsid w:val="001665D4"/>
    <w:rsid w:val="00166878"/>
    <w:rsid w:val="00166C29"/>
    <w:rsid w:val="00167A6E"/>
    <w:rsid w:val="00167B9D"/>
    <w:rsid w:val="00167D1A"/>
    <w:rsid w:val="00167E27"/>
    <w:rsid w:val="001700BD"/>
    <w:rsid w:val="001701EC"/>
    <w:rsid w:val="00170534"/>
    <w:rsid w:val="00170766"/>
    <w:rsid w:val="0017142A"/>
    <w:rsid w:val="001716DE"/>
    <w:rsid w:val="00171980"/>
    <w:rsid w:val="00171E0A"/>
    <w:rsid w:val="001720E6"/>
    <w:rsid w:val="001728B4"/>
    <w:rsid w:val="00172D61"/>
    <w:rsid w:val="0017439C"/>
    <w:rsid w:val="00174B16"/>
    <w:rsid w:val="00174D42"/>
    <w:rsid w:val="00175342"/>
    <w:rsid w:val="00176421"/>
    <w:rsid w:val="00176751"/>
    <w:rsid w:val="00176990"/>
    <w:rsid w:val="00176A9E"/>
    <w:rsid w:val="00176C9B"/>
    <w:rsid w:val="00177304"/>
    <w:rsid w:val="00177E6C"/>
    <w:rsid w:val="00177F6B"/>
    <w:rsid w:val="001802C8"/>
    <w:rsid w:val="001809F5"/>
    <w:rsid w:val="00180E58"/>
    <w:rsid w:val="00181376"/>
    <w:rsid w:val="00181614"/>
    <w:rsid w:val="00181D9D"/>
    <w:rsid w:val="00181F2A"/>
    <w:rsid w:val="001822F4"/>
    <w:rsid w:val="00182C14"/>
    <w:rsid w:val="0018328F"/>
    <w:rsid w:val="00183454"/>
    <w:rsid w:val="001836B9"/>
    <w:rsid w:val="001845AB"/>
    <w:rsid w:val="0018605C"/>
    <w:rsid w:val="00186195"/>
    <w:rsid w:val="001864AC"/>
    <w:rsid w:val="00186A02"/>
    <w:rsid w:val="00186D3D"/>
    <w:rsid w:val="001876D8"/>
    <w:rsid w:val="00187703"/>
    <w:rsid w:val="00187C8E"/>
    <w:rsid w:val="00187D8F"/>
    <w:rsid w:val="00190B3F"/>
    <w:rsid w:val="00190C87"/>
    <w:rsid w:val="00190E99"/>
    <w:rsid w:val="0019130A"/>
    <w:rsid w:val="00191344"/>
    <w:rsid w:val="00191CB2"/>
    <w:rsid w:val="00192351"/>
    <w:rsid w:val="00192489"/>
    <w:rsid w:val="00192FC7"/>
    <w:rsid w:val="0019320F"/>
    <w:rsid w:val="00193C4E"/>
    <w:rsid w:val="00193E25"/>
    <w:rsid w:val="00194517"/>
    <w:rsid w:val="001946F0"/>
    <w:rsid w:val="00194835"/>
    <w:rsid w:val="00194912"/>
    <w:rsid w:val="00194969"/>
    <w:rsid w:val="001949D2"/>
    <w:rsid w:val="00194F80"/>
    <w:rsid w:val="00195F07"/>
    <w:rsid w:val="00196695"/>
    <w:rsid w:val="00196AAB"/>
    <w:rsid w:val="00196EBE"/>
    <w:rsid w:val="00197519"/>
    <w:rsid w:val="001977E6"/>
    <w:rsid w:val="00197927"/>
    <w:rsid w:val="001A033D"/>
    <w:rsid w:val="001A0630"/>
    <w:rsid w:val="001A1D5B"/>
    <w:rsid w:val="001A1EBC"/>
    <w:rsid w:val="001A2496"/>
    <w:rsid w:val="001A249A"/>
    <w:rsid w:val="001A297F"/>
    <w:rsid w:val="001A2D48"/>
    <w:rsid w:val="001A2F12"/>
    <w:rsid w:val="001A3228"/>
    <w:rsid w:val="001A398D"/>
    <w:rsid w:val="001A4E80"/>
    <w:rsid w:val="001A5000"/>
    <w:rsid w:val="001A57D5"/>
    <w:rsid w:val="001A5B00"/>
    <w:rsid w:val="001A5D33"/>
    <w:rsid w:val="001A5D41"/>
    <w:rsid w:val="001A62E7"/>
    <w:rsid w:val="001A63B9"/>
    <w:rsid w:val="001A6537"/>
    <w:rsid w:val="001A6E48"/>
    <w:rsid w:val="001A7046"/>
    <w:rsid w:val="001A73FF"/>
    <w:rsid w:val="001A7507"/>
    <w:rsid w:val="001A7F0E"/>
    <w:rsid w:val="001B0524"/>
    <w:rsid w:val="001B0744"/>
    <w:rsid w:val="001B0E2F"/>
    <w:rsid w:val="001B107D"/>
    <w:rsid w:val="001B14C0"/>
    <w:rsid w:val="001B1813"/>
    <w:rsid w:val="001B217D"/>
    <w:rsid w:val="001B27F4"/>
    <w:rsid w:val="001B29C5"/>
    <w:rsid w:val="001B2BB6"/>
    <w:rsid w:val="001B2DE9"/>
    <w:rsid w:val="001B3383"/>
    <w:rsid w:val="001B39ED"/>
    <w:rsid w:val="001B3FD2"/>
    <w:rsid w:val="001B4C02"/>
    <w:rsid w:val="001B4F8F"/>
    <w:rsid w:val="001B5004"/>
    <w:rsid w:val="001B5A37"/>
    <w:rsid w:val="001B5F31"/>
    <w:rsid w:val="001B68D0"/>
    <w:rsid w:val="001B7028"/>
    <w:rsid w:val="001B779F"/>
    <w:rsid w:val="001B78A6"/>
    <w:rsid w:val="001B7ACF"/>
    <w:rsid w:val="001B7FFE"/>
    <w:rsid w:val="001C0907"/>
    <w:rsid w:val="001C0F31"/>
    <w:rsid w:val="001C1030"/>
    <w:rsid w:val="001C112C"/>
    <w:rsid w:val="001C11E6"/>
    <w:rsid w:val="001C1925"/>
    <w:rsid w:val="001C1A94"/>
    <w:rsid w:val="001C1B7F"/>
    <w:rsid w:val="001C1CE5"/>
    <w:rsid w:val="001C2A2F"/>
    <w:rsid w:val="001C2C15"/>
    <w:rsid w:val="001C2D40"/>
    <w:rsid w:val="001C2E0D"/>
    <w:rsid w:val="001C387C"/>
    <w:rsid w:val="001C3A0D"/>
    <w:rsid w:val="001C4565"/>
    <w:rsid w:val="001C4E46"/>
    <w:rsid w:val="001C4FF7"/>
    <w:rsid w:val="001C50AC"/>
    <w:rsid w:val="001C5616"/>
    <w:rsid w:val="001C566C"/>
    <w:rsid w:val="001C573E"/>
    <w:rsid w:val="001C5ADD"/>
    <w:rsid w:val="001C62DB"/>
    <w:rsid w:val="001C632A"/>
    <w:rsid w:val="001C65AC"/>
    <w:rsid w:val="001C667F"/>
    <w:rsid w:val="001C6F0C"/>
    <w:rsid w:val="001C7146"/>
    <w:rsid w:val="001C778A"/>
    <w:rsid w:val="001C79CE"/>
    <w:rsid w:val="001D090E"/>
    <w:rsid w:val="001D0B34"/>
    <w:rsid w:val="001D0FEE"/>
    <w:rsid w:val="001D13E8"/>
    <w:rsid w:val="001D1D82"/>
    <w:rsid w:val="001D1F15"/>
    <w:rsid w:val="001D1F39"/>
    <w:rsid w:val="001D1F4A"/>
    <w:rsid w:val="001D20E3"/>
    <w:rsid w:val="001D283F"/>
    <w:rsid w:val="001D29F0"/>
    <w:rsid w:val="001D2BB2"/>
    <w:rsid w:val="001D2C06"/>
    <w:rsid w:val="001D2E45"/>
    <w:rsid w:val="001D2E9F"/>
    <w:rsid w:val="001D2F16"/>
    <w:rsid w:val="001D3040"/>
    <w:rsid w:val="001D3288"/>
    <w:rsid w:val="001D396D"/>
    <w:rsid w:val="001D43D5"/>
    <w:rsid w:val="001D4815"/>
    <w:rsid w:val="001D48E9"/>
    <w:rsid w:val="001D5454"/>
    <w:rsid w:val="001D54EF"/>
    <w:rsid w:val="001D5CCB"/>
    <w:rsid w:val="001D63B2"/>
    <w:rsid w:val="001D65BE"/>
    <w:rsid w:val="001D6C9A"/>
    <w:rsid w:val="001D6CAA"/>
    <w:rsid w:val="001D7461"/>
    <w:rsid w:val="001D74B5"/>
    <w:rsid w:val="001E02D1"/>
    <w:rsid w:val="001E0EDF"/>
    <w:rsid w:val="001E1EB0"/>
    <w:rsid w:val="001E21B7"/>
    <w:rsid w:val="001E2C13"/>
    <w:rsid w:val="001E341F"/>
    <w:rsid w:val="001E38CD"/>
    <w:rsid w:val="001E3AEC"/>
    <w:rsid w:val="001E4230"/>
    <w:rsid w:val="001E46CD"/>
    <w:rsid w:val="001E5A4B"/>
    <w:rsid w:val="001E5F97"/>
    <w:rsid w:val="001E6EE5"/>
    <w:rsid w:val="001E712B"/>
    <w:rsid w:val="001E7F6C"/>
    <w:rsid w:val="001F0D14"/>
    <w:rsid w:val="001F114C"/>
    <w:rsid w:val="001F15B5"/>
    <w:rsid w:val="001F1D5F"/>
    <w:rsid w:val="001F277A"/>
    <w:rsid w:val="001F348D"/>
    <w:rsid w:val="001F3921"/>
    <w:rsid w:val="001F41E4"/>
    <w:rsid w:val="001F45B1"/>
    <w:rsid w:val="001F4658"/>
    <w:rsid w:val="001F46EF"/>
    <w:rsid w:val="001F591B"/>
    <w:rsid w:val="001F634B"/>
    <w:rsid w:val="001F7181"/>
    <w:rsid w:val="001F73C1"/>
    <w:rsid w:val="001F79CA"/>
    <w:rsid w:val="001F7C8F"/>
    <w:rsid w:val="00201489"/>
    <w:rsid w:val="00201696"/>
    <w:rsid w:val="00201742"/>
    <w:rsid w:val="002017BE"/>
    <w:rsid w:val="00201903"/>
    <w:rsid w:val="00201B93"/>
    <w:rsid w:val="00201D7E"/>
    <w:rsid w:val="00201DB9"/>
    <w:rsid w:val="00201F6D"/>
    <w:rsid w:val="00203841"/>
    <w:rsid w:val="00203A58"/>
    <w:rsid w:val="00203CB2"/>
    <w:rsid w:val="00203F55"/>
    <w:rsid w:val="0020421D"/>
    <w:rsid w:val="0020426B"/>
    <w:rsid w:val="0020435D"/>
    <w:rsid w:val="002049B7"/>
    <w:rsid w:val="00204B40"/>
    <w:rsid w:val="00204BFD"/>
    <w:rsid w:val="00204CB6"/>
    <w:rsid w:val="00204D58"/>
    <w:rsid w:val="002057D9"/>
    <w:rsid w:val="0020601E"/>
    <w:rsid w:val="00206AB5"/>
    <w:rsid w:val="002071CE"/>
    <w:rsid w:val="0020732C"/>
    <w:rsid w:val="00207404"/>
    <w:rsid w:val="002074C6"/>
    <w:rsid w:val="00210004"/>
    <w:rsid w:val="00210D49"/>
    <w:rsid w:val="00210F5A"/>
    <w:rsid w:val="00212192"/>
    <w:rsid w:val="0021246B"/>
    <w:rsid w:val="002129E7"/>
    <w:rsid w:val="00212C7A"/>
    <w:rsid w:val="00213016"/>
    <w:rsid w:val="002144AD"/>
    <w:rsid w:val="00214637"/>
    <w:rsid w:val="00215886"/>
    <w:rsid w:val="00215ADE"/>
    <w:rsid w:val="00216006"/>
    <w:rsid w:val="002161CC"/>
    <w:rsid w:val="002167EF"/>
    <w:rsid w:val="002178D8"/>
    <w:rsid w:val="00217E6A"/>
    <w:rsid w:val="00217F05"/>
    <w:rsid w:val="002200CF"/>
    <w:rsid w:val="00220D9F"/>
    <w:rsid w:val="002214E8"/>
    <w:rsid w:val="00221520"/>
    <w:rsid w:val="00221C71"/>
    <w:rsid w:val="00222563"/>
    <w:rsid w:val="002229B9"/>
    <w:rsid w:val="002229C1"/>
    <w:rsid w:val="00222B9A"/>
    <w:rsid w:val="002231A7"/>
    <w:rsid w:val="00223ACB"/>
    <w:rsid w:val="00223B6F"/>
    <w:rsid w:val="00223C31"/>
    <w:rsid w:val="0022464D"/>
    <w:rsid w:val="00224CD9"/>
    <w:rsid w:val="0022522A"/>
    <w:rsid w:val="002252BF"/>
    <w:rsid w:val="00227208"/>
    <w:rsid w:val="00227275"/>
    <w:rsid w:val="00227D25"/>
    <w:rsid w:val="00227DCB"/>
    <w:rsid w:val="00227F9E"/>
    <w:rsid w:val="00230287"/>
    <w:rsid w:val="00230419"/>
    <w:rsid w:val="00230914"/>
    <w:rsid w:val="0023094F"/>
    <w:rsid w:val="00230FAA"/>
    <w:rsid w:val="002322FD"/>
    <w:rsid w:val="002326AF"/>
    <w:rsid w:val="00232765"/>
    <w:rsid w:val="002329BD"/>
    <w:rsid w:val="00233A74"/>
    <w:rsid w:val="00233EEE"/>
    <w:rsid w:val="00234970"/>
    <w:rsid w:val="002349C6"/>
    <w:rsid w:val="00234C00"/>
    <w:rsid w:val="0023528F"/>
    <w:rsid w:val="002352F9"/>
    <w:rsid w:val="00235D52"/>
    <w:rsid w:val="00235D63"/>
    <w:rsid w:val="002360BC"/>
    <w:rsid w:val="0023638E"/>
    <w:rsid w:val="002363F7"/>
    <w:rsid w:val="00236C9E"/>
    <w:rsid w:val="00237103"/>
    <w:rsid w:val="002372BA"/>
    <w:rsid w:val="002373AC"/>
    <w:rsid w:val="002379D2"/>
    <w:rsid w:val="00237DD0"/>
    <w:rsid w:val="00240542"/>
    <w:rsid w:val="00240826"/>
    <w:rsid w:val="00240AE2"/>
    <w:rsid w:val="00240FA9"/>
    <w:rsid w:val="00241396"/>
    <w:rsid w:val="002416EB"/>
    <w:rsid w:val="002418E0"/>
    <w:rsid w:val="00241DD5"/>
    <w:rsid w:val="00241F23"/>
    <w:rsid w:val="0024201D"/>
    <w:rsid w:val="0024229D"/>
    <w:rsid w:val="00242376"/>
    <w:rsid w:val="002423E4"/>
    <w:rsid w:val="00243283"/>
    <w:rsid w:val="00243769"/>
    <w:rsid w:val="00243E6E"/>
    <w:rsid w:val="002444CA"/>
    <w:rsid w:val="0024471F"/>
    <w:rsid w:val="0024472A"/>
    <w:rsid w:val="00244E0C"/>
    <w:rsid w:val="00245210"/>
    <w:rsid w:val="0024571C"/>
    <w:rsid w:val="00246145"/>
    <w:rsid w:val="002464AF"/>
    <w:rsid w:val="00246863"/>
    <w:rsid w:val="00246E8E"/>
    <w:rsid w:val="00247744"/>
    <w:rsid w:val="002500BA"/>
    <w:rsid w:val="00250216"/>
    <w:rsid w:val="002502B7"/>
    <w:rsid w:val="00250C34"/>
    <w:rsid w:val="00250F96"/>
    <w:rsid w:val="00251A57"/>
    <w:rsid w:val="00252FA9"/>
    <w:rsid w:val="002533CA"/>
    <w:rsid w:val="00253842"/>
    <w:rsid w:val="0025401D"/>
    <w:rsid w:val="0025410D"/>
    <w:rsid w:val="0025472C"/>
    <w:rsid w:val="00254B1F"/>
    <w:rsid w:val="00254B9C"/>
    <w:rsid w:val="00254BDC"/>
    <w:rsid w:val="00254EFB"/>
    <w:rsid w:val="00255334"/>
    <w:rsid w:val="00255684"/>
    <w:rsid w:val="0025589E"/>
    <w:rsid w:val="00255CCF"/>
    <w:rsid w:val="00255D60"/>
    <w:rsid w:val="00255E39"/>
    <w:rsid w:val="00255E8E"/>
    <w:rsid w:val="00256140"/>
    <w:rsid w:val="00256746"/>
    <w:rsid w:val="00256769"/>
    <w:rsid w:val="00256D23"/>
    <w:rsid w:val="00256F11"/>
    <w:rsid w:val="00257033"/>
    <w:rsid w:val="002574BB"/>
    <w:rsid w:val="002575E0"/>
    <w:rsid w:val="00260004"/>
    <w:rsid w:val="0026013E"/>
    <w:rsid w:val="002607BC"/>
    <w:rsid w:val="00260F8C"/>
    <w:rsid w:val="00261085"/>
    <w:rsid w:val="00261745"/>
    <w:rsid w:val="00261D43"/>
    <w:rsid w:val="002632F3"/>
    <w:rsid w:val="002633EB"/>
    <w:rsid w:val="00263471"/>
    <w:rsid w:val="002634E1"/>
    <w:rsid w:val="00263667"/>
    <w:rsid w:val="0026389E"/>
    <w:rsid w:val="00263E6F"/>
    <w:rsid w:val="00263E85"/>
    <w:rsid w:val="00263E88"/>
    <w:rsid w:val="002646C1"/>
    <w:rsid w:val="00264804"/>
    <w:rsid w:val="00264D0C"/>
    <w:rsid w:val="00265D02"/>
    <w:rsid w:val="00265E0A"/>
    <w:rsid w:val="00265E90"/>
    <w:rsid w:val="00266341"/>
    <w:rsid w:val="0026718F"/>
    <w:rsid w:val="00267474"/>
    <w:rsid w:val="00270003"/>
    <w:rsid w:val="0027060C"/>
    <w:rsid w:val="00270D46"/>
    <w:rsid w:val="00270DDD"/>
    <w:rsid w:val="002710DD"/>
    <w:rsid w:val="00271DC7"/>
    <w:rsid w:val="00271E4A"/>
    <w:rsid w:val="00271F71"/>
    <w:rsid w:val="00272161"/>
    <w:rsid w:val="0027241B"/>
    <w:rsid w:val="002727EC"/>
    <w:rsid w:val="00272BB1"/>
    <w:rsid w:val="00272EA1"/>
    <w:rsid w:val="00273621"/>
    <w:rsid w:val="0027365E"/>
    <w:rsid w:val="00273799"/>
    <w:rsid w:val="00273C49"/>
    <w:rsid w:val="00273C69"/>
    <w:rsid w:val="00274828"/>
    <w:rsid w:val="00274A40"/>
    <w:rsid w:val="0027501F"/>
    <w:rsid w:val="00275022"/>
    <w:rsid w:val="002750D1"/>
    <w:rsid w:val="00275287"/>
    <w:rsid w:val="00276938"/>
    <w:rsid w:val="002773F0"/>
    <w:rsid w:val="002779CD"/>
    <w:rsid w:val="00277AA3"/>
    <w:rsid w:val="00277C7F"/>
    <w:rsid w:val="00277D98"/>
    <w:rsid w:val="002800AF"/>
    <w:rsid w:val="0028016A"/>
    <w:rsid w:val="00280BC4"/>
    <w:rsid w:val="00280EA4"/>
    <w:rsid w:val="002810F3"/>
    <w:rsid w:val="002813AB"/>
    <w:rsid w:val="00281E96"/>
    <w:rsid w:val="002820CE"/>
    <w:rsid w:val="00282773"/>
    <w:rsid w:val="00283124"/>
    <w:rsid w:val="00283425"/>
    <w:rsid w:val="00283AEB"/>
    <w:rsid w:val="002840E8"/>
    <w:rsid w:val="002841EA"/>
    <w:rsid w:val="00284802"/>
    <w:rsid w:val="002848CE"/>
    <w:rsid w:val="00284FD2"/>
    <w:rsid w:val="002859AE"/>
    <w:rsid w:val="002861D8"/>
    <w:rsid w:val="002861E2"/>
    <w:rsid w:val="0028655C"/>
    <w:rsid w:val="00286E71"/>
    <w:rsid w:val="0028734E"/>
    <w:rsid w:val="00287824"/>
    <w:rsid w:val="00290090"/>
    <w:rsid w:val="002901E6"/>
    <w:rsid w:val="0029086B"/>
    <w:rsid w:val="002912A9"/>
    <w:rsid w:val="0029182F"/>
    <w:rsid w:val="0029192C"/>
    <w:rsid w:val="00292528"/>
    <w:rsid w:val="00292AA0"/>
    <w:rsid w:val="0029308E"/>
    <w:rsid w:val="00294331"/>
    <w:rsid w:val="00294E15"/>
    <w:rsid w:val="00294F56"/>
    <w:rsid w:val="00294FA5"/>
    <w:rsid w:val="00295560"/>
    <w:rsid w:val="00295831"/>
    <w:rsid w:val="00295DBB"/>
    <w:rsid w:val="00296E1C"/>
    <w:rsid w:val="00296E2C"/>
    <w:rsid w:val="00297166"/>
    <w:rsid w:val="0029735A"/>
    <w:rsid w:val="00297A95"/>
    <w:rsid w:val="00297D7B"/>
    <w:rsid w:val="002A03B5"/>
    <w:rsid w:val="002A1520"/>
    <w:rsid w:val="002A1AA9"/>
    <w:rsid w:val="002A1B26"/>
    <w:rsid w:val="002A2441"/>
    <w:rsid w:val="002A24E8"/>
    <w:rsid w:val="002A26E9"/>
    <w:rsid w:val="002A3043"/>
    <w:rsid w:val="002A31A0"/>
    <w:rsid w:val="002A31AD"/>
    <w:rsid w:val="002A36A6"/>
    <w:rsid w:val="002A38BB"/>
    <w:rsid w:val="002A3BA0"/>
    <w:rsid w:val="002A49B7"/>
    <w:rsid w:val="002A4B2A"/>
    <w:rsid w:val="002A53C4"/>
    <w:rsid w:val="002A5700"/>
    <w:rsid w:val="002A590D"/>
    <w:rsid w:val="002A5A96"/>
    <w:rsid w:val="002A5F8B"/>
    <w:rsid w:val="002A72B1"/>
    <w:rsid w:val="002A7AC1"/>
    <w:rsid w:val="002B0395"/>
    <w:rsid w:val="002B0663"/>
    <w:rsid w:val="002B0792"/>
    <w:rsid w:val="002B19F3"/>
    <w:rsid w:val="002B1B32"/>
    <w:rsid w:val="002B1B50"/>
    <w:rsid w:val="002B1CE1"/>
    <w:rsid w:val="002B233B"/>
    <w:rsid w:val="002B2419"/>
    <w:rsid w:val="002B3440"/>
    <w:rsid w:val="002B360E"/>
    <w:rsid w:val="002B3B7F"/>
    <w:rsid w:val="002B5ACF"/>
    <w:rsid w:val="002B5ADD"/>
    <w:rsid w:val="002B6A57"/>
    <w:rsid w:val="002B6AF6"/>
    <w:rsid w:val="002B6B22"/>
    <w:rsid w:val="002B7086"/>
    <w:rsid w:val="002B7104"/>
    <w:rsid w:val="002B723A"/>
    <w:rsid w:val="002B795A"/>
    <w:rsid w:val="002B7CFD"/>
    <w:rsid w:val="002B7F22"/>
    <w:rsid w:val="002B7F23"/>
    <w:rsid w:val="002B7FC8"/>
    <w:rsid w:val="002C02B0"/>
    <w:rsid w:val="002C1AB0"/>
    <w:rsid w:val="002C1CD3"/>
    <w:rsid w:val="002C2468"/>
    <w:rsid w:val="002C2908"/>
    <w:rsid w:val="002C2B39"/>
    <w:rsid w:val="002C445B"/>
    <w:rsid w:val="002C4555"/>
    <w:rsid w:val="002C46A0"/>
    <w:rsid w:val="002C504E"/>
    <w:rsid w:val="002C52BB"/>
    <w:rsid w:val="002C5959"/>
    <w:rsid w:val="002C5AB1"/>
    <w:rsid w:val="002C5CB9"/>
    <w:rsid w:val="002C6155"/>
    <w:rsid w:val="002C63D7"/>
    <w:rsid w:val="002C6749"/>
    <w:rsid w:val="002D0F37"/>
    <w:rsid w:val="002D149A"/>
    <w:rsid w:val="002D1992"/>
    <w:rsid w:val="002D1C23"/>
    <w:rsid w:val="002D212E"/>
    <w:rsid w:val="002D236D"/>
    <w:rsid w:val="002D2881"/>
    <w:rsid w:val="002D29B7"/>
    <w:rsid w:val="002D3573"/>
    <w:rsid w:val="002D360D"/>
    <w:rsid w:val="002D398B"/>
    <w:rsid w:val="002D398F"/>
    <w:rsid w:val="002D39C0"/>
    <w:rsid w:val="002D5398"/>
    <w:rsid w:val="002D5948"/>
    <w:rsid w:val="002D71FA"/>
    <w:rsid w:val="002D7282"/>
    <w:rsid w:val="002D7585"/>
    <w:rsid w:val="002E02F6"/>
    <w:rsid w:val="002E0440"/>
    <w:rsid w:val="002E0CC5"/>
    <w:rsid w:val="002E0D21"/>
    <w:rsid w:val="002E13C9"/>
    <w:rsid w:val="002E159F"/>
    <w:rsid w:val="002E1936"/>
    <w:rsid w:val="002E19C7"/>
    <w:rsid w:val="002E1D5E"/>
    <w:rsid w:val="002E218D"/>
    <w:rsid w:val="002E230D"/>
    <w:rsid w:val="002E244E"/>
    <w:rsid w:val="002E26F0"/>
    <w:rsid w:val="002E2A6E"/>
    <w:rsid w:val="002E3336"/>
    <w:rsid w:val="002E3A14"/>
    <w:rsid w:val="002E4072"/>
    <w:rsid w:val="002E4124"/>
    <w:rsid w:val="002E528A"/>
    <w:rsid w:val="002E5A10"/>
    <w:rsid w:val="002E5B1F"/>
    <w:rsid w:val="002E5B24"/>
    <w:rsid w:val="002E5C2C"/>
    <w:rsid w:val="002E696D"/>
    <w:rsid w:val="002E6FEC"/>
    <w:rsid w:val="002E7536"/>
    <w:rsid w:val="002E7D62"/>
    <w:rsid w:val="002F0C3B"/>
    <w:rsid w:val="002F0EA3"/>
    <w:rsid w:val="002F1DD4"/>
    <w:rsid w:val="002F1F2B"/>
    <w:rsid w:val="002F20CA"/>
    <w:rsid w:val="002F2271"/>
    <w:rsid w:val="002F287E"/>
    <w:rsid w:val="002F2905"/>
    <w:rsid w:val="002F2A33"/>
    <w:rsid w:val="002F2CCA"/>
    <w:rsid w:val="002F36A1"/>
    <w:rsid w:val="002F3E90"/>
    <w:rsid w:val="002F4089"/>
    <w:rsid w:val="002F447B"/>
    <w:rsid w:val="002F4ACA"/>
    <w:rsid w:val="002F4E6B"/>
    <w:rsid w:val="002F5FFA"/>
    <w:rsid w:val="002F60DF"/>
    <w:rsid w:val="002F64BC"/>
    <w:rsid w:val="002F656A"/>
    <w:rsid w:val="002F7229"/>
    <w:rsid w:val="002F74E7"/>
    <w:rsid w:val="002F7972"/>
    <w:rsid w:val="002F7BAB"/>
    <w:rsid w:val="002F7DD0"/>
    <w:rsid w:val="00300669"/>
    <w:rsid w:val="00300B7E"/>
    <w:rsid w:val="00300C31"/>
    <w:rsid w:val="00300D46"/>
    <w:rsid w:val="00301540"/>
    <w:rsid w:val="00301ABD"/>
    <w:rsid w:val="00301B30"/>
    <w:rsid w:val="00301E15"/>
    <w:rsid w:val="00302176"/>
    <w:rsid w:val="003021B3"/>
    <w:rsid w:val="00302828"/>
    <w:rsid w:val="0030289C"/>
    <w:rsid w:val="00302CAF"/>
    <w:rsid w:val="00303586"/>
    <w:rsid w:val="0030378E"/>
    <w:rsid w:val="00303B78"/>
    <w:rsid w:val="003044F7"/>
    <w:rsid w:val="00304C4C"/>
    <w:rsid w:val="00304FEC"/>
    <w:rsid w:val="00305D8C"/>
    <w:rsid w:val="00305D9C"/>
    <w:rsid w:val="00305DAA"/>
    <w:rsid w:val="003064D5"/>
    <w:rsid w:val="00306939"/>
    <w:rsid w:val="00307988"/>
    <w:rsid w:val="003100F1"/>
    <w:rsid w:val="00310A8C"/>
    <w:rsid w:val="00310C38"/>
    <w:rsid w:val="003115F1"/>
    <w:rsid w:val="00311AEC"/>
    <w:rsid w:val="00311C3E"/>
    <w:rsid w:val="00311EF4"/>
    <w:rsid w:val="0031283B"/>
    <w:rsid w:val="00313851"/>
    <w:rsid w:val="00314B38"/>
    <w:rsid w:val="0031538C"/>
    <w:rsid w:val="00315721"/>
    <w:rsid w:val="00315772"/>
    <w:rsid w:val="00315BDA"/>
    <w:rsid w:val="00316218"/>
    <w:rsid w:val="0031629C"/>
    <w:rsid w:val="00316767"/>
    <w:rsid w:val="00317B59"/>
    <w:rsid w:val="003200A6"/>
    <w:rsid w:val="00320BD4"/>
    <w:rsid w:val="003213C5"/>
    <w:rsid w:val="00321CF6"/>
    <w:rsid w:val="00321D66"/>
    <w:rsid w:val="0032205F"/>
    <w:rsid w:val="00322B6B"/>
    <w:rsid w:val="00322C1B"/>
    <w:rsid w:val="00322E78"/>
    <w:rsid w:val="0032334B"/>
    <w:rsid w:val="003233EF"/>
    <w:rsid w:val="0032343F"/>
    <w:rsid w:val="003234F2"/>
    <w:rsid w:val="00323564"/>
    <w:rsid w:val="0032389E"/>
    <w:rsid w:val="00323C40"/>
    <w:rsid w:val="003248D9"/>
    <w:rsid w:val="003250BD"/>
    <w:rsid w:val="003256FF"/>
    <w:rsid w:val="003264F7"/>
    <w:rsid w:val="003267CA"/>
    <w:rsid w:val="0032794E"/>
    <w:rsid w:val="00327B52"/>
    <w:rsid w:val="00330536"/>
    <w:rsid w:val="0033094B"/>
    <w:rsid w:val="00331496"/>
    <w:rsid w:val="00331879"/>
    <w:rsid w:val="0033327B"/>
    <w:rsid w:val="00333645"/>
    <w:rsid w:val="00333BA4"/>
    <w:rsid w:val="0033416A"/>
    <w:rsid w:val="00334C69"/>
    <w:rsid w:val="003350FB"/>
    <w:rsid w:val="003354E2"/>
    <w:rsid w:val="00335B6A"/>
    <w:rsid w:val="00335C84"/>
    <w:rsid w:val="00335FF2"/>
    <w:rsid w:val="003362F1"/>
    <w:rsid w:val="0033725B"/>
    <w:rsid w:val="00337ACF"/>
    <w:rsid w:val="00337FA1"/>
    <w:rsid w:val="003404FC"/>
    <w:rsid w:val="00340635"/>
    <w:rsid w:val="00340C16"/>
    <w:rsid w:val="00341934"/>
    <w:rsid w:val="0034206E"/>
    <w:rsid w:val="00342B09"/>
    <w:rsid w:val="00342F54"/>
    <w:rsid w:val="00343920"/>
    <w:rsid w:val="00343C57"/>
    <w:rsid w:val="00344097"/>
    <w:rsid w:val="0034422B"/>
    <w:rsid w:val="00344279"/>
    <w:rsid w:val="003443BE"/>
    <w:rsid w:val="003446BC"/>
    <w:rsid w:val="003446E2"/>
    <w:rsid w:val="00344BE1"/>
    <w:rsid w:val="00344EB7"/>
    <w:rsid w:val="00345B71"/>
    <w:rsid w:val="00346473"/>
    <w:rsid w:val="003464E7"/>
    <w:rsid w:val="0034666A"/>
    <w:rsid w:val="003466C3"/>
    <w:rsid w:val="003469C9"/>
    <w:rsid w:val="00346F81"/>
    <w:rsid w:val="003507FE"/>
    <w:rsid w:val="00350CD1"/>
    <w:rsid w:val="0035113F"/>
    <w:rsid w:val="00351A0E"/>
    <w:rsid w:val="003521F0"/>
    <w:rsid w:val="0035298B"/>
    <w:rsid w:val="00352A93"/>
    <w:rsid w:val="00352BC7"/>
    <w:rsid w:val="00352DB5"/>
    <w:rsid w:val="00353003"/>
    <w:rsid w:val="0035337B"/>
    <w:rsid w:val="00353E5E"/>
    <w:rsid w:val="00353F0A"/>
    <w:rsid w:val="0035415C"/>
    <w:rsid w:val="00354AA5"/>
    <w:rsid w:val="00355DA2"/>
    <w:rsid w:val="00355E18"/>
    <w:rsid w:val="00356060"/>
    <w:rsid w:val="0035730A"/>
    <w:rsid w:val="00357592"/>
    <w:rsid w:val="003579AD"/>
    <w:rsid w:val="00357BFB"/>
    <w:rsid w:val="00361722"/>
    <w:rsid w:val="00361F3F"/>
    <w:rsid w:val="00362748"/>
    <w:rsid w:val="003627F2"/>
    <w:rsid w:val="003635BA"/>
    <w:rsid w:val="00363BEC"/>
    <w:rsid w:val="00363C6D"/>
    <w:rsid w:val="00365147"/>
    <w:rsid w:val="0036514B"/>
    <w:rsid w:val="003654C4"/>
    <w:rsid w:val="003655CC"/>
    <w:rsid w:val="00366484"/>
    <w:rsid w:val="0036662D"/>
    <w:rsid w:val="00366725"/>
    <w:rsid w:val="00366976"/>
    <w:rsid w:val="00366C6C"/>
    <w:rsid w:val="00366DF6"/>
    <w:rsid w:val="00370764"/>
    <w:rsid w:val="00370B5B"/>
    <w:rsid w:val="00370E4E"/>
    <w:rsid w:val="00370E77"/>
    <w:rsid w:val="00370FDE"/>
    <w:rsid w:val="00371802"/>
    <w:rsid w:val="00372026"/>
    <w:rsid w:val="003728F2"/>
    <w:rsid w:val="00372E9E"/>
    <w:rsid w:val="003736E7"/>
    <w:rsid w:val="00373961"/>
    <w:rsid w:val="00374387"/>
    <w:rsid w:val="00374AF9"/>
    <w:rsid w:val="00374C5A"/>
    <w:rsid w:val="00374FCA"/>
    <w:rsid w:val="003755F2"/>
    <w:rsid w:val="003756BD"/>
    <w:rsid w:val="003759B4"/>
    <w:rsid w:val="00375B27"/>
    <w:rsid w:val="003763CD"/>
    <w:rsid w:val="00376A60"/>
    <w:rsid w:val="00377DF2"/>
    <w:rsid w:val="00377F0F"/>
    <w:rsid w:val="0038008D"/>
    <w:rsid w:val="003801D9"/>
    <w:rsid w:val="00380292"/>
    <w:rsid w:val="003806DB"/>
    <w:rsid w:val="0038080D"/>
    <w:rsid w:val="00380A95"/>
    <w:rsid w:val="00381293"/>
    <w:rsid w:val="00381469"/>
    <w:rsid w:val="003815AD"/>
    <w:rsid w:val="00381BBB"/>
    <w:rsid w:val="00381F47"/>
    <w:rsid w:val="00382280"/>
    <w:rsid w:val="0038236D"/>
    <w:rsid w:val="0038270C"/>
    <w:rsid w:val="00382C11"/>
    <w:rsid w:val="00383BD9"/>
    <w:rsid w:val="00383E76"/>
    <w:rsid w:val="00383F16"/>
    <w:rsid w:val="00384390"/>
    <w:rsid w:val="00385070"/>
    <w:rsid w:val="00385918"/>
    <w:rsid w:val="00385D34"/>
    <w:rsid w:val="00385FB9"/>
    <w:rsid w:val="0038641A"/>
    <w:rsid w:val="00386633"/>
    <w:rsid w:val="003867D0"/>
    <w:rsid w:val="00386D6C"/>
    <w:rsid w:val="00386F43"/>
    <w:rsid w:val="003871AC"/>
    <w:rsid w:val="003872D6"/>
    <w:rsid w:val="00390519"/>
    <w:rsid w:val="00390E17"/>
    <w:rsid w:val="00391117"/>
    <w:rsid w:val="003919B0"/>
    <w:rsid w:val="003925EE"/>
    <w:rsid w:val="0039269B"/>
    <w:rsid w:val="00392797"/>
    <w:rsid w:val="00392E28"/>
    <w:rsid w:val="003930BA"/>
    <w:rsid w:val="00393631"/>
    <w:rsid w:val="0039395C"/>
    <w:rsid w:val="00393A0F"/>
    <w:rsid w:val="00393A66"/>
    <w:rsid w:val="00393AF9"/>
    <w:rsid w:val="00393C9F"/>
    <w:rsid w:val="00393CEF"/>
    <w:rsid w:val="00394A2C"/>
    <w:rsid w:val="00394A59"/>
    <w:rsid w:val="00394D3D"/>
    <w:rsid w:val="003953B8"/>
    <w:rsid w:val="00395D59"/>
    <w:rsid w:val="003962BF"/>
    <w:rsid w:val="00396398"/>
    <w:rsid w:val="00396531"/>
    <w:rsid w:val="00396EBC"/>
    <w:rsid w:val="00397C36"/>
    <w:rsid w:val="003A0695"/>
    <w:rsid w:val="003A072F"/>
    <w:rsid w:val="003A077F"/>
    <w:rsid w:val="003A0B2C"/>
    <w:rsid w:val="003A0DCC"/>
    <w:rsid w:val="003A137C"/>
    <w:rsid w:val="003A1945"/>
    <w:rsid w:val="003A2055"/>
    <w:rsid w:val="003A2818"/>
    <w:rsid w:val="003A382A"/>
    <w:rsid w:val="003A3BEE"/>
    <w:rsid w:val="003A3C99"/>
    <w:rsid w:val="003A40ED"/>
    <w:rsid w:val="003A5170"/>
    <w:rsid w:val="003A53F9"/>
    <w:rsid w:val="003A5678"/>
    <w:rsid w:val="003A5B2F"/>
    <w:rsid w:val="003A61B9"/>
    <w:rsid w:val="003A61FA"/>
    <w:rsid w:val="003A63AD"/>
    <w:rsid w:val="003A6ACE"/>
    <w:rsid w:val="003A6D62"/>
    <w:rsid w:val="003A717D"/>
    <w:rsid w:val="003A7306"/>
    <w:rsid w:val="003A75B0"/>
    <w:rsid w:val="003A75E7"/>
    <w:rsid w:val="003A765C"/>
    <w:rsid w:val="003B0429"/>
    <w:rsid w:val="003B08C8"/>
    <w:rsid w:val="003B1521"/>
    <w:rsid w:val="003B1ADC"/>
    <w:rsid w:val="003B1E31"/>
    <w:rsid w:val="003B23F6"/>
    <w:rsid w:val="003B2A5F"/>
    <w:rsid w:val="003B353D"/>
    <w:rsid w:val="003B42E9"/>
    <w:rsid w:val="003B43FE"/>
    <w:rsid w:val="003B473D"/>
    <w:rsid w:val="003B5278"/>
    <w:rsid w:val="003B55C5"/>
    <w:rsid w:val="003B5A07"/>
    <w:rsid w:val="003B5BBB"/>
    <w:rsid w:val="003B6B03"/>
    <w:rsid w:val="003B77D8"/>
    <w:rsid w:val="003B7B71"/>
    <w:rsid w:val="003C00B8"/>
    <w:rsid w:val="003C02CF"/>
    <w:rsid w:val="003C0E9E"/>
    <w:rsid w:val="003C11AC"/>
    <w:rsid w:val="003C1DDB"/>
    <w:rsid w:val="003C2F3A"/>
    <w:rsid w:val="003C414F"/>
    <w:rsid w:val="003C43A6"/>
    <w:rsid w:val="003C49E6"/>
    <w:rsid w:val="003C582B"/>
    <w:rsid w:val="003C598E"/>
    <w:rsid w:val="003C5BAE"/>
    <w:rsid w:val="003C611D"/>
    <w:rsid w:val="003C6B9C"/>
    <w:rsid w:val="003C6CFB"/>
    <w:rsid w:val="003C6E0D"/>
    <w:rsid w:val="003C7BE9"/>
    <w:rsid w:val="003C7F16"/>
    <w:rsid w:val="003D0711"/>
    <w:rsid w:val="003D0796"/>
    <w:rsid w:val="003D09EF"/>
    <w:rsid w:val="003D1F49"/>
    <w:rsid w:val="003D2CF0"/>
    <w:rsid w:val="003D2E16"/>
    <w:rsid w:val="003D3903"/>
    <w:rsid w:val="003D3918"/>
    <w:rsid w:val="003D3BD7"/>
    <w:rsid w:val="003D4B24"/>
    <w:rsid w:val="003D4E7C"/>
    <w:rsid w:val="003D53CE"/>
    <w:rsid w:val="003D53FA"/>
    <w:rsid w:val="003D5B58"/>
    <w:rsid w:val="003D5ECD"/>
    <w:rsid w:val="003D5F54"/>
    <w:rsid w:val="003D5F9E"/>
    <w:rsid w:val="003D6212"/>
    <w:rsid w:val="003D6276"/>
    <w:rsid w:val="003D62B8"/>
    <w:rsid w:val="003D6728"/>
    <w:rsid w:val="003D6AB4"/>
    <w:rsid w:val="003D6B88"/>
    <w:rsid w:val="003D6C2A"/>
    <w:rsid w:val="003D743A"/>
    <w:rsid w:val="003D7DA2"/>
    <w:rsid w:val="003D7F7D"/>
    <w:rsid w:val="003E00F9"/>
    <w:rsid w:val="003E03A8"/>
    <w:rsid w:val="003E068A"/>
    <w:rsid w:val="003E0AD1"/>
    <w:rsid w:val="003E1029"/>
    <w:rsid w:val="003E17BB"/>
    <w:rsid w:val="003E2000"/>
    <w:rsid w:val="003E20A7"/>
    <w:rsid w:val="003E250C"/>
    <w:rsid w:val="003E2BD2"/>
    <w:rsid w:val="003E2DB8"/>
    <w:rsid w:val="003E4162"/>
    <w:rsid w:val="003E444F"/>
    <w:rsid w:val="003E4751"/>
    <w:rsid w:val="003E4848"/>
    <w:rsid w:val="003E4BC7"/>
    <w:rsid w:val="003E4C28"/>
    <w:rsid w:val="003E4F68"/>
    <w:rsid w:val="003E4F87"/>
    <w:rsid w:val="003E517D"/>
    <w:rsid w:val="003E5418"/>
    <w:rsid w:val="003E5C9E"/>
    <w:rsid w:val="003E6094"/>
    <w:rsid w:val="003E623D"/>
    <w:rsid w:val="003E7326"/>
    <w:rsid w:val="003E77CF"/>
    <w:rsid w:val="003E7839"/>
    <w:rsid w:val="003F06E5"/>
    <w:rsid w:val="003F0E01"/>
    <w:rsid w:val="003F10C0"/>
    <w:rsid w:val="003F170C"/>
    <w:rsid w:val="003F1744"/>
    <w:rsid w:val="003F1A96"/>
    <w:rsid w:val="003F1B8D"/>
    <w:rsid w:val="003F2893"/>
    <w:rsid w:val="003F292E"/>
    <w:rsid w:val="003F2D9F"/>
    <w:rsid w:val="003F3276"/>
    <w:rsid w:val="003F414C"/>
    <w:rsid w:val="003F4983"/>
    <w:rsid w:val="003F49B8"/>
    <w:rsid w:val="003F5A7A"/>
    <w:rsid w:val="003F5F87"/>
    <w:rsid w:val="003F65BA"/>
    <w:rsid w:val="003F6709"/>
    <w:rsid w:val="003F68A2"/>
    <w:rsid w:val="003F6C1A"/>
    <w:rsid w:val="003F776C"/>
    <w:rsid w:val="003F7A95"/>
    <w:rsid w:val="003F7B30"/>
    <w:rsid w:val="004006A7"/>
    <w:rsid w:val="0040122A"/>
    <w:rsid w:val="00401725"/>
    <w:rsid w:val="004020E5"/>
    <w:rsid w:val="00402FCE"/>
    <w:rsid w:val="0040378D"/>
    <w:rsid w:val="004045E7"/>
    <w:rsid w:val="00404600"/>
    <w:rsid w:val="00404A21"/>
    <w:rsid w:val="00405367"/>
    <w:rsid w:val="00405477"/>
    <w:rsid w:val="00405DB1"/>
    <w:rsid w:val="00406A83"/>
    <w:rsid w:val="004075A3"/>
    <w:rsid w:val="0040762F"/>
    <w:rsid w:val="00407817"/>
    <w:rsid w:val="00410A58"/>
    <w:rsid w:val="00410BFF"/>
    <w:rsid w:val="00410CA6"/>
    <w:rsid w:val="00410DF8"/>
    <w:rsid w:val="0041155E"/>
    <w:rsid w:val="00411AD5"/>
    <w:rsid w:val="00412132"/>
    <w:rsid w:val="004121A8"/>
    <w:rsid w:val="00412238"/>
    <w:rsid w:val="00412C55"/>
    <w:rsid w:val="00412CC3"/>
    <w:rsid w:val="00412F5C"/>
    <w:rsid w:val="00413051"/>
    <w:rsid w:val="00413BA5"/>
    <w:rsid w:val="004144F0"/>
    <w:rsid w:val="0041459A"/>
    <w:rsid w:val="004158C8"/>
    <w:rsid w:val="00415A1F"/>
    <w:rsid w:val="00415DFE"/>
    <w:rsid w:val="00415E70"/>
    <w:rsid w:val="00417153"/>
    <w:rsid w:val="00420424"/>
    <w:rsid w:val="004204DB"/>
    <w:rsid w:val="0042065E"/>
    <w:rsid w:val="0042084D"/>
    <w:rsid w:val="00420A4E"/>
    <w:rsid w:val="00420B59"/>
    <w:rsid w:val="0042153B"/>
    <w:rsid w:val="00421A1C"/>
    <w:rsid w:val="00421A6A"/>
    <w:rsid w:val="0042287C"/>
    <w:rsid w:val="004228E6"/>
    <w:rsid w:val="0042324B"/>
    <w:rsid w:val="00423761"/>
    <w:rsid w:val="00423A97"/>
    <w:rsid w:val="00423B58"/>
    <w:rsid w:val="004243FE"/>
    <w:rsid w:val="00424965"/>
    <w:rsid w:val="00424E7B"/>
    <w:rsid w:val="00425029"/>
    <w:rsid w:val="00425AAD"/>
    <w:rsid w:val="00425CE7"/>
    <w:rsid w:val="0042609A"/>
    <w:rsid w:val="0042628B"/>
    <w:rsid w:val="00426732"/>
    <w:rsid w:val="00426D66"/>
    <w:rsid w:val="00427A1E"/>
    <w:rsid w:val="00427B81"/>
    <w:rsid w:val="00430864"/>
    <w:rsid w:val="00430F4C"/>
    <w:rsid w:val="004310BD"/>
    <w:rsid w:val="004315E0"/>
    <w:rsid w:val="00431793"/>
    <w:rsid w:val="0043209E"/>
    <w:rsid w:val="0043213F"/>
    <w:rsid w:val="00432333"/>
    <w:rsid w:val="00432FA0"/>
    <w:rsid w:val="004330F8"/>
    <w:rsid w:val="00433267"/>
    <w:rsid w:val="00433563"/>
    <w:rsid w:val="00434A72"/>
    <w:rsid w:val="00434E45"/>
    <w:rsid w:val="0043610D"/>
    <w:rsid w:val="0043619E"/>
    <w:rsid w:val="0043634C"/>
    <w:rsid w:val="00436537"/>
    <w:rsid w:val="00436650"/>
    <w:rsid w:val="00436A8F"/>
    <w:rsid w:val="00436BF9"/>
    <w:rsid w:val="004375F7"/>
    <w:rsid w:val="00437B0C"/>
    <w:rsid w:val="0044053F"/>
    <w:rsid w:val="00440690"/>
    <w:rsid w:val="0044094A"/>
    <w:rsid w:val="00440C07"/>
    <w:rsid w:val="00440EB2"/>
    <w:rsid w:val="004416E4"/>
    <w:rsid w:val="0044186A"/>
    <w:rsid w:val="00441D9A"/>
    <w:rsid w:val="00441E48"/>
    <w:rsid w:val="00441F1D"/>
    <w:rsid w:val="0044257E"/>
    <w:rsid w:val="00442821"/>
    <w:rsid w:val="00442B0D"/>
    <w:rsid w:val="00442F1E"/>
    <w:rsid w:val="004430F7"/>
    <w:rsid w:val="004435E2"/>
    <w:rsid w:val="00443A64"/>
    <w:rsid w:val="00443F52"/>
    <w:rsid w:val="0044405D"/>
    <w:rsid w:val="0044429A"/>
    <w:rsid w:val="004450F3"/>
    <w:rsid w:val="0044519F"/>
    <w:rsid w:val="00445EC8"/>
    <w:rsid w:val="0044606B"/>
    <w:rsid w:val="004460C6"/>
    <w:rsid w:val="00446DBB"/>
    <w:rsid w:val="00447748"/>
    <w:rsid w:val="00447F23"/>
    <w:rsid w:val="0045089C"/>
    <w:rsid w:val="00450D8C"/>
    <w:rsid w:val="00450E6F"/>
    <w:rsid w:val="004516CB"/>
    <w:rsid w:val="00451A64"/>
    <w:rsid w:val="00452051"/>
    <w:rsid w:val="00452456"/>
    <w:rsid w:val="0045253C"/>
    <w:rsid w:val="004526BB"/>
    <w:rsid w:val="00453113"/>
    <w:rsid w:val="00453253"/>
    <w:rsid w:val="004541F6"/>
    <w:rsid w:val="004553CD"/>
    <w:rsid w:val="004556A1"/>
    <w:rsid w:val="00456156"/>
    <w:rsid w:val="00456A7F"/>
    <w:rsid w:val="00456B0C"/>
    <w:rsid w:val="00456CF8"/>
    <w:rsid w:val="004578D8"/>
    <w:rsid w:val="00460583"/>
    <w:rsid w:val="00460B3F"/>
    <w:rsid w:val="00460B95"/>
    <w:rsid w:val="00460CAB"/>
    <w:rsid w:val="00460D2C"/>
    <w:rsid w:val="004612FA"/>
    <w:rsid w:val="00461361"/>
    <w:rsid w:val="004615F6"/>
    <w:rsid w:val="004619A6"/>
    <w:rsid w:val="00461BB6"/>
    <w:rsid w:val="00461EDD"/>
    <w:rsid w:val="00462B66"/>
    <w:rsid w:val="00463C6E"/>
    <w:rsid w:val="00465123"/>
    <w:rsid w:val="00465ED0"/>
    <w:rsid w:val="00466014"/>
    <w:rsid w:val="004667F2"/>
    <w:rsid w:val="0046728D"/>
    <w:rsid w:val="00467710"/>
    <w:rsid w:val="00467EF5"/>
    <w:rsid w:val="004700C3"/>
    <w:rsid w:val="00470301"/>
    <w:rsid w:val="00470534"/>
    <w:rsid w:val="0047072D"/>
    <w:rsid w:val="004707BE"/>
    <w:rsid w:val="00470E8A"/>
    <w:rsid w:val="004715A3"/>
    <w:rsid w:val="00471CAD"/>
    <w:rsid w:val="004732BC"/>
    <w:rsid w:val="00473626"/>
    <w:rsid w:val="00474C41"/>
    <w:rsid w:val="00474F26"/>
    <w:rsid w:val="0047559E"/>
    <w:rsid w:val="004757BA"/>
    <w:rsid w:val="00476324"/>
    <w:rsid w:val="004765BD"/>
    <w:rsid w:val="00476635"/>
    <w:rsid w:val="0047677B"/>
    <w:rsid w:val="004767D6"/>
    <w:rsid w:val="004768F7"/>
    <w:rsid w:val="00477677"/>
    <w:rsid w:val="00477CC9"/>
    <w:rsid w:val="00477F14"/>
    <w:rsid w:val="0048025A"/>
    <w:rsid w:val="004804B3"/>
    <w:rsid w:val="00480631"/>
    <w:rsid w:val="004808AF"/>
    <w:rsid w:val="00480995"/>
    <w:rsid w:val="00480A01"/>
    <w:rsid w:val="00481A40"/>
    <w:rsid w:val="004825AF"/>
    <w:rsid w:val="00482658"/>
    <w:rsid w:val="00482A6A"/>
    <w:rsid w:val="00482F85"/>
    <w:rsid w:val="00482FFE"/>
    <w:rsid w:val="0048364B"/>
    <w:rsid w:val="00484579"/>
    <w:rsid w:val="0048471F"/>
    <w:rsid w:val="00484B83"/>
    <w:rsid w:val="00484CE7"/>
    <w:rsid w:val="00484D41"/>
    <w:rsid w:val="00485CDE"/>
    <w:rsid w:val="00485D2D"/>
    <w:rsid w:val="00485DCB"/>
    <w:rsid w:val="004867E2"/>
    <w:rsid w:val="00486A04"/>
    <w:rsid w:val="00487196"/>
    <w:rsid w:val="004874F6"/>
    <w:rsid w:val="00487723"/>
    <w:rsid w:val="004900CE"/>
    <w:rsid w:val="004902B9"/>
    <w:rsid w:val="004902CA"/>
    <w:rsid w:val="0049123A"/>
    <w:rsid w:val="00491762"/>
    <w:rsid w:val="00492002"/>
    <w:rsid w:val="00492128"/>
    <w:rsid w:val="00492530"/>
    <w:rsid w:val="00492CB8"/>
    <w:rsid w:val="00492DA7"/>
    <w:rsid w:val="004930A1"/>
    <w:rsid w:val="004930FF"/>
    <w:rsid w:val="0049331C"/>
    <w:rsid w:val="0049355F"/>
    <w:rsid w:val="004936E9"/>
    <w:rsid w:val="00493EEF"/>
    <w:rsid w:val="00493F27"/>
    <w:rsid w:val="0049475B"/>
    <w:rsid w:val="00495570"/>
    <w:rsid w:val="00496C57"/>
    <w:rsid w:val="004975AA"/>
    <w:rsid w:val="00497ACB"/>
    <w:rsid w:val="00497DAE"/>
    <w:rsid w:val="004A00DF"/>
    <w:rsid w:val="004A0D5E"/>
    <w:rsid w:val="004A12E1"/>
    <w:rsid w:val="004A1941"/>
    <w:rsid w:val="004A1CFC"/>
    <w:rsid w:val="004A1ED8"/>
    <w:rsid w:val="004A2596"/>
    <w:rsid w:val="004A2804"/>
    <w:rsid w:val="004A2BFF"/>
    <w:rsid w:val="004A2E73"/>
    <w:rsid w:val="004A3292"/>
    <w:rsid w:val="004A42BE"/>
    <w:rsid w:val="004A42E0"/>
    <w:rsid w:val="004A4398"/>
    <w:rsid w:val="004A4FDA"/>
    <w:rsid w:val="004A5163"/>
    <w:rsid w:val="004A5953"/>
    <w:rsid w:val="004A66BA"/>
    <w:rsid w:val="004A6DB8"/>
    <w:rsid w:val="004A7918"/>
    <w:rsid w:val="004A7BC9"/>
    <w:rsid w:val="004A7C0F"/>
    <w:rsid w:val="004A7C89"/>
    <w:rsid w:val="004A7F5F"/>
    <w:rsid w:val="004A7FAA"/>
    <w:rsid w:val="004B0185"/>
    <w:rsid w:val="004B117F"/>
    <w:rsid w:val="004B163B"/>
    <w:rsid w:val="004B184D"/>
    <w:rsid w:val="004B2671"/>
    <w:rsid w:val="004B2E43"/>
    <w:rsid w:val="004B3133"/>
    <w:rsid w:val="004B3755"/>
    <w:rsid w:val="004B38DA"/>
    <w:rsid w:val="004B3902"/>
    <w:rsid w:val="004B3C47"/>
    <w:rsid w:val="004B3C73"/>
    <w:rsid w:val="004B4998"/>
    <w:rsid w:val="004B4CC2"/>
    <w:rsid w:val="004B4D62"/>
    <w:rsid w:val="004B51BA"/>
    <w:rsid w:val="004B51CC"/>
    <w:rsid w:val="004B59E7"/>
    <w:rsid w:val="004B6173"/>
    <w:rsid w:val="004B6475"/>
    <w:rsid w:val="004B738F"/>
    <w:rsid w:val="004B76EB"/>
    <w:rsid w:val="004C00E5"/>
    <w:rsid w:val="004C09A4"/>
    <w:rsid w:val="004C0F48"/>
    <w:rsid w:val="004C1301"/>
    <w:rsid w:val="004C19FC"/>
    <w:rsid w:val="004C2354"/>
    <w:rsid w:val="004C244E"/>
    <w:rsid w:val="004C24D7"/>
    <w:rsid w:val="004C27ED"/>
    <w:rsid w:val="004C3366"/>
    <w:rsid w:val="004C345D"/>
    <w:rsid w:val="004C3522"/>
    <w:rsid w:val="004C3962"/>
    <w:rsid w:val="004C46B3"/>
    <w:rsid w:val="004C5008"/>
    <w:rsid w:val="004C5B33"/>
    <w:rsid w:val="004C5B88"/>
    <w:rsid w:val="004C5B98"/>
    <w:rsid w:val="004C5BA1"/>
    <w:rsid w:val="004C5D80"/>
    <w:rsid w:val="004C627B"/>
    <w:rsid w:val="004C68A2"/>
    <w:rsid w:val="004C6928"/>
    <w:rsid w:val="004C7264"/>
    <w:rsid w:val="004C745E"/>
    <w:rsid w:val="004C77C8"/>
    <w:rsid w:val="004C7F9F"/>
    <w:rsid w:val="004D0FB5"/>
    <w:rsid w:val="004D10C5"/>
    <w:rsid w:val="004D1575"/>
    <w:rsid w:val="004D1AE0"/>
    <w:rsid w:val="004D1CF2"/>
    <w:rsid w:val="004D1EFA"/>
    <w:rsid w:val="004D1FD2"/>
    <w:rsid w:val="004D28F4"/>
    <w:rsid w:val="004D29E6"/>
    <w:rsid w:val="004D2F7E"/>
    <w:rsid w:val="004D371D"/>
    <w:rsid w:val="004D3A99"/>
    <w:rsid w:val="004D3CF2"/>
    <w:rsid w:val="004D41B8"/>
    <w:rsid w:val="004D431B"/>
    <w:rsid w:val="004D4CAA"/>
    <w:rsid w:val="004D4FE7"/>
    <w:rsid w:val="004D50D2"/>
    <w:rsid w:val="004D55D9"/>
    <w:rsid w:val="004D58D2"/>
    <w:rsid w:val="004D5989"/>
    <w:rsid w:val="004D695E"/>
    <w:rsid w:val="004D73C2"/>
    <w:rsid w:val="004D76CA"/>
    <w:rsid w:val="004D7D8B"/>
    <w:rsid w:val="004E0518"/>
    <w:rsid w:val="004E106D"/>
    <w:rsid w:val="004E1158"/>
    <w:rsid w:val="004E121E"/>
    <w:rsid w:val="004E1F59"/>
    <w:rsid w:val="004E26D7"/>
    <w:rsid w:val="004E28FD"/>
    <w:rsid w:val="004E2A35"/>
    <w:rsid w:val="004E2A8C"/>
    <w:rsid w:val="004E2D8A"/>
    <w:rsid w:val="004E3366"/>
    <w:rsid w:val="004E38A7"/>
    <w:rsid w:val="004E3F0F"/>
    <w:rsid w:val="004E45C4"/>
    <w:rsid w:val="004E5444"/>
    <w:rsid w:val="004E601D"/>
    <w:rsid w:val="004E7093"/>
    <w:rsid w:val="004E7B8C"/>
    <w:rsid w:val="004F1491"/>
    <w:rsid w:val="004F20BB"/>
    <w:rsid w:val="004F227B"/>
    <w:rsid w:val="004F22FA"/>
    <w:rsid w:val="004F284B"/>
    <w:rsid w:val="004F355A"/>
    <w:rsid w:val="004F3705"/>
    <w:rsid w:val="004F46CF"/>
    <w:rsid w:val="004F4E07"/>
    <w:rsid w:val="004F50E7"/>
    <w:rsid w:val="004F548A"/>
    <w:rsid w:val="004F55B0"/>
    <w:rsid w:val="004F56AC"/>
    <w:rsid w:val="004F585F"/>
    <w:rsid w:val="004F5CE0"/>
    <w:rsid w:val="004F5DB9"/>
    <w:rsid w:val="004F5EBB"/>
    <w:rsid w:val="004F5F26"/>
    <w:rsid w:val="004F61D4"/>
    <w:rsid w:val="004F6BE5"/>
    <w:rsid w:val="004F6F13"/>
    <w:rsid w:val="004F7749"/>
    <w:rsid w:val="004F77DC"/>
    <w:rsid w:val="004F7B7A"/>
    <w:rsid w:val="004F7D2B"/>
    <w:rsid w:val="00500094"/>
    <w:rsid w:val="005001EA"/>
    <w:rsid w:val="005009F8"/>
    <w:rsid w:val="0050185E"/>
    <w:rsid w:val="005019D8"/>
    <w:rsid w:val="00501ECB"/>
    <w:rsid w:val="00502145"/>
    <w:rsid w:val="00502202"/>
    <w:rsid w:val="005022AA"/>
    <w:rsid w:val="00502681"/>
    <w:rsid w:val="0050321F"/>
    <w:rsid w:val="00503394"/>
    <w:rsid w:val="005036C6"/>
    <w:rsid w:val="00504A71"/>
    <w:rsid w:val="00504C64"/>
    <w:rsid w:val="00505319"/>
    <w:rsid w:val="00505393"/>
    <w:rsid w:val="00506EC2"/>
    <w:rsid w:val="005071A3"/>
    <w:rsid w:val="005076AD"/>
    <w:rsid w:val="00507857"/>
    <w:rsid w:val="00507CCA"/>
    <w:rsid w:val="00507F33"/>
    <w:rsid w:val="0051077F"/>
    <w:rsid w:val="0051095D"/>
    <w:rsid w:val="00510EBC"/>
    <w:rsid w:val="00511310"/>
    <w:rsid w:val="005115F7"/>
    <w:rsid w:val="0051182D"/>
    <w:rsid w:val="0051212D"/>
    <w:rsid w:val="00512652"/>
    <w:rsid w:val="0051267B"/>
    <w:rsid w:val="00513082"/>
    <w:rsid w:val="00513C9D"/>
    <w:rsid w:val="005145F5"/>
    <w:rsid w:val="005160A2"/>
    <w:rsid w:val="005160F7"/>
    <w:rsid w:val="0051612C"/>
    <w:rsid w:val="005166F6"/>
    <w:rsid w:val="00516C48"/>
    <w:rsid w:val="00517376"/>
    <w:rsid w:val="0051741A"/>
    <w:rsid w:val="00517B7C"/>
    <w:rsid w:val="0052015B"/>
    <w:rsid w:val="005204FF"/>
    <w:rsid w:val="005206B3"/>
    <w:rsid w:val="00520887"/>
    <w:rsid w:val="005212E5"/>
    <w:rsid w:val="005213EE"/>
    <w:rsid w:val="00521935"/>
    <w:rsid w:val="00521A05"/>
    <w:rsid w:val="00521B30"/>
    <w:rsid w:val="005228F6"/>
    <w:rsid w:val="00523589"/>
    <w:rsid w:val="00523ECD"/>
    <w:rsid w:val="005240CF"/>
    <w:rsid w:val="00524961"/>
    <w:rsid w:val="00524D43"/>
    <w:rsid w:val="00525213"/>
    <w:rsid w:val="005253D3"/>
    <w:rsid w:val="005257AC"/>
    <w:rsid w:val="00526908"/>
    <w:rsid w:val="00526D0E"/>
    <w:rsid w:val="0052719F"/>
    <w:rsid w:val="00527289"/>
    <w:rsid w:val="005274E2"/>
    <w:rsid w:val="00527554"/>
    <w:rsid w:val="0053027A"/>
    <w:rsid w:val="005306E4"/>
    <w:rsid w:val="00530E83"/>
    <w:rsid w:val="00531950"/>
    <w:rsid w:val="0053202C"/>
    <w:rsid w:val="0053221D"/>
    <w:rsid w:val="00532593"/>
    <w:rsid w:val="0053282D"/>
    <w:rsid w:val="00532FAB"/>
    <w:rsid w:val="00534483"/>
    <w:rsid w:val="0053465F"/>
    <w:rsid w:val="00534EC5"/>
    <w:rsid w:val="005352BD"/>
    <w:rsid w:val="0053536F"/>
    <w:rsid w:val="005356EE"/>
    <w:rsid w:val="0053597F"/>
    <w:rsid w:val="00535BA9"/>
    <w:rsid w:val="00535F61"/>
    <w:rsid w:val="00536416"/>
    <w:rsid w:val="00536B59"/>
    <w:rsid w:val="00537826"/>
    <w:rsid w:val="00537C09"/>
    <w:rsid w:val="00537FA6"/>
    <w:rsid w:val="0054018C"/>
    <w:rsid w:val="00540888"/>
    <w:rsid w:val="0054089A"/>
    <w:rsid w:val="00540B37"/>
    <w:rsid w:val="00541425"/>
    <w:rsid w:val="0054171E"/>
    <w:rsid w:val="00541D1E"/>
    <w:rsid w:val="00541E0B"/>
    <w:rsid w:val="00541EB1"/>
    <w:rsid w:val="00541F00"/>
    <w:rsid w:val="0054215D"/>
    <w:rsid w:val="00542A94"/>
    <w:rsid w:val="00542E02"/>
    <w:rsid w:val="00543160"/>
    <w:rsid w:val="0054328D"/>
    <w:rsid w:val="00543DE2"/>
    <w:rsid w:val="00543F4C"/>
    <w:rsid w:val="00544316"/>
    <w:rsid w:val="00544363"/>
    <w:rsid w:val="00544412"/>
    <w:rsid w:val="005444E5"/>
    <w:rsid w:val="005452DD"/>
    <w:rsid w:val="00545987"/>
    <w:rsid w:val="00545C99"/>
    <w:rsid w:val="00546338"/>
    <w:rsid w:val="005464D1"/>
    <w:rsid w:val="005467BB"/>
    <w:rsid w:val="00546B52"/>
    <w:rsid w:val="0054798B"/>
    <w:rsid w:val="005479AF"/>
    <w:rsid w:val="00547CE3"/>
    <w:rsid w:val="00550C3E"/>
    <w:rsid w:val="00551679"/>
    <w:rsid w:val="00551732"/>
    <w:rsid w:val="0055189E"/>
    <w:rsid w:val="00551F7F"/>
    <w:rsid w:val="00552177"/>
    <w:rsid w:val="005522DB"/>
    <w:rsid w:val="005524EB"/>
    <w:rsid w:val="0055261E"/>
    <w:rsid w:val="00552C01"/>
    <w:rsid w:val="005531DC"/>
    <w:rsid w:val="005532C1"/>
    <w:rsid w:val="005538E6"/>
    <w:rsid w:val="00553D3B"/>
    <w:rsid w:val="00553F58"/>
    <w:rsid w:val="00553FCE"/>
    <w:rsid w:val="005542D8"/>
    <w:rsid w:val="00554C5E"/>
    <w:rsid w:val="00555100"/>
    <w:rsid w:val="005559D1"/>
    <w:rsid w:val="00555ABB"/>
    <w:rsid w:val="00556802"/>
    <w:rsid w:val="005568D1"/>
    <w:rsid w:val="00556AE9"/>
    <w:rsid w:val="005570D1"/>
    <w:rsid w:val="0055754B"/>
    <w:rsid w:val="0055766E"/>
    <w:rsid w:val="005576F8"/>
    <w:rsid w:val="0055772F"/>
    <w:rsid w:val="005600D3"/>
    <w:rsid w:val="00560234"/>
    <w:rsid w:val="00560EC2"/>
    <w:rsid w:val="00560F0D"/>
    <w:rsid w:val="005612D8"/>
    <w:rsid w:val="005615EA"/>
    <w:rsid w:val="0056192B"/>
    <w:rsid w:val="0056221E"/>
    <w:rsid w:val="00562648"/>
    <w:rsid w:val="00562D5C"/>
    <w:rsid w:val="005635AF"/>
    <w:rsid w:val="00563607"/>
    <w:rsid w:val="00563685"/>
    <w:rsid w:val="005640F1"/>
    <w:rsid w:val="0056414A"/>
    <w:rsid w:val="00564423"/>
    <w:rsid w:val="00564A9D"/>
    <w:rsid w:val="00564E52"/>
    <w:rsid w:val="005657E2"/>
    <w:rsid w:val="005667E4"/>
    <w:rsid w:val="00566804"/>
    <w:rsid w:val="00566866"/>
    <w:rsid w:val="005668E4"/>
    <w:rsid w:val="00567F9E"/>
    <w:rsid w:val="0057009B"/>
    <w:rsid w:val="005702BE"/>
    <w:rsid w:val="005712EC"/>
    <w:rsid w:val="005717E9"/>
    <w:rsid w:val="00571A51"/>
    <w:rsid w:val="00571CE7"/>
    <w:rsid w:val="00572817"/>
    <w:rsid w:val="00572872"/>
    <w:rsid w:val="00572F35"/>
    <w:rsid w:val="005732C5"/>
    <w:rsid w:val="00573445"/>
    <w:rsid w:val="00573FCA"/>
    <w:rsid w:val="005740CF"/>
    <w:rsid w:val="005742D8"/>
    <w:rsid w:val="0057438C"/>
    <w:rsid w:val="00574576"/>
    <w:rsid w:val="0057466E"/>
    <w:rsid w:val="0057487B"/>
    <w:rsid w:val="00574AC2"/>
    <w:rsid w:val="0057515A"/>
    <w:rsid w:val="00575D7A"/>
    <w:rsid w:val="00575E0E"/>
    <w:rsid w:val="0057612A"/>
    <w:rsid w:val="00576A1C"/>
    <w:rsid w:val="00576B26"/>
    <w:rsid w:val="00576DC9"/>
    <w:rsid w:val="00577005"/>
    <w:rsid w:val="00577072"/>
    <w:rsid w:val="005801D5"/>
    <w:rsid w:val="005809B3"/>
    <w:rsid w:val="00580A3A"/>
    <w:rsid w:val="005817C5"/>
    <w:rsid w:val="00581858"/>
    <w:rsid w:val="0058197A"/>
    <w:rsid w:val="00581A22"/>
    <w:rsid w:val="005821C5"/>
    <w:rsid w:val="005826FE"/>
    <w:rsid w:val="00582811"/>
    <w:rsid w:val="00582B6A"/>
    <w:rsid w:val="00582DB1"/>
    <w:rsid w:val="0058308A"/>
    <w:rsid w:val="005838AB"/>
    <w:rsid w:val="00583FCB"/>
    <w:rsid w:val="00583FF2"/>
    <w:rsid w:val="00584338"/>
    <w:rsid w:val="005847D2"/>
    <w:rsid w:val="00584D5E"/>
    <w:rsid w:val="00584F2A"/>
    <w:rsid w:val="005851CA"/>
    <w:rsid w:val="00585B81"/>
    <w:rsid w:val="005861BE"/>
    <w:rsid w:val="00586372"/>
    <w:rsid w:val="005867E0"/>
    <w:rsid w:val="005868E5"/>
    <w:rsid w:val="00586C3B"/>
    <w:rsid w:val="00586E2A"/>
    <w:rsid w:val="00587283"/>
    <w:rsid w:val="005875E9"/>
    <w:rsid w:val="00587907"/>
    <w:rsid w:val="00587EDB"/>
    <w:rsid w:val="0059084B"/>
    <w:rsid w:val="00590E77"/>
    <w:rsid w:val="00590E96"/>
    <w:rsid w:val="00591546"/>
    <w:rsid w:val="00591581"/>
    <w:rsid w:val="0059185E"/>
    <w:rsid w:val="00591A39"/>
    <w:rsid w:val="00591A5B"/>
    <w:rsid w:val="00591B85"/>
    <w:rsid w:val="00591C49"/>
    <w:rsid w:val="00591E09"/>
    <w:rsid w:val="00592306"/>
    <w:rsid w:val="005926B4"/>
    <w:rsid w:val="005927B8"/>
    <w:rsid w:val="00592B2B"/>
    <w:rsid w:val="00594054"/>
    <w:rsid w:val="005940B9"/>
    <w:rsid w:val="005941FC"/>
    <w:rsid w:val="005946EA"/>
    <w:rsid w:val="0059563D"/>
    <w:rsid w:val="005957C5"/>
    <w:rsid w:val="005957E6"/>
    <w:rsid w:val="00595A39"/>
    <w:rsid w:val="00595E12"/>
    <w:rsid w:val="00595E5D"/>
    <w:rsid w:val="00596096"/>
    <w:rsid w:val="00596562"/>
    <w:rsid w:val="005974E5"/>
    <w:rsid w:val="005977DA"/>
    <w:rsid w:val="00597A4C"/>
    <w:rsid w:val="00597DE6"/>
    <w:rsid w:val="005A0113"/>
    <w:rsid w:val="005A0362"/>
    <w:rsid w:val="005A0523"/>
    <w:rsid w:val="005A123C"/>
    <w:rsid w:val="005A1625"/>
    <w:rsid w:val="005A1CE6"/>
    <w:rsid w:val="005A1E86"/>
    <w:rsid w:val="005A1FCC"/>
    <w:rsid w:val="005A3078"/>
    <w:rsid w:val="005A33EC"/>
    <w:rsid w:val="005A3703"/>
    <w:rsid w:val="005A3C7E"/>
    <w:rsid w:val="005A526F"/>
    <w:rsid w:val="005A54DE"/>
    <w:rsid w:val="005A602B"/>
    <w:rsid w:val="005A617C"/>
    <w:rsid w:val="005A649D"/>
    <w:rsid w:val="005A679F"/>
    <w:rsid w:val="005A6A0E"/>
    <w:rsid w:val="005A6CCB"/>
    <w:rsid w:val="005A726F"/>
    <w:rsid w:val="005A7390"/>
    <w:rsid w:val="005A7507"/>
    <w:rsid w:val="005A75BD"/>
    <w:rsid w:val="005A7DE8"/>
    <w:rsid w:val="005B000B"/>
    <w:rsid w:val="005B00A1"/>
    <w:rsid w:val="005B11BD"/>
    <w:rsid w:val="005B1459"/>
    <w:rsid w:val="005B156F"/>
    <w:rsid w:val="005B1885"/>
    <w:rsid w:val="005B192C"/>
    <w:rsid w:val="005B1EFB"/>
    <w:rsid w:val="005B227D"/>
    <w:rsid w:val="005B2E7D"/>
    <w:rsid w:val="005B330B"/>
    <w:rsid w:val="005B37A6"/>
    <w:rsid w:val="005B3F21"/>
    <w:rsid w:val="005B3F6C"/>
    <w:rsid w:val="005B415F"/>
    <w:rsid w:val="005B419A"/>
    <w:rsid w:val="005B492E"/>
    <w:rsid w:val="005B4B6D"/>
    <w:rsid w:val="005B5450"/>
    <w:rsid w:val="005B5C28"/>
    <w:rsid w:val="005B6179"/>
    <w:rsid w:val="005B6B34"/>
    <w:rsid w:val="005B70C5"/>
    <w:rsid w:val="005B71EA"/>
    <w:rsid w:val="005B726A"/>
    <w:rsid w:val="005C0177"/>
    <w:rsid w:val="005C041B"/>
    <w:rsid w:val="005C15F4"/>
    <w:rsid w:val="005C1E8E"/>
    <w:rsid w:val="005C28D9"/>
    <w:rsid w:val="005C2B96"/>
    <w:rsid w:val="005C3125"/>
    <w:rsid w:val="005C358F"/>
    <w:rsid w:val="005C504D"/>
    <w:rsid w:val="005C5D39"/>
    <w:rsid w:val="005C6248"/>
    <w:rsid w:val="005C6763"/>
    <w:rsid w:val="005C70AE"/>
    <w:rsid w:val="005C727B"/>
    <w:rsid w:val="005C7335"/>
    <w:rsid w:val="005C739F"/>
    <w:rsid w:val="005C7961"/>
    <w:rsid w:val="005C7B3E"/>
    <w:rsid w:val="005D019D"/>
    <w:rsid w:val="005D04B9"/>
    <w:rsid w:val="005D0757"/>
    <w:rsid w:val="005D0E3A"/>
    <w:rsid w:val="005D1447"/>
    <w:rsid w:val="005D15FD"/>
    <w:rsid w:val="005D2747"/>
    <w:rsid w:val="005D29B6"/>
    <w:rsid w:val="005D2C2E"/>
    <w:rsid w:val="005D34A1"/>
    <w:rsid w:val="005D35A5"/>
    <w:rsid w:val="005D4531"/>
    <w:rsid w:val="005D45C0"/>
    <w:rsid w:val="005D4D82"/>
    <w:rsid w:val="005D51BB"/>
    <w:rsid w:val="005D52CB"/>
    <w:rsid w:val="005D55BE"/>
    <w:rsid w:val="005D55D1"/>
    <w:rsid w:val="005D5743"/>
    <w:rsid w:val="005D6349"/>
    <w:rsid w:val="005D6386"/>
    <w:rsid w:val="005D63FD"/>
    <w:rsid w:val="005E033C"/>
    <w:rsid w:val="005E0924"/>
    <w:rsid w:val="005E0DBF"/>
    <w:rsid w:val="005E0EA2"/>
    <w:rsid w:val="005E161F"/>
    <w:rsid w:val="005E1A5B"/>
    <w:rsid w:val="005E1F2F"/>
    <w:rsid w:val="005E211C"/>
    <w:rsid w:val="005E243C"/>
    <w:rsid w:val="005E295F"/>
    <w:rsid w:val="005E34EE"/>
    <w:rsid w:val="005E5ACB"/>
    <w:rsid w:val="005E5CA8"/>
    <w:rsid w:val="005E5F02"/>
    <w:rsid w:val="005E6193"/>
    <w:rsid w:val="005E65A7"/>
    <w:rsid w:val="005E68A6"/>
    <w:rsid w:val="005E6946"/>
    <w:rsid w:val="005E6B72"/>
    <w:rsid w:val="005E7389"/>
    <w:rsid w:val="005E73B8"/>
    <w:rsid w:val="005E781B"/>
    <w:rsid w:val="005E7A4D"/>
    <w:rsid w:val="005E7C88"/>
    <w:rsid w:val="005F0157"/>
    <w:rsid w:val="005F01B4"/>
    <w:rsid w:val="005F0CCC"/>
    <w:rsid w:val="005F1300"/>
    <w:rsid w:val="005F1383"/>
    <w:rsid w:val="005F13E3"/>
    <w:rsid w:val="005F1B3D"/>
    <w:rsid w:val="005F2307"/>
    <w:rsid w:val="005F2454"/>
    <w:rsid w:val="005F246D"/>
    <w:rsid w:val="005F2538"/>
    <w:rsid w:val="005F34E9"/>
    <w:rsid w:val="005F3840"/>
    <w:rsid w:val="005F3B7B"/>
    <w:rsid w:val="005F3BDE"/>
    <w:rsid w:val="005F3D04"/>
    <w:rsid w:val="005F420E"/>
    <w:rsid w:val="005F429E"/>
    <w:rsid w:val="005F4567"/>
    <w:rsid w:val="005F4EFA"/>
    <w:rsid w:val="005F5562"/>
    <w:rsid w:val="005F5DFF"/>
    <w:rsid w:val="005F6298"/>
    <w:rsid w:val="005F7684"/>
    <w:rsid w:val="005F79B9"/>
    <w:rsid w:val="0060208F"/>
    <w:rsid w:val="006022D1"/>
    <w:rsid w:val="00602300"/>
    <w:rsid w:val="00602B74"/>
    <w:rsid w:val="00603A43"/>
    <w:rsid w:val="00603B9D"/>
    <w:rsid w:val="00603CA3"/>
    <w:rsid w:val="0060462E"/>
    <w:rsid w:val="0060502A"/>
    <w:rsid w:val="006052A9"/>
    <w:rsid w:val="00605ADD"/>
    <w:rsid w:val="00605FFC"/>
    <w:rsid w:val="006062BA"/>
    <w:rsid w:val="006062F6"/>
    <w:rsid w:val="00606350"/>
    <w:rsid w:val="00606364"/>
    <w:rsid w:val="0060656B"/>
    <w:rsid w:val="006066C7"/>
    <w:rsid w:val="006070C4"/>
    <w:rsid w:val="006070DA"/>
    <w:rsid w:val="006072D7"/>
    <w:rsid w:val="006078C8"/>
    <w:rsid w:val="00607DA2"/>
    <w:rsid w:val="006102C0"/>
    <w:rsid w:val="006108C1"/>
    <w:rsid w:val="00610CB9"/>
    <w:rsid w:val="00610CBB"/>
    <w:rsid w:val="00611D5F"/>
    <w:rsid w:val="00611FE4"/>
    <w:rsid w:val="00612EB2"/>
    <w:rsid w:val="00613C0A"/>
    <w:rsid w:val="00613EFF"/>
    <w:rsid w:val="00614525"/>
    <w:rsid w:val="00615343"/>
    <w:rsid w:val="006159AA"/>
    <w:rsid w:val="00615BDE"/>
    <w:rsid w:val="00616505"/>
    <w:rsid w:val="006173DA"/>
    <w:rsid w:val="00617D21"/>
    <w:rsid w:val="006202AF"/>
    <w:rsid w:val="006204D2"/>
    <w:rsid w:val="00620800"/>
    <w:rsid w:val="00620DBD"/>
    <w:rsid w:val="0062129D"/>
    <w:rsid w:val="006227CA"/>
    <w:rsid w:val="00622A11"/>
    <w:rsid w:val="0062385B"/>
    <w:rsid w:val="006238E6"/>
    <w:rsid w:val="00623901"/>
    <w:rsid w:val="00624C2A"/>
    <w:rsid w:val="00624F65"/>
    <w:rsid w:val="0062535A"/>
    <w:rsid w:val="006255EE"/>
    <w:rsid w:val="00626334"/>
    <w:rsid w:val="006275CF"/>
    <w:rsid w:val="00627FF6"/>
    <w:rsid w:val="006303D1"/>
    <w:rsid w:val="0063075E"/>
    <w:rsid w:val="00631834"/>
    <w:rsid w:val="00631FAF"/>
    <w:rsid w:val="006322FB"/>
    <w:rsid w:val="0063236D"/>
    <w:rsid w:val="006323FF"/>
    <w:rsid w:val="00632601"/>
    <w:rsid w:val="00632824"/>
    <w:rsid w:val="00632C5E"/>
    <w:rsid w:val="0063416C"/>
    <w:rsid w:val="0063424C"/>
    <w:rsid w:val="00634BE0"/>
    <w:rsid w:val="00634C74"/>
    <w:rsid w:val="0063511F"/>
    <w:rsid w:val="0063586B"/>
    <w:rsid w:val="006368F0"/>
    <w:rsid w:val="006370F1"/>
    <w:rsid w:val="00637B07"/>
    <w:rsid w:val="00640092"/>
    <w:rsid w:val="00640222"/>
    <w:rsid w:val="0064044A"/>
    <w:rsid w:val="00640FE5"/>
    <w:rsid w:val="00641470"/>
    <w:rsid w:val="00641524"/>
    <w:rsid w:val="00641837"/>
    <w:rsid w:val="00641885"/>
    <w:rsid w:val="00641D63"/>
    <w:rsid w:val="006422E0"/>
    <w:rsid w:val="00642BBE"/>
    <w:rsid w:val="00642CD4"/>
    <w:rsid w:val="00642D2F"/>
    <w:rsid w:val="0064334B"/>
    <w:rsid w:val="006438A5"/>
    <w:rsid w:val="00643AB0"/>
    <w:rsid w:val="00643B70"/>
    <w:rsid w:val="00643B87"/>
    <w:rsid w:val="00643E48"/>
    <w:rsid w:val="00644401"/>
    <w:rsid w:val="006446B5"/>
    <w:rsid w:val="00644B19"/>
    <w:rsid w:val="006460E4"/>
    <w:rsid w:val="0064613B"/>
    <w:rsid w:val="00646930"/>
    <w:rsid w:val="00647324"/>
    <w:rsid w:val="00647D5C"/>
    <w:rsid w:val="00647E94"/>
    <w:rsid w:val="00650113"/>
    <w:rsid w:val="0065032E"/>
    <w:rsid w:val="006503CD"/>
    <w:rsid w:val="006505DF"/>
    <w:rsid w:val="00650A21"/>
    <w:rsid w:val="006510B7"/>
    <w:rsid w:val="006511A2"/>
    <w:rsid w:val="006517C5"/>
    <w:rsid w:val="0065194E"/>
    <w:rsid w:val="00651CBF"/>
    <w:rsid w:val="00651F48"/>
    <w:rsid w:val="006521D9"/>
    <w:rsid w:val="0065252A"/>
    <w:rsid w:val="00652CCF"/>
    <w:rsid w:val="00652F73"/>
    <w:rsid w:val="006530AF"/>
    <w:rsid w:val="00653BC3"/>
    <w:rsid w:val="00654D5A"/>
    <w:rsid w:val="00654D71"/>
    <w:rsid w:val="0065515C"/>
    <w:rsid w:val="00656C37"/>
    <w:rsid w:val="00657327"/>
    <w:rsid w:val="00657A9A"/>
    <w:rsid w:val="00660F6B"/>
    <w:rsid w:val="006613E2"/>
    <w:rsid w:val="00662029"/>
    <w:rsid w:val="006629EA"/>
    <w:rsid w:val="00662DFF"/>
    <w:rsid w:val="0066315E"/>
    <w:rsid w:val="00663C85"/>
    <w:rsid w:val="0066428C"/>
    <w:rsid w:val="00664401"/>
    <w:rsid w:val="0066453D"/>
    <w:rsid w:val="00664CD4"/>
    <w:rsid w:val="00664DE7"/>
    <w:rsid w:val="00664DEE"/>
    <w:rsid w:val="0066506A"/>
    <w:rsid w:val="006656C9"/>
    <w:rsid w:val="00665B31"/>
    <w:rsid w:val="0066608D"/>
    <w:rsid w:val="0066706D"/>
    <w:rsid w:val="006672E9"/>
    <w:rsid w:val="006705ED"/>
    <w:rsid w:val="00670642"/>
    <w:rsid w:val="00670AE3"/>
    <w:rsid w:val="00670C5E"/>
    <w:rsid w:val="00670CBB"/>
    <w:rsid w:val="00670E49"/>
    <w:rsid w:val="0067153B"/>
    <w:rsid w:val="006718CA"/>
    <w:rsid w:val="006719A2"/>
    <w:rsid w:val="00671C25"/>
    <w:rsid w:val="00671D25"/>
    <w:rsid w:val="00671F25"/>
    <w:rsid w:val="00671F39"/>
    <w:rsid w:val="00672D6B"/>
    <w:rsid w:val="00673311"/>
    <w:rsid w:val="0067359A"/>
    <w:rsid w:val="00673725"/>
    <w:rsid w:val="00673E53"/>
    <w:rsid w:val="006742CA"/>
    <w:rsid w:val="006743BD"/>
    <w:rsid w:val="0067455E"/>
    <w:rsid w:val="00674A55"/>
    <w:rsid w:val="00674EA4"/>
    <w:rsid w:val="006752C1"/>
    <w:rsid w:val="00676593"/>
    <w:rsid w:val="00676B65"/>
    <w:rsid w:val="00676CC9"/>
    <w:rsid w:val="00677118"/>
    <w:rsid w:val="006775D0"/>
    <w:rsid w:val="00677B1B"/>
    <w:rsid w:val="00677CC1"/>
    <w:rsid w:val="00677F54"/>
    <w:rsid w:val="006800B0"/>
    <w:rsid w:val="006800E2"/>
    <w:rsid w:val="00680335"/>
    <w:rsid w:val="006803B2"/>
    <w:rsid w:val="00680821"/>
    <w:rsid w:val="00680D38"/>
    <w:rsid w:val="006812DE"/>
    <w:rsid w:val="00681AB7"/>
    <w:rsid w:val="00682044"/>
    <w:rsid w:val="006822E6"/>
    <w:rsid w:val="006829C3"/>
    <w:rsid w:val="00682F62"/>
    <w:rsid w:val="006830C2"/>
    <w:rsid w:val="00683469"/>
    <w:rsid w:val="0068350D"/>
    <w:rsid w:val="00683CDA"/>
    <w:rsid w:val="00683F02"/>
    <w:rsid w:val="0068445D"/>
    <w:rsid w:val="006850BE"/>
    <w:rsid w:val="00685370"/>
    <w:rsid w:val="00685419"/>
    <w:rsid w:val="00685466"/>
    <w:rsid w:val="006858A5"/>
    <w:rsid w:val="00686289"/>
    <w:rsid w:val="00686D32"/>
    <w:rsid w:val="006874D1"/>
    <w:rsid w:val="00687A26"/>
    <w:rsid w:val="00690108"/>
    <w:rsid w:val="0069017F"/>
    <w:rsid w:val="006904B0"/>
    <w:rsid w:val="00690ABF"/>
    <w:rsid w:val="00691378"/>
    <w:rsid w:val="00691541"/>
    <w:rsid w:val="0069165D"/>
    <w:rsid w:val="00692434"/>
    <w:rsid w:val="0069297A"/>
    <w:rsid w:val="00692CCB"/>
    <w:rsid w:val="006932C8"/>
    <w:rsid w:val="00694159"/>
    <w:rsid w:val="006948EA"/>
    <w:rsid w:val="00694B91"/>
    <w:rsid w:val="0069513F"/>
    <w:rsid w:val="006952FD"/>
    <w:rsid w:val="00695CCC"/>
    <w:rsid w:val="00696E5A"/>
    <w:rsid w:val="00696F15"/>
    <w:rsid w:val="006976C1"/>
    <w:rsid w:val="00697D44"/>
    <w:rsid w:val="006A01F3"/>
    <w:rsid w:val="006A06A2"/>
    <w:rsid w:val="006A084B"/>
    <w:rsid w:val="006A0A07"/>
    <w:rsid w:val="006A0E6E"/>
    <w:rsid w:val="006A21F6"/>
    <w:rsid w:val="006A2BBD"/>
    <w:rsid w:val="006A2E17"/>
    <w:rsid w:val="006A2EF3"/>
    <w:rsid w:val="006A2F6A"/>
    <w:rsid w:val="006A35C0"/>
    <w:rsid w:val="006A36FE"/>
    <w:rsid w:val="006A3ADD"/>
    <w:rsid w:val="006A4307"/>
    <w:rsid w:val="006A4319"/>
    <w:rsid w:val="006A46E8"/>
    <w:rsid w:val="006A52A2"/>
    <w:rsid w:val="006A5366"/>
    <w:rsid w:val="006A539B"/>
    <w:rsid w:val="006A54AA"/>
    <w:rsid w:val="006A5E02"/>
    <w:rsid w:val="006A608F"/>
    <w:rsid w:val="006A6468"/>
    <w:rsid w:val="006A65AD"/>
    <w:rsid w:val="006A6B1D"/>
    <w:rsid w:val="006A6E6F"/>
    <w:rsid w:val="006A6EDE"/>
    <w:rsid w:val="006A7806"/>
    <w:rsid w:val="006B03DB"/>
    <w:rsid w:val="006B114A"/>
    <w:rsid w:val="006B1D3A"/>
    <w:rsid w:val="006B2746"/>
    <w:rsid w:val="006B2772"/>
    <w:rsid w:val="006B30C8"/>
    <w:rsid w:val="006B3C03"/>
    <w:rsid w:val="006B3ED3"/>
    <w:rsid w:val="006B437B"/>
    <w:rsid w:val="006B452D"/>
    <w:rsid w:val="006B4FEF"/>
    <w:rsid w:val="006B5B26"/>
    <w:rsid w:val="006B5CCD"/>
    <w:rsid w:val="006B5D1E"/>
    <w:rsid w:val="006B6767"/>
    <w:rsid w:val="006B75FA"/>
    <w:rsid w:val="006B7633"/>
    <w:rsid w:val="006B7A2A"/>
    <w:rsid w:val="006B7A68"/>
    <w:rsid w:val="006B7E0E"/>
    <w:rsid w:val="006B7F2C"/>
    <w:rsid w:val="006B7F96"/>
    <w:rsid w:val="006C06EB"/>
    <w:rsid w:val="006C0CD5"/>
    <w:rsid w:val="006C0F71"/>
    <w:rsid w:val="006C10BE"/>
    <w:rsid w:val="006C1231"/>
    <w:rsid w:val="006C1702"/>
    <w:rsid w:val="006C17C7"/>
    <w:rsid w:val="006C1BCC"/>
    <w:rsid w:val="006C1C3E"/>
    <w:rsid w:val="006C2C51"/>
    <w:rsid w:val="006C2C7A"/>
    <w:rsid w:val="006C3B6B"/>
    <w:rsid w:val="006C4C8A"/>
    <w:rsid w:val="006C4E57"/>
    <w:rsid w:val="006C4F90"/>
    <w:rsid w:val="006C5970"/>
    <w:rsid w:val="006C5F41"/>
    <w:rsid w:val="006C60A7"/>
    <w:rsid w:val="006C6380"/>
    <w:rsid w:val="006C6923"/>
    <w:rsid w:val="006C70E3"/>
    <w:rsid w:val="006C70EA"/>
    <w:rsid w:val="006C7298"/>
    <w:rsid w:val="006C7360"/>
    <w:rsid w:val="006C75FB"/>
    <w:rsid w:val="006D0614"/>
    <w:rsid w:val="006D07F1"/>
    <w:rsid w:val="006D0B7D"/>
    <w:rsid w:val="006D0DF6"/>
    <w:rsid w:val="006D0E2D"/>
    <w:rsid w:val="006D1D79"/>
    <w:rsid w:val="006D21ED"/>
    <w:rsid w:val="006D254F"/>
    <w:rsid w:val="006D255B"/>
    <w:rsid w:val="006D369B"/>
    <w:rsid w:val="006D39CA"/>
    <w:rsid w:val="006D3D50"/>
    <w:rsid w:val="006D3EC0"/>
    <w:rsid w:val="006D3F67"/>
    <w:rsid w:val="006D4242"/>
    <w:rsid w:val="006D44F0"/>
    <w:rsid w:val="006D451E"/>
    <w:rsid w:val="006D500A"/>
    <w:rsid w:val="006D5B44"/>
    <w:rsid w:val="006D60A9"/>
    <w:rsid w:val="006D6995"/>
    <w:rsid w:val="006D6AED"/>
    <w:rsid w:val="006D705A"/>
    <w:rsid w:val="006D70E4"/>
    <w:rsid w:val="006D7283"/>
    <w:rsid w:val="006D7538"/>
    <w:rsid w:val="006D7A34"/>
    <w:rsid w:val="006D7C91"/>
    <w:rsid w:val="006E00C0"/>
    <w:rsid w:val="006E00D0"/>
    <w:rsid w:val="006E04D4"/>
    <w:rsid w:val="006E0D1F"/>
    <w:rsid w:val="006E0DC4"/>
    <w:rsid w:val="006E140D"/>
    <w:rsid w:val="006E1B9D"/>
    <w:rsid w:val="006E1C01"/>
    <w:rsid w:val="006E1D27"/>
    <w:rsid w:val="006E29CB"/>
    <w:rsid w:val="006E2B74"/>
    <w:rsid w:val="006E2B84"/>
    <w:rsid w:val="006E2CE3"/>
    <w:rsid w:val="006E2D62"/>
    <w:rsid w:val="006E3A89"/>
    <w:rsid w:val="006E3DEB"/>
    <w:rsid w:val="006E42CC"/>
    <w:rsid w:val="006E42EA"/>
    <w:rsid w:val="006E445E"/>
    <w:rsid w:val="006E4A90"/>
    <w:rsid w:val="006E4E7A"/>
    <w:rsid w:val="006E51D6"/>
    <w:rsid w:val="006E52B8"/>
    <w:rsid w:val="006E652F"/>
    <w:rsid w:val="006E66C6"/>
    <w:rsid w:val="006E66D9"/>
    <w:rsid w:val="006E6DF2"/>
    <w:rsid w:val="006E7020"/>
    <w:rsid w:val="006E716C"/>
    <w:rsid w:val="006E71D2"/>
    <w:rsid w:val="006E775E"/>
    <w:rsid w:val="006E7EC3"/>
    <w:rsid w:val="006F00DC"/>
    <w:rsid w:val="006F03A9"/>
    <w:rsid w:val="006F0A52"/>
    <w:rsid w:val="006F13BB"/>
    <w:rsid w:val="006F16BD"/>
    <w:rsid w:val="006F247E"/>
    <w:rsid w:val="006F3234"/>
    <w:rsid w:val="006F3267"/>
    <w:rsid w:val="006F33F2"/>
    <w:rsid w:val="006F3C59"/>
    <w:rsid w:val="006F47A3"/>
    <w:rsid w:val="006F55C9"/>
    <w:rsid w:val="006F59F8"/>
    <w:rsid w:val="006F5A76"/>
    <w:rsid w:val="006F7AC8"/>
    <w:rsid w:val="0070021A"/>
    <w:rsid w:val="00700850"/>
    <w:rsid w:val="007012F8"/>
    <w:rsid w:val="007018D5"/>
    <w:rsid w:val="00701F04"/>
    <w:rsid w:val="00702104"/>
    <w:rsid w:val="007021DC"/>
    <w:rsid w:val="0070234E"/>
    <w:rsid w:val="0070234F"/>
    <w:rsid w:val="00702699"/>
    <w:rsid w:val="00702734"/>
    <w:rsid w:val="007029E7"/>
    <w:rsid w:val="00702E3A"/>
    <w:rsid w:val="007032C7"/>
    <w:rsid w:val="007034D4"/>
    <w:rsid w:val="00703D74"/>
    <w:rsid w:val="00705136"/>
    <w:rsid w:val="0070694E"/>
    <w:rsid w:val="00706AC3"/>
    <w:rsid w:val="00706F88"/>
    <w:rsid w:val="007071F6"/>
    <w:rsid w:val="007072EA"/>
    <w:rsid w:val="00707A75"/>
    <w:rsid w:val="00707DA1"/>
    <w:rsid w:val="00710009"/>
    <w:rsid w:val="007102D4"/>
    <w:rsid w:val="00710435"/>
    <w:rsid w:val="0071112B"/>
    <w:rsid w:val="007111F0"/>
    <w:rsid w:val="0071189B"/>
    <w:rsid w:val="0071192B"/>
    <w:rsid w:val="00711B66"/>
    <w:rsid w:val="00712656"/>
    <w:rsid w:val="00712B56"/>
    <w:rsid w:val="0071356C"/>
    <w:rsid w:val="007136DE"/>
    <w:rsid w:val="00713F47"/>
    <w:rsid w:val="007140DD"/>
    <w:rsid w:val="00714755"/>
    <w:rsid w:val="00714872"/>
    <w:rsid w:val="007148B1"/>
    <w:rsid w:val="00714B46"/>
    <w:rsid w:val="00714E1B"/>
    <w:rsid w:val="00714EF9"/>
    <w:rsid w:val="00715806"/>
    <w:rsid w:val="007158BB"/>
    <w:rsid w:val="00715EE8"/>
    <w:rsid w:val="00716830"/>
    <w:rsid w:val="00717170"/>
    <w:rsid w:val="00717BFF"/>
    <w:rsid w:val="00717CEB"/>
    <w:rsid w:val="007200C3"/>
    <w:rsid w:val="0072028B"/>
    <w:rsid w:val="007205AE"/>
    <w:rsid w:val="00720653"/>
    <w:rsid w:val="0072111E"/>
    <w:rsid w:val="007215CA"/>
    <w:rsid w:val="0072187C"/>
    <w:rsid w:val="00721C9B"/>
    <w:rsid w:val="00721FA9"/>
    <w:rsid w:val="007223FE"/>
    <w:rsid w:val="00723236"/>
    <w:rsid w:val="007232AF"/>
    <w:rsid w:val="007233BB"/>
    <w:rsid w:val="007234AB"/>
    <w:rsid w:val="00723540"/>
    <w:rsid w:val="0072354A"/>
    <w:rsid w:val="00723C54"/>
    <w:rsid w:val="00723E03"/>
    <w:rsid w:val="0072425C"/>
    <w:rsid w:val="007245FC"/>
    <w:rsid w:val="007250B0"/>
    <w:rsid w:val="00725778"/>
    <w:rsid w:val="0072587B"/>
    <w:rsid w:val="00725E70"/>
    <w:rsid w:val="007265B8"/>
    <w:rsid w:val="00726F21"/>
    <w:rsid w:val="00727F85"/>
    <w:rsid w:val="0073068B"/>
    <w:rsid w:val="007308BC"/>
    <w:rsid w:val="0073097C"/>
    <w:rsid w:val="0073099D"/>
    <w:rsid w:val="00730E09"/>
    <w:rsid w:val="0073182A"/>
    <w:rsid w:val="00731C64"/>
    <w:rsid w:val="00731D42"/>
    <w:rsid w:val="00732009"/>
    <w:rsid w:val="007325EF"/>
    <w:rsid w:val="00732DA8"/>
    <w:rsid w:val="00733D5A"/>
    <w:rsid w:val="00733F06"/>
    <w:rsid w:val="007343C4"/>
    <w:rsid w:val="007343FE"/>
    <w:rsid w:val="0073448A"/>
    <w:rsid w:val="0073463D"/>
    <w:rsid w:val="007358E1"/>
    <w:rsid w:val="00735E89"/>
    <w:rsid w:val="007363C1"/>
    <w:rsid w:val="007364D3"/>
    <w:rsid w:val="00737845"/>
    <w:rsid w:val="00741099"/>
    <w:rsid w:val="007419D3"/>
    <w:rsid w:val="00741AD0"/>
    <w:rsid w:val="00741B97"/>
    <w:rsid w:val="00741C5E"/>
    <w:rsid w:val="007421BD"/>
    <w:rsid w:val="007431CB"/>
    <w:rsid w:val="0074336F"/>
    <w:rsid w:val="0074343B"/>
    <w:rsid w:val="007435EB"/>
    <w:rsid w:val="00743885"/>
    <w:rsid w:val="0074420C"/>
    <w:rsid w:val="007444AF"/>
    <w:rsid w:val="00744ACB"/>
    <w:rsid w:val="00744C7E"/>
    <w:rsid w:val="00745102"/>
    <w:rsid w:val="00745290"/>
    <w:rsid w:val="00745383"/>
    <w:rsid w:val="007453F7"/>
    <w:rsid w:val="007455FB"/>
    <w:rsid w:val="00745F31"/>
    <w:rsid w:val="007463D9"/>
    <w:rsid w:val="0074680F"/>
    <w:rsid w:val="00746887"/>
    <w:rsid w:val="00747073"/>
    <w:rsid w:val="007477AB"/>
    <w:rsid w:val="00747C95"/>
    <w:rsid w:val="00747ED1"/>
    <w:rsid w:val="00750B65"/>
    <w:rsid w:val="00750E66"/>
    <w:rsid w:val="0075168B"/>
    <w:rsid w:val="00751CB3"/>
    <w:rsid w:val="00751EA1"/>
    <w:rsid w:val="007521D4"/>
    <w:rsid w:val="007527C9"/>
    <w:rsid w:val="0075314F"/>
    <w:rsid w:val="0075319A"/>
    <w:rsid w:val="007535F0"/>
    <w:rsid w:val="007539F6"/>
    <w:rsid w:val="00753B5C"/>
    <w:rsid w:val="00753BAD"/>
    <w:rsid w:val="00753C87"/>
    <w:rsid w:val="00754126"/>
    <w:rsid w:val="007543B2"/>
    <w:rsid w:val="00754494"/>
    <w:rsid w:val="00754FAD"/>
    <w:rsid w:val="0075522C"/>
    <w:rsid w:val="00755955"/>
    <w:rsid w:val="00755FAD"/>
    <w:rsid w:val="007564B8"/>
    <w:rsid w:val="007565A9"/>
    <w:rsid w:val="00756AB5"/>
    <w:rsid w:val="0075702D"/>
    <w:rsid w:val="007572ED"/>
    <w:rsid w:val="00757404"/>
    <w:rsid w:val="00757BD5"/>
    <w:rsid w:val="0076087C"/>
    <w:rsid w:val="00760C18"/>
    <w:rsid w:val="0076173F"/>
    <w:rsid w:val="00761A90"/>
    <w:rsid w:val="007625EC"/>
    <w:rsid w:val="00762799"/>
    <w:rsid w:val="00762839"/>
    <w:rsid w:val="00762A3A"/>
    <w:rsid w:val="00762B84"/>
    <w:rsid w:val="00762E2A"/>
    <w:rsid w:val="00763A59"/>
    <w:rsid w:val="0076449E"/>
    <w:rsid w:val="00764733"/>
    <w:rsid w:val="00764E86"/>
    <w:rsid w:val="0076503D"/>
    <w:rsid w:val="007650A0"/>
    <w:rsid w:val="007655F2"/>
    <w:rsid w:val="007656DD"/>
    <w:rsid w:val="0076580E"/>
    <w:rsid w:val="00765CB8"/>
    <w:rsid w:val="00765F14"/>
    <w:rsid w:val="007662E5"/>
    <w:rsid w:val="00766646"/>
    <w:rsid w:val="00766759"/>
    <w:rsid w:val="00766F54"/>
    <w:rsid w:val="00766F65"/>
    <w:rsid w:val="00767893"/>
    <w:rsid w:val="00767A35"/>
    <w:rsid w:val="00767C41"/>
    <w:rsid w:val="00770318"/>
    <w:rsid w:val="00770A6F"/>
    <w:rsid w:val="00770BA8"/>
    <w:rsid w:val="00771B25"/>
    <w:rsid w:val="00772D2E"/>
    <w:rsid w:val="00773347"/>
    <w:rsid w:val="00773412"/>
    <w:rsid w:val="00773935"/>
    <w:rsid w:val="00774078"/>
    <w:rsid w:val="007744F8"/>
    <w:rsid w:val="0077476C"/>
    <w:rsid w:val="007751A0"/>
    <w:rsid w:val="007751CE"/>
    <w:rsid w:val="0077525A"/>
    <w:rsid w:val="00776028"/>
    <w:rsid w:val="00776544"/>
    <w:rsid w:val="00776784"/>
    <w:rsid w:val="00776E27"/>
    <w:rsid w:val="00777259"/>
    <w:rsid w:val="0077725A"/>
    <w:rsid w:val="00777341"/>
    <w:rsid w:val="007773AB"/>
    <w:rsid w:val="00777480"/>
    <w:rsid w:val="00777744"/>
    <w:rsid w:val="00777DC5"/>
    <w:rsid w:val="0078000A"/>
    <w:rsid w:val="007801CD"/>
    <w:rsid w:val="0078036D"/>
    <w:rsid w:val="00780452"/>
    <w:rsid w:val="007805BA"/>
    <w:rsid w:val="00780C91"/>
    <w:rsid w:val="00780E94"/>
    <w:rsid w:val="00781529"/>
    <w:rsid w:val="00781626"/>
    <w:rsid w:val="0078166C"/>
    <w:rsid w:val="0078178D"/>
    <w:rsid w:val="00781C3A"/>
    <w:rsid w:val="00782026"/>
    <w:rsid w:val="00782906"/>
    <w:rsid w:val="00782B59"/>
    <w:rsid w:val="00784FCF"/>
    <w:rsid w:val="00785542"/>
    <w:rsid w:val="007855E8"/>
    <w:rsid w:val="00785B2A"/>
    <w:rsid w:val="00785B8D"/>
    <w:rsid w:val="00785D2A"/>
    <w:rsid w:val="00786198"/>
    <w:rsid w:val="0078637B"/>
    <w:rsid w:val="00786705"/>
    <w:rsid w:val="007870C9"/>
    <w:rsid w:val="00787165"/>
    <w:rsid w:val="007872FB"/>
    <w:rsid w:val="00787331"/>
    <w:rsid w:val="007874ED"/>
    <w:rsid w:val="00787601"/>
    <w:rsid w:val="00787EF9"/>
    <w:rsid w:val="0079000B"/>
    <w:rsid w:val="00790E4B"/>
    <w:rsid w:val="00791750"/>
    <w:rsid w:val="00791EAF"/>
    <w:rsid w:val="0079210E"/>
    <w:rsid w:val="00792C18"/>
    <w:rsid w:val="007935AB"/>
    <w:rsid w:val="00794182"/>
    <w:rsid w:val="00794A98"/>
    <w:rsid w:val="00794F32"/>
    <w:rsid w:val="007954D9"/>
    <w:rsid w:val="00795620"/>
    <w:rsid w:val="00795A1D"/>
    <w:rsid w:val="00796529"/>
    <w:rsid w:val="00796E6E"/>
    <w:rsid w:val="007A09C9"/>
    <w:rsid w:val="007A0B55"/>
    <w:rsid w:val="007A0EAF"/>
    <w:rsid w:val="007A1214"/>
    <w:rsid w:val="007A142F"/>
    <w:rsid w:val="007A149A"/>
    <w:rsid w:val="007A149C"/>
    <w:rsid w:val="007A149F"/>
    <w:rsid w:val="007A15B1"/>
    <w:rsid w:val="007A1BC8"/>
    <w:rsid w:val="007A1FC6"/>
    <w:rsid w:val="007A212B"/>
    <w:rsid w:val="007A2452"/>
    <w:rsid w:val="007A27BE"/>
    <w:rsid w:val="007A283B"/>
    <w:rsid w:val="007A2E21"/>
    <w:rsid w:val="007A3652"/>
    <w:rsid w:val="007A386B"/>
    <w:rsid w:val="007A3BC3"/>
    <w:rsid w:val="007A444D"/>
    <w:rsid w:val="007A4F02"/>
    <w:rsid w:val="007A53D4"/>
    <w:rsid w:val="007A576B"/>
    <w:rsid w:val="007A5A43"/>
    <w:rsid w:val="007A62E9"/>
    <w:rsid w:val="007A6456"/>
    <w:rsid w:val="007A6793"/>
    <w:rsid w:val="007A67C3"/>
    <w:rsid w:val="007A69A2"/>
    <w:rsid w:val="007A6B26"/>
    <w:rsid w:val="007A6DC8"/>
    <w:rsid w:val="007A7C2C"/>
    <w:rsid w:val="007B03E0"/>
    <w:rsid w:val="007B0479"/>
    <w:rsid w:val="007B11A6"/>
    <w:rsid w:val="007B19BA"/>
    <w:rsid w:val="007B1B7D"/>
    <w:rsid w:val="007B2B63"/>
    <w:rsid w:val="007B2BA3"/>
    <w:rsid w:val="007B2D37"/>
    <w:rsid w:val="007B329F"/>
    <w:rsid w:val="007B3306"/>
    <w:rsid w:val="007B3E67"/>
    <w:rsid w:val="007B423B"/>
    <w:rsid w:val="007B4316"/>
    <w:rsid w:val="007B4871"/>
    <w:rsid w:val="007B503F"/>
    <w:rsid w:val="007B53FE"/>
    <w:rsid w:val="007B5EBB"/>
    <w:rsid w:val="007B64A8"/>
    <w:rsid w:val="007B6595"/>
    <w:rsid w:val="007C118C"/>
    <w:rsid w:val="007C12BC"/>
    <w:rsid w:val="007C166D"/>
    <w:rsid w:val="007C241D"/>
    <w:rsid w:val="007C26FE"/>
    <w:rsid w:val="007C2733"/>
    <w:rsid w:val="007C2788"/>
    <w:rsid w:val="007C2A71"/>
    <w:rsid w:val="007C2E74"/>
    <w:rsid w:val="007C3139"/>
    <w:rsid w:val="007C3165"/>
    <w:rsid w:val="007C31BC"/>
    <w:rsid w:val="007C34A9"/>
    <w:rsid w:val="007C3810"/>
    <w:rsid w:val="007C424C"/>
    <w:rsid w:val="007C55DF"/>
    <w:rsid w:val="007C5804"/>
    <w:rsid w:val="007C6010"/>
    <w:rsid w:val="007C628C"/>
    <w:rsid w:val="007C6447"/>
    <w:rsid w:val="007C67F4"/>
    <w:rsid w:val="007C7036"/>
    <w:rsid w:val="007C705A"/>
    <w:rsid w:val="007C7493"/>
    <w:rsid w:val="007C74D9"/>
    <w:rsid w:val="007C773F"/>
    <w:rsid w:val="007C77F8"/>
    <w:rsid w:val="007C7B9E"/>
    <w:rsid w:val="007D076C"/>
    <w:rsid w:val="007D09FC"/>
    <w:rsid w:val="007D0EF5"/>
    <w:rsid w:val="007D0EF8"/>
    <w:rsid w:val="007D11C1"/>
    <w:rsid w:val="007D156B"/>
    <w:rsid w:val="007D26F4"/>
    <w:rsid w:val="007D2879"/>
    <w:rsid w:val="007D2A06"/>
    <w:rsid w:val="007D3C07"/>
    <w:rsid w:val="007D3EA6"/>
    <w:rsid w:val="007D448E"/>
    <w:rsid w:val="007D4800"/>
    <w:rsid w:val="007D4B15"/>
    <w:rsid w:val="007D4EDC"/>
    <w:rsid w:val="007D51B5"/>
    <w:rsid w:val="007D51F1"/>
    <w:rsid w:val="007D5AA7"/>
    <w:rsid w:val="007D5B41"/>
    <w:rsid w:val="007D5B9D"/>
    <w:rsid w:val="007D5EA5"/>
    <w:rsid w:val="007D6151"/>
    <w:rsid w:val="007D684C"/>
    <w:rsid w:val="007E0763"/>
    <w:rsid w:val="007E0AE8"/>
    <w:rsid w:val="007E1593"/>
    <w:rsid w:val="007E253C"/>
    <w:rsid w:val="007E2A80"/>
    <w:rsid w:val="007E36C6"/>
    <w:rsid w:val="007E3C0A"/>
    <w:rsid w:val="007E3C7F"/>
    <w:rsid w:val="007E41B9"/>
    <w:rsid w:val="007E4B29"/>
    <w:rsid w:val="007E4B3A"/>
    <w:rsid w:val="007E4EE9"/>
    <w:rsid w:val="007E5599"/>
    <w:rsid w:val="007E55A7"/>
    <w:rsid w:val="007E5D17"/>
    <w:rsid w:val="007E5E7D"/>
    <w:rsid w:val="007E68E8"/>
    <w:rsid w:val="007E6B90"/>
    <w:rsid w:val="007E7E64"/>
    <w:rsid w:val="007F026E"/>
    <w:rsid w:val="007F0583"/>
    <w:rsid w:val="007F1D73"/>
    <w:rsid w:val="007F2238"/>
    <w:rsid w:val="007F2AE8"/>
    <w:rsid w:val="007F3B36"/>
    <w:rsid w:val="007F3EF5"/>
    <w:rsid w:val="007F3F9C"/>
    <w:rsid w:val="007F41F4"/>
    <w:rsid w:val="007F4444"/>
    <w:rsid w:val="007F4628"/>
    <w:rsid w:val="007F4A48"/>
    <w:rsid w:val="007F4C76"/>
    <w:rsid w:val="007F4CCE"/>
    <w:rsid w:val="007F557B"/>
    <w:rsid w:val="007F6072"/>
    <w:rsid w:val="007F625E"/>
    <w:rsid w:val="007F62F6"/>
    <w:rsid w:val="007F671E"/>
    <w:rsid w:val="007F6BB0"/>
    <w:rsid w:val="007F6C3A"/>
    <w:rsid w:val="007F70D6"/>
    <w:rsid w:val="007F73FB"/>
    <w:rsid w:val="007F76B9"/>
    <w:rsid w:val="007F7860"/>
    <w:rsid w:val="007F78DC"/>
    <w:rsid w:val="007F7DCD"/>
    <w:rsid w:val="007F7F14"/>
    <w:rsid w:val="0080041A"/>
    <w:rsid w:val="008008E3"/>
    <w:rsid w:val="00802B23"/>
    <w:rsid w:val="00803019"/>
    <w:rsid w:val="008031C4"/>
    <w:rsid w:val="0080366D"/>
    <w:rsid w:val="008042E0"/>
    <w:rsid w:val="00805446"/>
    <w:rsid w:val="00805861"/>
    <w:rsid w:val="00805ED4"/>
    <w:rsid w:val="00806160"/>
    <w:rsid w:val="00806866"/>
    <w:rsid w:val="00806D13"/>
    <w:rsid w:val="00806D8A"/>
    <w:rsid w:val="008072EA"/>
    <w:rsid w:val="0080730F"/>
    <w:rsid w:val="00807963"/>
    <w:rsid w:val="008079D5"/>
    <w:rsid w:val="00807FD7"/>
    <w:rsid w:val="00810273"/>
    <w:rsid w:val="008105C1"/>
    <w:rsid w:val="00810C36"/>
    <w:rsid w:val="00810CDA"/>
    <w:rsid w:val="00810FF1"/>
    <w:rsid w:val="008111A0"/>
    <w:rsid w:val="0081148E"/>
    <w:rsid w:val="00811D8A"/>
    <w:rsid w:val="008122DF"/>
    <w:rsid w:val="00812B6B"/>
    <w:rsid w:val="00812DF7"/>
    <w:rsid w:val="00814124"/>
    <w:rsid w:val="00815553"/>
    <w:rsid w:val="00815663"/>
    <w:rsid w:val="0081572E"/>
    <w:rsid w:val="00815898"/>
    <w:rsid w:val="00815E1D"/>
    <w:rsid w:val="00816601"/>
    <w:rsid w:val="0081734A"/>
    <w:rsid w:val="00817944"/>
    <w:rsid w:val="008179AF"/>
    <w:rsid w:val="00817B7B"/>
    <w:rsid w:val="008203C3"/>
    <w:rsid w:val="0082063C"/>
    <w:rsid w:val="00821983"/>
    <w:rsid w:val="00821CB4"/>
    <w:rsid w:val="00821E82"/>
    <w:rsid w:val="008220D7"/>
    <w:rsid w:val="00822676"/>
    <w:rsid w:val="00822795"/>
    <w:rsid w:val="0082281A"/>
    <w:rsid w:val="00822AC9"/>
    <w:rsid w:val="00823276"/>
    <w:rsid w:val="008232F9"/>
    <w:rsid w:val="00823578"/>
    <w:rsid w:val="008235E0"/>
    <w:rsid w:val="00823B3C"/>
    <w:rsid w:val="00823D0C"/>
    <w:rsid w:val="00823E8E"/>
    <w:rsid w:val="00823EF6"/>
    <w:rsid w:val="008248AF"/>
    <w:rsid w:val="00824C0C"/>
    <w:rsid w:val="0082554E"/>
    <w:rsid w:val="00825655"/>
    <w:rsid w:val="008261EF"/>
    <w:rsid w:val="00826839"/>
    <w:rsid w:val="00826B7D"/>
    <w:rsid w:val="0082700C"/>
    <w:rsid w:val="0082702C"/>
    <w:rsid w:val="0082772C"/>
    <w:rsid w:val="00827967"/>
    <w:rsid w:val="00830112"/>
    <w:rsid w:val="00830CC7"/>
    <w:rsid w:val="00830F6F"/>
    <w:rsid w:val="00831173"/>
    <w:rsid w:val="008312F3"/>
    <w:rsid w:val="0083155D"/>
    <w:rsid w:val="008316C9"/>
    <w:rsid w:val="008318C4"/>
    <w:rsid w:val="00831CF1"/>
    <w:rsid w:val="00831E71"/>
    <w:rsid w:val="008321A2"/>
    <w:rsid w:val="0083235E"/>
    <w:rsid w:val="008325DE"/>
    <w:rsid w:val="00832821"/>
    <w:rsid w:val="00832F69"/>
    <w:rsid w:val="00832F80"/>
    <w:rsid w:val="00832FF5"/>
    <w:rsid w:val="008343FC"/>
    <w:rsid w:val="0083505A"/>
    <w:rsid w:val="00836067"/>
    <w:rsid w:val="0083641D"/>
    <w:rsid w:val="00836F52"/>
    <w:rsid w:val="00837AB9"/>
    <w:rsid w:val="00837E02"/>
    <w:rsid w:val="0084018D"/>
    <w:rsid w:val="00840C31"/>
    <w:rsid w:val="00840E0C"/>
    <w:rsid w:val="00841908"/>
    <w:rsid w:val="00841A5D"/>
    <w:rsid w:val="00841CE7"/>
    <w:rsid w:val="00841F7D"/>
    <w:rsid w:val="00842168"/>
    <w:rsid w:val="00842BF2"/>
    <w:rsid w:val="008432A5"/>
    <w:rsid w:val="00843531"/>
    <w:rsid w:val="00843564"/>
    <w:rsid w:val="00843670"/>
    <w:rsid w:val="00843918"/>
    <w:rsid w:val="00843AC3"/>
    <w:rsid w:val="00843D44"/>
    <w:rsid w:val="00843DD2"/>
    <w:rsid w:val="00844962"/>
    <w:rsid w:val="00844CB0"/>
    <w:rsid w:val="00844D46"/>
    <w:rsid w:val="00844EB2"/>
    <w:rsid w:val="008452C2"/>
    <w:rsid w:val="00845380"/>
    <w:rsid w:val="00845B50"/>
    <w:rsid w:val="00845DA9"/>
    <w:rsid w:val="00846406"/>
    <w:rsid w:val="00846A2F"/>
    <w:rsid w:val="008502AA"/>
    <w:rsid w:val="00850F6F"/>
    <w:rsid w:val="00851426"/>
    <w:rsid w:val="0085206D"/>
    <w:rsid w:val="00852406"/>
    <w:rsid w:val="00852485"/>
    <w:rsid w:val="008525BC"/>
    <w:rsid w:val="0085271A"/>
    <w:rsid w:val="008527B5"/>
    <w:rsid w:val="0085287B"/>
    <w:rsid w:val="008529CC"/>
    <w:rsid w:val="00853042"/>
    <w:rsid w:val="00853A68"/>
    <w:rsid w:val="00853E2B"/>
    <w:rsid w:val="00854B2C"/>
    <w:rsid w:val="00854B8E"/>
    <w:rsid w:val="00854CCD"/>
    <w:rsid w:val="00854F67"/>
    <w:rsid w:val="0085519C"/>
    <w:rsid w:val="00856717"/>
    <w:rsid w:val="0085679A"/>
    <w:rsid w:val="00857083"/>
    <w:rsid w:val="00857183"/>
    <w:rsid w:val="008571F1"/>
    <w:rsid w:val="00857666"/>
    <w:rsid w:val="00857985"/>
    <w:rsid w:val="00857B4A"/>
    <w:rsid w:val="00857B73"/>
    <w:rsid w:val="00857D5C"/>
    <w:rsid w:val="00860081"/>
    <w:rsid w:val="008608EE"/>
    <w:rsid w:val="00860BE4"/>
    <w:rsid w:val="00860BFC"/>
    <w:rsid w:val="008616A3"/>
    <w:rsid w:val="00861AF0"/>
    <w:rsid w:val="00861E79"/>
    <w:rsid w:val="008623DC"/>
    <w:rsid w:val="00862DD6"/>
    <w:rsid w:val="008630DE"/>
    <w:rsid w:val="0086380A"/>
    <w:rsid w:val="00864675"/>
    <w:rsid w:val="008646EF"/>
    <w:rsid w:val="00864A77"/>
    <w:rsid w:val="00864C94"/>
    <w:rsid w:val="0086584E"/>
    <w:rsid w:val="00866181"/>
    <w:rsid w:val="0086618F"/>
    <w:rsid w:val="0086637C"/>
    <w:rsid w:val="0086675B"/>
    <w:rsid w:val="0086688E"/>
    <w:rsid w:val="0086773D"/>
    <w:rsid w:val="00867910"/>
    <w:rsid w:val="00867921"/>
    <w:rsid w:val="0087043A"/>
    <w:rsid w:val="00870621"/>
    <w:rsid w:val="00870751"/>
    <w:rsid w:val="00870A39"/>
    <w:rsid w:val="00870AB9"/>
    <w:rsid w:val="008710EA"/>
    <w:rsid w:val="00871360"/>
    <w:rsid w:val="008719A8"/>
    <w:rsid w:val="008719B9"/>
    <w:rsid w:val="00871C86"/>
    <w:rsid w:val="00871E5C"/>
    <w:rsid w:val="00872251"/>
    <w:rsid w:val="008726B3"/>
    <w:rsid w:val="008727AE"/>
    <w:rsid w:val="00872EA8"/>
    <w:rsid w:val="00873058"/>
    <w:rsid w:val="008736C3"/>
    <w:rsid w:val="0087397A"/>
    <w:rsid w:val="00873C2D"/>
    <w:rsid w:val="00873FF3"/>
    <w:rsid w:val="00874058"/>
    <w:rsid w:val="00874114"/>
    <w:rsid w:val="00874819"/>
    <w:rsid w:val="00874CAF"/>
    <w:rsid w:val="008750C0"/>
    <w:rsid w:val="00875142"/>
    <w:rsid w:val="008755A0"/>
    <w:rsid w:val="00875BF8"/>
    <w:rsid w:val="0087645F"/>
    <w:rsid w:val="008766FE"/>
    <w:rsid w:val="00876727"/>
    <w:rsid w:val="0087692A"/>
    <w:rsid w:val="008773F1"/>
    <w:rsid w:val="0087744B"/>
    <w:rsid w:val="008774B9"/>
    <w:rsid w:val="008800D0"/>
    <w:rsid w:val="0088015E"/>
    <w:rsid w:val="00880470"/>
    <w:rsid w:val="00880C2A"/>
    <w:rsid w:val="00881130"/>
    <w:rsid w:val="0088123A"/>
    <w:rsid w:val="00881DB4"/>
    <w:rsid w:val="00882240"/>
    <w:rsid w:val="00882871"/>
    <w:rsid w:val="00882AEC"/>
    <w:rsid w:val="008834E8"/>
    <w:rsid w:val="0088427B"/>
    <w:rsid w:val="00884B9A"/>
    <w:rsid w:val="00884F90"/>
    <w:rsid w:val="0088510B"/>
    <w:rsid w:val="00885181"/>
    <w:rsid w:val="00885BDB"/>
    <w:rsid w:val="00885BEA"/>
    <w:rsid w:val="00885E13"/>
    <w:rsid w:val="0088623F"/>
    <w:rsid w:val="00886759"/>
    <w:rsid w:val="0088676D"/>
    <w:rsid w:val="00887208"/>
    <w:rsid w:val="00887230"/>
    <w:rsid w:val="00887803"/>
    <w:rsid w:val="008878A8"/>
    <w:rsid w:val="00887906"/>
    <w:rsid w:val="00890019"/>
    <w:rsid w:val="008909DA"/>
    <w:rsid w:val="00890EBF"/>
    <w:rsid w:val="008914B5"/>
    <w:rsid w:val="008917DE"/>
    <w:rsid w:val="0089194F"/>
    <w:rsid w:val="0089261C"/>
    <w:rsid w:val="0089264D"/>
    <w:rsid w:val="00892D48"/>
    <w:rsid w:val="00893757"/>
    <w:rsid w:val="00893B98"/>
    <w:rsid w:val="0089446D"/>
    <w:rsid w:val="00894FF7"/>
    <w:rsid w:val="00895417"/>
    <w:rsid w:val="0089582D"/>
    <w:rsid w:val="00895AAA"/>
    <w:rsid w:val="00896003"/>
    <w:rsid w:val="00896684"/>
    <w:rsid w:val="0089673C"/>
    <w:rsid w:val="00896D38"/>
    <w:rsid w:val="00896EDB"/>
    <w:rsid w:val="00897694"/>
    <w:rsid w:val="00897B9E"/>
    <w:rsid w:val="008A00C7"/>
    <w:rsid w:val="008A0B6F"/>
    <w:rsid w:val="008A10C9"/>
    <w:rsid w:val="008A13BC"/>
    <w:rsid w:val="008A1662"/>
    <w:rsid w:val="008A24D1"/>
    <w:rsid w:val="008A271A"/>
    <w:rsid w:val="008A3056"/>
    <w:rsid w:val="008A317C"/>
    <w:rsid w:val="008A3C73"/>
    <w:rsid w:val="008A3D99"/>
    <w:rsid w:val="008A3E13"/>
    <w:rsid w:val="008A4920"/>
    <w:rsid w:val="008A51D2"/>
    <w:rsid w:val="008A568A"/>
    <w:rsid w:val="008A65A3"/>
    <w:rsid w:val="008A6D02"/>
    <w:rsid w:val="008A6FAD"/>
    <w:rsid w:val="008A72F2"/>
    <w:rsid w:val="008A7508"/>
    <w:rsid w:val="008A767D"/>
    <w:rsid w:val="008A77EA"/>
    <w:rsid w:val="008A78A8"/>
    <w:rsid w:val="008A7914"/>
    <w:rsid w:val="008A7A37"/>
    <w:rsid w:val="008A7C09"/>
    <w:rsid w:val="008A7FA4"/>
    <w:rsid w:val="008B00D4"/>
    <w:rsid w:val="008B0337"/>
    <w:rsid w:val="008B0C6D"/>
    <w:rsid w:val="008B11CF"/>
    <w:rsid w:val="008B1635"/>
    <w:rsid w:val="008B1A4B"/>
    <w:rsid w:val="008B2064"/>
    <w:rsid w:val="008B2260"/>
    <w:rsid w:val="008B23FC"/>
    <w:rsid w:val="008B2F9E"/>
    <w:rsid w:val="008B335D"/>
    <w:rsid w:val="008B4445"/>
    <w:rsid w:val="008B4942"/>
    <w:rsid w:val="008B4B01"/>
    <w:rsid w:val="008B50E8"/>
    <w:rsid w:val="008B531D"/>
    <w:rsid w:val="008B5461"/>
    <w:rsid w:val="008B5A76"/>
    <w:rsid w:val="008B6BBB"/>
    <w:rsid w:val="008B6E1D"/>
    <w:rsid w:val="008B714A"/>
    <w:rsid w:val="008B71D0"/>
    <w:rsid w:val="008B7741"/>
    <w:rsid w:val="008B7AB1"/>
    <w:rsid w:val="008B7EF7"/>
    <w:rsid w:val="008B7F54"/>
    <w:rsid w:val="008C0119"/>
    <w:rsid w:val="008C085B"/>
    <w:rsid w:val="008C0C4B"/>
    <w:rsid w:val="008C14A9"/>
    <w:rsid w:val="008C188C"/>
    <w:rsid w:val="008C2F68"/>
    <w:rsid w:val="008C399B"/>
    <w:rsid w:val="008C4C5A"/>
    <w:rsid w:val="008C4D1F"/>
    <w:rsid w:val="008C507A"/>
    <w:rsid w:val="008C587B"/>
    <w:rsid w:val="008C622A"/>
    <w:rsid w:val="008C6A09"/>
    <w:rsid w:val="008C6B4E"/>
    <w:rsid w:val="008C7516"/>
    <w:rsid w:val="008C7778"/>
    <w:rsid w:val="008C7D04"/>
    <w:rsid w:val="008C7F4C"/>
    <w:rsid w:val="008D055D"/>
    <w:rsid w:val="008D0786"/>
    <w:rsid w:val="008D0846"/>
    <w:rsid w:val="008D0A44"/>
    <w:rsid w:val="008D10E0"/>
    <w:rsid w:val="008D2039"/>
    <w:rsid w:val="008D2421"/>
    <w:rsid w:val="008D2CD8"/>
    <w:rsid w:val="008D2D50"/>
    <w:rsid w:val="008D30B7"/>
    <w:rsid w:val="008D3302"/>
    <w:rsid w:val="008D384E"/>
    <w:rsid w:val="008D404E"/>
    <w:rsid w:val="008D4399"/>
    <w:rsid w:val="008D44B6"/>
    <w:rsid w:val="008D4BE8"/>
    <w:rsid w:val="008D4F1C"/>
    <w:rsid w:val="008D5180"/>
    <w:rsid w:val="008D563A"/>
    <w:rsid w:val="008D5D2C"/>
    <w:rsid w:val="008D74BA"/>
    <w:rsid w:val="008D772F"/>
    <w:rsid w:val="008D77DD"/>
    <w:rsid w:val="008E03C4"/>
    <w:rsid w:val="008E195B"/>
    <w:rsid w:val="008E1C04"/>
    <w:rsid w:val="008E1EF3"/>
    <w:rsid w:val="008E2126"/>
    <w:rsid w:val="008E2381"/>
    <w:rsid w:val="008E2BAA"/>
    <w:rsid w:val="008E3E19"/>
    <w:rsid w:val="008E3EDA"/>
    <w:rsid w:val="008E4212"/>
    <w:rsid w:val="008E4230"/>
    <w:rsid w:val="008E42CD"/>
    <w:rsid w:val="008E441C"/>
    <w:rsid w:val="008E450C"/>
    <w:rsid w:val="008E4528"/>
    <w:rsid w:val="008E46D6"/>
    <w:rsid w:val="008E4D7C"/>
    <w:rsid w:val="008E4E94"/>
    <w:rsid w:val="008E56FB"/>
    <w:rsid w:val="008E594A"/>
    <w:rsid w:val="008E5D41"/>
    <w:rsid w:val="008E61AF"/>
    <w:rsid w:val="008E66D4"/>
    <w:rsid w:val="008E754E"/>
    <w:rsid w:val="008E77B0"/>
    <w:rsid w:val="008E7995"/>
    <w:rsid w:val="008F0348"/>
    <w:rsid w:val="008F089C"/>
    <w:rsid w:val="008F0CEE"/>
    <w:rsid w:val="008F1452"/>
    <w:rsid w:val="008F15CD"/>
    <w:rsid w:val="008F1AAB"/>
    <w:rsid w:val="008F1B72"/>
    <w:rsid w:val="008F1D06"/>
    <w:rsid w:val="008F1DA8"/>
    <w:rsid w:val="008F2114"/>
    <w:rsid w:val="008F26C3"/>
    <w:rsid w:val="008F26E3"/>
    <w:rsid w:val="008F2DE8"/>
    <w:rsid w:val="008F36D0"/>
    <w:rsid w:val="008F43DF"/>
    <w:rsid w:val="008F4A06"/>
    <w:rsid w:val="008F4FF9"/>
    <w:rsid w:val="008F5658"/>
    <w:rsid w:val="008F5DE8"/>
    <w:rsid w:val="008F62AA"/>
    <w:rsid w:val="008F6A94"/>
    <w:rsid w:val="008F7007"/>
    <w:rsid w:val="008F70D5"/>
    <w:rsid w:val="008F7ABB"/>
    <w:rsid w:val="008F7E3C"/>
    <w:rsid w:val="008F7F49"/>
    <w:rsid w:val="009003E3"/>
    <w:rsid w:val="0090171B"/>
    <w:rsid w:val="009017E3"/>
    <w:rsid w:val="009021AB"/>
    <w:rsid w:val="0090235D"/>
    <w:rsid w:val="00902BED"/>
    <w:rsid w:val="00902CA3"/>
    <w:rsid w:val="0090322B"/>
    <w:rsid w:val="009032FF"/>
    <w:rsid w:val="009036FE"/>
    <w:rsid w:val="0090381E"/>
    <w:rsid w:val="009040E0"/>
    <w:rsid w:val="00904A8F"/>
    <w:rsid w:val="00905192"/>
    <w:rsid w:val="009063FB"/>
    <w:rsid w:val="0090678F"/>
    <w:rsid w:val="00906F31"/>
    <w:rsid w:val="00907F60"/>
    <w:rsid w:val="009100D1"/>
    <w:rsid w:val="009100F5"/>
    <w:rsid w:val="00910188"/>
    <w:rsid w:val="009103D6"/>
    <w:rsid w:val="00910AC7"/>
    <w:rsid w:val="00910C46"/>
    <w:rsid w:val="0091121F"/>
    <w:rsid w:val="009113FD"/>
    <w:rsid w:val="00911D4A"/>
    <w:rsid w:val="009124DB"/>
    <w:rsid w:val="0091253C"/>
    <w:rsid w:val="009130ED"/>
    <w:rsid w:val="0091375B"/>
    <w:rsid w:val="009148C0"/>
    <w:rsid w:val="00914C53"/>
    <w:rsid w:val="0091564C"/>
    <w:rsid w:val="009157AA"/>
    <w:rsid w:val="009161B0"/>
    <w:rsid w:val="00916B41"/>
    <w:rsid w:val="00916DB9"/>
    <w:rsid w:val="0091700B"/>
    <w:rsid w:val="00917867"/>
    <w:rsid w:val="0091797B"/>
    <w:rsid w:val="00917EC5"/>
    <w:rsid w:val="00917FC1"/>
    <w:rsid w:val="0092043B"/>
    <w:rsid w:val="00920925"/>
    <w:rsid w:val="0092127A"/>
    <w:rsid w:val="00921A23"/>
    <w:rsid w:val="00921B98"/>
    <w:rsid w:val="00922096"/>
    <w:rsid w:val="009220CE"/>
    <w:rsid w:val="0092217A"/>
    <w:rsid w:val="00923065"/>
    <w:rsid w:val="009231FB"/>
    <w:rsid w:val="00923262"/>
    <w:rsid w:val="009232EE"/>
    <w:rsid w:val="009233E2"/>
    <w:rsid w:val="00923E13"/>
    <w:rsid w:val="00923E3F"/>
    <w:rsid w:val="00923E65"/>
    <w:rsid w:val="009242BB"/>
    <w:rsid w:val="0092519C"/>
    <w:rsid w:val="00925949"/>
    <w:rsid w:val="00925A0A"/>
    <w:rsid w:val="00926800"/>
    <w:rsid w:val="00926AF8"/>
    <w:rsid w:val="00926B1E"/>
    <w:rsid w:val="00927CC4"/>
    <w:rsid w:val="00930315"/>
    <w:rsid w:val="0093076D"/>
    <w:rsid w:val="009309C3"/>
    <w:rsid w:val="00930AB5"/>
    <w:rsid w:val="00930DF9"/>
    <w:rsid w:val="00930F84"/>
    <w:rsid w:val="009316F9"/>
    <w:rsid w:val="00931AB5"/>
    <w:rsid w:val="00931EC1"/>
    <w:rsid w:val="00931EF8"/>
    <w:rsid w:val="00931F08"/>
    <w:rsid w:val="00932063"/>
    <w:rsid w:val="0093207B"/>
    <w:rsid w:val="00932983"/>
    <w:rsid w:val="00932B2A"/>
    <w:rsid w:val="00932CD4"/>
    <w:rsid w:val="00932DE7"/>
    <w:rsid w:val="00932E68"/>
    <w:rsid w:val="00933417"/>
    <w:rsid w:val="00933C59"/>
    <w:rsid w:val="00933F63"/>
    <w:rsid w:val="00933F87"/>
    <w:rsid w:val="009348D8"/>
    <w:rsid w:val="00934FC2"/>
    <w:rsid w:val="009352BE"/>
    <w:rsid w:val="00935F33"/>
    <w:rsid w:val="009360F7"/>
    <w:rsid w:val="00936C36"/>
    <w:rsid w:val="00936D2C"/>
    <w:rsid w:val="0093775D"/>
    <w:rsid w:val="00937962"/>
    <w:rsid w:val="00937AAE"/>
    <w:rsid w:val="00940AA1"/>
    <w:rsid w:val="00940CB6"/>
    <w:rsid w:val="00940F02"/>
    <w:rsid w:val="00941021"/>
    <w:rsid w:val="00941849"/>
    <w:rsid w:val="00941920"/>
    <w:rsid w:val="00941A0A"/>
    <w:rsid w:val="00941FD9"/>
    <w:rsid w:val="009426CF"/>
    <w:rsid w:val="00942A4D"/>
    <w:rsid w:val="00942CC9"/>
    <w:rsid w:val="00942EAF"/>
    <w:rsid w:val="00943030"/>
    <w:rsid w:val="00943C40"/>
    <w:rsid w:val="00943C83"/>
    <w:rsid w:val="00944264"/>
    <w:rsid w:val="009444A2"/>
    <w:rsid w:val="009448DB"/>
    <w:rsid w:val="00944A06"/>
    <w:rsid w:val="009450B6"/>
    <w:rsid w:val="009468E0"/>
    <w:rsid w:val="00946C89"/>
    <w:rsid w:val="00946EBA"/>
    <w:rsid w:val="00946EF2"/>
    <w:rsid w:val="00946F9A"/>
    <w:rsid w:val="009474A8"/>
    <w:rsid w:val="009475AE"/>
    <w:rsid w:val="0094765E"/>
    <w:rsid w:val="009476DA"/>
    <w:rsid w:val="00947946"/>
    <w:rsid w:val="00950094"/>
    <w:rsid w:val="00950690"/>
    <w:rsid w:val="0095089B"/>
    <w:rsid w:val="00950B37"/>
    <w:rsid w:val="00950B73"/>
    <w:rsid w:val="009511E1"/>
    <w:rsid w:val="009511F1"/>
    <w:rsid w:val="00951261"/>
    <w:rsid w:val="009514EA"/>
    <w:rsid w:val="00951E56"/>
    <w:rsid w:val="009521AB"/>
    <w:rsid w:val="009526EF"/>
    <w:rsid w:val="00953973"/>
    <w:rsid w:val="0095469A"/>
    <w:rsid w:val="00955043"/>
    <w:rsid w:val="009553B4"/>
    <w:rsid w:val="0095570A"/>
    <w:rsid w:val="00955A70"/>
    <w:rsid w:val="00955C46"/>
    <w:rsid w:val="00955D68"/>
    <w:rsid w:val="00955E7B"/>
    <w:rsid w:val="00956959"/>
    <w:rsid w:val="00957325"/>
    <w:rsid w:val="009574FE"/>
    <w:rsid w:val="009576CE"/>
    <w:rsid w:val="009576D2"/>
    <w:rsid w:val="00957941"/>
    <w:rsid w:val="00957A88"/>
    <w:rsid w:val="00957F2E"/>
    <w:rsid w:val="00960032"/>
    <w:rsid w:val="009614A6"/>
    <w:rsid w:val="00961690"/>
    <w:rsid w:val="00961801"/>
    <w:rsid w:val="00961AE8"/>
    <w:rsid w:val="00961BD5"/>
    <w:rsid w:val="00961BE7"/>
    <w:rsid w:val="00961DB7"/>
    <w:rsid w:val="009621AD"/>
    <w:rsid w:val="009624DF"/>
    <w:rsid w:val="00962577"/>
    <w:rsid w:val="0096266E"/>
    <w:rsid w:val="009627A8"/>
    <w:rsid w:val="00962B9D"/>
    <w:rsid w:val="00963184"/>
    <w:rsid w:val="009631AE"/>
    <w:rsid w:val="00963373"/>
    <w:rsid w:val="0096390C"/>
    <w:rsid w:val="009641BC"/>
    <w:rsid w:val="009655A7"/>
    <w:rsid w:val="009656C8"/>
    <w:rsid w:val="0096590B"/>
    <w:rsid w:val="00965C5E"/>
    <w:rsid w:val="0096639F"/>
    <w:rsid w:val="00966FD8"/>
    <w:rsid w:val="009671A7"/>
    <w:rsid w:val="009705BC"/>
    <w:rsid w:val="0097069C"/>
    <w:rsid w:val="00970924"/>
    <w:rsid w:val="0097157B"/>
    <w:rsid w:val="009722D4"/>
    <w:rsid w:val="00972678"/>
    <w:rsid w:val="00972A39"/>
    <w:rsid w:val="00972A62"/>
    <w:rsid w:val="00973487"/>
    <w:rsid w:val="00973772"/>
    <w:rsid w:val="009745CA"/>
    <w:rsid w:val="00974FE6"/>
    <w:rsid w:val="009758C9"/>
    <w:rsid w:val="00976061"/>
    <w:rsid w:val="0097655F"/>
    <w:rsid w:val="00976AAB"/>
    <w:rsid w:val="00976C26"/>
    <w:rsid w:val="00976EE4"/>
    <w:rsid w:val="00976FC5"/>
    <w:rsid w:val="00977279"/>
    <w:rsid w:val="00977B64"/>
    <w:rsid w:val="00977BA5"/>
    <w:rsid w:val="009802CE"/>
    <w:rsid w:val="00980CBB"/>
    <w:rsid w:val="00980E07"/>
    <w:rsid w:val="009813E6"/>
    <w:rsid w:val="00981454"/>
    <w:rsid w:val="009815AD"/>
    <w:rsid w:val="00981BDC"/>
    <w:rsid w:val="00981C34"/>
    <w:rsid w:val="00981C71"/>
    <w:rsid w:val="00982410"/>
    <w:rsid w:val="00982E5A"/>
    <w:rsid w:val="0098466B"/>
    <w:rsid w:val="009849C8"/>
    <w:rsid w:val="00984E24"/>
    <w:rsid w:val="0098533D"/>
    <w:rsid w:val="00985710"/>
    <w:rsid w:val="00985AD5"/>
    <w:rsid w:val="00985C83"/>
    <w:rsid w:val="00986240"/>
    <w:rsid w:val="00986258"/>
    <w:rsid w:val="00986631"/>
    <w:rsid w:val="009866AF"/>
    <w:rsid w:val="0098698E"/>
    <w:rsid w:val="00986D2E"/>
    <w:rsid w:val="0098747D"/>
    <w:rsid w:val="00987ACE"/>
    <w:rsid w:val="00987FF6"/>
    <w:rsid w:val="00990D82"/>
    <w:rsid w:val="009910F2"/>
    <w:rsid w:val="0099131C"/>
    <w:rsid w:val="0099214B"/>
    <w:rsid w:val="0099332F"/>
    <w:rsid w:val="009936A9"/>
    <w:rsid w:val="009938C7"/>
    <w:rsid w:val="00994026"/>
    <w:rsid w:val="00994804"/>
    <w:rsid w:val="00994F61"/>
    <w:rsid w:val="00995643"/>
    <w:rsid w:val="00995A14"/>
    <w:rsid w:val="00995FB3"/>
    <w:rsid w:val="009968C7"/>
    <w:rsid w:val="00996A98"/>
    <w:rsid w:val="00996C56"/>
    <w:rsid w:val="00996FD6"/>
    <w:rsid w:val="009975C7"/>
    <w:rsid w:val="00997646"/>
    <w:rsid w:val="00997911"/>
    <w:rsid w:val="009A04DD"/>
    <w:rsid w:val="009A0557"/>
    <w:rsid w:val="009A0BF8"/>
    <w:rsid w:val="009A0DD7"/>
    <w:rsid w:val="009A0E3A"/>
    <w:rsid w:val="009A0F32"/>
    <w:rsid w:val="009A1AEB"/>
    <w:rsid w:val="009A1B03"/>
    <w:rsid w:val="009A1E23"/>
    <w:rsid w:val="009A1E40"/>
    <w:rsid w:val="009A1E9E"/>
    <w:rsid w:val="009A1EE0"/>
    <w:rsid w:val="009A20A0"/>
    <w:rsid w:val="009A213D"/>
    <w:rsid w:val="009A2296"/>
    <w:rsid w:val="009A232F"/>
    <w:rsid w:val="009A23CA"/>
    <w:rsid w:val="009A2724"/>
    <w:rsid w:val="009A28B5"/>
    <w:rsid w:val="009A2D37"/>
    <w:rsid w:val="009A2F29"/>
    <w:rsid w:val="009A3073"/>
    <w:rsid w:val="009A310C"/>
    <w:rsid w:val="009A3188"/>
    <w:rsid w:val="009A3222"/>
    <w:rsid w:val="009A3380"/>
    <w:rsid w:val="009A3445"/>
    <w:rsid w:val="009A3549"/>
    <w:rsid w:val="009A38D7"/>
    <w:rsid w:val="009A478C"/>
    <w:rsid w:val="009A4F14"/>
    <w:rsid w:val="009A57E3"/>
    <w:rsid w:val="009A6696"/>
    <w:rsid w:val="009A6E0D"/>
    <w:rsid w:val="009A7298"/>
    <w:rsid w:val="009A7E9B"/>
    <w:rsid w:val="009B053E"/>
    <w:rsid w:val="009B1AAA"/>
    <w:rsid w:val="009B1D19"/>
    <w:rsid w:val="009B1DF0"/>
    <w:rsid w:val="009B299D"/>
    <w:rsid w:val="009B2B37"/>
    <w:rsid w:val="009B348B"/>
    <w:rsid w:val="009B36C1"/>
    <w:rsid w:val="009B3980"/>
    <w:rsid w:val="009B41F0"/>
    <w:rsid w:val="009B4413"/>
    <w:rsid w:val="009B48BB"/>
    <w:rsid w:val="009B4B72"/>
    <w:rsid w:val="009B533E"/>
    <w:rsid w:val="009B53CE"/>
    <w:rsid w:val="009B56EC"/>
    <w:rsid w:val="009B58A6"/>
    <w:rsid w:val="009B683E"/>
    <w:rsid w:val="009B68F3"/>
    <w:rsid w:val="009B692E"/>
    <w:rsid w:val="009B6A61"/>
    <w:rsid w:val="009B74A2"/>
    <w:rsid w:val="009B7988"/>
    <w:rsid w:val="009B7ADB"/>
    <w:rsid w:val="009B7ADF"/>
    <w:rsid w:val="009B7B04"/>
    <w:rsid w:val="009B7C7E"/>
    <w:rsid w:val="009B7F8F"/>
    <w:rsid w:val="009C0D78"/>
    <w:rsid w:val="009C0DB8"/>
    <w:rsid w:val="009C17CC"/>
    <w:rsid w:val="009C1954"/>
    <w:rsid w:val="009C276E"/>
    <w:rsid w:val="009C2A5D"/>
    <w:rsid w:val="009C2B02"/>
    <w:rsid w:val="009C2B96"/>
    <w:rsid w:val="009C2C54"/>
    <w:rsid w:val="009C3068"/>
    <w:rsid w:val="009C3797"/>
    <w:rsid w:val="009C39EF"/>
    <w:rsid w:val="009C46A9"/>
    <w:rsid w:val="009C4725"/>
    <w:rsid w:val="009C47D3"/>
    <w:rsid w:val="009C4896"/>
    <w:rsid w:val="009C4A88"/>
    <w:rsid w:val="009C56A0"/>
    <w:rsid w:val="009C59B4"/>
    <w:rsid w:val="009C5CC7"/>
    <w:rsid w:val="009C5E2C"/>
    <w:rsid w:val="009C60E0"/>
    <w:rsid w:val="009C60F7"/>
    <w:rsid w:val="009C66F2"/>
    <w:rsid w:val="009C6CB9"/>
    <w:rsid w:val="009C7AFA"/>
    <w:rsid w:val="009D0216"/>
    <w:rsid w:val="009D0D18"/>
    <w:rsid w:val="009D1036"/>
    <w:rsid w:val="009D16AD"/>
    <w:rsid w:val="009D184A"/>
    <w:rsid w:val="009D1D37"/>
    <w:rsid w:val="009D1E0B"/>
    <w:rsid w:val="009D20BA"/>
    <w:rsid w:val="009D226C"/>
    <w:rsid w:val="009D24E4"/>
    <w:rsid w:val="009D2501"/>
    <w:rsid w:val="009D2797"/>
    <w:rsid w:val="009D2A41"/>
    <w:rsid w:val="009D2B09"/>
    <w:rsid w:val="009D2E05"/>
    <w:rsid w:val="009D30D6"/>
    <w:rsid w:val="009D30DA"/>
    <w:rsid w:val="009D3438"/>
    <w:rsid w:val="009D3E39"/>
    <w:rsid w:val="009D4481"/>
    <w:rsid w:val="009D5AD2"/>
    <w:rsid w:val="009D5ED2"/>
    <w:rsid w:val="009D6522"/>
    <w:rsid w:val="009D6720"/>
    <w:rsid w:val="009D67E1"/>
    <w:rsid w:val="009D683B"/>
    <w:rsid w:val="009D7286"/>
    <w:rsid w:val="009E0108"/>
    <w:rsid w:val="009E02F8"/>
    <w:rsid w:val="009E1FC5"/>
    <w:rsid w:val="009E20DD"/>
    <w:rsid w:val="009E25A8"/>
    <w:rsid w:val="009E2C47"/>
    <w:rsid w:val="009E3D22"/>
    <w:rsid w:val="009E3DE7"/>
    <w:rsid w:val="009E3EA9"/>
    <w:rsid w:val="009E40CA"/>
    <w:rsid w:val="009E418F"/>
    <w:rsid w:val="009E4B29"/>
    <w:rsid w:val="009E4B92"/>
    <w:rsid w:val="009E4DBD"/>
    <w:rsid w:val="009E5050"/>
    <w:rsid w:val="009E50BD"/>
    <w:rsid w:val="009E52E6"/>
    <w:rsid w:val="009E54CB"/>
    <w:rsid w:val="009E558C"/>
    <w:rsid w:val="009E5B35"/>
    <w:rsid w:val="009E64AD"/>
    <w:rsid w:val="009E64CD"/>
    <w:rsid w:val="009E6568"/>
    <w:rsid w:val="009E679E"/>
    <w:rsid w:val="009E7A5E"/>
    <w:rsid w:val="009E7EF9"/>
    <w:rsid w:val="009F09AB"/>
    <w:rsid w:val="009F0A85"/>
    <w:rsid w:val="009F1899"/>
    <w:rsid w:val="009F1BD0"/>
    <w:rsid w:val="009F1D39"/>
    <w:rsid w:val="009F1E0F"/>
    <w:rsid w:val="009F1EDB"/>
    <w:rsid w:val="009F2374"/>
    <w:rsid w:val="009F2573"/>
    <w:rsid w:val="009F2C95"/>
    <w:rsid w:val="009F2D34"/>
    <w:rsid w:val="009F2ED2"/>
    <w:rsid w:val="009F3925"/>
    <w:rsid w:val="009F3A0C"/>
    <w:rsid w:val="009F3D49"/>
    <w:rsid w:val="009F425F"/>
    <w:rsid w:val="009F44A5"/>
    <w:rsid w:val="009F48C5"/>
    <w:rsid w:val="009F49AD"/>
    <w:rsid w:val="009F4A82"/>
    <w:rsid w:val="009F4BB0"/>
    <w:rsid w:val="009F4BC3"/>
    <w:rsid w:val="009F58F2"/>
    <w:rsid w:val="009F5E7D"/>
    <w:rsid w:val="009F5F71"/>
    <w:rsid w:val="009F64D4"/>
    <w:rsid w:val="009F69AD"/>
    <w:rsid w:val="009F69C6"/>
    <w:rsid w:val="009F6DB0"/>
    <w:rsid w:val="009F79AD"/>
    <w:rsid w:val="009F7AB4"/>
    <w:rsid w:val="00A005F0"/>
    <w:rsid w:val="00A0067B"/>
    <w:rsid w:val="00A00984"/>
    <w:rsid w:val="00A01833"/>
    <w:rsid w:val="00A02112"/>
    <w:rsid w:val="00A02471"/>
    <w:rsid w:val="00A0278F"/>
    <w:rsid w:val="00A03595"/>
    <w:rsid w:val="00A044A8"/>
    <w:rsid w:val="00A046DA"/>
    <w:rsid w:val="00A054EB"/>
    <w:rsid w:val="00A06B6E"/>
    <w:rsid w:val="00A070ED"/>
    <w:rsid w:val="00A07288"/>
    <w:rsid w:val="00A0738F"/>
    <w:rsid w:val="00A0748A"/>
    <w:rsid w:val="00A0775E"/>
    <w:rsid w:val="00A0782E"/>
    <w:rsid w:val="00A102E0"/>
    <w:rsid w:val="00A10763"/>
    <w:rsid w:val="00A1116E"/>
    <w:rsid w:val="00A114EC"/>
    <w:rsid w:val="00A118E0"/>
    <w:rsid w:val="00A121AF"/>
    <w:rsid w:val="00A12464"/>
    <w:rsid w:val="00A124CC"/>
    <w:rsid w:val="00A12535"/>
    <w:rsid w:val="00A12C9C"/>
    <w:rsid w:val="00A12D57"/>
    <w:rsid w:val="00A1311D"/>
    <w:rsid w:val="00A13589"/>
    <w:rsid w:val="00A13B71"/>
    <w:rsid w:val="00A14117"/>
    <w:rsid w:val="00A14177"/>
    <w:rsid w:val="00A148B6"/>
    <w:rsid w:val="00A1503B"/>
    <w:rsid w:val="00A1549F"/>
    <w:rsid w:val="00A15C59"/>
    <w:rsid w:val="00A15CAD"/>
    <w:rsid w:val="00A15FB6"/>
    <w:rsid w:val="00A16290"/>
    <w:rsid w:val="00A163DD"/>
    <w:rsid w:val="00A1652C"/>
    <w:rsid w:val="00A16E1B"/>
    <w:rsid w:val="00A17388"/>
    <w:rsid w:val="00A176A3"/>
    <w:rsid w:val="00A176EA"/>
    <w:rsid w:val="00A178E0"/>
    <w:rsid w:val="00A17A0A"/>
    <w:rsid w:val="00A203C1"/>
    <w:rsid w:val="00A203EF"/>
    <w:rsid w:val="00A20478"/>
    <w:rsid w:val="00A20738"/>
    <w:rsid w:val="00A208C8"/>
    <w:rsid w:val="00A20A7A"/>
    <w:rsid w:val="00A20F54"/>
    <w:rsid w:val="00A21218"/>
    <w:rsid w:val="00A21AC2"/>
    <w:rsid w:val="00A21CAE"/>
    <w:rsid w:val="00A224F8"/>
    <w:rsid w:val="00A227FC"/>
    <w:rsid w:val="00A22A40"/>
    <w:rsid w:val="00A22A90"/>
    <w:rsid w:val="00A234AE"/>
    <w:rsid w:val="00A2396C"/>
    <w:rsid w:val="00A23C8E"/>
    <w:rsid w:val="00A24195"/>
    <w:rsid w:val="00A254B6"/>
    <w:rsid w:val="00A25CDB"/>
    <w:rsid w:val="00A25D03"/>
    <w:rsid w:val="00A25D70"/>
    <w:rsid w:val="00A25DC7"/>
    <w:rsid w:val="00A2696D"/>
    <w:rsid w:val="00A270B8"/>
    <w:rsid w:val="00A27AAD"/>
    <w:rsid w:val="00A27D4A"/>
    <w:rsid w:val="00A27D9B"/>
    <w:rsid w:val="00A3083C"/>
    <w:rsid w:val="00A309A3"/>
    <w:rsid w:val="00A309AF"/>
    <w:rsid w:val="00A30E05"/>
    <w:rsid w:val="00A310E5"/>
    <w:rsid w:val="00A3114E"/>
    <w:rsid w:val="00A311F2"/>
    <w:rsid w:val="00A3142F"/>
    <w:rsid w:val="00A3241D"/>
    <w:rsid w:val="00A3243E"/>
    <w:rsid w:val="00A3294E"/>
    <w:rsid w:val="00A331ED"/>
    <w:rsid w:val="00A33969"/>
    <w:rsid w:val="00A33B99"/>
    <w:rsid w:val="00A33DEC"/>
    <w:rsid w:val="00A33F5E"/>
    <w:rsid w:val="00A3478B"/>
    <w:rsid w:val="00A348F5"/>
    <w:rsid w:val="00A35B3C"/>
    <w:rsid w:val="00A35E9C"/>
    <w:rsid w:val="00A36490"/>
    <w:rsid w:val="00A3667A"/>
    <w:rsid w:val="00A36B59"/>
    <w:rsid w:val="00A374CA"/>
    <w:rsid w:val="00A37683"/>
    <w:rsid w:val="00A37C18"/>
    <w:rsid w:val="00A40477"/>
    <w:rsid w:val="00A40634"/>
    <w:rsid w:val="00A40AA6"/>
    <w:rsid w:val="00A41515"/>
    <w:rsid w:val="00A418C1"/>
    <w:rsid w:val="00A42C87"/>
    <w:rsid w:val="00A42F1D"/>
    <w:rsid w:val="00A4342F"/>
    <w:rsid w:val="00A437A5"/>
    <w:rsid w:val="00A437B0"/>
    <w:rsid w:val="00A438DD"/>
    <w:rsid w:val="00A440B6"/>
    <w:rsid w:val="00A4426A"/>
    <w:rsid w:val="00A445B4"/>
    <w:rsid w:val="00A44611"/>
    <w:rsid w:val="00A44D16"/>
    <w:rsid w:val="00A451B3"/>
    <w:rsid w:val="00A459FB"/>
    <w:rsid w:val="00A45EDD"/>
    <w:rsid w:val="00A4653B"/>
    <w:rsid w:val="00A46F38"/>
    <w:rsid w:val="00A474C5"/>
    <w:rsid w:val="00A4776B"/>
    <w:rsid w:val="00A477F4"/>
    <w:rsid w:val="00A47F17"/>
    <w:rsid w:val="00A500C7"/>
    <w:rsid w:val="00A50774"/>
    <w:rsid w:val="00A50E50"/>
    <w:rsid w:val="00A51ED2"/>
    <w:rsid w:val="00A5293A"/>
    <w:rsid w:val="00A53218"/>
    <w:rsid w:val="00A53452"/>
    <w:rsid w:val="00A535B1"/>
    <w:rsid w:val="00A536E1"/>
    <w:rsid w:val="00A538CD"/>
    <w:rsid w:val="00A542E8"/>
    <w:rsid w:val="00A557C9"/>
    <w:rsid w:val="00A563EC"/>
    <w:rsid w:val="00A564D2"/>
    <w:rsid w:val="00A56705"/>
    <w:rsid w:val="00A5680F"/>
    <w:rsid w:val="00A56A16"/>
    <w:rsid w:val="00A56FEB"/>
    <w:rsid w:val="00A57126"/>
    <w:rsid w:val="00A57670"/>
    <w:rsid w:val="00A57F36"/>
    <w:rsid w:val="00A57FC6"/>
    <w:rsid w:val="00A60365"/>
    <w:rsid w:val="00A603EB"/>
    <w:rsid w:val="00A61103"/>
    <w:rsid w:val="00A61363"/>
    <w:rsid w:val="00A62065"/>
    <w:rsid w:val="00A626ED"/>
    <w:rsid w:val="00A62BBD"/>
    <w:rsid w:val="00A62BD1"/>
    <w:rsid w:val="00A62C01"/>
    <w:rsid w:val="00A63187"/>
    <w:rsid w:val="00A63412"/>
    <w:rsid w:val="00A63753"/>
    <w:rsid w:val="00A638C1"/>
    <w:rsid w:val="00A63B3B"/>
    <w:rsid w:val="00A64098"/>
    <w:rsid w:val="00A64821"/>
    <w:rsid w:val="00A649B7"/>
    <w:rsid w:val="00A64E0D"/>
    <w:rsid w:val="00A64FDE"/>
    <w:rsid w:val="00A657ED"/>
    <w:rsid w:val="00A659A1"/>
    <w:rsid w:val="00A65AC2"/>
    <w:rsid w:val="00A65FE0"/>
    <w:rsid w:val="00A66724"/>
    <w:rsid w:val="00A668E5"/>
    <w:rsid w:val="00A66B30"/>
    <w:rsid w:val="00A66D12"/>
    <w:rsid w:val="00A66E6C"/>
    <w:rsid w:val="00A673D8"/>
    <w:rsid w:val="00A701E0"/>
    <w:rsid w:val="00A70385"/>
    <w:rsid w:val="00A70E6F"/>
    <w:rsid w:val="00A70FA3"/>
    <w:rsid w:val="00A718A9"/>
    <w:rsid w:val="00A71B80"/>
    <w:rsid w:val="00A71FC6"/>
    <w:rsid w:val="00A72D96"/>
    <w:rsid w:val="00A733DC"/>
    <w:rsid w:val="00A73890"/>
    <w:rsid w:val="00A73E9A"/>
    <w:rsid w:val="00A743B8"/>
    <w:rsid w:val="00A744C5"/>
    <w:rsid w:val="00A7453B"/>
    <w:rsid w:val="00A746BD"/>
    <w:rsid w:val="00A74A35"/>
    <w:rsid w:val="00A74E62"/>
    <w:rsid w:val="00A75136"/>
    <w:rsid w:val="00A7513A"/>
    <w:rsid w:val="00A75AAD"/>
    <w:rsid w:val="00A76A87"/>
    <w:rsid w:val="00A775E4"/>
    <w:rsid w:val="00A77EE3"/>
    <w:rsid w:val="00A80C10"/>
    <w:rsid w:val="00A80E9C"/>
    <w:rsid w:val="00A816ED"/>
    <w:rsid w:val="00A81941"/>
    <w:rsid w:val="00A82209"/>
    <w:rsid w:val="00A82435"/>
    <w:rsid w:val="00A834A0"/>
    <w:rsid w:val="00A83611"/>
    <w:rsid w:val="00A838EE"/>
    <w:rsid w:val="00A839F0"/>
    <w:rsid w:val="00A83A40"/>
    <w:rsid w:val="00A840C4"/>
    <w:rsid w:val="00A84289"/>
    <w:rsid w:val="00A8459B"/>
    <w:rsid w:val="00A84748"/>
    <w:rsid w:val="00A84E36"/>
    <w:rsid w:val="00A85495"/>
    <w:rsid w:val="00A854CC"/>
    <w:rsid w:val="00A85717"/>
    <w:rsid w:val="00A85975"/>
    <w:rsid w:val="00A85A10"/>
    <w:rsid w:val="00A86440"/>
    <w:rsid w:val="00A864D9"/>
    <w:rsid w:val="00A86A45"/>
    <w:rsid w:val="00A86C91"/>
    <w:rsid w:val="00A86FC7"/>
    <w:rsid w:val="00A8730A"/>
    <w:rsid w:val="00A878AA"/>
    <w:rsid w:val="00A87C90"/>
    <w:rsid w:val="00A909A5"/>
    <w:rsid w:val="00A909B8"/>
    <w:rsid w:val="00A90EC0"/>
    <w:rsid w:val="00A911ED"/>
    <w:rsid w:val="00A91C28"/>
    <w:rsid w:val="00A92126"/>
    <w:rsid w:val="00A92391"/>
    <w:rsid w:val="00A93040"/>
    <w:rsid w:val="00A93572"/>
    <w:rsid w:val="00A937A9"/>
    <w:rsid w:val="00A939E2"/>
    <w:rsid w:val="00A93CF5"/>
    <w:rsid w:val="00A93DC6"/>
    <w:rsid w:val="00A943C1"/>
    <w:rsid w:val="00A94732"/>
    <w:rsid w:val="00A949D2"/>
    <w:rsid w:val="00A950AA"/>
    <w:rsid w:val="00A95373"/>
    <w:rsid w:val="00A957D0"/>
    <w:rsid w:val="00A95A14"/>
    <w:rsid w:val="00A95CCF"/>
    <w:rsid w:val="00A95D86"/>
    <w:rsid w:val="00A95E8D"/>
    <w:rsid w:val="00A96F13"/>
    <w:rsid w:val="00A97355"/>
    <w:rsid w:val="00A9760D"/>
    <w:rsid w:val="00A97814"/>
    <w:rsid w:val="00AA01DB"/>
    <w:rsid w:val="00AA0C13"/>
    <w:rsid w:val="00AA14F4"/>
    <w:rsid w:val="00AA18B9"/>
    <w:rsid w:val="00AA1BDE"/>
    <w:rsid w:val="00AA29FB"/>
    <w:rsid w:val="00AA3083"/>
    <w:rsid w:val="00AA32AB"/>
    <w:rsid w:val="00AA32EF"/>
    <w:rsid w:val="00AA3555"/>
    <w:rsid w:val="00AA3AF5"/>
    <w:rsid w:val="00AA3C0D"/>
    <w:rsid w:val="00AA3F0F"/>
    <w:rsid w:val="00AA425D"/>
    <w:rsid w:val="00AA43BF"/>
    <w:rsid w:val="00AA4F5A"/>
    <w:rsid w:val="00AA590F"/>
    <w:rsid w:val="00AA5DC4"/>
    <w:rsid w:val="00AA664E"/>
    <w:rsid w:val="00AA714F"/>
    <w:rsid w:val="00AA71FD"/>
    <w:rsid w:val="00AA731D"/>
    <w:rsid w:val="00AA76C3"/>
    <w:rsid w:val="00AA7881"/>
    <w:rsid w:val="00AA7FDF"/>
    <w:rsid w:val="00AB103B"/>
    <w:rsid w:val="00AB136F"/>
    <w:rsid w:val="00AB1871"/>
    <w:rsid w:val="00AB1C1D"/>
    <w:rsid w:val="00AB24D1"/>
    <w:rsid w:val="00AB24E2"/>
    <w:rsid w:val="00AB2B92"/>
    <w:rsid w:val="00AB2DD5"/>
    <w:rsid w:val="00AB39F9"/>
    <w:rsid w:val="00AB3A02"/>
    <w:rsid w:val="00AB3C98"/>
    <w:rsid w:val="00AB3E3C"/>
    <w:rsid w:val="00AB4341"/>
    <w:rsid w:val="00AB50B7"/>
    <w:rsid w:val="00AB5193"/>
    <w:rsid w:val="00AB58CE"/>
    <w:rsid w:val="00AB58DB"/>
    <w:rsid w:val="00AB596B"/>
    <w:rsid w:val="00AB5AE7"/>
    <w:rsid w:val="00AB5F82"/>
    <w:rsid w:val="00AB6EAB"/>
    <w:rsid w:val="00AB74DC"/>
    <w:rsid w:val="00AB753B"/>
    <w:rsid w:val="00AB75F2"/>
    <w:rsid w:val="00AB781A"/>
    <w:rsid w:val="00AC06D1"/>
    <w:rsid w:val="00AC081F"/>
    <w:rsid w:val="00AC115D"/>
    <w:rsid w:val="00AC13FD"/>
    <w:rsid w:val="00AC1845"/>
    <w:rsid w:val="00AC1C4A"/>
    <w:rsid w:val="00AC1EFF"/>
    <w:rsid w:val="00AC2A89"/>
    <w:rsid w:val="00AC2E13"/>
    <w:rsid w:val="00AC2ED8"/>
    <w:rsid w:val="00AC30DC"/>
    <w:rsid w:val="00AC3C30"/>
    <w:rsid w:val="00AC43F0"/>
    <w:rsid w:val="00AC4E47"/>
    <w:rsid w:val="00AC6E57"/>
    <w:rsid w:val="00AC71B4"/>
    <w:rsid w:val="00AC73D9"/>
    <w:rsid w:val="00AC78B4"/>
    <w:rsid w:val="00AC7B76"/>
    <w:rsid w:val="00AC7F51"/>
    <w:rsid w:val="00AD0016"/>
    <w:rsid w:val="00AD03D3"/>
    <w:rsid w:val="00AD0680"/>
    <w:rsid w:val="00AD1519"/>
    <w:rsid w:val="00AD184A"/>
    <w:rsid w:val="00AD1E1A"/>
    <w:rsid w:val="00AD2303"/>
    <w:rsid w:val="00AD2D1C"/>
    <w:rsid w:val="00AD38E1"/>
    <w:rsid w:val="00AD39FB"/>
    <w:rsid w:val="00AD49F9"/>
    <w:rsid w:val="00AD5148"/>
    <w:rsid w:val="00AD5CAC"/>
    <w:rsid w:val="00AD5FAD"/>
    <w:rsid w:val="00AD67DD"/>
    <w:rsid w:val="00AD6B06"/>
    <w:rsid w:val="00AD6DA4"/>
    <w:rsid w:val="00AD7D75"/>
    <w:rsid w:val="00AE06B6"/>
    <w:rsid w:val="00AE0A4E"/>
    <w:rsid w:val="00AE0F58"/>
    <w:rsid w:val="00AE10DA"/>
    <w:rsid w:val="00AE1378"/>
    <w:rsid w:val="00AE139D"/>
    <w:rsid w:val="00AE14CF"/>
    <w:rsid w:val="00AE2236"/>
    <w:rsid w:val="00AE2519"/>
    <w:rsid w:val="00AE289E"/>
    <w:rsid w:val="00AE393B"/>
    <w:rsid w:val="00AE39F5"/>
    <w:rsid w:val="00AE3B30"/>
    <w:rsid w:val="00AE3E22"/>
    <w:rsid w:val="00AE3E75"/>
    <w:rsid w:val="00AE41B6"/>
    <w:rsid w:val="00AE4681"/>
    <w:rsid w:val="00AE480B"/>
    <w:rsid w:val="00AE4936"/>
    <w:rsid w:val="00AE4B65"/>
    <w:rsid w:val="00AE5726"/>
    <w:rsid w:val="00AE6820"/>
    <w:rsid w:val="00AE6BDF"/>
    <w:rsid w:val="00AE6BE7"/>
    <w:rsid w:val="00AE7226"/>
    <w:rsid w:val="00AE74C8"/>
    <w:rsid w:val="00AE7766"/>
    <w:rsid w:val="00AF07F0"/>
    <w:rsid w:val="00AF089C"/>
    <w:rsid w:val="00AF08C8"/>
    <w:rsid w:val="00AF09A1"/>
    <w:rsid w:val="00AF0AFF"/>
    <w:rsid w:val="00AF0D97"/>
    <w:rsid w:val="00AF10AD"/>
    <w:rsid w:val="00AF141E"/>
    <w:rsid w:val="00AF1A97"/>
    <w:rsid w:val="00AF2193"/>
    <w:rsid w:val="00AF2A12"/>
    <w:rsid w:val="00AF2EDC"/>
    <w:rsid w:val="00AF3960"/>
    <w:rsid w:val="00AF3C92"/>
    <w:rsid w:val="00AF43CC"/>
    <w:rsid w:val="00AF4656"/>
    <w:rsid w:val="00AF4B0A"/>
    <w:rsid w:val="00AF4F1F"/>
    <w:rsid w:val="00AF542D"/>
    <w:rsid w:val="00AF55FE"/>
    <w:rsid w:val="00AF5770"/>
    <w:rsid w:val="00AF6248"/>
    <w:rsid w:val="00AF64C8"/>
    <w:rsid w:val="00AF6A8D"/>
    <w:rsid w:val="00AF7C53"/>
    <w:rsid w:val="00AF7DD4"/>
    <w:rsid w:val="00B0096C"/>
    <w:rsid w:val="00B00F69"/>
    <w:rsid w:val="00B013C9"/>
    <w:rsid w:val="00B0148F"/>
    <w:rsid w:val="00B01788"/>
    <w:rsid w:val="00B01AFA"/>
    <w:rsid w:val="00B02ED2"/>
    <w:rsid w:val="00B03F33"/>
    <w:rsid w:val="00B040C1"/>
    <w:rsid w:val="00B044CC"/>
    <w:rsid w:val="00B045E0"/>
    <w:rsid w:val="00B04B89"/>
    <w:rsid w:val="00B0505D"/>
    <w:rsid w:val="00B057C5"/>
    <w:rsid w:val="00B05A6D"/>
    <w:rsid w:val="00B05E55"/>
    <w:rsid w:val="00B0603B"/>
    <w:rsid w:val="00B0676D"/>
    <w:rsid w:val="00B06A1D"/>
    <w:rsid w:val="00B073CF"/>
    <w:rsid w:val="00B07C3C"/>
    <w:rsid w:val="00B104DF"/>
    <w:rsid w:val="00B107EC"/>
    <w:rsid w:val="00B10F6B"/>
    <w:rsid w:val="00B11086"/>
    <w:rsid w:val="00B12D4C"/>
    <w:rsid w:val="00B130EC"/>
    <w:rsid w:val="00B138AE"/>
    <w:rsid w:val="00B151D0"/>
    <w:rsid w:val="00B1570C"/>
    <w:rsid w:val="00B159CD"/>
    <w:rsid w:val="00B15CD0"/>
    <w:rsid w:val="00B1670B"/>
    <w:rsid w:val="00B16978"/>
    <w:rsid w:val="00B16B7C"/>
    <w:rsid w:val="00B16D76"/>
    <w:rsid w:val="00B17414"/>
    <w:rsid w:val="00B17D64"/>
    <w:rsid w:val="00B20015"/>
    <w:rsid w:val="00B2021D"/>
    <w:rsid w:val="00B211F1"/>
    <w:rsid w:val="00B2142F"/>
    <w:rsid w:val="00B2150E"/>
    <w:rsid w:val="00B21CBD"/>
    <w:rsid w:val="00B21E47"/>
    <w:rsid w:val="00B2207F"/>
    <w:rsid w:val="00B23024"/>
    <w:rsid w:val="00B23804"/>
    <w:rsid w:val="00B23E80"/>
    <w:rsid w:val="00B240A4"/>
    <w:rsid w:val="00B2425F"/>
    <w:rsid w:val="00B2575B"/>
    <w:rsid w:val="00B25A7F"/>
    <w:rsid w:val="00B25C5B"/>
    <w:rsid w:val="00B25ED9"/>
    <w:rsid w:val="00B264AA"/>
    <w:rsid w:val="00B264D9"/>
    <w:rsid w:val="00B2654B"/>
    <w:rsid w:val="00B2714B"/>
    <w:rsid w:val="00B27170"/>
    <w:rsid w:val="00B278DC"/>
    <w:rsid w:val="00B279AB"/>
    <w:rsid w:val="00B300F9"/>
    <w:rsid w:val="00B3018A"/>
    <w:rsid w:val="00B30FC6"/>
    <w:rsid w:val="00B317EB"/>
    <w:rsid w:val="00B31925"/>
    <w:rsid w:val="00B31D89"/>
    <w:rsid w:val="00B34510"/>
    <w:rsid w:val="00B34BC2"/>
    <w:rsid w:val="00B35A89"/>
    <w:rsid w:val="00B360FF"/>
    <w:rsid w:val="00B364D1"/>
    <w:rsid w:val="00B36726"/>
    <w:rsid w:val="00B36787"/>
    <w:rsid w:val="00B36854"/>
    <w:rsid w:val="00B36D35"/>
    <w:rsid w:val="00B372B5"/>
    <w:rsid w:val="00B379C4"/>
    <w:rsid w:val="00B37D2A"/>
    <w:rsid w:val="00B40094"/>
    <w:rsid w:val="00B40288"/>
    <w:rsid w:val="00B40A9F"/>
    <w:rsid w:val="00B41694"/>
    <w:rsid w:val="00B419B2"/>
    <w:rsid w:val="00B41D70"/>
    <w:rsid w:val="00B43084"/>
    <w:rsid w:val="00B4333D"/>
    <w:rsid w:val="00B438DB"/>
    <w:rsid w:val="00B43B86"/>
    <w:rsid w:val="00B43D46"/>
    <w:rsid w:val="00B44252"/>
    <w:rsid w:val="00B450EC"/>
    <w:rsid w:val="00B45116"/>
    <w:rsid w:val="00B4717C"/>
    <w:rsid w:val="00B47422"/>
    <w:rsid w:val="00B476C9"/>
    <w:rsid w:val="00B47DC0"/>
    <w:rsid w:val="00B503AE"/>
    <w:rsid w:val="00B50443"/>
    <w:rsid w:val="00B51204"/>
    <w:rsid w:val="00B5124E"/>
    <w:rsid w:val="00B519DC"/>
    <w:rsid w:val="00B51E1B"/>
    <w:rsid w:val="00B52E69"/>
    <w:rsid w:val="00B54C50"/>
    <w:rsid w:val="00B55691"/>
    <w:rsid w:val="00B55775"/>
    <w:rsid w:val="00B55A21"/>
    <w:rsid w:val="00B561F5"/>
    <w:rsid w:val="00B563BE"/>
    <w:rsid w:val="00B56F9F"/>
    <w:rsid w:val="00B572F7"/>
    <w:rsid w:val="00B577C5"/>
    <w:rsid w:val="00B57C14"/>
    <w:rsid w:val="00B57FDE"/>
    <w:rsid w:val="00B600F7"/>
    <w:rsid w:val="00B60221"/>
    <w:rsid w:val="00B60625"/>
    <w:rsid w:val="00B60B9B"/>
    <w:rsid w:val="00B61E9F"/>
    <w:rsid w:val="00B62506"/>
    <w:rsid w:val="00B62B71"/>
    <w:rsid w:val="00B62BDB"/>
    <w:rsid w:val="00B62C62"/>
    <w:rsid w:val="00B63097"/>
    <w:rsid w:val="00B6349C"/>
    <w:rsid w:val="00B64D18"/>
    <w:rsid w:val="00B65186"/>
    <w:rsid w:val="00B65653"/>
    <w:rsid w:val="00B6591A"/>
    <w:rsid w:val="00B65FFA"/>
    <w:rsid w:val="00B66120"/>
    <w:rsid w:val="00B66469"/>
    <w:rsid w:val="00B66E9A"/>
    <w:rsid w:val="00B679E0"/>
    <w:rsid w:val="00B67AA1"/>
    <w:rsid w:val="00B7092B"/>
    <w:rsid w:val="00B70996"/>
    <w:rsid w:val="00B70EE1"/>
    <w:rsid w:val="00B70F9F"/>
    <w:rsid w:val="00B71890"/>
    <w:rsid w:val="00B72A2F"/>
    <w:rsid w:val="00B73874"/>
    <w:rsid w:val="00B73BCC"/>
    <w:rsid w:val="00B740E6"/>
    <w:rsid w:val="00B74CB9"/>
    <w:rsid w:val="00B750FC"/>
    <w:rsid w:val="00B7540B"/>
    <w:rsid w:val="00B75C6B"/>
    <w:rsid w:val="00B75DDF"/>
    <w:rsid w:val="00B75F50"/>
    <w:rsid w:val="00B76435"/>
    <w:rsid w:val="00B7672F"/>
    <w:rsid w:val="00B770D9"/>
    <w:rsid w:val="00B7722F"/>
    <w:rsid w:val="00B7770B"/>
    <w:rsid w:val="00B77F62"/>
    <w:rsid w:val="00B77F84"/>
    <w:rsid w:val="00B77F85"/>
    <w:rsid w:val="00B77FEA"/>
    <w:rsid w:val="00B800DF"/>
    <w:rsid w:val="00B805E0"/>
    <w:rsid w:val="00B817BF"/>
    <w:rsid w:val="00B81C09"/>
    <w:rsid w:val="00B81D94"/>
    <w:rsid w:val="00B81F58"/>
    <w:rsid w:val="00B8216B"/>
    <w:rsid w:val="00B8234D"/>
    <w:rsid w:val="00B829A8"/>
    <w:rsid w:val="00B82C06"/>
    <w:rsid w:val="00B82E05"/>
    <w:rsid w:val="00B838F1"/>
    <w:rsid w:val="00B8399A"/>
    <w:rsid w:val="00B83C97"/>
    <w:rsid w:val="00B84146"/>
    <w:rsid w:val="00B849B7"/>
    <w:rsid w:val="00B84AFD"/>
    <w:rsid w:val="00B850F9"/>
    <w:rsid w:val="00B85134"/>
    <w:rsid w:val="00B85275"/>
    <w:rsid w:val="00B858FC"/>
    <w:rsid w:val="00B85AF7"/>
    <w:rsid w:val="00B85DC9"/>
    <w:rsid w:val="00B85F66"/>
    <w:rsid w:val="00B86B9F"/>
    <w:rsid w:val="00B86D57"/>
    <w:rsid w:val="00B8788A"/>
    <w:rsid w:val="00B87EC8"/>
    <w:rsid w:val="00B87F3A"/>
    <w:rsid w:val="00B90171"/>
    <w:rsid w:val="00B90173"/>
    <w:rsid w:val="00B902C0"/>
    <w:rsid w:val="00B9048B"/>
    <w:rsid w:val="00B90924"/>
    <w:rsid w:val="00B909F4"/>
    <w:rsid w:val="00B90B8B"/>
    <w:rsid w:val="00B90CE5"/>
    <w:rsid w:val="00B90E19"/>
    <w:rsid w:val="00B91501"/>
    <w:rsid w:val="00B91A6C"/>
    <w:rsid w:val="00B91B85"/>
    <w:rsid w:val="00B92551"/>
    <w:rsid w:val="00B92BCC"/>
    <w:rsid w:val="00B9387A"/>
    <w:rsid w:val="00B93962"/>
    <w:rsid w:val="00B94399"/>
    <w:rsid w:val="00B951BD"/>
    <w:rsid w:val="00B95E22"/>
    <w:rsid w:val="00B96996"/>
    <w:rsid w:val="00B97A09"/>
    <w:rsid w:val="00B97AFA"/>
    <w:rsid w:val="00B97C75"/>
    <w:rsid w:val="00BA0542"/>
    <w:rsid w:val="00BA07A5"/>
    <w:rsid w:val="00BA0C05"/>
    <w:rsid w:val="00BA0E13"/>
    <w:rsid w:val="00BA0FC6"/>
    <w:rsid w:val="00BA1D8C"/>
    <w:rsid w:val="00BA1DD1"/>
    <w:rsid w:val="00BA1E5C"/>
    <w:rsid w:val="00BA2298"/>
    <w:rsid w:val="00BA299A"/>
    <w:rsid w:val="00BA2C85"/>
    <w:rsid w:val="00BA2E2E"/>
    <w:rsid w:val="00BA3C2B"/>
    <w:rsid w:val="00BA3E98"/>
    <w:rsid w:val="00BA3EB9"/>
    <w:rsid w:val="00BA3F73"/>
    <w:rsid w:val="00BA401C"/>
    <w:rsid w:val="00BA4980"/>
    <w:rsid w:val="00BA4E92"/>
    <w:rsid w:val="00BA5086"/>
    <w:rsid w:val="00BA530D"/>
    <w:rsid w:val="00BA54D9"/>
    <w:rsid w:val="00BA6D84"/>
    <w:rsid w:val="00BA7188"/>
    <w:rsid w:val="00BA71AC"/>
    <w:rsid w:val="00BA7662"/>
    <w:rsid w:val="00BA7A64"/>
    <w:rsid w:val="00BA7E5E"/>
    <w:rsid w:val="00BB03BD"/>
    <w:rsid w:val="00BB09A4"/>
    <w:rsid w:val="00BB0BE5"/>
    <w:rsid w:val="00BB0C59"/>
    <w:rsid w:val="00BB0C93"/>
    <w:rsid w:val="00BB1472"/>
    <w:rsid w:val="00BB1627"/>
    <w:rsid w:val="00BB1DE1"/>
    <w:rsid w:val="00BB2013"/>
    <w:rsid w:val="00BB21F2"/>
    <w:rsid w:val="00BB2E10"/>
    <w:rsid w:val="00BB309A"/>
    <w:rsid w:val="00BB3182"/>
    <w:rsid w:val="00BB3197"/>
    <w:rsid w:val="00BB32ED"/>
    <w:rsid w:val="00BB3565"/>
    <w:rsid w:val="00BB3C20"/>
    <w:rsid w:val="00BB4019"/>
    <w:rsid w:val="00BB4454"/>
    <w:rsid w:val="00BB4B94"/>
    <w:rsid w:val="00BB514F"/>
    <w:rsid w:val="00BB516D"/>
    <w:rsid w:val="00BB5F64"/>
    <w:rsid w:val="00BB6394"/>
    <w:rsid w:val="00BB69AD"/>
    <w:rsid w:val="00BB6DDA"/>
    <w:rsid w:val="00BB7171"/>
    <w:rsid w:val="00BB73A3"/>
    <w:rsid w:val="00BB7789"/>
    <w:rsid w:val="00BB7F13"/>
    <w:rsid w:val="00BC06BC"/>
    <w:rsid w:val="00BC159C"/>
    <w:rsid w:val="00BC1C3B"/>
    <w:rsid w:val="00BC1D05"/>
    <w:rsid w:val="00BC213D"/>
    <w:rsid w:val="00BC225D"/>
    <w:rsid w:val="00BC23B9"/>
    <w:rsid w:val="00BC2450"/>
    <w:rsid w:val="00BC2677"/>
    <w:rsid w:val="00BC2E15"/>
    <w:rsid w:val="00BC2F60"/>
    <w:rsid w:val="00BC2FAD"/>
    <w:rsid w:val="00BC36F1"/>
    <w:rsid w:val="00BC3A1E"/>
    <w:rsid w:val="00BC4277"/>
    <w:rsid w:val="00BC4CB6"/>
    <w:rsid w:val="00BC58A2"/>
    <w:rsid w:val="00BC59A7"/>
    <w:rsid w:val="00BC5A78"/>
    <w:rsid w:val="00BC6310"/>
    <w:rsid w:val="00BC6507"/>
    <w:rsid w:val="00BC6BE7"/>
    <w:rsid w:val="00BC6E2B"/>
    <w:rsid w:val="00BC7794"/>
    <w:rsid w:val="00BC78B2"/>
    <w:rsid w:val="00BC7D6B"/>
    <w:rsid w:val="00BD0017"/>
    <w:rsid w:val="00BD02ED"/>
    <w:rsid w:val="00BD0403"/>
    <w:rsid w:val="00BD0409"/>
    <w:rsid w:val="00BD096F"/>
    <w:rsid w:val="00BD116E"/>
    <w:rsid w:val="00BD1245"/>
    <w:rsid w:val="00BD126B"/>
    <w:rsid w:val="00BD153F"/>
    <w:rsid w:val="00BD1A3E"/>
    <w:rsid w:val="00BD1C28"/>
    <w:rsid w:val="00BD1C37"/>
    <w:rsid w:val="00BD1D4F"/>
    <w:rsid w:val="00BD3383"/>
    <w:rsid w:val="00BD3936"/>
    <w:rsid w:val="00BD3A43"/>
    <w:rsid w:val="00BD45E0"/>
    <w:rsid w:val="00BD4AFB"/>
    <w:rsid w:val="00BD503C"/>
    <w:rsid w:val="00BD6B4C"/>
    <w:rsid w:val="00BD6DC8"/>
    <w:rsid w:val="00BD6E5C"/>
    <w:rsid w:val="00BD72C0"/>
    <w:rsid w:val="00BD748B"/>
    <w:rsid w:val="00BD7734"/>
    <w:rsid w:val="00BD7BCA"/>
    <w:rsid w:val="00BD7C02"/>
    <w:rsid w:val="00BE0203"/>
    <w:rsid w:val="00BE04AF"/>
    <w:rsid w:val="00BE04D8"/>
    <w:rsid w:val="00BE0730"/>
    <w:rsid w:val="00BE0BB4"/>
    <w:rsid w:val="00BE0C24"/>
    <w:rsid w:val="00BE1768"/>
    <w:rsid w:val="00BE1B4A"/>
    <w:rsid w:val="00BE2C75"/>
    <w:rsid w:val="00BE3195"/>
    <w:rsid w:val="00BE431B"/>
    <w:rsid w:val="00BE49A1"/>
    <w:rsid w:val="00BE4EDC"/>
    <w:rsid w:val="00BE5240"/>
    <w:rsid w:val="00BE5878"/>
    <w:rsid w:val="00BE5BA4"/>
    <w:rsid w:val="00BE5DF3"/>
    <w:rsid w:val="00BE6017"/>
    <w:rsid w:val="00BE60FC"/>
    <w:rsid w:val="00BE681C"/>
    <w:rsid w:val="00BE730C"/>
    <w:rsid w:val="00BE7351"/>
    <w:rsid w:val="00BE74DC"/>
    <w:rsid w:val="00BE793E"/>
    <w:rsid w:val="00BE7AA9"/>
    <w:rsid w:val="00BF012E"/>
    <w:rsid w:val="00BF0AEA"/>
    <w:rsid w:val="00BF0B5E"/>
    <w:rsid w:val="00BF0B9C"/>
    <w:rsid w:val="00BF0FB1"/>
    <w:rsid w:val="00BF148F"/>
    <w:rsid w:val="00BF1621"/>
    <w:rsid w:val="00BF17C7"/>
    <w:rsid w:val="00BF181D"/>
    <w:rsid w:val="00BF1DFC"/>
    <w:rsid w:val="00BF1F8E"/>
    <w:rsid w:val="00BF1FB0"/>
    <w:rsid w:val="00BF2059"/>
    <w:rsid w:val="00BF2506"/>
    <w:rsid w:val="00BF2774"/>
    <w:rsid w:val="00BF29C9"/>
    <w:rsid w:val="00BF2D0F"/>
    <w:rsid w:val="00BF43FF"/>
    <w:rsid w:val="00BF47CC"/>
    <w:rsid w:val="00BF4841"/>
    <w:rsid w:val="00BF4F1C"/>
    <w:rsid w:val="00BF4F65"/>
    <w:rsid w:val="00BF5CD9"/>
    <w:rsid w:val="00BF5EE3"/>
    <w:rsid w:val="00BF62D9"/>
    <w:rsid w:val="00BF683A"/>
    <w:rsid w:val="00BF6E8A"/>
    <w:rsid w:val="00BF730C"/>
    <w:rsid w:val="00BF7408"/>
    <w:rsid w:val="00BF777B"/>
    <w:rsid w:val="00BF781A"/>
    <w:rsid w:val="00BF798F"/>
    <w:rsid w:val="00BF7AE5"/>
    <w:rsid w:val="00C0019C"/>
    <w:rsid w:val="00C0036C"/>
    <w:rsid w:val="00C00608"/>
    <w:rsid w:val="00C00D94"/>
    <w:rsid w:val="00C0287B"/>
    <w:rsid w:val="00C02FB3"/>
    <w:rsid w:val="00C03109"/>
    <w:rsid w:val="00C03863"/>
    <w:rsid w:val="00C03BE0"/>
    <w:rsid w:val="00C03F16"/>
    <w:rsid w:val="00C04712"/>
    <w:rsid w:val="00C04774"/>
    <w:rsid w:val="00C0493A"/>
    <w:rsid w:val="00C051B9"/>
    <w:rsid w:val="00C05A19"/>
    <w:rsid w:val="00C05C34"/>
    <w:rsid w:val="00C05DE1"/>
    <w:rsid w:val="00C06023"/>
    <w:rsid w:val="00C060D5"/>
    <w:rsid w:val="00C0661A"/>
    <w:rsid w:val="00C06D44"/>
    <w:rsid w:val="00C073BA"/>
    <w:rsid w:val="00C07855"/>
    <w:rsid w:val="00C07C63"/>
    <w:rsid w:val="00C1004E"/>
    <w:rsid w:val="00C112E4"/>
    <w:rsid w:val="00C113C8"/>
    <w:rsid w:val="00C1170C"/>
    <w:rsid w:val="00C11734"/>
    <w:rsid w:val="00C11993"/>
    <w:rsid w:val="00C11B77"/>
    <w:rsid w:val="00C132E9"/>
    <w:rsid w:val="00C13E73"/>
    <w:rsid w:val="00C142BB"/>
    <w:rsid w:val="00C1430E"/>
    <w:rsid w:val="00C14B19"/>
    <w:rsid w:val="00C14D3B"/>
    <w:rsid w:val="00C151A1"/>
    <w:rsid w:val="00C15729"/>
    <w:rsid w:val="00C15793"/>
    <w:rsid w:val="00C158F0"/>
    <w:rsid w:val="00C15CAE"/>
    <w:rsid w:val="00C15EE0"/>
    <w:rsid w:val="00C164D2"/>
    <w:rsid w:val="00C16516"/>
    <w:rsid w:val="00C1657E"/>
    <w:rsid w:val="00C173AC"/>
    <w:rsid w:val="00C17BE9"/>
    <w:rsid w:val="00C17F83"/>
    <w:rsid w:val="00C20845"/>
    <w:rsid w:val="00C20DAF"/>
    <w:rsid w:val="00C22078"/>
    <w:rsid w:val="00C22903"/>
    <w:rsid w:val="00C22D49"/>
    <w:rsid w:val="00C23441"/>
    <w:rsid w:val="00C23761"/>
    <w:rsid w:val="00C23A98"/>
    <w:rsid w:val="00C23BE6"/>
    <w:rsid w:val="00C24002"/>
    <w:rsid w:val="00C24058"/>
    <w:rsid w:val="00C247EC"/>
    <w:rsid w:val="00C24A92"/>
    <w:rsid w:val="00C26007"/>
    <w:rsid w:val="00C264F9"/>
    <w:rsid w:val="00C265B5"/>
    <w:rsid w:val="00C26A27"/>
    <w:rsid w:val="00C27204"/>
    <w:rsid w:val="00C27580"/>
    <w:rsid w:val="00C27A19"/>
    <w:rsid w:val="00C30141"/>
    <w:rsid w:val="00C305AA"/>
    <w:rsid w:val="00C305D5"/>
    <w:rsid w:val="00C30FCE"/>
    <w:rsid w:val="00C31029"/>
    <w:rsid w:val="00C314D4"/>
    <w:rsid w:val="00C3151B"/>
    <w:rsid w:val="00C3154A"/>
    <w:rsid w:val="00C31EBD"/>
    <w:rsid w:val="00C32043"/>
    <w:rsid w:val="00C323D1"/>
    <w:rsid w:val="00C3244C"/>
    <w:rsid w:val="00C32459"/>
    <w:rsid w:val="00C32618"/>
    <w:rsid w:val="00C326F3"/>
    <w:rsid w:val="00C337F1"/>
    <w:rsid w:val="00C338E1"/>
    <w:rsid w:val="00C338ED"/>
    <w:rsid w:val="00C34217"/>
    <w:rsid w:val="00C34723"/>
    <w:rsid w:val="00C34E1B"/>
    <w:rsid w:val="00C34E37"/>
    <w:rsid w:val="00C351B2"/>
    <w:rsid w:val="00C352D3"/>
    <w:rsid w:val="00C353DB"/>
    <w:rsid w:val="00C35612"/>
    <w:rsid w:val="00C35946"/>
    <w:rsid w:val="00C35A25"/>
    <w:rsid w:val="00C35DF3"/>
    <w:rsid w:val="00C36622"/>
    <w:rsid w:val="00C36B92"/>
    <w:rsid w:val="00C36C8D"/>
    <w:rsid w:val="00C377DE"/>
    <w:rsid w:val="00C37BE9"/>
    <w:rsid w:val="00C37E8A"/>
    <w:rsid w:val="00C37E90"/>
    <w:rsid w:val="00C4003B"/>
    <w:rsid w:val="00C40A64"/>
    <w:rsid w:val="00C42412"/>
    <w:rsid w:val="00C42C38"/>
    <w:rsid w:val="00C4301C"/>
    <w:rsid w:val="00C43298"/>
    <w:rsid w:val="00C44A5F"/>
    <w:rsid w:val="00C44D65"/>
    <w:rsid w:val="00C45421"/>
    <w:rsid w:val="00C459B3"/>
    <w:rsid w:val="00C4680E"/>
    <w:rsid w:val="00C477A7"/>
    <w:rsid w:val="00C477CA"/>
    <w:rsid w:val="00C47C92"/>
    <w:rsid w:val="00C47DAC"/>
    <w:rsid w:val="00C501C6"/>
    <w:rsid w:val="00C5036B"/>
    <w:rsid w:val="00C509FC"/>
    <w:rsid w:val="00C511A2"/>
    <w:rsid w:val="00C51301"/>
    <w:rsid w:val="00C5145F"/>
    <w:rsid w:val="00C5187F"/>
    <w:rsid w:val="00C51BE8"/>
    <w:rsid w:val="00C52183"/>
    <w:rsid w:val="00C52915"/>
    <w:rsid w:val="00C5330D"/>
    <w:rsid w:val="00C5343C"/>
    <w:rsid w:val="00C536C1"/>
    <w:rsid w:val="00C54237"/>
    <w:rsid w:val="00C54395"/>
    <w:rsid w:val="00C547F3"/>
    <w:rsid w:val="00C547FC"/>
    <w:rsid w:val="00C55DA8"/>
    <w:rsid w:val="00C56066"/>
    <w:rsid w:val="00C56190"/>
    <w:rsid w:val="00C56596"/>
    <w:rsid w:val="00C56918"/>
    <w:rsid w:val="00C56B2C"/>
    <w:rsid w:val="00C56C02"/>
    <w:rsid w:val="00C56CD7"/>
    <w:rsid w:val="00C56E3A"/>
    <w:rsid w:val="00C56ECC"/>
    <w:rsid w:val="00C5706D"/>
    <w:rsid w:val="00C57195"/>
    <w:rsid w:val="00C5745C"/>
    <w:rsid w:val="00C57548"/>
    <w:rsid w:val="00C57A26"/>
    <w:rsid w:val="00C57A69"/>
    <w:rsid w:val="00C57D9C"/>
    <w:rsid w:val="00C57FD0"/>
    <w:rsid w:val="00C60233"/>
    <w:rsid w:val="00C607EA"/>
    <w:rsid w:val="00C60A47"/>
    <w:rsid w:val="00C61CCA"/>
    <w:rsid w:val="00C61F3F"/>
    <w:rsid w:val="00C62357"/>
    <w:rsid w:val="00C628F7"/>
    <w:rsid w:val="00C63353"/>
    <w:rsid w:val="00C6345D"/>
    <w:rsid w:val="00C63635"/>
    <w:rsid w:val="00C6373D"/>
    <w:rsid w:val="00C63B09"/>
    <w:rsid w:val="00C63C8F"/>
    <w:rsid w:val="00C6540C"/>
    <w:rsid w:val="00C656B6"/>
    <w:rsid w:val="00C66031"/>
    <w:rsid w:val="00C66512"/>
    <w:rsid w:val="00C66850"/>
    <w:rsid w:val="00C6773E"/>
    <w:rsid w:val="00C7013E"/>
    <w:rsid w:val="00C705CE"/>
    <w:rsid w:val="00C708AA"/>
    <w:rsid w:val="00C7091F"/>
    <w:rsid w:val="00C7115D"/>
    <w:rsid w:val="00C7117D"/>
    <w:rsid w:val="00C713C2"/>
    <w:rsid w:val="00C71C09"/>
    <w:rsid w:val="00C724B1"/>
    <w:rsid w:val="00C726B3"/>
    <w:rsid w:val="00C7287B"/>
    <w:rsid w:val="00C7341E"/>
    <w:rsid w:val="00C73479"/>
    <w:rsid w:val="00C73CCF"/>
    <w:rsid w:val="00C73E64"/>
    <w:rsid w:val="00C73F4F"/>
    <w:rsid w:val="00C73FC4"/>
    <w:rsid w:val="00C741BE"/>
    <w:rsid w:val="00C74310"/>
    <w:rsid w:val="00C74476"/>
    <w:rsid w:val="00C746FC"/>
    <w:rsid w:val="00C76846"/>
    <w:rsid w:val="00C7721B"/>
    <w:rsid w:val="00C773B6"/>
    <w:rsid w:val="00C77727"/>
    <w:rsid w:val="00C803EB"/>
    <w:rsid w:val="00C804A9"/>
    <w:rsid w:val="00C8068F"/>
    <w:rsid w:val="00C812DC"/>
    <w:rsid w:val="00C816EF"/>
    <w:rsid w:val="00C81879"/>
    <w:rsid w:val="00C81BBC"/>
    <w:rsid w:val="00C82090"/>
    <w:rsid w:val="00C8239A"/>
    <w:rsid w:val="00C828FA"/>
    <w:rsid w:val="00C82A82"/>
    <w:rsid w:val="00C82B01"/>
    <w:rsid w:val="00C84328"/>
    <w:rsid w:val="00C84E38"/>
    <w:rsid w:val="00C85161"/>
    <w:rsid w:val="00C8567A"/>
    <w:rsid w:val="00C85800"/>
    <w:rsid w:val="00C858D7"/>
    <w:rsid w:val="00C85E36"/>
    <w:rsid w:val="00C862D7"/>
    <w:rsid w:val="00C86393"/>
    <w:rsid w:val="00C86691"/>
    <w:rsid w:val="00C8679E"/>
    <w:rsid w:val="00C86BB8"/>
    <w:rsid w:val="00C86BDB"/>
    <w:rsid w:val="00C86D00"/>
    <w:rsid w:val="00C86FA0"/>
    <w:rsid w:val="00C87084"/>
    <w:rsid w:val="00C87487"/>
    <w:rsid w:val="00C874C9"/>
    <w:rsid w:val="00C87C78"/>
    <w:rsid w:val="00C87F93"/>
    <w:rsid w:val="00C87FBD"/>
    <w:rsid w:val="00C90B6A"/>
    <w:rsid w:val="00C90D0A"/>
    <w:rsid w:val="00C90D76"/>
    <w:rsid w:val="00C9152D"/>
    <w:rsid w:val="00C917B8"/>
    <w:rsid w:val="00C918BF"/>
    <w:rsid w:val="00C91ACA"/>
    <w:rsid w:val="00C921A1"/>
    <w:rsid w:val="00C921A8"/>
    <w:rsid w:val="00C923AF"/>
    <w:rsid w:val="00C92C25"/>
    <w:rsid w:val="00C9306B"/>
    <w:rsid w:val="00C93698"/>
    <w:rsid w:val="00C93AB3"/>
    <w:rsid w:val="00C9423C"/>
    <w:rsid w:val="00C94503"/>
    <w:rsid w:val="00C9458D"/>
    <w:rsid w:val="00C9553F"/>
    <w:rsid w:val="00C95824"/>
    <w:rsid w:val="00C95B62"/>
    <w:rsid w:val="00C96572"/>
    <w:rsid w:val="00C9687C"/>
    <w:rsid w:val="00C96A55"/>
    <w:rsid w:val="00C96E79"/>
    <w:rsid w:val="00C96EB6"/>
    <w:rsid w:val="00C974A2"/>
    <w:rsid w:val="00C97583"/>
    <w:rsid w:val="00C979DE"/>
    <w:rsid w:val="00C97A76"/>
    <w:rsid w:val="00C97E60"/>
    <w:rsid w:val="00CA011F"/>
    <w:rsid w:val="00CA049F"/>
    <w:rsid w:val="00CA053C"/>
    <w:rsid w:val="00CA15F3"/>
    <w:rsid w:val="00CA1905"/>
    <w:rsid w:val="00CA1AF0"/>
    <w:rsid w:val="00CA1C81"/>
    <w:rsid w:val="00CA2EC8"/>
    <w:rsid w:val="00CA3B4C"/>
    <w:rsid w:val="00CA3D4C"/>
    <w:rsid w:val="00CA40D8"/>
    <w:rsid w:val="00CA410E"/>
    <w:rsid w:val="00CA42BB"/>
    <w:rsid w:val="00CA4463"/>
    <w:rsid w:val="00CA4B13"/>
    <w:rsid w:val="00CA4D03"/>
    <w:rsid w:val="00CA4EC0"/>
    <w:rsid w:val="00CA541E"/>
    <w:rsid w:val="00CA5674"/>
    <w:rsid w:val="00CA5A64"/>
    <w:rsid w:val="00CA5DEE"/>
    <w:rsid w:val="00CA5ED1"/>
    <w:rsid w:val="00CA6496"/>
    <w:rsid w:val="00CA68EB"/>
    <w:rsid w:val="00CA72CF"/>
    <w:rsid w:val="00CA7E27"/>
    <w:rsid w:val="00CB1415"/>
    <w:rsid w:val="00CB1509"/>
    <w:rsid w:val="00CB2302"/>
    <w:rsid w:val="00CB23A9"/>
    <w:rsid w:val="00CB24BE"/>
    <w:rsid w:val="00CB27E2"/>
    <w:rsid w:val="00CB2B1A"/>
    <w:rsid w:val="00CB2D01"/>
    <w:rsid w:val="00CB2F59"/>
    <w:rsid w:val="00CB333B"/>
    <w:rsid w:val="00CB3626"/>
    <w:rsid w:val="00CB3658"/>
    <w:rsid w:val="00CB369B"/>
    <w:rsid w:val="00CB3721"/>
    <w:rsid w:val="00CB3AA1"/>
    <w:rsid w:val="00CB43E7"/>
    <w:rsid w:val="00CB5479"/>
    <w:rsid w:val="00CB55CF"/>
    <w:rsid w:val="00CB57DB"/>
    <w:rsid w:val="00CB5821"/>
    <w:rsid w:val="00CB617B"/>
    <w:rsid w:val="00CB63B4"/>
    <w:rsid w:val="00CB64E9"/>
    <w:rsid w:val="00CB6EAC"/>
    <w:rsid w:val="00CB7364"/>
    <w:rsid w:val="00CB7485"/>
    <w:rsid w:val="00CB7877"/>
    <w:rsid w:val="00CB7BC4"/>
    <w:rsid w:val="00CB7CFA"/>
    <w:rsid w:val="00CC00DF"/>
    <w:rsid w:val="00CC01F3"/>
    <w:rsid w:val="00CC05C1"/>
    <w:rsid w:val="00CC0F4F"/>
    <w:rsid w:val="00CC1003"/>
    <w:rsid w:val="00CC1ABE"/>
    <w:rsid w:val="00CC1DA2"/>
    <w:rsid w:val="00CC222A"/>
    <w:rsid w:val="00CC23A9"/>
    <w:rsid w:val="00CC2FAB"/>
    <w:rsid w:val="00CC32C6"/>
    <w:rsid w:val="00CC3524"/>
    <w:rsid w:val="00CC4145"/>
    <w:rsid w:val="00CC5899"/>
    <w:rsid w:val="00CC593E"/>
    <w:rsid w:val="00CC5C48"/>
    <w:rsid w:val="00CC5DDA"/>
    <w:rsid w:val="00CC6615"/>
    <w:rsid w:val="00CC662A"/>
    <w:rsid w:val="00CC79B4"/>
    <w:rsid w:val="00CC7FDD"/>
    <w:rsid w:val="00CD0750"/>
    <w:rsid w:val="00CD08F8"/>
    <w:rsid w:val="00CD0C73"/>
    <w:rsid w:val="00CD0CA1"/>
    <w:rsid w:val="00CD0F7E"/>
    <w:rsid w:val="00CD13CF"/>
    <w:rsid w:val="00CD1731"/>
    <w:rsid w:val="00CD2579"/>
    <w:rsid w:val="00CD2842"/>
    <w:rsid w:val="00CD2EE6"/>
    <w:rsid w:val="00CD3177"/>
    <w:rsid w:val="00CD3643"/>
    <w:rsid w:val="00CD37DB"/>
    <w:rsid w:val="00CD3C50"/>
    <w:rsid w:val="00CD4A39"/>
    <w:rsid w:val="00CD4E0A"/>
    <w:rsid w:val="00CD54F9"/>
    <w:rsid w:val="00CD5B8E"/>
    <w:rsid w:val="00CD5C31"/>
    <w:rsid w:val="00CD5E70"/>
    <w:rsid w:val="00CD5F0E"/>
    <w:rsid w:val="00CD68A1"/>
    <w:rsid w:val="00CD6D83"/>
    <w:rsid w:val="00CD7232"/>
    <w:rsid w:val="00CD76EA"/>
    <w:rsid w:val="00CD7C56"/>
    <w:rsid w:val="00CD7DAF"/>
    <w:rsid w:val="00CE024F"/>
    <w:rsid w:val="00CE0591"/>
    <w:rsid w:val="00CE0902"/>
    <w:rsid w:val="00CE0F75"/>
    <w:rsid w:val="00CE12B1"/>
    <w:rsid w:val="00CE17AA"/>
    <w:rsid w:val="00CE2255"/>
    <w:rsid w:val="00CE2619"/>
    <w:rsid w:val="00CE26B8"/>
    <w:rsid w:val="00CE3040"/>
    <w:rsid w:val="00CE3BEF"/>
    <w:rsid w:val="00CE410F"/>
    <w:rsid w:val="00CE418D"/>
    <w:rsid w:val="00CE42F3"/>
    <w:rsid w:val="00CE474A"/>
    <w:rsid w:val="00CE4D44"/>
    <w:rsid w:val="00CE4F25"/>
    <w:rsid w:val="00CE4FD8"/>
    <w:rsid w:val="00CE557D"/>
    <w:rsid w:val="00CE58B1"/>
    <w:rsid w:val="00CE5980"/>
    <w:rsid w:val="00CE5D74"/>
    <w:rsid w:val="00CE60E4"/>
    <w:rsid w:val="00CE6374"/>
    <w:rsid w:val="00CE645C"/>
    <w:rsid w:val="00CE6514"/>
    <w:rsid w:val="00CE6717"/>
    <w:rsid w:val="00CE6E2D"/>
    <w:rsid w:val="00CE7B57"/>
    <w:rsid w:val="00CE7EBF"/>
    <w:rsid w:val="00CF0667"/>
    <w:rsid w:val="00CF0945"/>
    <w:rsid w:val="00CF0F9C"/>
    <w:rsid w:val="00CF139C"/>
    <w:rsid w:val="00CF17A4"/>
    <w:rsid w:val="00CF2125"/>
    <w:rsid w:val="00CF30D0"/>
    <w:rsid w:val="00CF3645"/>
    <w:rsid w:val="00CF3708"/>
    <w:rsid w:val="00CF381F"/>
    <w:rsid w:val="00CF43FD"/>
    <w:rsid w:val="00CF45C9"/>
    <w:rsid w:val="00CF4651"/>
    <w:rsid w:val="00CF69EB"/>
    <w:rsid w:val="00CF69F7"/>
    <w:rsid w:val="00CF6A55"/>
    <w:rsid w:val="00CF6AC9"/>
    <w:rsid w:val="00CF6DBE"/>
    <w:rsid w:val="00CF6E9F"/>
    <w:rsid w:val="00CF6FEE"/>
    <w:rsid w:val="00CF701D"/>
    <w:rsid w:val="00CF736A"/>
    <w:rsid w:val="00CF74C9"/>
    <w:rsid w:val="00CF7588"/>
    <w:rsid w:val="00CF79E5"/>
    <w:rsid w:val="00CF7A6A"/>
    <w:rsid w:val="00D005C6"/>
    <w:rsid w:val="00D00C09"/>
    <w:rsid w:val="00D0119F"/>
    <w:rsid w:val="00D015BD"/>
    <w:rsid w:val="00D0187A"/>
    <w:rsid w:val="00D0199A"/>
    <w:rsid w:val="00D01AB4"/>
    <w:rsid w:val="00D01E99"/>
    <w:rsid w:val="00D01EBB"/>
    <w:rsid w:val="00D023DB"/>
    <w:rsid w:val="00D02623"/>
    <w:rsid w:val="00D026E9"/>
    <w:rsid w:val="00D02BFE"/>
    <w:rsid w:val="00D03285"/>
    <w:rsid w:val="00D038E6"/>
    <w:rsid w:val="00D03AE4"/>
    <w:rsid w:val="00D03F94"/>
    <w:rsid w:val="00D04040"/>
    <w:rsid w:val="00D046E7"/>
    <w:rsid w:val="00D05325"/>
    <w:rsid w:val="00D05D90"/>
    <w:rsid w:val="00D05DCF"/>
    <w:rsid w:val="00D062DF"/>
    <w:rsid w:val="00D06667"/>
    <w:rsid w:val="00D0722E"/>
    <w:rsid w:val="00D10358"/>
    <w:rsid w:val="00D10E53"/>
    <w:rsid w:val="00D1126E"/>
    <w:rsid w:val="00D11716"/>
    <w:rsid w:val="00D11FC5"/>
    <w:rsid w:val="00D12142"/>
    <w:rsid w:val="00D121A8"/>
    <w:rsid w:val="00D12C23"/>
    <w:rsid w:val="00D13291"/>
    <w:rsid w:val="00D13C1D"/>
    <w:rsid w:val="00D14386"/>
    <w:rsid w:val="00D1468F"/>
    <w:rsid w:val="00D14F51"/>
    <w:rsid w:val="00D14F78"/>
    <w:rsid w:val="00D152EF"/>
    <w:rsid w:val="00D15974"/>
    <w:rsid w:val="00D1749F"/>
    <w:rsid w:val="00D17F00"/>
    <w:rsid w:val="00D17F33"/>
    <w:rsid w:val="00D17F9E"/>
    <w:rsid w:val="00D202CA"/>
    <w:rsid w:val="00D2108A"/>
    <w:rsid w:val="00D211FB"/>
    <w:rsid w:val="00D2195C"/>
    <w:rsid w:val="00D21D27"/>
    <w:rsid w:val="00D22A7A"/>
    <w:rsid w:val="00D22AD5"/>
    <w:rsid w:val="00D22DF2"/>
    <w:rsid w:val="00D23712"/>
    <w:rsid w:val="00D23A91"/>
    <w:rsid w:val="00D241C1"/>
    <w:rsid w:val="00D24D0A"/>
    <w:rsid w:val="00D2522B"/>
    <w:rsid w:val="00D25362"/>
    <w:rsid w:val="00D25602"/>
    <w:rsid w:val="00D25C48"/>
    <w:rsid w:val="00D25C58"/>
    <w:rsid w:val="00D25C8E"/>
    <w:rsid w:val="00D26D29"/>
    <w:rsid w:val="00D27287"/>
    <w:rsid w:val="00D3018C"/>
    <w:rsid w:val="00D30B4B"/>
    <w:rsid w:val="00D30B6A"/>
    <w:rsid w:val="00D3108A"/>
    <w:rsid w:val="00D31660"/>
    <w:rsid w:val="00D3167B"/>
    <w:rsid w:val="00D317EA"/>
    <w:rsid w:val="00D31B6C"/>
    <w:rsid w:val="00D3301C"/>
    <w:rsid w:val="00D330F2"/>
    <w:rsid w:val="00D338F5"/>
    <w:rsid w:val="00D33AD2"/>
    <w:rsid w:val="00D33B4A"/>
    <w:rsid w:val="00D3454B"/>
    <w:rsid w:val="00D34C6C"/>
    <w:rsid w:val="00D35103"/>
    <w:rsid w:val="00D355CB"/>
    <w:rsid w:val="00D35BAE"/>
    <w:rsid w:val="00D3607F"/>
    <w:rsid w:val="00D36167"/>
    <w:rsid w:val="00D37453"/>
    <w:rsid w:val="00D37916"/>
    <w:rsid w:val="00D37989"/>
    <w:rsid w:val="00D402C1"/>
    <w:rsid w:val="00D402E5"/>
    <w:rsid w:val="00D4050F"/>
    <w:rsid w:val="00D40921"/>
    <w:rsid w:val="00D40B19"/>
    <w:rsid w:val="00D40DBB"/>
    <w:rsid w:val="00D410A1"/>
    <w:rsid w:val="00D4151B"/>
    <w:rsid w:val="00D41543"/>
    <w:rsid w:val="00D415F6"/>
    <w:rsid w:val="00D41A67"/>
    <w:rsid w:val="00D41EE8"/>
    <w:rsid w:val="00D4228D"/>
    <w:rsid w:val="00D43002"/>
    <w:rsid w:val="00D43745"/>
    <w:rsid w:val="00D44077"/>
    <w:rsid w:val="00D440FD"/>
    <w:rsid w:val="00D44561"/>
    <w:rsid w:val="00D4493C"/>
    <w:rsid w:val="00D44954"/>
    <w:rsid w:val="00D44CF7"/>
    <w:rsid w:val="00D44EA5"/>
    <w:rsid w:val="00D454F8"/>
    <w:rsid w:val="00D4688E"/>
    <w:rsid w:val="00D469F9"/>
    <w:rsid w:val="00D47230"/>
    <w:rsid w:val="00D47471"/>
    <w:rsid w:val="00D47AA0"/>
    <w:rsid w:val="00D47F27"/>
    <w:rsid w:val="00D47F9C"/>
    <w:rsid w:val="00D50135"/>
    <w:rsid w:val="00D501DF"/>
    <w:rsid w:val="00D50546"/>
    <w:rsid w:val="00D50A2F"/>
    <w:rsid w:val="00D511FA"/>
    <w:rsid w:val="00D51C7B"/>
    <w:rsid w:val="00D52092"/>
    <w:rsid w:val="00D52214"/>
    <w:rsid w:val="00D524AF"/>
    <w:rsid w:val="00D525AD"/>
    <w:rsid w:val="00D526ED"/>
    <w:rsid w:val="00D532AE"/>
    <w:rsid w:val="00D53B4B"/>
    <w:rsid w:val="00D53EE6"/>
    <w:rsid w:val="00D53FD6"/>
    <w:rsid w:val="00D54014"/>
    <w:rsid w:val="00D543F4"/>
    <w:rsid w:val="00D544CD"/>
    <w:rsid w:val="00D54938"/>
    <w:rsid w:val="00D55576"/>
    <w:rsid w:val="00D5567C"/>
    <w:rsid w:val="00D55795"/>
    <w:rsid w:val="00D5596E"/>
    <w:rsid w:val="00D55D57"/>
    <w:rsid w:val="00D5631B"/>
    <w:rsid w:val="00D56CA6"/>
    <w:rsid w:val="00D57479"/>
    <w:rsid w:val="00D576D5"/>
    <w:rsid w:val="00D578A5"/>
    <w:rsid w:val="00D578CE"/>
    <w:rsid w:val="00D57BBB"/>
    <w:rsid w:val="00D57C5F"/>
    <w:rsid w:val="00D57C72"/>
    <w:rsid w:val="00D57CFD"/>
    <w:rsid w:val="00D60013"/>
    <w:rsid w:val="00D60D53"/>
    <w:rsid w:val="00D60E19"/>
    <w:rsid w:val="00D614D7"/>
    <w:rsid w:val="00D6156E"/>
    <w:rsid w:val="00D6163B"/>
    <w:rsid w:val="00D61D09"/>
    <w:rsid w:val="00D61D6D"/>
    <w:rsid w:val="00D61E59"/>
    <w:rsid w:val="00D62253"/>
    <w:rsid w:val="00D623B3"/>
    <w:rsid w:val="00D62878"/>
    <w:rsid w:val="00D62EC1"/>
    <w:rsid w:val="00D63BE2"/>
    <w:rsid w:val="00D63D35"/>
    <w:rsid w:val="00D65230"/>
    <w:rsid w:val="00D6547B"/>
    <w:rsid w:val="00D65960"/>
    <w:rsid w:val="00D66AF5"/>
    <w:rsid w:val="00D66EBA"/>
    <w:rsid w:val="00D66F43"/>
    <w:rsid w:val="00D673B4"/>
    <w:rsid w:val="00D67825"/>
    <w:rsid w:val="00D7057B"/>
    <w:rsid w:val="00D706A3"/>
    <w:rsid w:val="00D70CDC"/>
    <w:rsid w:val="00D713A9"/>
    <w:rsid w:val="00D71506"/>
    <w:rsid w:val="00D71512"/>
    <w:rsid w:val="00D71E36"/>
    <w:rsid w:val="00D71FE7"/>
    <w:rsid w:val="00D722AF"/>
    <w:rsid w:val="00D7231F"/>
    <w:rsid w:val="00D7310F"/>
    <w:rsid w:val="00D737C3"/>
    <w:rsid w:val="00D74557"/>
    <w:rsid w:val="00D74842"/>
    <w:rsid w:val="00D74BFB"/>
    <w:rsid w:val="00D74EF9"/>
    <w:rsid w:val="00D756E3"/>
    <w:rsid w:val="00D75AFB"/>
    <w:rsid w:val="00D75B68"/>
    <w:rsid w:val="00D75C06"/>
    <w:rsid w:val="00D75E74"/>
    <w:rsid w:val="00D76026"/>
    <w:rsid w:val="00D760A3"/>
    <w:rsid w:val="00D7619F"/>
    <w:rsid w:val="00D7623B"/>
    <w:rsid w:val="00D76450"/>
    <w:rsid w:val="00D76463"/>
    <w:rsid w:val="00D76936"/>
    <w:rsid w:val="00D7698A"/>
    <w:rsid w:val="00D76BE2"/>
    <w:rsid w:val="00D76C7E"/>
    <w:rsid w:val="00D76D74"/>
    <w:rsid w:val="00D770D6"/>
    <w:rsid w:val="00D773CF"/>
    <w:rsid w:val="00D773F2"/>
    <w:rsid w:val="00D777B3"/>
    <w:rsid w:val="00D777D7"/>
    <w:rsid w:val="00D77B0D"/>
    <w:rsid w:val="00D77E4B"/>
    <w:rsid w:val="00D808D9"/>
    <w:rsid w:val="00D81E39"/>
    <w:rsid w:val="00D8243F"/>
    <w:rsid w:val="00D826AE"/>
    <w:rsid w:val="00D82BF6"/>
    <w:rsid w:val="00D82C72"/>
    <w:rsid w:val="00D82CBA"/>
    <w:rsid w:val="00D830F7"/>
    <w:rsid w:val="00D83708"/>
    <w:rsid w:val="00D83A32"/>
    <w:rsid w:val="00D83EC5"/>
    <w:rsid w:val="00D83F79"/>
    <w:rsid w:val="00D84038"/>
    <w:rsid w:val="00D8407C"/>
    <w:rsid w:val="00D84098"/>
    <w:rsid w:val="00D84C21"/>
    <w:rsid w:val="00D84D33"/>
    <w:rsid w:val="00D85221"/>
    <w:rsid w:val="00D85483"/>
    <w:rsid w:val="00D8587B"/>
    <w:rsid w:val="00D85C99"/>
    <w:rsid w:val="00D8626B"/>
    <w:rsid w:val="00D862A5"/>
    <w:rsid w:val="00D8684A"/>
    <w:rsid w:val="00D86C7C"/>
    <w:rsid w:val="00D8746C"/>
    <w:rsid w:val="00D901DB"/>
    <w:rsid w:val="00D90833"/>
    <w:rsid w:val="00D90AE1"/>
    <w:rsid w:val="00D91A56"/>
    <w:rsid w:val="00D920FC"/>
    <w:rsid w:val="00D92280"/>
    <w:rsid w:val="00D92C08"/>
    <w:rsid w:val="00D92E78"/>
    <w:rsid w:val="00D933E9"/>
    <w:rsid w:val="00D94088"/>
    <w:rsid w:val="00D94320"/>
    <w:rsid w:val="00D94D53"/>
    <w:rsid w:val="00D95428"/>
    <w:rsid w:val="00D95CD0"/>
    <w:rsid w:val="00D95F48"/>
    <w:rsid w:val="00D96A8A"/>
    <w:rsid w:val="00D96F2E"/>
    <w:rsid w:val="00D974E6"/>
    <w:rsid w:val="00D97D31"/>
    <w:rsid w:val="00D97DF8"/>
    <w:rsid w:val="00D97E07"/>
    <w:rsid w:val="00D97F83"/>
    <w:rsid w:val="00DA0D46"/>
    <w:rsid w:val="00DA1965"/>
    <w:rsid w:val="00DA1C49"/>
    <w:rsid w:val="00DA24C3"/>
    <w:rsid w:val="00DA3029"/>
    <w:rsid w:val="00DA3407"/>
    <w:rsid w:val="00DA3B4D"/>
    <w:rsid w:val="00DA3D3B"/>
    <w:rsid w:val="00DA3F5A"/>
    <w:rsid w:val="00DA452B"/>
    <w:rsid w:val="00DA4883"/>
    <w:rsid w:val="00DA4BC4"/>
    <w:rsid w:val="00DA4E72"/>
    <w:rsid w:val="00DA629B"/>
    <w:rsid w:val="00DA6573"/>
    <w:rsid w:val="00DA6853"/>
    <w:rsid w:val="00DA6D2C"/>
    <w:rsid w:val="00DA7353"/>
    <w:rsid w:val="00DB0374"/>
    <w:rsid w:val="00DB1183"/>
    <w:rsid w:val="00DB180B"/>
    <w:rsid w:val="00DB1B87"/>
    <w:rsid w:val="00DB1F2A"/>
    <w:rsid w:val="00DB220C"/>
    <w:rsid w:val="00DB257A"/>
    <w:rsid w:val="00DB2AD8"/>
    <w:rsid w:val="00DB2B92"/>
    <w:rsid w:val="00DB2F7C"/>
    <w:rsid w:val="00DB306D"/>
    <w:rsid w:val="00DB31D0"/>
    <w:rsid w:val="00DB3417"/>
    <w:rsid w:val="00DB407A"/>
    <w:rsid w:val="00DB4117"/>
    <w:rsid w:val="00DB486C"/>
    <w:rsid w:val="00DB4ED2"/>
    <w:rsid w:val="00DB55DA"/>
    <w:rsid w:val="00DB5932"/>
    <w:rsid w:val="00DB5EDD"/>
    <w:rsid w:val="00DB6575"/>
    <w:rsid w:val="00DB66A9"/>
    <w:rsid w:val="00DB6B48"/>
    <w:rsid w:val="00DB6CE3"/>
    <w:rsid w:val="00DB73D3"/>
    <w:rsid w:val="00DB79F4"/>
    <w:rsid w:val="00DC0284"/>
    <w:rsid w:val="00DC07BC"/>
    <w:rsid w:val="00DC0942"/>
    <w:rsid w:val="00DC0DF4"/>
    <w:rsid w:val="00DC0E5D"/>
    <w:rsid w:val="00DC100F"/>
    <w:rsid w:val="00DC176D"/>
    <w:rsid w:val="00DC1D33"/>
    <w:rsid w:val="00DC2CEB"/>
    <w:rsid w:val="00DC2F9C"/>
    <w:rsid w:val="00DC36FD"/>
    <w:rsid w:val="00DC3B67"/>
    <w:rsid w:val="00DC3BB1"/>
    <w:rsid w:val="00DC3D0A"/>
    <w:rsid w:val="00DC49C6"/>
    <w:rsid w:val="00DC4E38"/>
    <w:rsid w:val="00DC562F"/>
    <w:rsid w:val="00DC5831"/>
    <w:rsid w:val="00DC596E"/>
    <w:rsid w:val="00DC597B"/>
    <w:rsid w:val="00DC5D4D"/>
    <w:rsid w:val="00DC5F53"/>
    <w:rsid w:val="00DC6021"/>
    <w:rsid w:val="00DC69D9"/>
    <w:rsid w:val="00DC6DD1"/>
    <w:rsid w:val="00DD02E3"/>
    <w:rsid w:val="00DD0374"/>
    <w:rsid w:val="00DD0AE9"/>
    <w:rsid w:val="00DD0E1A"/>
    <w:rsid w:val="00DD1A4A"/>
    <w:rsid w:val="00DD1E34"/>
    <w:rsid w:val="00DD1E76"/>
    <w:rsid w:val="00DD242A"/>
    <w:rsid w:val="00DD401A"/>
    <w:rsid w:val="00DD448A"/>
    <w:rsid w:val="00DD4649"/>
    <w:rsid w:val="00DD46B1"/>
    <w:rsid w:val="00DD55C1"/>
    <w:rsid w:val="00DD5B3C"/>
    <w:rsid w:val="00DD5EB3"/>
    <w:rsid w:val="00DD60E4"/>
    <w:rsid w:val="00DD63B3"/>
    <w:rsid w:val="00DD6D22"/>
    <w:rsid w:val="00DD6ED2"/>
    <w:rsid w:val="00DD70FF"/>
    <w:rsid w:val="00DD7FEA"/>
    <w:rsid w:val="00DE04A6"/>
    <w:rsid w:val="00DE08EF"/>
    <w:rsid w:val="00DE098B"/>
    <w:rsid w:val="00DE0C81"/>
    <w:rsid w:val="00DE0F95"/>
    <w:rsid w:val="00DE1180"/>
    <w:rsid w:val="00DE1345"/>
    <w:rsid w:val="00DE212F"/>
    <w:rsid w:val="00DE2809"/>
    <w:rsid w:val="00DE2859"/>
    <w:rsid w:val="00DE2953"/>
    <w:rsid w:val="00DE2FC6"/>
    <w:rsid w:val="00DE321E"/>
    <w:rsid w:val="00DE3349"/>
    <w:rsid w:val="00DE39A0"/>
    <w:rsid w:val="00DE3C0C"/>
    <w:rsid w:val="00DE3E33"/>
    <w:rsid w:val="00DE47F5"/>
    <w:rsid w:val="00DE4C98"/>
    <w:rsid w:val="00DE4D51"/>
    <w:rsid w:val="00DE4EF9"/>
    <w:rsid w:val="00DE5166"/>
    <w:rsid w:val="00DE528D"/>
    <w:rsid w:val="00DE58C9"/>
    <w:rsid w:val="00DE597E"/>
    <w:rsid w:val="00DE59C4"/>
    <w:rsid w:val="00DE5D65"/>
    <w:rsid w:val="00DE5D88"/>
    <w:rsid w:val="00DE65B0"/>
    <w:rsid w:val="00DE6647"/>
    <w:rsid w:val="00DE6E7A"/>
    <w:rsid w:val="00DE71B6"/>
    <w:rsid w:val="00DE71F5"/>
    <w:rsid w:val="00DE75CC"/>
    <w:rsid w:val="00DE75E4"/>
    <w:rsid w:val="00DE7D17"/>
    <w:rsid w:val="00DE7E2C"/>
    <w:rsid w:val="00DF0016"/>
    <w:rsid w:val="00DF045E"/>
    <w:rsid w:val="00DF0B2D"/>
    <w:rsid w:val="00DF0B9D"/>
    <w:rsid w:val="00DF0E9E"/>
    <w:rsid w:val="00DF0F13"/>
    <w:rsid w:val="00DF1085"/>
    <w:rsid w:val="00DF1659"/>
    <w:rsid w:val="00DF1A5B"/>
    <w:rsid w:val="00DF22CC"/>
    <w:rsid w:val="00DF24A3"/>
    <w:rsid w:val="00DF2D23"/>
    <w:rsid w:val="00DF3516"/>
    <w:rsid w:val="00DF3867"/>
    <w:rsid w:val="00DF43A0"/>
    <w:rsid w:val="00DF44FA"/>
    <w:rsid w:val="00DF4C8D"/>
    <w:rsid w:val="00DF4ED8"/>
    <w:rsid w:val="00DF570D"/>
    <w:rsid w:val="00DF58E9"/>
    <w:rsid w:val="00DF64BD"/>
    <w:rsid w:val="00DF697B"/>
    <w:rsid w:val="00DF6A8A"/>
    <w:rsid w:val="00DF7E77"/>
    <w:rsid w:val="00E00523"/>
    <w:rsid w:val="00E0116B"/>
    <w:rsid w:val="00E0177A"/>
    <w:rsid w:val="00E0183C"/>
    <w:rsid w:val="00E01E07"/>
    <w:rsid w:val="00E0222E"/>
    <w:rsid w:val="00E022DA"/>
    <w:rsid w:val="00E02488"/>
    <w:rsid w:val="00E02578"/>
    <w:rsid w:val="00E0315C"/>
    <w:rsid w:val="00E032D0"/>
    <w:rsid w:val="00E0336E"/>
    <w:rsid w:val="00E035A9"/>
    <w:rsid w:val="00E037FC"/>
    <w:rsid w:val="00E041D4"/>
    <w:rsid w:val="00E04225"/>
    <w:rsid w:val="00E04C37"/>
    <w:rsid w:val="00E04D06"/>
    <w:rsid w:val="00E05711"/>
    <w:rsid w:val="00E059D8"/>
    <w:rsid w:val="00E05B2C"/>
    <w:rsid w:val="00E05C13"/>
    <w:rsid w:val="00E05C8F"/>
    <w:rsid w:val="00E061C8"/>
    <w:rsid w:val="00E0685C"/>
    <w:rsid w:val="00E0701B"/>
    <w:rsid w:val="00E07164"/>
    <w:rsid w:val="00E07AA8"/>
    <w:rsid w:val="00E07ADF"/>
    <w:rsid w:val="00E101E9"/>
    <w:rsid w:val="00E103AF"/>
    <w:rsid w:val="00E108C8"/>
    <w:rsid w:val="00E10900"/>
    <w:rsid w:val="00E10D3A"/>
    <w:rsid w:val="00E1116C"/>
    <w:rsid w:val="00E114DF"/>
    <w:rsid w:val="00E115EF"/>
    <w:rsid w:val="00E11A1C"/>
    <w:rsid w:val="00E11B06"/>
    <w:rsid w:val="00E121BB"/>
    <w:rsid w:val="00E12387"/>
    <w:rsid w:val="00E12934"/>
    <w:rsid w:val="00E12A8F"/>
    <w:rsid w:val="00E12C86"/>
    <w:rsid w:val="00E13041"/>
    <w:rsid w:val="00E133E4"/>
    <w:rsid w:val="00E13522"/>
    <w:rsid w:val="00E13B9E"/>
    <w:rsid w:val="00E142D4"/>
    <w:rsid w:val="00E14EA8"/>
    <w:rsid w:val="00E15467"/>
    <w:rsid w:val="00E154A8"/>
    <w:rsid w:val="00E15653"/>
    <w:rsid w:val="00E15A45"/>
    <w:rsid w:val="00E16CDE"/>
    <w:rsid w:val="00E16D74"/>
    <w:rsid w:val="00E17850"/>
    <w:rsid w:val="00E17C10"/>
    <w:rsid w:val="00E17F61"/>
    <w:rsid w:val="00E2025F"/>
    <w:rsid w:val="00E205CF"/>
    <w:rsid w:val="00E20BE0"/>
    <w:rsid w:val="00E21609"/>
    <w:rsid w:val="00E21A0B"/>
    <w:rsid w:val="00E21C89"/>
    <w:rsid w:val="00E23344"/>
    <w:rsid w:val="00E235D1"/>
    <w:rsid w:val="00E23E6B"/>
    <w:rsid w:val="00E24368"/>
    <w:rsid w:val="00E249D0"/>
    <w:rsid w:val="00E24A4B"/>
    <w:rsid w:val="00E24A86"/>
    <w:rsid w:val="00E2555F"/>
    <w:rsid w:val="00E25B70"/>
    <w:rsid w:val="00E25D7F"/>
    <w:rsid w:val="00E262E4"/>
    <w:rsid w:val="00E277B7"/>
    <w:rsid w:val="00E27E8A"/>
    <w:rsid w:val="00E30338"/>
    <w:rsid w:val="00E305D4"/>
    <w:rsid w:val="00E3074E"/>
    <w:rsid w:val="00E30AE6"/>
    <w:rsid w:val="00E31AB0"/>
    <w:rsid w:val="00E31B3B"/>
    <w:rsid w:val="00E324D7"/>
    <w:rsid w:val="00E328CC"/>
    <w:rsid w:val="00E33215"/>
    <w:rsid w:val="00E33675"/>
    <w:rsid w:val="00E3371E"/>
    <w:rsid w:val="00E337ED"/>
    <w:rsid w:val="00E33BCF"/>
    <w:rsid w:val="00E33D28"/>
    <w:rsid w:val="00E33ECC"/>
    <w:rsid w:val="00E343D0"/>
    <w:rsid w:val="00E34AA6"/>
    <w:rsid w:val="00E355AE"/>
    <w:rsid w:val="00E35676"/>
    <w:rsid w:val="00E36105"/>
    <w:rsid w:val="00E363CC"/>
    <w:rsid w:val="00E36710"/>
    <w:rsid w:val="00E3687D"/>
    <w:rsid w:val="00E36D04"/>
    <w:rsid w:val="00E36DFF"/>
    <w:rsid w:val="00E36F0E"/>
    <w:rsid w:val="00E371FB"/>
    <w:rsid w:val="00E37217"/>
    <w:rsid w:val="00E37327"/>
    <w:rsid w:val="00E37EC2"/>
    <w:rsid w:val="00E37F7D"/>
    <w:rsid w:val="00E40B97"/>
    <w:rsid w:val="00E40CAC"/>
    <w:rsid w:val="00E41501"/>
    <w:rsid w:val="00E42250"/>
    <w:rsid w:val="00E426AA"/>
    <w:rsid w:val="00E427F8"/>
    <w:rsid w:val="00E435F7"/>
    <w:rsid w:val="00E4402A"/>
    <w:rsid w:val="00E44370"/>
    <w:rsid w:val="00E44543"/>
    <w:rsid w:val="00E4537B"/>
    <w:rsid w:val="00E453B4"/>
    <w:rsid w:val="00E454F8"/>
    <w:rsid w:val="00E461A0"/>
    <w:rsid w:val="00E4664D"/>
    <w:rsid w:val="00E467B0"/>
    <w:rsid w:val="00E46E8D"/>
    <w:rsid w:val="00E4722E"/>
    <w:rsid w:val="00E4727A"/>
    <w:rsid w:val="00E47BA4"/>
    <w:rsid w:val="00E47E8E"/>
    <w:rsid w:val="00E50561"/>
    <w:rsid w:val="00E513D0"/>
    <w:rsid w:val="00E5184E"/>
    <w:rsid w:val="00E51F3A"/>
    <w:rsid w:val="00E524BD"/>
    <w:rsid w:val="00E5254C"/>
    <w:rsid w:val="00E52735"/>
    <w:rsid w:val="00E5298E"/>
    <w:rsid w:val="00E5325B"/>
    <w:rsid w:val="00E534F1"/>
    <w:rsid w:val="00E535FB"/>
    <w:rsid w:val="00E53C7A"/>
    <w:rsid w:val="00E53EB6"/>
    <w:rsid w:val="00E53F85"/>
    <w:rsid w:val="00E5460F"/>
    <w:rsid w:val="00E54785"/>
    <w:rsid w:val="00E5485E"/>
    <w:rsid w:val="00E548DD"/>
    <w:rsid w:val="00E55141"/>
    <w:rsid w:val="00E55607"/>
    <w:rsid w:val="00E5571E"/>
    <w:rsid w:val="00E56816"/>
    <w:rsid w:val="00E56A48"/>
    <w:rsid w:val="00E56BBA"/>
    <w:rsid w:val="00E56F37"/>
    <w:rsid w:val="00E57985"/>
    <w:rsid w:val="00E601D7"/>
    <w:rsid w:val="00E60A1F"/>
    <w:rsid w:val="00E6186D"/>
    <w:rsid w:val="00E62F60"/>
    <w:rsid w:val="00E63435"/>
    <w:rsid w:val="00E635B2"/>
    <w:rsid w:val="00E6451E"/>
    <w:rsid w:val="00E64B49"/>
    <w:rsid w:val="00E64DC1"/>
    <w:rsid w:val="00E656BE"/>
    <w:rsid w:val="00E66341"/>
    <w:rsid w:val="00E66A1A"/>
    <w:rsid w:val="00E66BFD"/>
    <w:rsid w:val="00E66CB1"/>
    <w:rsid w:val="00E66EDC"/>
    <w:rsid w:val="00E673D8"/>
    <w:rsid w:val="00E67A17"/>
    <w:rsid w:val="00E703FA"/>
    <w:rsid w:val="00E7134C"/>
    <w:rsid w:val="00E7141B"/>
    <w:rsid w:val="00E716FC"/>
    <w:rsid w:val="00E719BA"/>
    <w:rsid w:val="00E71DF2"/>
    <w:rsid w:val="00E7229F"/>
    <w:rsid w:val="00E72312"/>
    <w:rsid w:val="00E7232C"/>
    <w:rsid w:val="00E72B3D"/>
    <w:rsid w:val="00E73A2F"/>
    <w:rsid w:val="00E73CA6"/>
    <w:rsid w:val="00E74C3D"/>
    <w:rsid w:val="00E75D1A"/>
    <w:rsid w:val="00E765D7"/>
    <w:rsid w:val="00E767F4"/>
    <w:rsid w:val="00E76DC0"/>
    <w:rsid w:val="00E76DD1"/>
    <w:rsid w:val="00E774CC"/>
    <w:rsid w:val="00E774FE"/>
    <w:rsid w:val="00E77DC1"/>
    <w:rsid w:val="00E80134"/>
    <w:rsid w:val="00E80E69"/>
    <w:rsid w:val="00E80E72"/>
    <w:rsid w:val="00E80F78"/>
    <w:rsid w:val="00E81114"/>
    <w:rsid w:val="00E818BA"/>
    <w:rsid w:val="00E82072"/>
    <w:rsid w:val="00E82F2F"/>
    <w:rsid w:val="00E830D1"/>
    <w:rsid w:val="00E8335C"/>
    <w:rsid w:val="00E83655"/>
    <w:rsid w:val="00E8400D"/>
    <w:rsid w:val="00E843B6"/>
    <w:rsid w:val="00E846B6"/>
    <w:rsid w:val="00E84752"/>
    <w:rsid w:val="00E84CC0"/>
    <w:rsid w:val="00E84D97"/>
    <w:rsid w:val="00E84E25"/>
    <w:rsid w:val="00E8559A"/>
    <w:rsid w:val="00E85FFA"/>
    <w:rsid w:val="00E866BC"/>
    <w:rsid w:val="00E866F0"/>
    <w:rsid w:val="00E871D2"/>
    <w:rsid w:val="00E87AD9"/>
    <w:rsid w:val="00E87F26"/>
    <w:rsid w:val="00E91410"/>
    <w:rsid w:val="00E916AF"/>
    <w:rsid w:val="00E92DCE"/>
    <w:rsid w:val="00E931D9"/>
    <w:rsid w:val="00E93C8D"/>
    <w:rsid w:val="00E93EFF"/>
    <w:rsid w:val="00E94111"/>
    <w:rsid w:val="00E950C0"/>
    <w:rsid w:val="00E95C2F"/>
    <w:rsid w:val="00E964C0"/>
    <w:rsid w:val="00E967E0"/>
    <w:rsid w:val="00E968F4"/>
    <w:rsid w:val="00E9699C"/>
    <w:rsid w:val="00E96B4F"/>
    <w:rsid w:val="00E96EA9"/>
    <w:rsid w:val="00E973E2"/>
    <w:rsid w:val="00E9753D"/>
    <w:rsid w:val="00E975A0"/>
    <w:rsid w:val="00E97B6B"/>
    <w:rsid w:val="00E97EC0"/>
    <w:rsid w:val="00EA0B4A"/>
    <w:rsid w:val="00EA0D38"/>
    <w:rsid w:val="00EA0E93"/>
    <w:rsid w:val="00EA1635"/>
    <w:rsid w:val="00EA1722"/>
    <w:rsid w:val="00EA1976"/>
    <w:rsid w:val="00EA1A5A"/>
    <w:rsid w:val="00EA1B64"/>
    <w:rsid w:val="00EA1EFA"/>
    <w:rsid w:val="00EA2023"/>
    <w:rsid w:val="00EA2117"/>
    <w:rsid w:val="00EA2AEF"/>
    <w:rsid w:val="00EA2C9E"/>
    <w:rsid w:val="00EA31B3"/>
    <w:rsid w:val="00EA37D6"/>
    <w:rsid w:val="00EA380A"/>
    <w:rsid w:val="00EA3971"/>
    <w:rsid w:val="00EA472A"/>
    <w:rsid w:val="00EA4B5A"/>
    <w:rsid w:val="00EA4D97"/>
    <w:rsid w:val="00EA4EEE"/>
    <w:rsid w:val="00EA4F27"/>
    <w:rsid w:val="00EA5053"/>
    <w:rsid w:val="00EA5498"/>
    <w:rsid w:val="00EA557F"/>
    <w:rsid w:val="00EA5622"/>
    <w:rsid w:val="00EA5BD8"/>
    <w:rsid w:val="00EA6CD0"/>
    <w:rsid w:val="00EA6E74"/>
    <w:rsid w:val="00EA70DF"/>
    <w:rsid w:val="00EA7312"/>
    <w:rsid w:val="00EA73FE"/>
    <w:rsid w:val="00EA7A0E"/>
    <w:rsid w:val="00EA7B21"/>
    <w:rsid w:val="00EA7C75"/>
    <w:rsid w:val="00EB096B"/>
    <w:rsid w:val="00EB0BA6"/>
    <w:rsid w:val="00EB1346"/>
    <w:rsid w:val="00EB1360"/>
    <w:rsid w:val="00EB151D"/>
    <w:rsid w:val="00EB18E4"/>
    <w:rsid w:val="00EB1BF6"/>
    <w:rsid w:val="00EB2375"/>
    <w:rsid w:val="00EB25F4"/>
    <w:rsid w:val="00EB29CC"/>
    <w:rsid w:val="00EB2A11"/>
    <w:rsid w:val="00EB3020"/>
    <w:rsid w:val="00EB3EC2"/>
    <w:rsid w:val="00EB4AB6"/>
    <w:rsid w:val="00EB5614"/>
    <w:rsid w:val="00EB5BE3"/>
    <w:rsid w:val="00EB5CB6"/>
    <w:rsid w:val="00EB5D3D"/>
    <w:rsid w:val="00EB68B3"/>
    <w:rsid w:val="00EB6954"/>
    <w:rsid w:val="00EB695B"/>
    <w:rsid w:val="00EB6CCE"/>
    <w:rsid w:val="00EB6D9A"/>
    <w:rsid w:val="00EB7977"/>
    <w:rsid w:val="00EB7C6D"/>
    <w:rsid w:val="00EC0A84"/>
    <w:rsid w:val="00EC0F71"/>
    <w:rsid w:val="00EC0FD0"/>
    <w:rsid w:val="00EC170E"/>
    <w:rsid w:val="00EC1B7D"/>
    <w:rsid w:val="00EC1DE7"/>
    <w:rsid w:val="00EC280B"/>
    <w:rsid w:val="00EC2970"/>
    <w:rsid w:val="00EC2C91"/>
    <w:rsid w:val="00EC30E1"/>
    <w:rsid w:val="00EC338D"/>
    <w:rsid w:val="00EC3589"/>
    <w:rsid w:val="00EC3B05"/>
    <w:rsid w:val="00EC46ED"/>
    <w:rsid w:val="00EC4D3E"/>
    <w:rsid w:val="00EC5053"/>
    <w:rsid w:val="00EC5397"/>
    <w:rsid w:val="00EC5DC5"/>
    <w:rsid w:val="00EC7059"/>
    <w:rsid w:val="00EC73E0"/>
    <w:rsid w:val="00EC7A5E"/>
    <w:rsid w:val="00EC7BC0"/>
    <w:rsid w:val="00ED0167"/>
    <w:rsid w:val="00ED0D99"/>
    <w:rsid w:val="00ED101D"/>
    <w:rsid w:val="00ED1832"/>
    <w:rsid w:val="00ED199A"/>
    <w:rsid w:val="00ED1AA9"/>
    <w:rsid w:val="00ED23AA"/>
    <w:rsid w:val="00ED2499"/>
    <w:rsid w:val="00ED2C0F"/>
    <w:rsid w:val="00ED2E95"/>
    <w:rsid w:val="00ED3756"/>
    <w:rsid w:val="00ED3F5C"/>
    <w:rsid w:val="00ED3F73"/>
    <w:rsid w:val="00ED5297"/>
    <w:rsid w:val="00ED5545"/>
    <w:rsid w:val="00ED5CC0"/>
    <w:rsid w:val="00ED5E09"/>
    <w:rsid w:val="00ED6386"/>
    <w:rsid w:val="00ED687C"/>
    <w:rsid w:val="00ED6D14"/>
    <w:rsid w:val="00ED6D5D"/>
    <w:rsid w:val="00ED6E23"/>
    <w:rsid w:val="00ED777B"/>
    <w:rsid w:val="00ED78EA"/>
    <w:rsid w:val="00ED7B78"/>
    <w:rsid w:val="00EE0AD0"/>
    <w:rsid w:val="00EE1334"/>
    <w:rsid w:val="00EE1497"/>
    <w:rsid w:val="00EE1C51"/>
    <w:rsid w:val="00EE2610"/>
    <w:rsid w:val="00EE2893"/>
    <w:rsid w:val="00EE2C15"/>
    <w:rsid w:val="00EE2F02"/>
    <w:rsid w:val="00EE3502"/>
    <w:rsid w:val="00EE3697"/>
    <w:rsid w:val="00EE42ED"/>
    <w:rsid w:val="00EE43A3"/>
    <w:rsid w:val="00EE45C6"/>
    <w:rsid w:val="00EE498C"/>
    <w:rsid w:val="00EE4B6B"/>
    <w:rsid w:val="00EE4E4D"/>
    <w:rsid w:val="00EE5293"/>
    <w:rsid w:val="00EE536C"/>
    <w:rsid w:val="00EE543C"/>
    <w:rsid w:val="00EE5848"/>
    <w:rsid w:val="00EE5A2D"/>
    <w:rsid w:val="00EE71A1"/>
    <w:rsid w:val="00EF03B0"/>
    <w:rsid w:val="00EF0752"/>
    <w:rsid w:val="00EF0961"/>
    <w:rsid w:val="00EF0B81"/>
    <w:rsid w:val="00EF1100"/>
    <w:rsid w:val="00EF19F3"/>
    <w:rsid w:val="00EF1F16"/>
    <w:rsid w:val="00EF2348"/>
    <w:rsid w:val="00EF2FEF"/>
    <w:rsid w:val="00EF30D5"/>
    <w:rsid w:val="00EF3F12"/>
    <w:rsid w:val="00EF3F50"/>
    <w:rsid w:val="00EF4641"/>
    <w:rsid w:val="00EF4C71"/>
    <w:rsid w:val="00EF512A"/>
    <w:rsid w:val="00EF53A7"/>
    <w:rsid w:val="00EF5D39"/>
    <w:rsid w:val="00EF61BB"/>
    <w:rsid w:val="00EF62CC"/>
    <w:rsid w:val="00EF6A2D"/>
    <w:rsid w:val="00EF6EA4"/>
    <w:rsid w:val="00EF722E"/>
    <w:rsid w:val="00EF77E6"/>
    <w:rsid w:val="00EF7A3B"/>
    <w:rsid w:val="00EF7AE2"/>
    <w:rsid w:val="00F00647"/>
    <w:rsid w:val="00F00BAD"/>
    <w:rsid w:val="00F01010"/>
    <w:rsid w:val="00F01DCE"/>
    <w:rsid w:val="00F02642"/>
    <w:rsid w:val="00F0296A"/>
    <w:rsid w:val="00F02EA9"/>
    <w:rsid w:val="00F03142"/>
    <w:rsid w:val="00F0353A"/>
    <w:rsid w:val="00F0354C"/>
    <w:rsid w:val="00F035D2"/>
    <w:rsid w:val="00F0360F"/>
    <w:rsid w:val="00F0375C"/>
    <w:rsid w:val="00F03764"/>
    <w:rsid w:val="00F03B0E"/>
    <w:rsid w:val="00F04676"/>
    <w:rsid w:val="00F04A18"/>
    <w:rsid w:val="00F04C03"/>
    <w:rsid w:val="00F05735"/>
    <w:rsid w:val="00F05E65"/>
    <w:rsid w:val="00F062DB"/>
    <w:rsid w:val="00F0674C"/>
    <w:rsid w:val="00F0678B"/>
    <w:rsid w:val="00F067A3"/>
    <w:rsid w:val="00F074D7"/>
    <w:rsid w:val="00F10426"/>
    <w:rsid w:val="00F1116A"/>
    <w:rsid w:val="00F11734"/>
    <w:rsid w:val="00F11931"/>
    <w:rsid w:val="00F11B76"/>
    <w:rsid w:val="00F12321"/>
    <w:rsid w:val="00F1273C"/>
    <w:rsid w:val="00F12B1C"/>
    <w:rsid w:val="00F13314"/>
    <w:rsid w:val="00F13C93"/>
    <w:rsid w:val="00F13F6C"/>
    <w:rsid w:val="00F145C3"/>
    <w:rsid w:val="00F148E6"/>
    <w:rsid w:val="00F14C3E"/>
    <w:rsid w:val="00F15564"/>
    <w:rsid w:val="00F158B1"/>
    <w:rsid w:val="00F1639A"/>
    <w:rsid w:val="00F16909"/>
    <w:rsid w:val="00F16C26"/>
    <w:rsid w:val="00F16C3B"/>
    <w:rsid w:val="00F16DA2"/>
    <w:rsid w:val="00F16F18"/>
    <w:rsid w:val="00F17676"/>
    <w:rsid w:val="00F1767A"/>
    <w:rsid w:val="00F17C00"/>
    <w:rsid w:val="00F17E3C"/>
    <w:rsid w:val="00F17E97"/>
    <w:rsid w:val="00F20780"/>
    <w:rsid w:val="00F20989"/>
    <w:rsid w:val="00F20C43"/>
    <w:rsid w:val="00F210E8"/>
    <w:rsid w:val="00F21CE2"/>
    <w:rsid w:val="00F21D93"/>
    <w:rsid w:val="00F22182"/>
    <w:rsid w:val="00F22DC9"/>
    <w:rsid w:val="00F23A45"/>
    <w:rsid w:val="00F23CAD"/>
    <w:rsid w:val="00F24452"/>
    <w:rsid w:val="00F25D44"/>
    <w:rsid w:val="00F26092"/>
    <w:rsid w:val="00F2632A"/>
    <w:rsid w:val="00F26DCA"/>
    <w:rsid w:val="00F27291"/>
    <w:rsid w:val="00F27692"/>
    <w:rsid w:val="00F27EBD"/>
    <w:rsid w:val="00F300E7"/>
    <w:rsid w:val="00F303EB"/>
    <w:rsid w:val="00F304C9"/>
    <w:rsid w:val="00F309B8"/>
    <w:rsid w:val="00F30CF5"/>
    <w:rsid w:val="00F310E1"/>
    <w:rsid w:val="00F311AA"/>
    <w:rsid w:val="00F313D6"/>
    <w:rsid w:val="00F31CC3"/>
    <w:rsid w:val="00F31FFA"/>
    <w:rsid w:val="00F320A9"/>
    <w:rsid w:val="00F3247B"/>
    <w:rsid w:val="00F32A05"/>
    <w:rsid w:val="00F32A9F"/>
    <w:rsid w:val="00F3436F"/>
    <w:rsid w:val="00F34524"/>
    <w:rsid w:val="00F34536"/>
    <w:rsid w:val="00F34977"/>
    <w:rsid w:val="00F3516E"/>
    <w:rsid w:val="00F352C3"/>
    <w:rsid w:val="00F35622"/>
    <w:rsid w:val="00F3565F"/>
    <w:rsid w:val="00F358C3"/>
    <w:rsid w:val="00F359D6"/>
    <w:rsid w:val="00F36398"/>
    <w:rsid w:val="00F36768"/>
    <w:rsid w:val="00F36F83"/>
    <w:rsid w:val="00F371D4"/>
    <w:rsid w:val="00F37587"/>
    <w:rsid w:val="00F375E1"/>
    <w:rsid w:val="00F37947"/>
    <w:rsid w:val="00F37CC3"/>
    <w:rsid w:val="00F37DB4"/>
    <w:rsid w:val="00F40891"/>
    <w:rsid w:val="00F408B0"/>
    <w:rsid w:val="00F4136F"/>
    <w:rsid w:val="00F413AB"/>
    <w:rsid w:val="00F415A7"/>
    <w:rsid w:val="00F41712"/>
    <w:rsid w:val="00F41A11"/>
    <w:rsid w:val="00F41C63"/>
    <w:rsid w:val="00F4292A"/>
    <w:rsid w:val="00F42A90"/>
    <w:rsid w:val="00F43423"/>
    <w:rsid w:val="00F43825"/>
    <w:rsid w:val="00F43CEA"/>
    <w:rsid w:val="00F43DE5"/>
    <w:rsid w:val="00F43F2F"/>
    <w:rsid w:val="00F44112"/>
    <w:rsid w:val="00F4444D"/>
    <w:rsid w:val="00F444A7"/>
    <w:rsid w:val="00F44547"/>
    <w:rsid w:val="00F45503"/>
    <w:rsid w:val="00F45606"/>
    <w:rsid w:val="00F45807"/>
    <w:rsid w:val="00F461E4"/>
    <w:rsid w:val="00F474D8"/>
    <w:rsid w:val="00F50D05"/>
    <w:rsid w:val="00F50DCF"/>
    <w:rsid w:val="00F50DE8"/>
    <w:rsid w:val="00F5121F"/>
    <w:rsid w:val="00F5124A"/>
    <w:rsid w:val="00F51A1F"/>
    <w:rsid w:val="00F51DD3"/>
    <w:rsid w:val="00F52059"/>
    <w:rsid w:val="00F522B3"/>
    <w:rsid w:val="00F52921"/>
    <w:rsid w:val="00F52959"/>
    <w:rsid w:val="00F52F37"/>
    <w:rsid w:val="00F53156"/>
    <w:rsid w:val="00F535FC"/>
    <w:rsid w:val="00F536D9"/>
    <w:rsid w:val="00F5436D"/>
    <w:rsid w:val="00F545A6"/>
    <w:rsid w:val="00F5496B"/>
    <w:rsid w:val="00F54B1A"/>
    <w:rsid w:val="00F54C3D"/>
    <w:rsid w:val="00F5503C"/>
    <w:rsid w:val="00F552C5"/>
    <w:rsid w:val="00F55422"/>
    <w:rsid w:val="00F55971"/>
    <w:rsid w:val="00F55C1D"/>
    <w:rsid w:val="00F5637E"/>
    <w:rsid w:val="00F56542"/>
    <w:rsid w:val="00F56C9D"/>
    <w:rsid w:val="00F57496"/>
    <w:rsid w:val="00F57A49"/>
    <w:rsid w:val="00F6008A"/>
    <w:rsid w:val="00F60767"/>
    <w:rsid w:val="00F61088"/>
    <w:rsid w:val="00F615A3"/>
    <w:rsid w:val="00F6442A"/>
    <w:rsid w:val="00F64A70"/>
    <w:rsid w:val="00F64A78"/>
    <w:rsid w:val="00F64F29"/>
    <w:rsid w:val="00F651AC"/>
    <w:rsid w:val="00F66B48"/>
    <w:rsid w:val="00F66E13"/>
    <w:rsid w:val="00F6721C"/>
    <w:rsid w:val="00F67633"/>
    <w:rsid w:val="00F67B3F"/>
    <w:rsid w:val="00F67EBB"/>
    <w:rsid w:val="00F709C9"/>
    <w:rsid w:val="00F70A29"/>
    <w:rsid w:val="00F70B54"/>
    <w:rsid w:val="00F70E9B"/>
    <w:rsid w:val="00F7124C"/>
    <w:rsid w:val="00F71B16"/>
    <w:rsid w:val="00F722C2"/>
    <w:rsid w:val="00F72312"/>
    <w:rsid w:val="00F732FC"/>
    <w:rsid w:val="00F73487"/>
    <w:rsid w:val="00F73516"/>
    <w:rsid w:val="00F737F4"/>
    <w:rsid w:val="00F73A85"/>
    <w:rsid w:val="00F746E3"/>
    <w:rsid w:val="00F75DF9"/>
    <w:rsid w:val="00F766B0"/>
    <w:rsid w:val="00F76A8A"/>
    <w:rsid w:val="00F770D5"/>
    <w:rsid w:val="00F77114"/>
    <w:rsid w:val="00F77141"/>
    <w:rsid w:val="00F77155"/>
    <w:rsid w:val="00F7794F"/>
    <w:rsid w:val="00F8122A"/>
    <w:rsid w:val="00F82684"/>
    <w:rsid w:val="00F82738"/>
    <w:rsid w:val="00F82813"/>
    <w:rsid w:val="00F82E08"/>
    <w:rsid w:val="00F831D1"/>
    <w:rsid w:val="00F8349D"/>
    <w:rsid w:val="00F83976"/>
    <w:rsid w:val="00F83D0C"/>
    <w:rsid w:val="00F841C0"/>
    <w:rsid w:val="00F841E5"/>
    <w:rsid w:val="00F842C9"/>
    <w:rsid w:val="00F843AE"/>
    <w:rsid w:val="00F84524"/>
    <w:rsid w:val="00F84E28"/>
    <w:rsid w:val="00F84FA3"/>
    <w:rsid w:val="00F84FCB"/>
    <w:rsid w:val="00F85118"/>
    <w:rsid w:val="00F85E72"/>
    <w:rsid w:val="00F866C4"/>
    <w:rsid w:val="00F86917"/>
    <w:rsid w:val="00F873F4"/>
    <w:rsid w:val="00F879BB"/>
    <w:rsid w:val="00F87E1F"/>
    <w:rsid w:val="00F90312"/>
    <w:rsid w:val="00F9071D"/>
    <w:rsid w:val="00F91644"/>
    <w:rsid w:val="00F91BA5"/>
    <w:rsid w:val="00F92E50"/>
    <w:rsid w:val="00F94247"/>
    <w:rsid w:val="00F94609"/>
    <w:rsid w:val="00F94668"/>
    <w:rsid w:val="00F94A0E"/>
    <w:rsid w:val="00F94CD5"/>
    <w:rsid w:val="00F95129"/>
    <w:rsid w:val="00F9611E"/>
    <w:rsid w:val="00F963A3"/>
    <w:rsid w:val="00F96B81"/>
    <w:rsid w:val="00F96BC9"/>
    <w:rsid w:val="00F96C71"/>
    <w:rsid w:val="00F96E82"/>
    <w:rsid w:val="00F9706B"/>
    <w:rsid w:val="00F971F9"/>
    <w:rsid w:val="00F972E2"/>
    <w:rsid w:val="00F975A7"/>
    <w:rsid w:val="00F97780"/>
    <w:rsid w:val="00FA0346"/>
    <w:rsid w:val="00FA08BF"/>
    <w:rsid w:val="00FA120B"/>
    <w:rsid w:val="00FA1314"/>
    <w:rsid w:val="00FA1704"/>
    <w:rsid w:val="00FA1857"/>
    <w:rsid w:val="00FA18C0"/>
    <w:rsid w:val="00FA27C7"/>
    <w:rsid w:val="00FA2A0C"/>
    <w:rsid w:val="00FA2B97"/>
    <w:rsid w:val="00FA2C79"/>
    <w:rsid w:val="00FA2D2F"/>
    <w:rsid w:val="00FA2FD1"/>
    <w:rsid w:val="00FA3BF0"/>
    <w:rsid w:val="00FA3E0B"/>
    <w:rsid w:val="00FA43F1"/>
    <w:rsid w:val="00FA45C8"/>
    <w:rsid w:val="00FA4636"/>
    <w:rsid w:val="00FA476A"/>
    <w:rsid w:val="00FA476E"/>
    <w:rsid w:val="00FA47C5"/>
    <w:rsid w:val="00FA4F63"/>
    <w:rsid w:val="00FA573C"/>
    <w:rsid w:val="00FA57B1"/>
    <w:rsid w:val="00FA5ABB"/>
    <w:rsid w:val="00FA5DBF"/>
    <w:rsid w:val="00FA6132"/>
    <w:rsid w:val="00FA623C"/>
    <w:rsid w:val="00FA65AB"/>
    <w:rsid w:val="00FA680D"/>
    <w:rsid w:val="00FA7073"/>
    <w:rsid w:val="00FA7249"/>
    <w:rsid w:val="00FA7421"/>
    <w:rsid w:val="00FA7ABD"/>
    <w:rsid w:val="00FB0305"/>
    <w:rsid w:val="00FB033B"/>
    <w:rsid w:val="00FB05F4"/>
    <w:rsid w:val="00FB0CB1"/>
    <w:rsid w:val="00FB0CC4"/>
    <w:rsid w:val="00FB0F7C"/>
    <w:rsid w:val="00FB10AD"/>
    <w:rsid w:val="00FB13FF"/>
    <w:rsid w:val="00FB143E"/>
    <w:rsid w:val="00FB163C"/>
    <w:rsid w:val="00FB18D9"/>
    <w:rsid w:val="00FB1D3C"/>
    <w:rsid w:val="00FB1F95"/>
    <w:rsid w:val="00FB2082"/>
    <w:rsid w:val="00FB214D"/>
    <w:rsid w:val="00FB21F4"/>
    <w:rsid w:val="00FB2E46"/>
    <w:rsid w:val="00FB2FD9"/>
    <w:rsid w:val="00FB46EE"/>
    <w:rsid w:val="00FB48DA"/>
    <w:rsid w:val="00FB49B8"/>
    <w:rsid w:val="00FB5BD2"/>
    <w:rsid w:val="00FB5DA1"/>
    <w:rsid w:val="00FB5EC8"/>
    <w:rsid w:val="00FB6040"/>
    <w:rsid w:val="00FB6A25"/>
    <w:rsid w:val="00FB6A70"/>
    <w:rsid w:val="00FB72B0"/>
    <w:rsid w:val="00FB72DF"/>
    <w:rsid w:val="00FB72FB"/>
    <w:rsid w:val="00FB7346"/>
    <w:rsid w:val="00FB7379"/>
    <w:rsid w:val="00FB7D25"/>
    <w:rsid w:val="00FC0562"/>
    <w:rsid w:val="00FC0C72"/>
    <w:rsid w:val="00FC10E1"/>
    <w:rsid w:val="00FC11A8"/>
    <w:rsid w:val="00FC131C"/>
    <w:rsid w:val="00FC1B94"/>
    <w:rsid w:val="00FC1D07"/>
    <w:rsid w:val="00FC21AB"/>
    <w:rsid w:val="00FC2B1A"/>
    <w:rsid w:val="00FC3DAC"/>
    <w:rsid w:val="00FC3FD3"/>
    <w:rsid w:val="00FC5871"/>
    <w:rsid w:val="00FC6013"/>
    <w:rsid w:val="00FC71A4"/>
    <w:rsid w:val="00FC75E1"/>
    <w:rsid w:val="00FD07E5"/>
    <w:rsid w:val="00FD0957"/>
    <w:rsid w:val="00FD1411"/>
    <w:rsid w:val="00FD16EC"/>
    <w:rsid w:val="00FD21F6"/>
    <w:rsid w:val="00FD2711"/>
    <w:rsid w:val="00FD2833"/>
    <w:rsid w:val="00FD3239"/>
    <w:rsid w:val="00FD385A"/>
    <w:rsid w:val="00FD388D"/>
    <w:rsid w:val="00FD38B8"/>
    <w:rsid w:val="00FD3A26"/>
    <w:rsid w:val="00FD3A68"/>
    <w:rsid w:val="00FD426F"/>
    <w:rsid w:val="00FD4600"/>
    <w:rsid w:val="00FD4A2E"/>
    <w:rsid w:val="00FD4B5C"/>
    <w:rsid w:val="00FD4BFA"/>
    <w:rsid w:val="00FD5B9D"/>
    <w:rsid w:val="00FD650D"/>
    <w:rsid w:val="00FD78D1"/>
    <w:rsid w:val="00FE0295"/>
    <w:rsid w:val="00FE061D"/>
    <w:rsid w:val="00FE0918"/>
    <w:rsid w:val="00FE10A8"/>
    <w:rsid w:val="00FE1B1C"/>
    <w:rsid w:val="00FE1B59"/>
    <w:rsid w:val="00FE22AA"/>
    <w:rsid w:val="00FE26DF"/>
    <w:rsid w:val="00FE2A33"/>
    <w:rsid w:val="00FE2EC4"/>
    <w:rsid w:val="00FE385B"/>
    <w:rsid w:val="00FE3C51"/>
    <w:rsid w:val="00FE3DC9"/>
    <w:rsid w:val="00FE47CB"/>
    <w:rsid w:val="00FE4810"/>
    <w:rsid w:val="00FE4E2D"/>
    <w:rsid w:val="00FE533B"/>
    <w:rsid w:val="00FE5AB5"/>
    <w:rsid w:val="00FE6089"/>
    <w:rsid w:val="00FE62FD"/>
    <w:rsid w:val="00FE6692"/>
    <w:rsid w:val="00FE6E03"/>
    <w:rsid w:val="00FE7A1A"/>
    <w:rsid w:val="00FE7CAC"/>
    <w:rsid w:val="00FE7EB1"/>
    <w:rsid w:val="00FF0213"/>
    <w:rsid w:val="00FF0454"/>
    <w:rsid w:val="00FF0645"/>
    <w:rsid w:val="00FF072F"/>
    <w:rsid w:val="00FF0755"/>
    <w:rsid w:val="00FF0C7A"/>
    <w:rsid w:val="00FF1693"/>
    <w:rsid w:val="00FF1BE2"/>
    <w:rsid w:val="00FF1D4F"/>
    <w:rsid w:val="00FF2BB3"/>
    <w:rsid w:val="00FF2EB9"/>
    <w:rsid w:val="00FF3060"/>
    <w:rsid w:val="00FF3221"/>
    <w:rsid w:val="00FF333B"/>
    <w:rsid w:val="00FF41DE"/>
    <w:rsid w:val="00FF43EC"/>
    <w:rsid w:val="00FF448F"/>
    <w:rsid w:val="00FF44BD"/>
    <w:rsid w:val="00FF46FF"/>
    <w:rsid w:val="00FF47FA"/>
    <w:rsid w:val="00FF48C3"/>
    <w:rsid w:val="00FF4EC7"/>
    <w:rsid w:val="00FF5222"/>
    <w:rsid w:val="00FF53F4"/>
    <w:rsid w:val="00FF54EB"/>
    <w:rsid w:val="00FF5643"/>
    <w:rsid w:val="00FF5FA6"/>
    <w:rsid w:val="00FF674C"/>
    <w:rsid w:val="00FF690B"/>
    <w:rsid w:val="00FF6E28"/>
    <w:rsid w:val="00FF7ACE"/>
    <w:rsid w:val="70B279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9FFE2"/>
  <w15:docId w15:val="{1D71DF0B-7784-4B30-AA8E-C4F77252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8A"/>
    <w:pPr>
      <w:overflowPunct w:val="0"/>
      <w:autoSpaceDE w:val="0"/>
      <w:autoSpaceDN w:val="0"/>
      <w:adjustRightInd w:val="0"/>
      <w:spacing w:after="0" w:line="260" w:lineRule="atLeast"/>
      <w:textAlignment w:val="baseline"/>
    </w:pPr>
    <w:rPr>
      <w:rFonts w:ascii="Times New Roman" w:eastAsia="Times New Roman" w:hAnsi="Times New Roman" w:cs="Times New Roman"/>
      <w:szCs w:val="20"/>
      <w:lang w:val="en-GB"/>
    </w:rPr>
  </w:style>
  <w:style w:type="paragraph" w:styleId="Heading1">
    <w:name w:val="heading 1"/>
    <w:basedOn w:val="Normal"/>
    <w:next w:val="Normal"/>
    <w:link w:val="Heading1Char"/>
    <w:uiPriority w:val="9"/>
    <w:qFormat/>
    <w:rsid w:val="00CE418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D001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096F"/>
    <w:pPr>
      <w:keepNext/>
      <w:keepLines/>
      <w:spacing w:before="130"/>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2D8A"/>
    <w:pPr>
      <w:tabs>
        <w:tab w:val="center" w:pos="4680"/>
        <w:tab w:val="right" w:pos="9360"/>
      </w:tabs>
      <w:spacing w:line="240" w:lineRule="auto"/>
    </w:pPr>
  </w:style>
  <w:style w:type="character" w:customStyle="1" w:styleId="HeaderChar">
    <w:name w:val="Header Char"/>
    <w:basedOn w:val="DefaultParagraphFont"/>
    <w:link w:val="Header"/>
    <w:rsid w:val="004E2D8A"/>
  </w:style>
  <w:style w:type="paragraph" w:styleId="Footer">
    <w:name w:val="footer"/>
    <w:basedOn w:val="Normal"/>
    <w:link w:val="FooterChar"/>
    <w:uiPriority w:val="99"/>
    <w:unhideWhenUsed/>
    <w:rsid w:val="004E2D8A"/>
    <w:pPr>
      <w:tabs>
        <w:tab w:val="center" w:pos="4680"/>
        <w:tab w:val="right" w:pos="9360"/>
      </w:tabs>
      <w:spacing w:line="240" w:lineRule="auto"/>
    </w:pPr>
  </w:style>
  <w:style w:type="character" w:customStyle="1" w:styleId="FooterChar">
    <w:name w:val="Footer Char"/>
    <w:basedOn w:val="DefaultParagraphFont"/>
    <w:link w:val="Footer"/>
    <w:uiPriority w:val="99"/>
    <w:rsid w:val="004E2D8A"/>
  </w:style>
  <w:style w:type="character" w:styleId="Hyperlink">
    <w:name w:val="Hyperlink"/>
    <w:basedOn w:val="DefaultParagraphFont"/>
    <w:uiPriority w:val="99"/>
    <w:rsid w:val="004E2D8A"/>
    <w:rPr>
      <w:color w:val="0000FF"/>
      <w:u w:val="single"/>
    </w:rPr>
  </w:style>
  <w:style w:type="paragraph" w:customStyle="1" w:styleId="zKISDescFooter">
    <w:name w:val="zKISDescFooter"/>
    <w:basedOn w:val="Normal"/>
    <w:rsid w:val="004E2D8A"/>
    <w:pPr>
      <w:framePr w:hSpace="284" w:wrap="around" w:vAnchor="page" w:hAnchor="page" w:x="4282" w:y="15905"/>
      <w:spacing w:line="130" w:lineRule="exact"/>
    </w:pPr>
    <w:rPr>
      <w:rFonts w:ascii="Univers 45 Light" w:hAnsi="Univers 45 Light"/>
      <w:sz w:val="11"/>
    </w:rPr>
  </w:style>
  <w:style w:type="paragraph" w:customStyle="1" w:styleId="zsubject">
    <w:name w:val="zsubject"/>
    <w:basedOn w:val="BodyText"/>
    <w:rsid w:val="004E2D8A"/>
    <w:pPr>
      <w:spacing w:after="260"/>
    </w:pPr>
    <w:rPr>
      <w:b/>
    </w:rPr>
  </w:style>
  <w:style w:type="paragraph" w:styleId="ListParagraph">
    <w:name w:val="List Paragraph"/>
    <w:basedOn w:val="Normal"/>
    <w:link w:val="ListParagraphChar"/>
    <w:uiPriority w:val="34"/>
    <w:qFormat/>
    <w:rsid w:val="004E2D8A"/>
    <w:pPr>
      <w:ind w:left="720"/>
    </w:pPr>
  </w:style>
  <w:style w:type="paragraph" w:customStyle="1" w:styleId="CM22">
    <w:name w:val="CM22"/>
    <w:basedOn w:val="Normal"/>
    <w:next w:val="Normal"/>
    <w:link w:val="CM22Char"/>
    <w:uiPriority w:val="99"/>
    <w:rsid w:val="004E2D8A"/>
    <w:pPr>
      <w:widowControl w:val="0"/>
      <w:overflowPunct/>
      <w:spacing w:line="240" w:lineRule="auto"/>
      <w:textAlignment w:val="auto"/>
    </w:pPr>
    <w:rPr>
      <w:rFonts w:eastAsiaTheme="minorEastAsia"/>
      <w:sz w:val="24"/>
      <w:szCs w:val="24"/>
      <w:lang w:val="en-US"/>
    </w:rPr>
  </w:style>
  <w:style w:type="character" w:customStyle="1" w:styleId="ListParagraphChar">
    <w:name w:val="List Paragraph Char"/>
    <w:basedOn w:val="DefaultParagraphFont"/>
    <w:link w:val="ListParagraph"/>
    <w:uiPriority w:val="34"/>
    <w:locked/>
    <w:rsid w:val="004E2D8A"/>
    <w:rPr>
      <w:rFonts w:ascii="Times New Roman" w:eastAsia="Times New Roman" w:hAnsi="Times New Roman" w:cs="Times New Roman"/>
      <w:szCs w:val="20"/>
      <w:lang w:val="en-GB"/>
    </w:rPr>
  </w:style>
  <w:style w:type="paragraph" w:styleId="BodyText">
    <w:name w:val="Body Text"/>
    <w:basedOn w:val="Normal"/>
    <w:link w:val="BodyTextChar"/>
    <w:uiPriority w:val="99"/>
    <w:unhideWhenUsed/>
    <w:rsid w:val="004E2D8A"/>
    <w:pPr>
      <w:spacing w:after="120"/>
    </w:pPr>
  </w:style>
  <w:style w:type="character" w:customStyle="1" w:styleId="BodyTextChar">
    <w:name w:val="Body Text Char"/>
    <w:basedOn w:val="DefaultParagraphFont"/>
    <w:link w:val="BodyText"/>
    <w:uiPriority w:val="99"/>
    <w:rsid w:val="004E2D8A"/>
    <w:rPr>
      <w:rFonts w:ascii="Times New Roman" w:eastAsia="Times New Roman" w:hAnsi="Times New Roman" w:cs="Times New Roman"/>
      <w:szCs w:val="20"/>
      <w:lang w:val="en-GB"/>
    </w:rPr>
  </w:style>
  <w:style w:type="table" w:styleId="TableGrid">
    <w:name w:val="Table Grid"/>
    <w:basedOn w:val="TableNormal"/>
    <w:uiPriority w:val="39"/>
    <w:rsid w:val="00E72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94B91"/>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FootnoteText">
    <w:name w:val="footnote text"/>
    <w:aliases w:val="ft,fn,Footnote Text AG,FT"/>
    <w:basedOn w:val="Normal"/>
    <w:link w:val="FootnoteTextChar"/>
    <w:unhideWhenUsed/>
    <w:rsid w:val="00027880"/>
    <w:pPr>
      <w:spacing w:line="240" w:lineRule="auto"/>
    </w:pPr>
    <w:rPr>
      <w:sz w:val="20"/>
    </w:rPr>
  </w:style>
  <w:style w:type="character" w:customStyle="1" w:styleId="FootnoteTextChar">
    <w:name w:val="Footnote Text Char"/>
    <w:aliases w:val="ft Char,fn Char,Footnote Text AG Char,FT Char"/>
    <w:basedOn w:val="DefaultParagraphFont"/>
    <w:link w:val="FootnoteText"/>
    <w:rsid w:val="00027880"/>
    <w:rPr>
      <w:rFonts w:ascii="Times New Roman" w:eastAsia="Times New Roman" w:hAnsi="Times New Roman" w:cs="Times New Roman"/>
      <w:sz w:val="20"/>
      <w:szCs w:val="20"/>
      <w:lang w:val="en-GB"/>
    </w:rPr>
  </w:style>
  <w:style w:type="character" w:styleId="FootnoteReference">
    <w:name w:val="footnote reference"/>
    <w:aliases w:val="fr,Style 49,EY Footnote Reference,Footnote Reference new"/>
    <w:basedOn w:val="DefaultParagraphFont"/>
    <w:unhideWhenUsed/>
    <w:rsid w:val="00027880"/>
    <w:rPr>
      <w:vertAlign w:val="superscript"/>
    </w:rPr>
  </w:style>
  <w:style w:type="character" w:customStyle="1" w:styleId="Heading3Char">
    <w:name w:val="Heading 3 Char"/>
    <w:basedOn w:val="DefaultParagraphFont"/>
    <w:link w:val="Heading3"/>
    <w:rsid w:val="00BD096F"/>
    <w:rPr>
      <w:rFonts w:ascii="Times New Roman" w:eastAsia="Times New Roman" w:hAnsi="Times New Roman" w:cs="Times New Roman"/>
      <w:i/>
      <w:szCs w:val="20"/>
      <w:lang w:val="en-GB"/>
    </w:rPr>
  </w:style>
  <w:style w:type="paragraph" w:styleId="BalloonText">
    <w:name w:val="Balloon Text"/>
    <w:basedOn w:val="Normal"/>
    <w:link w:val="BalloonTextChar"/>
    <w:uiPriority w:val="99"/>
    <w:semiHidden/>
    <w:unhideWhenUsed/>
    <w:rsid w:val="00CD5C3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C31"/>
    <w:rPr>
      <w:rFonts w:ascii="Tahoma" w:eastAsia="Times New Roman" w:hAnsi="Tahoma" w:cs="Tahoma"/>
      <w:sz w:val="16"/>
      <w:szCs w:val="16"/>
      <w:lang w:val="en-GB"/>
    </w:rPr>
  </w:style>
  <w:style w:type="paragraph" w:customStyle="1" w:styleId="EYBodytextsolid">
    <w:name w:val="EY Body text (solid)"/>
    <w:basedOn w:val="Normal"/>
    <w:link w:val="EYBodytextsolidChar"/>
    <w:rsid w:val="0036662D"/>
    <w:pPr>
      <w:tabs>
        <w:tab w:val="left" w:pos="907"/>
      </w:tabs>
      <w:suppressAutoHyphens/>
      <w:overflowPunct/>
      <w:autoSpaceDE/>
      <w:autoSpaceDN/>
      <w:adjustRightInd/>
      <w:textAlignment w:val="auto"/>
    </w:pPr>
    <w:rPr>
      <w:rFonts w:ascii="EYInterstate Light" w:hAnsi="EYInterstate Light"/>
      <w:kern w:val="12"/>
      <w:szCs w:val="24"/>
    </w:rPr>
  </w:style>
  <w:style w:type="character" w:customStyle="1" w:styleId="EYBodytextsolidChar">
    <w:name w:val="EY Body text (solid) Char"/>
    <w:basedOn w:val="DefaultParagraphFont"/>
    <w:link w:val="EYBodytextsolid"/>
    <w:rsid w:val="0036662D"/>
    <w:rPr>
      <w:rFonts w:ascii="EYInterstate Light" w:eastAsia="Times New Roman" w:hAnsi="EYInterstate Light" w:cs="Times New Roman"/>
      <w:kern w:val="12"/>
      <w:szCs w:val="24"/>
      <w:lang w:val="en-GB"/>
    </w:rPr>
  </w:style>
  <w:style w:type="character" w:styleId="CommentReference">
    <w:name w:val="annotation reference"/>
    <w:basedOn w:val="DefaultParagraphFont"/>
    <w:semiHidden/>
    <w:unhideWhenUsed/>
    <w:rsid w:val="008E1C04"/>
    <w:rPr>
      <w:sz w:val="16"/>
      <w:szCs w:val="16"/>
    </w:rPr>
  </w:style>
  <w:style w:type="paragraph" w:styleId="CommentText">
    <w:name w:val="annotation text"/>
    <w:basedOn w:val="Normal"/>
    <w:link w:val="CommentTextChar"/>
    <w:semiHidden/>
    <w:unhideWhenUsed/>
    <w:rsid w:val="008E1C04"/>
    <w:pPr>
      <w:spacing w:line="240" w:lineRule="auto"/>
    </w:pPr>
    <w:rPr>
      <w:sz w:val="20"/>
    </w:rPr>
  </w:style>
  <w:style w:type="character" w:customStyle="1" w:styleId="CommentTextChar">
    <w:name w:val="Comment Text Char"/>
    <w:basedOn w:val="DefaultParagraphFont"/>
    <w:link w:val="CommentText"/>
    <w:uiPriority w:val="99"/>
    <w:semiHidden/>
    <w:rsid w:val="008E1C0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E1C04"/>
    <w:rPr>
      <w:b/>
      <w:bCs/>
    </w:rPr>
  </w:style>
  <w:style w:type="character" w:customStyle="1" w:styleId="CommentSubjectChar">
    <w:name w:val="Comment Subject Char"/>
    <w:basedOn w:val="CommentTextChar"/>
    <w:link w:val="CommentSubject"/>
    <w:uiPriority w:val="99"/>
    <w:semiHidden/>
    <w:rsid w:val="008E1C04"/>
    <w:rPr>
      <w:rFonts w:ascii="Times New Roman" w:eastAsia="Times New Roman" w:hAnsi="Times New Roman" w:cs="Times New Roman"/>
      <w:b/>
      <w:bCs/>
      <w:sz w:val="20"/>
      <w:szCs w:val="20"/>
      <w:lang w:val="en-GB"/>
    </w:rPr>
  </w:style>
  <w:style w:type="paragraph" w:styleId="NormalWeb">
    <w:name w:val="Normal (Web)"/>
    <w:basedOn w:val="Normal"/>
    <w:uiPriority w:val="99"/>
    <w:unhideWhenUsed/>
    <w:rsid w:val="00614525"/>
    <w:pPr>
      <w:overflowPunct/>
      <w:autoSpaceDE/>
      <w:autoSpaceDN/>
      <w:adjustRightInd/>
      <w:spacing w:before="100" w:beforeAutospacing="1" w:after="100" w:afterAutospacing="1" w:line="240" w:lineRule="auto"/>
      <w:textAlignment w:val="auto"/>
    </w:pPr>
    <w:rPr>
      <w:rFonts w:eastAsiaTheme="minorEastAsia"/>
      <w:sz w:val="24"/>
      <w:szCs w:val="24"/>
      <w:lang w:val="en-US"/>
    </w:rPr>
  </w:style>
  <w:style w:type="paragraph" w:customStyle="1" w:styleId="Thinh2">
    <w:name w:val="Thinh 2"/>
    <w:basedOn w:val="BodyText"/>
    <w:qFormat/>
    <w:rsid w:val="00D02BFE"/>
    <w:pPr>
      <w:overflowPunct/>
      <w:autoSpaceDE/>
      <w:autoSpaceDN/>
      <w:adjustRightInd/>
      <w:spacing w:after="0" w:line="240" w:lineRule="auto"/>
      <w:textAlignment w:val="auto"/>
    </w:pPr>
    <w:rPr>
      <w:b/>
      <w:szCs w:val="22"/>
      <w:lang w:val="en-US"/>
    </w:rPr>
  </w:style>
  <w:style w:type="character" w:customStyle="1" w:styleId="normal-h1">
    <w:name w:val="normal-h1"/>
    <w:rsid w:val="00923E13"/>
    <w:rPr>
      <w:rFonts w:ascii="Times New Roman" w:hAnsi="Times New Roman" w:cs="Times New Roman"/>
      <w:sz w:val="28"/>
      <w:szCs w:val="28"/>
    </w:rPr>
  </w:style>
  <w:style w:type="paragraph" w:styleId="BodyTextIndent">
    <w:name w:val="Body Text Indent"/>
    <w:basedOn w:val="Normal"/>
    <w:link w:val="BodyTextIndentChar"/>
    <w:uiPriority w:val="99"/>
    <w:unhideWhenUsed/>
    <w:rsid w:val="00F34536"/>
    <w:pPr>
      <w:spacing w:after="120"/>
      <w:ind w:left="360"/>
    </w:pPr>
  </w:style>
  <w:style w:type="character" w:customStyle="1" w:styleId="BodyTextIndentChar">
    <w:name w:val="Body Text Indent Char"/>
    <w:basedOn w:val="DefaultParagraphFont"/>
    <w:link w:val="BodyTextIndent"/>
    <w:uiPriority w:val="99"/>
    <w:rsid w:val="00F34536"/>
    <w:rPr>
      <w:rFonts w:ascii="Times New Roman" w:eastAsia="Times New Roman" w:hAnsi="Times New Roman" w:cs="Times New Roman"/>
      <w:szCs w:val="20"/>
      <w:lang w:val="en-GB"/>
    </w:rPr>
  </w:style>
  <w:style w:type="paragraph" w:customStyle="1" w:styleId="Char">
    <w:name w:val="Char"/>
    <w:basedOn w:val="Normal"/>
    <w:autoRedefine/>
    <w:rsid w:val="00D57CFD"/>
    <w:pPr>
      <w:overflowPunct/>
      <w:autoSpaceDE/>
      <w:autoSpaceDN/>
      <w:adjustRightInd/>
      <w:spacing w:after="160" w:line="240" w:lineRule="exact"/>
      <w:textAlignment w:val="auto"/>
    </w:pPr>
    <w:rPr>
      <w:rFonts w:ascii="Verdana" w:hAnsi="Verdana" w:cs="Verdana"/>
      <w:sz w:val="20"/>
      <w:lang w:val="en-US"/>
    </w:rPr>
  </w:style>
  <w:style w:type="paragraph" w:styleId="BodyTextIndent2">
    <w:name w:val="Body Text Indent 2"/>
    <w:basedOn w:val="Normal"/>
    <w:link w:val="BodyTextIndent2Char"/>
    <w:uiPriority w:val="99"/>
    <w:unhideWhenUsed/>
    <w:rsid w:val="00D47AA0"/>
    <w:pPr>
      <w:spacing w:after="120" w:line="480" w:lineRule="auto"/>
      <w:ind w:left="360"/>
    </w:pPr>
  </w:style>
  <w:style w:type="character" w:customStyle="1" w:styleId="BodyTextIndent2Char">
    <w:name w:val="Body Text Indent 2 Char"/>
    <w:basedOn w:val="DefaultParagraphFont"/>
    <w:link w:val="BodyTextIndent2"/>
    <w:uiPriority w:val="99"/>
    <w:rsid w:val="00D47AA0"/>
    <w:rPr>
      <w:rFonts w:ascii="Times New Roman" w:eastAsia="Times New Roman" w:hAnsi="Times New Roman" w:cs="Times New Roman"/>
      <w:szCs w:val="20"/>
      <w:lang w:val="en-GB"/>
    </w:rPr>
  </w:style>
  <w:style w:type="paragraph" w:customStyle="1" w:styleId="Char3">
    <w:name w:val="Char3"/>
    <w:basedOn w:val="Normal"/>
    <w:autoRedefine/>
    <w:rsid w:val="006438A5"/>
    <w:pPr>
      <w:overflowPunct/>
      <w:autoSpaceDE/>
      <w:autoSpaceDN/>
      <w:adjustRightInd/>
      <w:spacing w:after="160" w:line="240" w:lineRule="exact"/>
      <w:textAlignment w:val="auto"/>
    </w:pPr>
    <w:rPr>
      <w:rFonts w:ascii="Verdana" w:hAnsi="Verdana" w:cs="Verdana"/>
      <w:sz w:val="20"/>
      <w:lang w:val="en-US"/>
    </w:rPr>
  </w:style>
  <w:style w:type="character" w:styleId="Emphasis">
    <w:name w:val="Emphasis"/>
    <w:basedOn w:val="DefaultParagraphFont"/>
    <w:uiPriority w:val="20"/>
    <w:qFormat/>
    <w:rsid w:val="00596562"/>
    <w:rPr>
      <w:i/>
      <w:iCs/>
    </w:rPr>
  </w:style>
  <w:style w:type="paragraph" w:customStyle="1" w:styleId="Char2">
    <w:name w:val="Char2"/>
    <w:basedOn w:val="Normal"/>
    <w:autoRedefine/>
    <w:rsid w:val="00C85800"/>
    <w:pPr>
      <w:overflowPunct/>
      <w:autoSpaceDE/>
      <w:autoSpaceDN/>
      <w:adjustRightInd/>
      <w:spacing w:after="160" w:line="240" w:lineRule="exact"/>
      <w:textAlignment w:val="auto"/>
    </w:pPr>
    <w:rPr>
      <w:rFonts w:ascii="Verdana" w:hAnsi="Verdana" w:cs="Verdana"/>
      <w:sz w:val="20"/>
      <w:lang w:val="en-US"/>
    </w:rPr>
  </w:style>
  <w:style w:type="character" w:styleId="PlaceholderText">
    <w:name w:val="Placeholder Text"/>
    <w:basedOn w:val="DefaultParagraphFont"/>
    <w:uiPriority w:val="99"/>
    <w:semiHidden/>
    <w:rsid w:val="009802CE"/>
    <w:rPr>
      <w:color w:val="808080"/>
    </w:rPr>
  </w:style>
  <w:style w:type="character" w:styleId="Strong">
    <w:name w:val="Strong"/>
    <w:qFormat/>
    <w:rsid w:val="009802CE"/>
    <w:rPr>
      <w:b/>
      <w:bCs/>
    </w:rPr>
  </w:style>
  <w:style w:type="paragraph" w:styleId="NoSpacing">
    <w:name w:val="No Spacing"/>
    <w:link w:val="NoSpacingChar"/>
    <w:uiPriority w:val="1"/>
    <w:qFormat/>
    <w:rsid w:val="00CE418D"/>
    <w:pPr>
      <w:spacing w:after="0" w:line="240" w:lineRule="auto"/>
    </w:pPr>
    <w:rPr>
      <w:rFonts w:eastAsiaTheme="minorEastAsia"/>
    </w:rPr>
  </w:style>
  <w:style w:type="character" w:customStyle="1" w:styleId="NoSpacingChar">
    <w:name w:val="No Spacing Char"/>
    <w:basedOn w:val="DefaultParagraphFont"/>
    <w:link w:val="NoSpacing"/>
    <w:uiPriority w:val="1"/>
    <w:rsid w:val="00CE418D"/>
    <w:rPr>
      <w:rFonts w:eastAsiaTheme="minorEastAsia"/>
    </w:rPr>
  </w:style>
  <w:style w:type="character" w:customStyle="1" w:styleId="Heading1Char">
    <w:name w:val="Heading 1 Char"/>
    <w:basedOn w:val="DefaultParagraphFont"/>
    <w:link w:val="Heading1"/>
    <w:uiPriority w:val="9"/>
    <w:rsid w:val="00CE418D"/>
    <w:rPr>
      <w:rFonts w:asciiTheme="majorHAnsi" w:eastAsiaTheme="majorEastAsia" w:hAnsiTheme="majorHAnsi" w:cstheme="majorBidi"/>
      <w:color w:val="365F91" w:themeColor="accent1" w:themeShade="BF"/>
      <w:sz w:val="32"/>
      <w:szCs w:val="32"/>
      <w:lang w:val="en-GB"/>
    </w:rPr>
  </w:style>
  <w:style w:type="paragraph" w:styleId="TOCHeading">
    <w:name w:val="TOC Heading"/>
    <w:basedOn w:val="Heading1"/>
    <w:next w:val="Normal"/>
    <w:uiPriority w:val="39"/>
    <w:unhideWhenUsed/>
    <w:qFormat/>
    <w:rsid w:val="00CE418D"/>
    <w:pPr>
      <w:overflowPunct/>
      <w:autoSpaceDE/>
      <w:autoSpaceDN/>
      <w:adjustRightInd/>
      <w:spacing w:line="259" w:lineRule="auto"/>
      <w:textAlignment w:val="auto"/>
      <w:outlineLvl w:val="9"/>
    </w:pPr>
    <w:rPr>
      <w:lang w:val="en-US"/>
    </w:rPr>
  </w:style>
  <w:style w:type="paragraph" w:styleId="TOC2">
    <w:name w:val="toc 2"/>
    <w:basedOn w:val="Normal"/>
    <w:next w:val="Normal"/>
    <w:autoRedefine/>
    <w:uiPriority w:val="39"/>
    <w:unhideWhenUsed/>
    <w:rsid w:val="00D76D74"/>
    <w:pPr>
      <w:tabs>
        <w:tab w:val="left" w:pos="1530"/>
        <w:tab w:val="right" w:leader="dot" w:pos="8820"/>
      </w:tabs>
      <w:spacing w:before="240" w:line="360" w:lineRule="auto"/>
      <w:ind w:left="1260" w:hanging="450"/>
    </w:pPr>
    <w:rPr>
      <w:rFonts w:asciiTheme="majorBidi" w:hAnsiTheme="majorBidi" w:cstheme="majorBidi"/>
      <w:b/>
      <w:bCs/>
      <w:noProof/>
      <w:lang w:eastAsia="zh-TW"/>
    </w:rPr>
  </w:style>
  <w:style w:type="paragraph" w:styleId="TOC1">
    <w:name w:val="toc 1"/>
    <w:basedOn w:val="Normal"/>
    <w:next w:val="Normal"/>
    <w:autoRedefine/>
    <w:uiPriority w:val="39"/>
    <w:unhideWhenUsed/>
    <w:rsid w:val="006323FF"/>
    <w:pPr>
      <w:tabs>
        <w:tab w:val="left" w:pos="880"/>
        <w:tab w:val="right" w:leader="dot" w:pos="8837"/>
      </w:tabs>
      <w:spacing w:before="360"/>
      <w:ind w:left="810" w:hanging="810"/>
    </w:pPr>
    <w:rPr>
      <w:b/>
      <w:bCs/>
      <w:caps/>
      <w:noProof/>
      <w:sz w:val="36"/>
      <w:szCs w:val="22"/>
    </w:rPr>
  </w:style>
  <w:style w:type="paragraph" w:styleId="TOC3">
    <w:name w:val="toc 3"/>
    <w:basedOn w:val="Normal"/>
    <w:next w:val="Normal"/>
    <w:autoRedefine/>
    <w:uiPriority w:val="39"/>
    <w:unhideWhenUsed/>
    <w:rsid w:val="0091121F"/>
    <w:pPr>
      <w:tabs>
        <w:tab w:val="left" w:pos="540"/>
        <w:tab w:val="left" w:pos="900"/>
        <w:tab w:val="right" w:leader="dot" w:pos="8713"/>
      </w:tabs>
      <w:spacing w:line="360" w:lineRule="auto"/>
    </w:pPr>
    <w:rPr>
      <w:rFonts w:asciiTheme="majorBidi" w:hAnsiTheme="majorBidi" w:cstheme="majorBidi"/>
      <w:b/>
      <w:noProof/>
      <w:szCs w:val="22"/>
      <w:lang w:val="am-ET" w:eastAsia="zh-TW"/>
    </w:rPr>
  </w:style>
  <w:style w:type="character" w:customStyle="1" w:styleId="Heading2Char">
    <w:name w:val="Heading 2 Char"/>
    <w:basedOn w:val="DefaultParagraphFont"/>
    <w:link w:val="Heading2"/>
    <w:uiPriority w:val="9"/>
    <w:rsid w:val="00AD0016"/>
    <w:rPr>
      <w:rFonts w:asciiTheme="majorHAnsi" w:eastAsiaTheme="majorEastAsia" w:hAnsiTheme="majorHAnsi" w:cstheme="majorBidi"/>
      <w:color w:val="365F91" w:themeColor="accent1" w:themeShade="BF"/>
      <w:sz w:val="26"/>
      <w:szCs w:val="26"/>
      <w:lang w:val="en-GB"/>
    </w:rPr>
  </w:style>
  <w:style w:type="paragraph" w:styleId="TOC4">
    <w:name w:val="toc 4"/>
    <w:basedOn w:val="Normal"/>
    <w:next w:val="Normal"/>
    <w:autoRedefine/>
    <w:uiPriority w:val="39"/>
    <w:unhideWhenUsed/>
    <w:rsid w:val="0091121F"/>
    <w:pPr>
      <w:tabs>
        <w:tab w:val="right" w:leader="dot" w:pos="8723"/>
      </w:tabs>
      <w:spacing w:line="360" w:lineRule="auto"/>
      <w:ind w:left="450" w:hanging="460"/>
    </w:pPr>
    <w:rPr>
      <w:rFonts w:asciiTheme="majorBidi" w:hAnsiTheme="majorBidi" w:cstheme="majorBidi"/>
      <w:b/>
      <w:bCs/>
      <w:i/>
      <w:iCs/>
      <w:noProof/>
      <w:szCs w:val="22"/>
      <w:lang w:val="en-US" w:eastAsia="zh-TW"/>
    </w:rPr>
  </w:style>
  <w:style w:type="paragraph" w:styleId="TOC5">
    <w:name w:val="toc 5"/>
    <w:basedOn w:val="Normal"/>
    <w:next w:val="Normal"/>
    <w:autoRedefine/>
    <w:uiPriority w:val="39"/>
    <w:unhideWhenUsed/>
    <w:rsid w:val="0091121F"/>
    <w:pPr>
      <w:numPr>
        <w:numId w:val="3"/>
      </w:numPr>
      <w:tabs>
        <w:tab w:val="right" w:leader="dot" w:pos="8713"/>
      </w:tabs>
      <w:spacing w:line="360" w:lineRule="auto"/>
      <w:ind w:left="450"/>
    </w:pPr>
    <w:rPr>
      <w:rFonts w:asciiTheme="minorHAnsi" w:hAnsiTheme="minorHAnsi" w:cstheme="minorHAnsi"/>
      <w:sz w:val="20"/>
    </w:rPr>
  </w:style>
  <w:style w:type="paragraph" w:styleId="TOC6">
    <w:name w:val="toc 6"/>
    <w:basedOn w:val="Normal"/>
    <w:next w:val="Normal"/>
    <w:autoRedefine/>
    <w:uiPriority w:val="39"/>
    <w:unhideWhenUsed/>
    <w:rsid w:val="008D44B6"/>
    <w:pPr>
      <w:tabs>
        <w:tab w:val="left" w:pos="1530"/>
        <w:tab w:val="right" w:leader="dot" w:pos="8713"/>
      </w:tabs>
      <w:spacing w:line="360" w:lineRule="auto"/>
      <w:ind w:left="880"/>
    </w:pPr>
    <w:rPr>
      <w:rFonts w:asciiTheme="minorHAnsi" w:hAnsiTheme="minorHAnsi" w:cstheme="minorHAnsi"/>
      <w:sz w:val="20"/>
    </w:rPr>
  </w:style>
  <w:style w:type="paragraph" w:styleId="TOC7">
    <w:name w:val="toc 7"/>
    <w:basedOn w:val="Normal"/>
    <w:next w:val="Normal"/>
    <w:autoRedefine/>
    <w:uiPriority w:val="39"/>
    <w:unhideWhenUsed/>
    <w:rsid w:val="00DE7D17"/>
    <w:pPr>
      <w:ind w:left="1100"/>
    </w:pPr>
    <w:rPr>
      <w:rFonts w:asciiTheme="minorHAnsi" w:hAnsiTheme="minorHAnsi" w:cstheme="minorHAnsi"/>
      <w:sz w:val="20"/>
    </w:rPr>
  </w:style>
  <w:style w:type="paragraph" w:styleId="TOC8">
    <w:name w:val="toc 8"/>
    <w:basedOn w:val="Normal"/>
    <w:next w:val="Normal"/>
    <w:autoRedefine/>
    <w:uiPriority w:val="39"/>
    <w:unhideWhenUsed/>
    <w:rsid w:val="00DE7D17"/>
    <w:pPr>
      <w:ind w:left="1320"/>
    </w:pPr>
    <w:rPr>
      <w:rFonts w:asciiTheme="minorHAnsi" w:hAnsiTheme="minorHAnsi" w:cstheme="minorHAnsi"/>
      <w:sz w:val="20"/>
    </w:rPr>
  </w:style>
  <w:style w:type="paragraph" w:styleId="TOC9">
    <w:name w:val="toc 9"/>
    <w:basedOn w:val="Normal"/>
    <w:next w:val="Normal"/>
    <w:autoRedefine/>
    <w:uiPriority w:val="39"/>
    <w:unhideWhenUsed/>
    <w:rsid w:val="00DE7D17"/>
    <w:pPr>
      <w:ind w:left="1540"/>
    </w:pPr>
    <w:rPr>
      <w:rFonts w:asciiTheme="minorHAnsi" w:hAnsiTheme="minorHAnsi" w:cstheme="minorHAnsi"/>
      <w:sz w:val="20"/>
    </w:rPr>
  </w:style>
  <w:style w:type="paragraph" w:customStyle="1" w:styleId="Style1-CAPITAL">
    <w:name w:val="Style1 - CAPITAL"/>
    <w:basedOn w:val="CM22"/>
    <w:link w:val="Style1-CAPITALChar"/>
    <w:qFormat/>
    <w:rsid w:val="00C1657E"/>
    <w:pPr>
      <w:ind w:right="9"/>
      <w:outlineLvl w:val="0"/>
    </w:pPr>
    <w:rPr>
      <w:rFonts w:asciiTheme="majorBidi" w:hAnsiTheme="majorBidi" w:cstheme="majorBidi"/>
      <w:b/>
      <w:noProof/>
      <w:color w:val="17365D" w:themeColor="text2" w:themeShade="BF"/>
      <w:sz w:val="22"/>
      <w:szCs w:val="22"/>
      <w:lang w:val="am-ET" w:eastAsia="zh-TW"/>
    </w:rPr>
  </w:style>
  <w:style w:type="paragraph" w:customStyle="1" w:styleId="StyleSpecial">
    <w:name w:val="Style Special"/>
    <w:basedOn w:val="CM22"/>
    <w:link w:val="StyleSpecialChar"/>
    <w:qFormat/>
    <w:rsid w:val="00C1657E"/>
    <w:pPr>
      <w:ind w:left="-80" w:right="9"/>
      <w:jc w:val="both"/>
      <w:outlineLvl w:val="0"/>
    </w:pPr>
    <w:rPr>
      <w:rFonts w:asciiTheme="majorBidi" w:hAnsiTheme="majorBidi" w:cstheme="majorBidi"/>
      <w:b/>
      <w:noProof/>
      <w:color w:val="17365D" w:themeColor="text2" w:themeShade="BF"/>
      <w:sz w:val="26"/>
      <w:szCs w:val="22"/>
      <w:lang w:val="am-ET" w:eastAsia="zh-TW"/>
    </w:rPr>
  </w:style>
  <w:style w:type="character" w:customStyle="1" w:styleId="CM22Char">
    <w:name w:val="CM22 Char"/>
    <w:basedOn w:val="DefaultParagraphFont"/>
    <w:link w:val="CM22"/>
    <w:uiPriority w:val="99"/>
    <w:rsid w:val="00C1657E"/>
    <w:rPr>
      <w:rFonts w:ascii="Times New Roman" w:eastAsiaTheme="minorEastAsia" w:hAnsi="Times New Roman" w:cs="Times New Roman"/>
      <w:sz w:val="24"/>
      <w:szCs w:val="24"/>
    </w:rPr>
  </w:style>
  <w:style w:type="character" w:customStyle="1" w:styleId="Style1-CAPITALChar">
    <w:name w:val="Style1 - CAPITAL Char"/>
    <w:basedOn w:val="CM22Char"/>
    <w:link w:val="Style1-CAPITAL"/>
    <w:rsid w:val="00C1657E"/>
    <w:rPr>
      <w:rFonts w:asciiTheme="majorBidi" w:eastAsiaTheme="minorEastAsia" w:hAnsiTheme="majorBidi" w:cstheme="majorBidi"/>
      <w:b/>
      <w:noProof/>
      <w:color w:val="17365D" w:themeColor="text2" w:themeShade="BF"/>
      <w:sz w:val="24"/>
      <w:szCs w:val="24"/>
      <w:lang w:val="am-ET" w:eastAsia="zh-TW"/>
    </w:rPr>
  </w:style>
  <w:style w:type="paragraph" w:customStyle="1" w:styleId="Style2-Clause">
    <w:name w:val="Style 2 - Clause"/>
    <w:basedOn w:val="Normal"/>
    <w:link w:val="Style2-ClauseChar"/>
    <w:qFormat/>
    <w:rsid w:val="00C1657E"/>
    <w:pPr>
      <w:spacing w:line="240" w:lineRule="auto"/>
      <w:ind w:left="540" w:hanging="540"/>
    </w:pPr>
    <w:rPr>
      <w:rFonts w:asciiTheme="majorBidi" w:hAnsiTheme="majorBidi" w:cstheme="majorBidi"/>
      <w:b/>
      <w:noProof/>
      <w:color w:val="17365D" w:themeColor="text2" w:themeShade="BF"/>
      <w:szCs w:val="22"/>
      <w:lang w:eastAsia="zh-TW"/>
    </w:rPr>
  </w:style>
  <w:style w:type="character" w:customStyle="1" w:styleId="StyleSpecialChar">
    <w:name w:val="Style Special Char"/>
    <w:basedOn w:val="CM22Char"/>
    <w:link w:val="StyleSpecial"/>
    <w:rsid w:val="00C1657E"/>
    <w:rPr>
      <w:rFonts w:asciiTheme="majorBidi" w:eastAsiaTheme="minorEastAsia" w:hAnsiTheme="majorBidi" w:cstheme="majorBidi"/>
      <w:b/>
      <w:noProof/>
      <w:color w:val="17365D" w:themeColor="text2" w:themeShade="BF"/>
      <w:sz w:val="26"/>
      <w:szCs w:val="24"/>
      <w:lang w:val="am-ET" w:eastAsia="zh-TW"/>
    </w:rPr>
  </w:style>
  <w:style w:type="paragraph" w:customStyle="1" w:styleId="Style3-Item">
    <w:name w:val="Style 3 - Item"/>
    <w:basedOn w:val="ListParagraph"/>
    <w:link w:val="Style3-ItemChar"/>
    <w:qFormat/>
    <w:rsid w:val="00C1657E"/>
    <w:pPr>
      <w:numPr>
        <w:numId w:val="2"/>
      </w:numPr>
      <w:spacing w:line="240" w:lineRule="auto"/>
      <w:outlineLvl w:val="2"/>
    </w:pPr>
    <w:rPr>
      <w:rFonts w:eastAsiaTheme="minorEastAsia"/>
      <w:b/>
      <w:i/>
      <w:noProof/>
      <w:color w:val="17365D" w:themeColor="text2" w:themeShade="BF"/>
      <w:szCs w:val="22"/>
      <w:lang w:val="en-US" w:eastAsia="zh-TW"/>
    </w:rPr>
  </w:style>
  <w:style w:type="character" w:customStyle="1" w:styleId="Style2-ClauseChar">
    <w:name w:val="Style 2 - Clause Char"/>
    <w:basedOn w:val="DefaultParagraphFont"/>
    <w:link w:val="Style2-Clause"/>
    <w:rsid w:val="00C1657E"/>
    <w:rPr>
      <w:rFonts w:asciiTheme="majorBidi" w:eastAsia="Times New Roman" w:hAnsiTheme="majorBidi" w:cstheme="majorBidi"/>
      <w:b/>
      <w:noProof/>
      <w:color w:val="17365D" w:themeColor="text2" w:themeShade="BF"/>
      <w:lang w:val="en-GB" w:eastAsia="zh-TW"/>
    </w:rPr>
  </w:style>
  <w:style w:type="paragraph" w:customStyle="1" w:styleId="Style4-Subitem">
    <w:name w:val="Style 4 - Sub item"/>
    <w:basedOn w:val="ListParagraph"/>
    <w:link w:val="Style4-SubitemChar"/>
    <w:qFormat/>
    <w:rsid w:val="00C1657E"/>
    <w:pPr>
      <w:numPr>
        <w:numId w:val="1"/>
      </w:numPr>
      <w:spacing w:line="240" w:lineRule="auto"/>
      <w:outlineLvl w:val="2"/>
    </w:pPr>
    <w:rPr>
      <w:rFonts w:eastAsiaTheme="minorEastAsia"/>
      <w:b/>
      <w:i/>
      <w:noProof/>
      <w:color w:val="17365D" w:themeColor="text2" w:themeShade="BF"/>
      <w:szCs w:val="22"/>
      <w:lang w:val="en-US" w:eastAsia="zh-TW"/>
    </w:rPr>
  </w:style>
  <w:style w:type="character" w:customStyle="1" w:styleId="Style3-ItemChar">
    <w:name w:val="Style 3 - Item Char"/>
    <w:basedOn w:val="ListParagraphChar"/>
    <w:link w:val="Style3-Item"/>
    <w:rsid w:val="00C1657E"/>
    <w:rPr>
      <w:rFonts w:ascii="Times New Roman" w:eastAsiaTheme="minorEastAsia" w:hAnsi="Times New Roman" w:cs="Times New Roman"/>
      <w:b/>
      <w:i/>
      <w:noProof/>
      <w:color w:val="17365D" w:themeColor="text2" w:themeShade="BF"/>
      <w:szCs w:val="20"/>
      <w:lang w:val="en-GB" w:eastAsia="zh-TW"/>
    </w:rPr>
  </w:style>
  <w:style w:type="character" w:customStyle="1" w:styleId="Style4-SubitemChar">
    <w:name w:val="Style 4 - Sub item Char"/>
    <w:basedOn w:val="ListParagraphChar"/>
    <w:link w:val="Style4-Subitem"/>
    <w:rsid w:val="00C1657E"/>
    <w:rPr>
      <w:rFonts w:ascii="Times New Roman" w:eastAsiaTheme="minorEastAsia" w:hAnsi="Times New Roman" w:cs="Times New Roman"/>
      <w:b/>
      <w:i/>
      <w:noProof/>
      <w:color w:val="17365D" w:themeColor="text2" w:themeShade="BF"/>
      <w:szCs w:val="20"/>
      <w:lang w:val="en-GB" w:eastAsia="zh-TW"/>
    </w:rPr>
  </w:style>
  <w:style w:type="paragraph" w:customStyle="1" w:styleId="Char1">
    <w:name w:val="Char1"/>
    <w:basedOn w:val="Normal"/>
    <w:autoRedefine/>
    <w:rsid w:val="007A6793"/>
    <w:pPr>
      <w:overflowPunct/>
      <w:autoSpaceDE/>
      <w:autoSpaceDN/>
      <w:adjustRightInd/>
      <w:spacing w:after="160" w:line="240" w:lineRule="exact"/>
      <w:textAlignment w:val="auto"/>
    </w:pPr>
    <w:rPr>
      <w:rFonts w:ascii="Verdana" w:hAnsi="Verdana" w:cs="Verdana"/>
      <w:sz w:val="20"/>
      <w:lang w:val="en-US"/>
    </w:rPr>
  </w:style>
  <w:style w:type="character" w:customStyle="1" w:styleId="notranslate">
    <w:name w:val="notranslate"/>
    <w:basedOn w:val="DefaultParagraphFont"/>
    <w:rsid w:val="00592306"/>
  </w:style>
  <w:style w:type="character" w:customStyle="1" w:styleId="table0020gridchar">
    <w:name w:val="table_0020grid__char"/>
    <w:basedOn w:val="DefaultParagraphFont"/>
    <w:rsid w:val="00592306"/>
  </w:style>
  <w:style w:type="paragraph" w:styleId="BodyText2">
    <w:name w:val="Body Text 2"/>
    <w:basedOn w:val="Normal"/>
    <w:link w:val="BodyText2Char"/>
    <w:uiPriority w:val="99"/>
    <w:unhideWhenUsed/>
    <w:rsid w:val="00BF2506"/>
    <w:pPr>
      <w:spacing w:after="120" w:line="480" w:lineRule="auto"/>
      <w:textAlignment w:val="auto"/>
    </w:pPr>
  </w:style>
  <w:style w:type="character" w:customStyle="1" w:styleId="BodyText2Char">
    <w:name w:val="Body Text 2 Char"/>
    <w:basedOn w:val="DefaultParagraphFont"/>
    <w:link w:val="BodyText2"/>
    <w:uiPriority w:val="99"/>
    <w:rsid w:val="00BF2506"/>
    <w:rPr>
      <w:rFonts w:ascii="Times New Roman" w:eastAsia="Times New Roman" w:hAnsi="Times New Roman" w:cs="Times New Roman"/>
      <w:szCs w:val="20"/>
      <w:lang w:val="en-GB"/>
    </w:rPr>
  </w:style>
  <w:style w:type="paragraph" w:styleId="PlainText">
    <w:name w:val="Plain Text"/>
    <w:basedOn w:val="Normal"/>
    <w:link w:val="PlainTextChar"/>
    <w:uiPriority w:val="99"/>
    <w:semiHidden/>
    <w:unhideWhenUsed/>
    <w:rsid w:val="00B85275"/>
    <w:pPr>
      <w:overflowPunct/>
      <w:autoSpaceDE/>
      <w:autoSpaceDN/>
      <w:adjustRightInd/>
      <w:spacing w:line="240" w:lineRule="auto"/>
      <w:textAlignment w:val="auto"/>
    </w:pPr>
    <w:rPr>
      <w:rFonts w:ascii="Arial" w:eastAsiaTheme="minorHAnsi" w:hAnsi="Arial" w:cs="Arial"/>
      <w:sz w:val="20"/>
      <w:lang w:val="en-US"/>
    </w:rPr>
  </w:style>
  <w:style w:type="character" w:customStyle="1" w:styleId="PlainTextChar">
    <w:name w:val="Plain Text Char"/>
    <w:basedOn w:val="DefaultParagraphFont"/>
    <w:link w:val="PlainText"/>
    <w:uiPriority w:val="99"/>
    <w:semiHidden/>
    <w:rsid w:val="00B85275"/>
    <w:rPr>
      <w:rFonts w:ascii="Arial" w:hAnsi="Arial" w:cs="Arial"/>
      <w:sz w:val="20"/>
      <w:szCs w:val="20"/>
    </w:rPr>
  </w:style>
  <w:style w:type="character" w:styleId="UnresolvedMention">
    <w:name w:val="Unresolved Mention"/>
    <w:basedOn w:val="DefaultParagraphFont"/>
    <w:uiPriority w:val="99"/>
    <w:semiHidden/>
    <w:unhideWhenUsed/>
    <w:rsid w:val="005B3F21"/>
    <w:rPr>
      <w:color w:val="605E5C"/>
      <w:shd w:val="clear" w:color="auto" w:fill="E1DFDD"/>
    </w:rPr>
  </w:style>
  <w:style w:type="paragraph" w:customStyle="1" w:styleId="TableParagraph">
    <w:name w:val="Table Paragraph"/>
    <w:basedOn w:val="Normal"/>
    <w:uiPriority w:val="1"/>
    <w:qFormat/>
    <w:rsid w:val="000407EA"/>
    <w:pPr>
      <w:widowControl w:val="0"/>
      <w:overflowPunct/>
      <w:adjustRightInd/>
      <w:spacing w:line="240" w:lineRule="auto"/>
      <w:ind w:left="109"/>
      <w:textAlignment w:val="auto"/>
    </w:pPr>
    <w:rPr>
      <w:rFonts w:ascii="Univers 45 Light" w:eastAsia="Univers 45 Light" w:hAnsi="Univers 45 Light" w:cs="Univers 45 Light"/>
      <w:szCs w:val="22"/>
      <w:lang w:val="en-US" w:bidi="en-US"/>
    </w:rPr>
  </w:style>
  <w:style w:type="paragraph" w:customStyle="1" w:styleId="Heading311pt">
    <w:name w:val="Heading 3 + 11 pt"/>
    <w:aliases w:val="Not Bold,Not Italic,Left:  1.25 cm,Before:  6 pt,After..."/>
    <w:basedOn w:val="Normal"/>
    <w:link w:val="Heading311ptChar"/>
    <w:rsid w:val="007C31BC"/>
    <w:pPr>
      <w:overflowPunct/>
      <w:autoSpaceDE/>
      <w:autoSpaceDN/>
      <w:adjustRightInd/>
      <w:spacing w:before="100" w:beforeAutospacing="1" w:after="100" w:afterAutospacing="1" w:line="240" w:lineRule="auto"/>
      <w:textAlignment w:val="auto"/>
    </w:pPr>
    <w:rPr>
      <w:sz w:val="24"/>
      <w:szCs w:val="24"/>
      <w:lang w:val="en-US"/>
    </w:rPr>
  </w:style>
  <w:style w:type="character" w:customStyle="1" w:styleId="Heading311ptChar">
    <w:name w:val="Heading 3 + 11 pt Char"/>
    <w:aliases w:val="Not Bold Char,Not Italic Char,Left:  1.25 cm Char,Before:  6 pt Char,After... Char Char"/>
    <w:basedOn w:val="DefaultParagraphFont"/>
    <w:link w:val="Heading311pt"/>
    <w:rsid w:val="007C31BC"/>
    <w:rPr>
      <w:rFonts w:ascii="Times New Roman" w:eastAsia="Times New Roman" w:hAnsi="Times New Roman" w:cs="Times New Roman"/>
      <w:sz w:val="24"/>
      <w:szCs w:val="24"/>
    </w:rPr>
  </w:style>
  <w:style w:type="paragraph" w:styleId="Revision">
    <w:name w:val="Revision"/>
    <w:hidden/>
    <w:uiPriority w:val="99"/>
    <w:semiHidden/>
    <w:rsid w:val="002F7972"/>
    <w:pPr>
      <w:spacing w:after="0" w:line="240" w:lineRule="auto"/>
    </w:pPr>
    <w:rPr>
      <w:rFonts w:ascii="Times New Roman" w:eastAsia="Times New Roman" w:hAnsi="Times New Roman" w:cs="Times New Roman"/>
      <w:szCs w:val="20"/>
      <w:lang w:val="en-GB"/>
    </w:rPr>
  </w:style>
  <w:style w:type="paragraph" w:customStyle="1" w:styleId="wordsection1">
    <w:name w:val="wordsection1"/>
    <w:basedOn w:val="Normal"/>
    <w:link w:val="wordsection1Char"/>
    <w:uiPriority w:val="99"/>
    <w:rsid w:val="00FB214D"/>
    <w:pPr>
      <w:overflowPunct/>
      <w:autoSpaceDE/>
      <w:autoSpaceDN/>
      <w:adjustRightInd/>
      <w:spacing w:line="240" w:lineRule="auto"/>
      <w:textAlignment w:val="auto"/>
    </w:pPr>
    <w:rPr>
      <w:rFonts w:eastAsiaTheme="minorHAnsi"/>
      <w:sz w:val="24"/>
      <w:szCs w:val="24"/>
      <w:lang w:val="en-US"/>
    </w:rPr>
  </w:style>
  <w:style w:type="character" w:customStyle="1" w:styleId="wordsection1Char">
    <w:name w:val="wordsection1 Char"/>
    <w:basedOn w:val="DefaultParagraphFont"/>
    <w:link w:val="wordsection1"/>
    <w:uiPriority w:val="99"/>
    <w:locked/>
    <w:rsid w:val="00FB214D"/>
    <w:rPr>
      <w:rFonts w:ascii="Times New Roman" w:hAnsi="Times New Roman" w:cs="Times New Roman"/>
      <w:sz w:val="24"/>
      <w:szCs w:val="24"/>
    </w:rPr>
  </w:style>
  <w:style w:type="paragraph" w:customStyle="1" w:styleId="xwordsection1">
    <w:name w:val="x_wordsection1"/>
    <w:basedOn w:val="Normal"/>
    <w:rsid w:val="00914C53"/>
    <w:pPr>
      <w:overflowPunct/>
      <w:autoSpaceDE/>
      <w:autoSpaceDN/>
      <w:adjustRightInd/>
      <w:spacing w:line="240" w:lineRule="auto"/>
      <w:textAlignment w:val="auto"/>
    </w:pPr>
    <w:rPr>
      <w:sz w:val="24"/>
      <w:szCs w:val="24"/>
      <w:lang w:val="en-US"/>
    </w:rPr>
  </w:style>
  <w:style w:type="paragraph" w:customStyle="1" w:styleId="Style1">
    <w:name w:val="Style1"/>
    <w:basedOn w:val="Normal"/>
    <w:link w:val="Style1Char"/>
    <w:qFormat/>
    <w:rsid w:val="00447748"/>
    <w:pPr>
      <w:keepNext/>
      <w:keepLines/>
      <w:numPr>
        <w:numId w:val="5"/>
      </w:numPr>
      <w:tabs>
        <w:tab w:val="left" w:pos="540"/>
      </w:tabs>
      <w:overflowPunct/>
      <w:autoSpaceDE/>
      <w:autoSpaceDN/>
      <w:adjustRightInd/>
      <w:spacing w:line="240" w:lineRule="auto"/>
      <w:textAlignment w:val="auto"/>
      <w:outlineLvl w:val="0"/>
    </w:pPr>
    <w:rPr>
      <w:rFonts w:ascii="Arial" w:eastAsia="SimSun" w:hAnsi="Arial" w:cs="Arial"/>
      <w:b/>
      <w:color w:val="00338D"/>
      <w:szCs w:val="22"/>
      <w:lang w:val="en-US"/>
    </w:rPr>
  </w:style>
  <w:style w:type="character" w:customStyle="1" w:styleId="Style1Char">
    <w:name w:val="Style1 Char"/>
    <w:basedOn w:val="DefaultParagraphFont"/>
    <w:link w:val="Style1"/>
    <w:rsid w:val="00447748"/>
    <w:rPr>
      <w:rFonts w:ascii="Arial" w:eastAsia="SimSun" w:hAnsi="Arial" w:cs="Arial"/>
      <w:b/>
      <w:color w:val="00338D"/>
    </w:rPr>
  </w:style>
  <w:style w:type="character" w:styleId="Mention">
    <w:name w:val="Mention"/>
    <w:basedOn w:val="DefaultParagraphFont"/>
    <w:uiPriority w:val="99"/>
    <w:unhideWhenUsed/>
    <w:rsid w:val="0048471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37551">
      <w:bodyDiv w:val="1"/>
      <w:marLeft w:val="0"/>
      <w:marRight w:val="0"/>
      <w:marTop w:val="0"/>
      <w:marBottom w:val="0"/>
      <w:divBdr>
        <w:top w:val="none" w:sz="0" w:space="0" w:color="auto"/>
        <w:left w:val="none" w:sz="0" w:space="0" w:color="auto"/>
        <w:bottom w:val="none" w:sz="0" w:space="0" w:color="auto"/>
        <w:right w:val="none" w:sz="0" w:space="0" w:color="auto"/>
      </w:divBdr>
    </w:div>
    <w:div w:id="10378919">
      <w:bodyDiv w:val="1"/>
      <w:marLeft w:val="0"/>
      <w:marRight w:val="0"/>
      <w:marTop w:val="0"/>
      <w:marBottom w:val="0"/>
      <w:divBdr>
        <w:top w:val="none" w:sz="0" w:space="0" w:color="auto"/>
        <w:left w:val="none" w:sz="0" w:space="0" w:color="auto"/>
        <w:bottom w:val="none" w:sz="0" w:space="0" w:color="auto"/>
        <w:right w:val="none" w:sz="0" w:space="0" w:color="auto"/>
      </w:divBdr>
    </w:div>
    <w:div w:id="15691919">
      <w:bodyDiv w:val="1"/>
      <w:marLeft w:val="0"/>
      <w:marRight w:val="0"/>
      <w:marTop w:val="0"/>
      <w:marBottom w:val="0"/>
      <w:divBdr>
        <w:top w:val="none" w:sz="0" w:space="0" w:color="auto"/>
        <w:left w:val="none" w:sz="0" w:space="0" w:color="auto"/>
        <w:bottom w:val="none" w:sz="0" w:space="0" w:color="auto"/>
        <w:right w:val="none" w:sz="0" w:space="0" w:color="auto"/>
      </w:divBdr>
    </w:div>
    <w:div w:id="19860264">
      <w:bodyDiv w:val="1"/>
      <w:marLeft w:val="0"/>
      <w:marRight w:val="0"/>
      <w:marTop w:val="0"/>
      <w:marBottom w:val="0"/>
      <w:divBdr>
        <w:top w:val="none" w:sz="0" w:space="0" w:color="auto"/>
        <w:left w:val="none" w:sz="0" w:space="0" w:color="auto"/>
        <w:bottom w:val="none" w:sz="0" w:space="0" w:color="auto"/>
        <w:right w:val="none" w:sz="0" w:space="0" w:color="auto"/>
      </w:divBdr>
    </w:div>
    <w:div w:id="58286900">
      <w:bodyDiv w:val="1"/>
      <w:marLeft w:val="0"/>
      <w:marRight w:val="0"/>
      <w:marTop w:val="0"/>
      <w:marBottom w:val="0"/>
      <w:divBdr>
        <w:top w:val="none" w:sz="0" w:space="0" w:color="auto"/>
        <w:left w:val="none" w:sz="0" w:space="0" w:color="auto"/>
        <w:bottom w:val="none" w:sz="0" w:space="0" w:color="auto"/>
        <w:right w:val="none" w:sz="0" w:space="0" w:color="auto"/>
      </w:divBdr>
    </w:div>
    <w:div w:id="65878092">
      <w:bodyDiv w:val="1"/>
      <w:marLeft w:val="0"/>
      <w:marRight w:val="0"/>
      <w:marTop w:val="0"/>
      <w:marBottom w:val="0"/>
      <w:divBdr>
        <w:top w:val="none" w:sz="0" w:space="0" w:color="auto"/>
        <w:left w:val="none" w:sz="0" w:space="0" w:color="auto"/>
        <w:bottom w:val="none" w:sz="0" w:space="0" w:color="auto"/>
        <w:right w:val="none" w:sz="0" w:space="0" w:color="auto"/>
      </w:divBdr>
    </w:div>
    <w:div w:id="71507603">
      <w:bodyDiv w:val="1"/>
      <w:marLeft w:val="0"/>
      <w:marRight w:val="0"/>
      <w:marTop w:val="0"/>
      <w:marBottom w:val="0"/>
      <w:divBdr>
        <w:top w:val="none" w:sz="0" w:space="0" w:color="auto"/>
        <w:left w:val="none" w:sz="0" w:space="0" w:color="auto"/>
        <w:bottom w:val="none" w:sz="0" w:space="0" w:color="auto"/>
        <w:right w:val="none" w:sz="0" w:space="0" w:color="auto"/>
      </w:divBdr>
    </w:div>
    <w:div w:id="71780984">
      <w:bodyDiv w:val="1"/>
      <w:marLeft w:val="0"/>
      <w:marRight w:val="0"/>
      <w:marTop w:val="0"/>
      <w:marBottom w:val="0"/>
      <w:divBdr>
        <w:top w:val="none" w:sz="0" w:space="0" w:color="auto"/>
        <w:left w:val="none" w:sz="0" w:space="0" w:color="auto"/>
        <w:bottom w:val="none" w:sz="0" w:space="0" w:color="auto"/>
        <w:right w:val="none" w:sz="0" w:space="0" w:color="auto"/>
      </w:divBdr>
    </w:div>
    <w:div w:id="73010744">
      <w:bodyDiv w:val="1"/>
      <w:marLeft w:val="0"/>
      <w:marRight w:val="0"/>
      <w:marTop w:val="0"/>
      <w:marBottom w:val="0"/>
      <w:divBdr>
        <w:top w:val="none" w:sz="0" w:space="0" w:color="auto"/>
        <w:left w:val="none" w:sz="0" w:space="0" w:color="auto"/>
        <w:bottom w:val="none" w:sz="0" w:space="0" w:color="auto"/>
        <w:right w:val="none" w:sz="0" w:space="0" w:color="auto"/>
      </w:divBdr>
    </w:div>
    <w:div w:id="84234944">
      <w:bodyDiv w:val="1"/>
      <w:marLeft w:val="0"/>
      <w:marRight w:val="0"/>
      <w:marTop w:val="0"/>
      <w:marBottom w:val="0"/>
      <w:divBdr>
        <w:top w:val="none" w:sz="0" w:space="0" w:color="auto"/>
        <w:left w:val="none" w:sz="0" w:space="0" w:color="auto"/>
        <w:bottom w:val="none" w:sz="0" w:space="0" w:color="auto"/>
        <w:right w:val="none" w:sz="0" w:space="0" w:color="auto"/>
      </w:divBdr>
    </w:div>
    <w:div w:id="99954064">
      <w:bodyDiv w:val="1"/>
      <w:marLeft w:val="0"/>
      <w:marRight w:val="0"/>
      <w:marTop w:val="0"/>
      <w:marBottom w:val="0"/>
      <w:divBdr>
        <w:top w:val="none" w:sz="0" w:space="0" w:color="auto"/>
        <w:left w:val="none" w:sz="0" w:space="0" w:color="auto"/>
        <w:bottom w:val="none" w:sz="0" w:space="0" w:color="auto"/>
        <w:right w:val="none" w:sz="0" w:space="0" w:color="auto"/>
      </w:divBdr>
    </w:div>
    <w:div w:id="102845100">
      <w:bodyDiv w:val="1"/>
      <w:marLeft w:val="0"/>
      <w:marRight w:val="0"/>
      <w:marTop w:val="0"/>
      <w:marBottom w:val="0"/>
      <w:divBdr>
        <w:top w:val="none" w:sz="0" w:space="0" w:color="auto"/>
        <w:left w:val="none" w:sz="0" w:space="0" w:color="auto"/>
        <w:bottom w:val="none" w:sz="0" w:space="0" w:color="auto"/>
        <w:right w:val="none" w:sz="0" w:space="0" w:color="auto"/>
      </w:divBdr>
      <w:divsChild>
        <w:div w:id="755400160">
          <w:marLeft w:val="446"/>
          <w:marRight w:val="0"/>
          <w:marTop w:val="0"/>
          <w:marBottom w:val="0"/>
          <w:divBdr>
            <w:top w:val="none" w:sz="0" w:space="0" w:color="auto"/>
            <w:left w:val="none" w:sz="0" w:space="0" w:color="auto"/>
            <w:bottom w:val="none" w:sz="0" w:space="0" w:color="auto"/>
            <w:right w:val="none" w:sz="0" w:space="0" w:color="auto"/>
          </w:divBdr>
        </w:div>
        <w:div w:id="887181658">
          <w:marLeft w:val="547"/>
          <w:marRight w:val="0"/>
          <w:marTop w:val="0"/>
          <w:marBottom w:val="0"/>
          <w:divBdr>
            <w:top w:val="none" w:sz="0" w:space="0" w:color="auto"/>
            <w:left w:val="none" w:sz="0" w:space="0" w:color="auto"/>
            <w:bottom w:val="none" w:sz="0" w:space="0" w:color="auto"/>
            <w:right w:val="none" w:sz="0" w:space="0" w:color="auto"/>
          </w:divBdr>
        </w:div>
        <w:div w:id="1126006601">
          <w:marLeft w:val="446"/>
          <w:marRight w:val="0"/>
          <w:marTop w:val="0"/>
          <w:marBottom w:val="0"/>
          <w:divBdr>
            <w:top w:val="none" w:sz="0" w:space="0" w:color="auto"/>
            <w:left w:val="none" w:sz="0" w:space="0" w:color="auto"/>
            <w:bottom w:val="none" w:sz="0" w:space="0" w:color="auto"/>
            <w:right w:val="none" w:sz="0" w:space="0" w:color="auto"/>
          </w:divBdr>
        </w:div>
        <w:div w:id="1512334399">
          <w:marLeft w:val="547"/>
          <w:marRight w:val="0"/>
          <w:marTop w:val="0"/>
          <w:marBottom w:val="0"/>
          <w:divBdr>
            <w:top w:val="none" w:sz="0" w:space="0" w:color="auto"/>
            <w:left w:val="none" w:sz="0" w:space="0" w:color="auto"/>
            <w:bottom w:val="none" w:sz="0" w:space="0" w:color="auto"/>
            <w:right w:val="none" w:sz="0" w:space="0" w:color="auto"/>
          </w:divBdr>
        </w:div>
        <w:div w:id="1799106359">
          <w:marLeft w:val="274"/>
          <w:marRight w:val="0"/>
          <w:marTop w:val="0"/>
          <w:marBottom w:val="0"/>
          <w:divBdr>
            <w:top w:val="none" w:sz="0" w:space="0" w:color="auto"/>
            <w:left w:val="none" w:sz="0" w:space="0" w:color="auto"/>
            <w:bottom w:val="none" w:sz="0" w:space="0" w:color="auto"/>
            <w:right w:val="none" w:sz="0" w:space="0" w:color="auto"/>
          </w:divBdr>
        </w:div>
      </w:divsChild>
    </w:div>
    <w:div w:id="112094090">
      <w:bodyDiv w:val="1"/>
      <w:marLeft w:val="0"/>
      <w:marRight w:val="0"/>
      <w:marTop w:val="0"/>
      <w:marBottom w:val="0"/>
      <w:divBdr>
        <w:top w:val="none" w:sz="0" w:space="0" w:color="auto"/>
        <w:left w:val="none" w:sz="0" w:space="0" w:color="auto"/>
        <w:bottom w:val="none" w:sz="0" w:space="0" w:color="auto"/>
        <w:right w:val="none" w:sz="0" w:space="0" w:color="auto"/>
      </w:divBdr>
    </w:div>
    <w:div w:id="119347662">
      <w:bodyDiv w:val="1"/>
      <w:marLeft w:val="0"/>
      <w:marRight w:val="0"/>
      <w:marTop w:val="0"/>
      <w:marBottom w:val="0"/>
      <w:divBdr>
        <w:top w:val="none" w:sz="0" w:space="0" w:color="auto"/>
        <w:left w:val="none" w:sz="0" w:space="0" w:color="auto"/>
        <w:bottom w:val="none" w:sz="0" w:space="0" w:color="auto"/>
        <w:right w:val="none" w:sz="0" w:space="0" w:color="auto"/>
      </w:divBdr>
    </w:div>
    <w:div w:id="137112398">
      <w:bodyDiv w:val="1"/>
      <w:marLeft w:val="0"/>
      <w:marRight w:val="0"/>
      <w:marTop w:val="0"/>
      <w:marBottom w:val="0"/>
      <w:divBdr>
        <w:top w:val="none" w:sz="0" w:space="0" w:color="auto"/>
        <w:left w:val="none" w:sz="0" w:space="0" w:color="auto"/>
        <w:bottom w:val="none" w:sz="0" w:space="0" w:color="auto"/>
        <w:right w:val="none" w:sz="0" w:space="0" w:color="auto"/>
      </w:divBdr>
    </w:div>
    <w:div w:id="142966731">
      <w:bodyDiv w:val="1"/>
      <w:marLeft w:val="0"/>
      <w:marRight w:val="0"/>
      <w:marTop w:val="0"/>
      <w:marBottom w:val="0"/>
      <w:divBdr>
        <w:top w:val="none" w:sz="0" w:space="0" w:color="auto"/>
        <w:left w:val="none" w:sz="0" w:space="0" w:color="auto"/>
        <w:bottom w:val="none" w:sz="0" w:space="0" w:color="auto"/>
        <w:right w:val="none" w:sz="0" w:space="0" w:color="auto"/>
      </w:divBdr>
    </w:div>
    <w:div w:id="168758651">
      <w:bodyDiv w:val="1"/>
      <w:marLeft w:val="0"/>
      <w:marRight w:val="0"/>
      <w:marTop w:val="0"/>
      <w:marBottom w:val="0"/>
      <w:divBdr>
        <w:top w:val="none" w:sz="0" w:space="0" w:color="auto"/>
        <w:left w:val="none" w:sz="0" w:space="0" w:color="auto"/>
        <w:bottom w:val="none" w:sz="0" w:space="0" w:color="auto"/>
        <w:right w:val="none" w:sz="0" w:space="0" w:color="auto"/>
      </w:divBdr>
    </w:div>
    <w:div w:id="191768472">
      <w:bodyDiv w:val="1"/>
      <w:marLeft w:val="0"/>
      <w:marRight w:val="0"/>
      <w:marTop w:val="0"/>
      <w:marBottom w:val="0"/>
      <w:divBdr>
        <w:top w:val="none" w:sz="0" w:space="0" w:color="auto"/>
        <w:left w:val="none" w:sz="0" w:space="0" w:color="auto"/>
        <w:bottom w:val="none" w:sz="0" w:space="0" w:color="auto"/>
        <w:right w:val="none" w:sz="0" w:space="0" w:color="auto"/>
      </w:divBdr>
    </w:div>
    <w:div w:id="194077449">
      <w:bodyDiv w:val="1"/>
      <w:marLeft w:val="0"/>
      <w:marRight w:val="0"/>
      <w:marTop w:val="0"/>
      <w:marBottom w:val="0"/>
      <w:divBdr>
        <w:top w:val="none" w:sz="0" w:space="0" w:color="auto"/>
        <w:left w:val="none" w:sz="0" w:space="0" w:color="auto"/>
        <w:bottom w:val="none" w:sz="0" w:space="0" w:color="auto"/>
        <w:right w:val="none" w:sz="0" w:space="0" w:color="auto"/>
      </w:divBdr>
    </w:div>
    <w:div w:id="201554767">
      <w:bodyDiv w:val="1"/>
      <w:marLeft w:val="0"/>
      <w:marRight w:val="0"/>
      <w:marTop w:val="0"/>
      <w:marBottom w:val="0"/>
      <w:divBdr>
        <w:top w:val="none" w:sz="0" w:space="0" w:color="auto"/>
        <w:left w:val="none" w:sz="0" w:space="0" w:color="auto"/>
        <w:bottom w:val="none" w:sz="0" w:space="0" w:color="auto"/>
        <w:right w:val="none" w:sz="0" w:space="0" w:color="auto"/>
      </w:divBdr>
    </w:div>
    <w:div w:id="207300006">
      <w:bodyDiv w:val="1"/>
      <w:marLeft w:val="0"/>
      <w:marRight w:val="0"/>
      <w:marTop w:val="0"/>
      <w:marBottom w:val="0"/>
      <w:divBdr>
        <w:top w:val="none" w:sz="0" w:space="0" w:color="auto"/>
        <w:left w:val="none" w:sz="0" w:space="0" w:color="auto"/>
        <w:bottom w:val="none" w:sz="0" w:space="0" w:color="auto"/>
        <w:right w:val="none" w:sz="0" w:space="0" w:color="auto"/>
      </w:divBdr>
    </w:div>
    <w:div w:id="208763633">
      <w:bodyDiv w:val="1"/>
      <w:marLeft w:val="0"/>
      <w:marRight w:val="0"/>
      <w:marTop w:val="0"/>
      <w:marBottom w:val="0"/>
      <w:divBdr>
        <w:top w:val="none" w:sz="0" w:space="0" w:color="auto"/>
        <w:left w:val="none" w:sz="0" w:space="0" w:color="auto"/>
        <w:bottom w:val="none" w:sz="0" w:space="0" w:color="auto"/>
        <w:right w:val="none" w:sz="0" w:space="0" w:color="auto"/>
      </w:divBdr>
    </w:div>
    <w:div w:id="257064554">
      <w:bodyDiv w:val="1"/>
      <w:marLeft w:val="0"/>
      <w:marRight w:val="0"/>
      <w:marTop w:val="0"/>
      <w:marBottom w:val="0"/>
      <w:divBdr>
        <w:top w:val="none" w:sz="0" w:space="0" w:color="auto"/>
        <w:left w:val="none" w:sz="0" w:space="0" w:color="auto"/>
        <w:bottom w:val="none" w:sz="0" w:space="0" w:color="auto"/>
        <w:right w:val="none" w:sz="0" w:space="0" w:color="auto"/>
      </w:divBdr>
    </w:div>
    <w:div w:id="279731305">
      <w:bodyDiv w:val="1"/>
      <w:marLeft w:val="0"/>
      <w:marRight w:val="0"/>
      <w:marTop w:val="0"/>
      <w:marBottom w:val="0"/>
      <w:divBdr>
        <w:top w:val="none" w:sz="0" w:space="0" w:color="auto"/>
        <w:left w:val="none" w:sz="0" w:space="0" w:color="auto"/>
        <w:bottom w:val="none" w:sz="0" w:space="0" w:color="auto"/>
        <w:right w:val="none" w:sz="0" w:space="0" w:color="auto"/>
      </w:divBdr>
    </w:div>
    <w:div w:id="284511435">
      <w:bodyDiv w:val="1"/>
      <w:marLeft w:val="0"/>
      <w:marRight w:val="0"/>
      <w:marTop w:val="0"/>
      <w:marBottom w:val="0"/>
      <w:divBdr>
        <w:top w:val="none" w:sz="0" w:space="0" w:color="auto"/>
        <w:left w:val="none" w:sz="0" w:space="0" w:color="auto"/>
        <w:bottom w:val="none" w:sz="0" w:space="0" w:color="auto"/>
        <w:right w:val="none" w:sz="0" w:space="0" w:color="auto"/>
      </w:divBdr>
    </w:div>
    <w:div w:id="316416772">
      <w:bodyDiv w:val="1"/>
      <w:marLeft w:val="0"/>
      <w:marRight w:val="0"/>
      <w:marTop w:val="0"/>
      <w:marBottom w:val="0"/>
      <w:divBdr>
        <w:top w:val="none" w:sz="0" w:space="0" w:color="auto"/>
        <w:left w:val="none" w:sz="0" w:space="0" w:color="auto"/>
        <w:bottom w:val="none" w:sz="0" w:space="0" w:color="auto"/>
        <w:right w:val="none" w:sz="0" w:space="0" w:color="auto"/>
      </w:divBdr>
    </w:div>
    <w:div w:id="355425168">
      <w:bodyDiv w:val="1"/>
      <w:marLeft w:val="0"/>
      <w:marRight w:val="0"/>
      <w:marTop w:val="0"/>
      <w:marBottom w:val="0"/>
      <w:divBdr>
        <w:top w:val="none" w:sz="0" w:space="0" w:color="auto"/>
        <w:left w:val="none" w:sz="0" w:space="0" w:color="auto"/>
        <w:bottom w:val="none" w:sz="0" w:space="0" w:color="auto"/>
        <w:right w:val="none" w:sz="0" w:space="0" w:color="auto"/>
      </w:divBdr>
    </w:div>
    <w:div w:id="361135441">
      <w:bodyDiv w:val="1"/>
      <w:marLeft w:val="0"/>
      <w:marRight w:val="0"/>
      <w:marTop w:val="0"/>
      <w:marBottom w:val="0"/>
      <w:divBdr>
        <w:top w:val="none" w:sz="0" w:space="0" w:color="auto"/>
        <w:left w:val="none" w:sz="0" w:space="0" w:color="auto"/>
        <w:bottom w:val="none" w:sz="0" w:space="0" w:color="auto"/>
        <w:right w:val="none" w:sz="0" w:space="0" w:color="auto"/>
      </w:divBdr>
    </w:div>
    <w:div w:id="361517843">
      <w:bodyDiv w:val="1"/>
      <w:marLeft w:val="0"/>
      <w:marRight w:val="0"/>
      <w:marTop w:val="0"/>
      <w:marBottom w:val="0"/>
      <w:divBdr>
        <w:top w:val="none" w:sz="0" w:space="0" w:color="auto"/>
        <w:left w:val="none" w:sz="0" w:space="0" w:color="auto"/>
        <w:bottom w:val="none" w:sz="0" w:space="0" w:color="auto"/>
        <w:right w:val="none" w:sz="0" w:space="0" w:color="auto"/>
      </w:divBdr>
    </w:div>
    <w:div w:id="364408191">
      <w:bodyDiv w:val="1"/>
      <w:marLeft w:val="0"/>
      <w:marRight w:val="0"/>
      <w:marTop w:val="0"/>
      <w:marBottom w:val="0"/>
      <w:divBdr>
        <w:top w:val="none" w:sz="0" w:space="0" w:color="auto"/>
        <w:left w:val="none" w:sz="0" w:space="0" w:color="auto"/>
        <w:bottom w:val="none" w:sz="0" w:space="0" w:color="auto"/>
        <w:right w:val="none" w:sz="0" w:space="0" w:color="auto"/>
      </w:divBdr>
    </w:div>
    <w:div w:id="367486983">
      <w:bodyDiv w:val="1"/>
      <w:marLeft w:val="0"/>
      <w:marRight w:val="0"/>
      <w:marTop w:val="0"/>
      <w:marBottom w:val="0"/>
      <w:divBdr>
        <w:top w:val="none" w:sz="0" w:space="0" w:color="auto"/>
        <w:left w:val="none" w:sz="0" w:space="0" w:color="auto"/>
        <w:bottom w:val="none" w:sz="0" w:space="0" w:color="auto"/>
        <w:right w:val="none" w:sz="0" w:space="0" w:color="auto"/>
      </w:divBdr>
    </w:div>
    <w:div w:id="390270429">
      <w:bodyDiv w:val="1"/>
      <w:marLeft w:val="0"/>
      <w:marRight w:val="0"/>
      <w:marTop w:val="0"/>
      <w:marBottom w:val="0"/>
      <w:divBdr>
        <w:top w:val="none" w:sz="0" w:space="0" w:color="auto"/>
        <w:left w:val="none" w:sz="0" w:space="0" w:color="auto"/>
        <w:bottom w:val="none" w:sz="0" w:space="0" w:color="auto"/>
        <w:right w:val="none" w:sz="0" w:space="0" w:color="auto"/>
      </w:divBdr>
    </w:div>
    <w:div w:id="392583960">
      <w:bodyDiv w:val="1"/>
      <w:marLeft w:val="0"/>
      <w:marRight w:val="0"/>
      <w:marTop w:val="0"/>
      <w:marBottom w:val="0"/>
      <w:divBdr>
        <w:top w:val="none" w:sz="0" w:space="0" w:color="auto"/>
        <w:left w:val="none" w:sz="0" w:space="0" w:color="auto"/>
        <w:bottom w:val="none" w:sz="0" w:space="0" w:color="auto"/>
        <w:right w:val="none" w:sz="0" w:space="0" w:color="auto"/>
      </w:divBdr>
    </w:div>
    <w:div w:id="407504298">
      <w:bodyDiv w:val="1"/>
      <w:marLeft w:val="0"/>
      <w:marRight w:val="0"/>
      <w:marTop w:val="0"/>
      <w:marBottom w:val="0"/>
      <w:divBdr>
        <w:top w:val="none" w:sz="0" w:space="0" w:color="auto"/>
        <w:left w:val="none" w:sz="0" w:space="0" w:color="auto"/>
        <w:bottom w:val="none" w:sz="0" w:space="0" w:color="auto"/>
        <w:right w:val="none" w:sz="0" w:space="0" w:color="auto"/>
      </w:divBdr>
    </w:div>
    <w:div w:id="429812641">
      <w:bodyDiv w:val="1"/>
      <w:marLeft w:val="0"/>
      <w:marRight w:val="0"/>
      <w:marTop w:val="0"/>
      <w:marBottom w:val="0"/>
      <w:divBdr>
        <w:top w:val="none" w:sz="0" w:space="0" w:color="auto"/>
        <w:left w:val="none" w:sz="0" w:space="0" w:color="auto"/>
        <w:bottom w:val="none" w:sz="0" w:space="0" w:color="auto"/>
        <w:right w:val="none" w:sz="0" w:space="0" w:color="auto"/>
      </w:divBdr>
    </w:div>
    <w:div w:id="430709872">
      <w:bodyDiv w:val="1"/>
      <w:marLeft w:val="0"/>
      <w:marRight w:val="0"/>
      <w:marTop w:val="0"/>
      <w:marBottom w:val="0"/>
      <w:divBdr>
        <w:top w:val="none" w:sz="0" w:space="0" w:color="auto"/>
        <w:left w:val="none" w:sz="0" w:space="0" w:color="auto"/>
        <w:bottom w:val="none" w:sz="0" w:space="0" w:color="auto"/>
        <w:right w:val="none" w:sz="0" w:space="0" w:color="auto"/>
      </w:divBdr>
    </w:div>
    <w:div w:id="438530611">
      <w:bodyDiv w:val="1"/>
      <w:marLeft w:val="0"/>
      <w:marRight w:val="0"/>
      <w:marTop w:val="0"/>
      <w:marBottom w:val="0"/>
      <w:divBdr>
        <w:top w:val="none" w:sz="0" w:space="0" w:color="auto"/>
        <w:left w:val="none" w:sz="0" w:space="0" w:color="auto"/>
        <w:bottom w:val="none" w:sz="0" w:space="0" w:color="auto"/>
        <w:right w:val="none" w:sz="0" w:space="0" w:color="auto"/>
      </w:divBdr>
    </w:div>
    <w:div w:id="446198815">
      <w:bodyDiv w:val="1"/>
      <w:marLeft w:val="0"/>
      <w:marRight w:val="0"/>
      <w:marTop w:val="0"/>
      <w:marBottom w:val="0"/>
      <w:divBdr>
        <w:top w:val="none" w:sz="0" w:space="0" w:color="auto"/>
        <w:left w:val="none" w:sz="0" w:space="0" w:color="auto"/>
        <w:bottom w:val="none" w:sz="0" w:space="0" w:color="auto"/>
        <w:right w:val="none" w:sz="0" w:space="0" w:color="auto"/>
      </w:divBdr>
    </w:div>
    <w:div w:id="449207558">
      <w:bodyDiv w:val="1"/>
      <w:marLeft w:val="0"/>
      <w:marRight w:val="0"/>
      <w:marTop w:val="0"/>
      <w:marBottom w:val="0"/>
      <w:divBdr>
        <w:top w:val="none" w:sz="0" w:space="0" w:color="auto"/>
        <w:left w:val="none" w:sz="0" w:space="0" w:color="auto"/>
        <w:bottom w:val="none" w:sz="0" w:space="0" w:color="auto"/>
        <w:right w:val="none" w:sz="0" w:space="0" w:color="auto"/>
      </w:divBdr>
    </w:div>
    <w:div w:id="460853157">
      <w:bodyDiv w:val="1"/>
      <w:marLeft w:val="0"/>
      <w:marRight w:val="0"/>
      <w:marTop w:val="0"/>
      <w:marBottom w:val="0"/>
      <w:divBdr>
        <w:top w:val="none" w:sz="0" w:space="0" w:color="auto"/>
        <w:left w:val="none" w:sz="0" w:space="0" w:color="auto"/>
        <w:bottom w:val="none" w:sz="0" w:space="0" w:color="auto"/>
        <w:right w:val="none" w:sz="0" w:space="0" w:color="auto"/>
      </w:divBdr>
    </w:div>
    <w:div w:id="484055952">
      <w:bodyDiv w:val="1"/>
      <w:marLeft w:val="0"/>
      <w:marRight w:val="0"/>
      <w:marTop w:val="0"/>
      <w:marBottom w:val="0"/>
      <w:divBdr>
        <w:top w:val="none" w:sz="0" w:space="0" w:color="auto"/>
        <w:left w:val="none" w:sz="0" w:space="0" w:color="auto"/>
        <w:bottom w:val="none" w:sz="0" w:space="0" w:color="auto"/>
        <w:right w:val="none" w:sz="0" w:space="0" w:color="auto"/>
      </w:divBdr>
    </w:div>
    <w:div w:id="484207110">
      <w:bodyDiv w:val="1"/>
      <w:marLeft w:val="0"/>
      <w:marRight w:val="0"/>
      <w:marTop w:val="0"/>
      <w:marBottom w:val="0"/>
      <w:divBdr>
        <w:top w:val="none" w:sz="0" w:space="0" w:color="auto"/>
        <w:left w:val="none" w:sz="0" w:space="0" w:color="auto"/>
        <w:bottom w:val="none" w:sz="0" w:space="0" w:color="auto"/>
        <w:right w:val="none" w:sz="0" w:space="0" w:color="auto"/>
      </w:divBdr>
    </w:div>
    <w:div w:id="489296202">
      <w:bodyDiv w:val="1"/>
      <w:marLeft w:val="0"/>
      <w:marRight w:val="0"/>
      <w:marTop w:val="0"/>
      <w:marBottom w:val="0"/>
      <w:divBdr>
        <w:top w:val="none" w:sz="0" w:space="0" w:color="auto"/>
        <w:left w:val="none" w:sz="0" w:space="0" w:color="auto"/>
        <w:bottom w:val="none" w:sz="0" w:space="0" w:color="auto"/>
        <w:right w:val="none" w:sz="0" w:space="0" w:color="auto"/>
      </w:divBdr>
    </w:div>
    <w:div w:id="497811964">
      <w:bodyDiv w:val="1"/>
      <w:marLeft w:val="0"/>
      <w:marRight w:val="0"/>
      <w:marTop w:val="0"/>
      <w:marBottom w:val="0"/>
      <w:divBdr>
        <w:top w:val="none" w:sz="0" w:space="0" w:color="auto"/>
        <w:left w:val="none" w:sz="0" w:space="0" w:color="auto"/>
        <w:bottom w:val="none" w:sz="0" w:space="0" w:color="auto"/>
        <w:right w:val="none" w:sz="0" w:space="0" w:color="auto"/>
      </w:divBdr>
    </w:div>
    <w:div w:id="510220009">
      <w:bodyDiv w:val="1"/>
      <w:marLeft w:val="0"/>
      <w:marRight w:val="0"/>
      <w:marTop w:val="0"/>
      <w:marBottom w:val="0"/>
      <w:divBdr>
        <w:top w:val="none" w:sz="0" w:space="0" w:color="auto"/>
        <w:left w:val="none" w:sz="0" w:space="0" w:color="auto"/>
        <w:bottom w:val="none" w:sz="0" w:space="0" w:color="auto"/>
        <w:right w:val="none" w:sz="0" w:space="0" w:color="auto"/>
      </w:divBdr>
    </w:div>
    <w:div w:id="511190748">
      <w:bodyDiv w:val="1"/>
      <w:marLeft w:val="0"/>
      <w:marRight w:val="0"/>
      <w:marTop w:val="0"/>
      <w:marBottom w:val="0"/>
      <w:divBdr>
        <w:top w:val="none" w:sz="0" w:space="0" w:color="auto"/>
        <w:left w:val="none" w:sz="0" w:space="0" w:color="auto"/>
        <w:bottom w:val="none" w:sz="0" w:space="0" w:color="auto"/>
        <w:right w:val="none" w:sz="0" w:space="0" w:color="auto"/>
      </w:divBdr>
    </w:div>
    <w:div w:id="522595428">
      <w:bodyDiv w:val="1"/>
      <w:marLeft w:val="0"/>
      <w:marRight w:val="0"/>
      <w:marTop w:val="0"/>
      <w:marBottom w:val="0"/>
      <w:divBdr>
        <w:top w:val="none" w:sz="0" w:space="0" w:color="auto"/>
        <w:left w:val="none" w:sz="0" w:space="0" w:color="auto"/>
        <w:bottom w:val="none" w:sz="0" w:space="0" w:color="auto"/>
        <w:right w:val="none" w:sz="0" w:space="0" w:color="auto"/>
      </w:divBdr>
    </w:div>
    <w:div w:id="543831208">
      <w:bodyDiv w:val="1"/>
      <w:marLeft w:val="0"/>
      <w:marRight w:val="0"/>
      <w:marTop w:val="0"/>
      <w:marBottom w:val="0"/>
      <w:divBdr>
        <w:top w:val="none" w:sz="0" w:space="0" w:color="auto"/>
        <w:left w:val="none" w:sz="0" w:space="0" w:color="auto"/>
        <w:bottom w:val="none" w:sz="0" w:space="0" w:color="auto"/>
        <w:right w:val="none" w:sz="0" w:space="0" w:color="auto"/>
      </w:divBdr>
    </w:div>
    <w:div w:id="593054131">
      <w:bodyDiv w:val="1"/>
      <w:marLeft w:val="0"/>
      <w:marRight w:val="0"/>
      <w:marTop w:val="0"/>
      <w:marBottom w:val="0"/>
      <w:divBdr>
        <w:top w:val="none" w:sz="0" w:space="0" w:color="auto"/>
        <w:left w:val="none" w:sz="0" w:space="0" w:color="auto"/>
        <w:bottom w:val="none" w:sz="0" w:space="0" w:color="auto"/>
        <w:right w:val="none" w:sz="0" w:space="0" w:color="auto"/>
      </w:divBdr>
      <w:divsChild>
        <w:div w:id="369300624">
          <w:marLeft w:val="0"/>
          <w:marRight w:val="0"/>
          <w:marTop w:val="0"/>
          <w:marBottom w:val="0"/>
          <w:divBdr>
            <w:top w:val="none" w:sz="0" w:space="0" w:color="auto"/>
            <w:left w:val="none" w:sz="0" w:space="0" w:color="auto"/>
            <w:bottom w:val="none" w:sz="0" w:space="0" w:color="auto"/>
            <w:right w:val="none" w:sz="0" w:space="0" w:color="auto"/>
          </w:divBdr>
          <w:divsChild>
            <w:div w:id="616646114">
              <w:marLeft w:val="0"/>
              <w:marRight w:val="0"/>
              <w:marTop w:val="0"/>
              <w:marBottom w:val="0"/>
              <w:divBdr>
                <w:top w:val="none" w:sz="0" w:space="0" w:color="auto"/>
                <w:left w:val="none" w:sz="0" w:space="0" w:color="auto"/>
                <w:bottom w:val="none" w:sz="0" w:space="0" w:color="auto"/>
                <w:right w:val="none" w:sz="0" w:space="0" w:color="auto"/>
              </w:divBdr>
              <w:divsChild>
                <w:div w:id="174349706">
                  <w:marLeft w:val="0"/>
                  <w:marRight w:val="0"/>
                  <w:marTop w:val="0"/>
                  <w:marBottom w:val="0"/>
                  <w:divBdr>
                    <w:top w:val="single" w:sz="12" w:space="11" w:color="F89B1A"/>
                    <w:left w:val="single" w:sz="6" w:space="8" w:color="C8D4DB"/>
                    <w:bottom w:val="none" w:sz="0" w:space="0" w:color="auto"/>
                    <w:right w:val="single" w:sz="6" w:space="8" w:color="C8D4DB"/>
                  </w:divBdr>
                  <w:divsChild>
                    <w:div w:id="1847986270">
                      <w:marLeft w:val="0"/>
                      <w:marRight w:val="0"/>
                      <w:marTop w:val="0"/>
                      <w:marBottom w:val="0"/>
                      <w:divBdr>
                        <w:top w:val="none" w:sz="0" w:space="0" w:color="auto"/>
                        <w:left w:val="none" w:sz="0" w:space="0" w:color="auto"/>
                        <w:bottom w:val="none" w:sz="0" w:space="0" w:color="auto"/>
                        <w:right w:val="none" w:sz="0" w:space="0" w:color="auto"/>
                      </w:divBdr>
                      <w:divsChild>
                        <w:div w:id="227233030">
                          <w:marLeft w:val="0"/>
                          <w:marRight w:val="0"/>
                          <w:marTop w:val="0"/>
                          <w:marBottom w:val="0"/>
                          <w:divBdr>
                            <w:top w:val="none" w:sz="0" w:space="0" w:color="auto"/>
                            <w:left w:val="none" w:sz="0" w:space="0" w:color="auto"/>
                            <w:bottom w:val="none" w:sz="0" w:space="0" w:color="auto"/>
                            <w:right w:val="none" w:sz="0" w:space="0" w:color="auto"/>
                          </w:divBdr>
                          <w:divsChild>
                            <w:div w:id="1835560478">
                              <w:marLeft w:val="0"/>
                              <w:marRight w:val="225"/>
                              <w:marTop w:val="0"/>
                              <w:marBottom w:val="0"/>
                              <w:divBdr>
                                <w:top w:val="none" w:sz="0" w:space="0" w:color="auto"/>
                                <w:left w:val="none" w:sz="0" w:space="0" w:color="auto"/>
                                <w:bottom w:val="none" w:sz="0" w:space="0" w:color="auto"/>
                                <w:right w:val="none" w:sz="0" w:space="0" w:color="auto"/>
                              </w:divBdr>
                              <w:divsChild>
                                <w:div w:id="1129935823">
                                  <w:marLeft w:val="0"/>
                                  <w:marRight w:val="0"/>
                                  <w:marTop w:val="0"/>
                                  <w:marBottom w:val="0"/>
                                  <w:divBdr>
                                    <w:top w:val="none" w:sz="0" w:space="0" w:color="auto"/>
                                    <w:left w:val="none" w:sz="0" w:space="0" w:color="auto"/>
                                    <w:bottom w:val="none" w:sz="0" w:space="0" w:color="auto"/>
                                    <w:right w:val="none" w:sz="0" w:space="0" w:color="auto"/>
                                  </w:divBdr>
                                  <w:divsChild>
                                    <w:div w:id="374892463">
                                      <w:marLeft w:val="0"/>
                                      <w:marRight w:val="0"/>
                                      <w:marTop w:val="0"/>
                                      <w:marBottom w:val="0"/>
                                      <w:divBdr>
                                        <w:top w:val="none" w:sz="0" w:space="0" w:color="auto"/>
                                        <w:left w:val="none" w:sz="0" w:space="0" w:color="auto"/>
                                        <w:bottom w:val="none" w:sz="0" w:space="0" w:color="auto"/>
                                        <w:right w:val="none" w:sz="0" w:space="0" w:color="auto"/>
                                      </w:divBdr>
                                      <w:divsChild>
                                        <w:div w:id="13923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4943953">
      <w:bodyDiv w:val="1"/>
      <w:marLeft w:val="0"/>
      <w:marRight w:val="0"/>
      <w:marTop w:val="0"/>
      <w:marBottom w:val="0"/>
      <w:divBdr>
        <w:top w:val="none" w:sz="0" w:space="0" w:color="auto"/>
        <w:left w:val="none" w:sz="0" w:space="0" w:color="auto"/>
        <w:bottom w:val="none" w:sz="0" w:space="0" w:color="auto"/>
        <w:right w:val="none" w:sz="0" w:space="0" w:color="auto"/>
      </w:divBdr>
    </w:div>
    <w:div w:id="657851863">
      <w:bodyDiv w:val="1"/>
      <w:marLeft w:val="0"/>
      <w:marRight w:val="0"/>
      <w:marTop w:val="0"/>
      <w:marBottom w:val="0"/>
      <w:divBdr>
        <w:top w:val="none" w:sz="0" w:space="0" w:color="auto"/>
        <w:left w:val="none" w:sz="0" w:space="0" w:color="auto"/>
        <w:bottom w:val="none" w:sz="0" w:space="0" w:color="auto"/>
        <w:right w:val="none" w:sz="0" w:space="0" w:color="auto"/>
      </w:divBdr>
    </w:div>
    <w:div w:id="670373212">
      <w:bodyDiv w:val="1"/>
      <w:marLeft w:val="0"/>
      <w:marRight w:val="0"/>
      <w:marTop w:val="0"/>
      <w:marBottom w:val="0"/>
      <w:divBdr>
        <w:top w:val="none" w:sz="0" w:space="0" w:color="auto"/>
        <w:left w:val="none" w:sz="0" w:space="0" w:color="auto"/>
        <w:bottom w:val="none" w:sz="0" w:space="0" w:color="auto"/>
        <w:right w:val="none" w:sz="0" w:space="0" w:color="auto"/>
      </w:divBdr>
    </w:div>
    <w:div w:id="678584617">
      <w:bodyDiv w:val="1"/>
      <w:marLeft w:val="0"/>
      <w:marRight w:val="0"/>
      <w:marTop w:val="0"/>
      <w:marBottom w:val="0"/>
      <w:divBdr>
        <w:top w:val="none" w:sz="0" w:space="0" w:color="auto"/>
        <w:left w:val="none" w:sz="0" w:space="0" w:color="auto"/>
        <w:bottom w:val="none" w:sz="0" w:space="0" w:color="auto"/>
        <w:right w:val="none" w:sz="0" w:space="0" w:color="auto"/>
      </w:divBdr>
    </w:div>
    <w:div w:id="683017071">
      <w:bodyDiv w:val="1"/>
      <w:marLeft w:val="0"/>
      <w:marRight w:val="0"/>
      <w:marTop w:val="0"/>
      <w:marBottom w:val="0"/>
      <w:divBdr>
        <w:top w:val="none" w:sz="0" w:space="0" w:color="auto"/>
        <w:left w:val="none" w:sz="0" w:space="0" w:color="auto"/>
        <w:bottom w:val="none" w:sz="0" w:space="0" w:color="auto"/>
        <w:right w:val="none" w:sz="0" w:space="0" w:color="auto"/>
      </w:divBdr>
    </w:div>
    <w:div w:id="685137521">
      <w:bodyDiv w:val="1"/>
      <w:marLeft w:val="0"/>
      <w:marRight w:val="0"/>
      <w:marTop w:val="0"/>
      <w:marBottom w:val="0"/>
      <w:divBdr>
        <w:top w:val="none" w:sz="0" w:space="0" w:color="auto"/>
        <w:left w:val="none" w:sz="0" w:space="0" w:color="auto"/>
        <w:bottom w:val="none" w:sz="0" w:space="0" w:color="auto"/>
        <w:right w:val="none" w:sz="0" w:space="0" w:color="auto"/>
      </w:divBdr>
    </w:div>
    <w:div w:id="700790088">
      <w:bodyDiv w:val="1"/>
      <w:marLeft w:val="0"/>
      <w:marRight w:val="0"/>
      <w:marTop w:val="0"/>
      <w:marBottom w:val="0"/>
      <w:divBdr>
        <w:top w:val="none" w:sz="0" w:space="0" w:color="auto"/>
        <w:left w:val="none" w:sz="0" w:space="0" w:color="auto"/>
        <w:bottom w:val="none" w:sz="0" w:space="0" w:color="auto"/>
        <w:right w:val="none" w:sz="0" w:space="0" w:color="auto"/>
      </w:divBdr>
    </w:div>
    <w:div w:id="710763613">
      <w:bodyDiv w:val="1"/>
      <w:marLeft w:val="0"/>
      <w:marRight w:val="0"/>
      <w:marTop w:val="0"/>
      <w:marBottom w:val="0"/>
      <w:divBdr>
        <w:top w:val="none" w:sz="0" w:space="0" w:color="auto"/>
        <w:left w:val="none" w:sz="0" w:space="0" w:color="auto"/>
        <w:bottom w:val="none" w:sz="0" w:space="0" w:color="auto"/>
        <w:right w:val="none" w:sz="0" w:space="0" w:color="auto"/>
      </w:divBdr>
    </w:div>
    <w:div w:id="743376292">
      <w:bodyDiv w:val="1"/>
      <w:marLeft w:val="0"/>
      <w:marRight w:val="0"/>
      <w:marTop w:val="0"/>
      <w:marBottom w:val="0"/>
      <w:divBdr>
        <w:top w:val="none" w:sz="0" w:space="0" w:color="auto"/>
        <w:left w:val="none" w:sz="0" w:space="0" w:color="auto"/>
        <w:bottom w:val="none" w:sz="0" w:space="0" w:color="auto"/>
        <w:right w:val="none" w:sz="0" w:space="0" w:color="auto"/>
      </w:divBdr>
    </w:div>
    <w:div w:id="748429806">
      <w:bodyDiv w:val="1"/>
      <w:marLeft w:val="0"/>
      <w:marRight w:val="0"/>
      <w:marTop w:val="0"/>
      <w:marBottom w:val="0"/>
      <w:divBdr>
        <w:top w:val="none" w:sz="0" w:space="0" w:color="auto"/>
        <w:left w:val="none" w:sz="0" w:space="0" w:color="auto"/>
        <w:bottom w:val="none" w:sz="0" w:space="0" w:color="auto"/>
        <w:right w:val="none" w:sz="0" w:space="0" w:color="auto"/>
      </w:divBdr>
    </w:div>
    <w:div w:id="765420798">
      <w:bodyDiv w:val="1"/>
      <w:marLeft w:val="0"/>
      <w:marRight w:val="0"/>
      <w:marTop w:val="0"/>
      <w:marBottom w:val="0"/>
      <w:divBdr>
        <w:top w:val="none" w:sz="0" w:space="0" w:color="auto"/>
        <w:left w:val="none" w:sz="0" w:space="0" w:color="auto"/>
        <w:bottom w:val="none" w:sz="0" w:space="0" w:color="auto"/>
        <w:right w:val="none" w:sz="0" w:space="0" w:color="auto"/>
      </w:divBdr>
    </w:div>
    <w:div w:id="766656855">
      <w:bodyDiv w:val="1"/>
      <w:marLeft w:val="0"/>
      <w:marRight w:val="0"/>
      <w:marTop w:val="0"/>
      <w:marBottom w:val="0"/>
      <w:divBdr>
        <w:top w:val="none" w:sz="0" w:space="0" w:color="auto"/>
        <w:left w:val="none" w:sz="0" w:space="0" w:color="auto"/>
        <w:bottom w:val="none" w:sz="0" w:space="0" w:color="auto"/>
        <w:right w:val="none" w:sz="0" w:space="0" w:color="auto"/>
      </w:divBdr>
    </w:div>
    <w:div w:id="778988630">
      <w:bodyDiv w:val="1"/>
      <w:marLeft w:val="0"/>
      <w:marRight w:val="0"/>
      <w:marTop w:val="0"/>
      <w:marBottom w:val="0"/>
      <w:divBdr>
        <w:top w:val="none" w:sz="0" w:space="0" w:color="auto"/>
        <w:left w:val="none" w:sz="0" w:space="0" w:color="auto"/>
        <w:bottom w:val="none" w:sz="0" w:space="0" w:color="auto"/>
        <w:right w:val="none" w:sz="0" w:space="0" w:color="auto"/>
      </w:divBdr>
    </w:div>
    <w:div w:id="784882182">
      <w:bodyDiv w:val="1"/>
      <w:marLeft w:val="0"/>
      <w:marRight w:val="0"/>
      <w:marTop w:val="0"/>
      <w:marBottom w:val="0"/>
      <w:divBdr>
        <w:top w:val="none" w:sz="0" w:space="0" w:color="auto"/>
        <w:left w:val="none" w:sz="0" w:space="0" w:color="auto"/>
        <w:bottom w:val="none" w:sz="0" w:space="0" w:color="auto"/>
        <w:right w:val="none" w:sz="0" w:space="0" w:color="auto"/>
      </w:divBdr>
    </w:div>
    <w:div w:id="808473396">
      <w:bodyDiv w:val="1"/>
      <w:marLeft w:val="0"/>
      <w:marRight w:val="0"/>
      <w:marTop w:val="0"/>
      <w:marBottom w:val="0"/>
      <w:divBdr>
        <w:top w:val="none" w:sz="0" w:space="0" w:color="auto"/>
        <w:left w:val="none" w:sz="0" w:space="0" w:color="auto"/>
        <w:bottom w:val="none" w:sz="0" w:space="0" w:color="auto"/>
        <w:right w:val="none" w:sz="0" w:space="0" w:color="auto"/>
      </w:divBdr>
    </w:div>
    <w:div w:id="808861728">
      <w:bodyDiv w:val="1"/>
      <w:marLeft w:val="0"/>
      <w:marRight w:val="0"/>
      <w:marTop w:val="0"/>
      <w:marBottom w:val="0"/>
      <w:divBdr>
        <w:top w:val="none" w:sz="0" w:space="0" w:color="auto"/>
        <w:left w:val="none" w:sz="0" w:space="0" w:color="auto"/>
        <w:bottom w:val="none" w:sz="0" w:space="0" w:color="auto"/>
        <w:right w:val="none" w:sz="0" w:space="0" w:color="auto"/>
      </w:divBdr>
    </w:div>
    <w:div w:id="824474121">
      <w:bodyDiv w:val="1"/>
      <w:marLeft w:val="0"/>
      <w:marRight w:val="0"/>
      <w:marTop w:val="0"/>
      <w:marBottom w:val="0"/>
      <w:divBdr>
        <w:top w:val="none" w:sz="0" w:space="0" w:color="auto"/>
        <w:left w:val="none" w:sz="0" w:space="0" w:color="auto"/>
        <w:bottom w:val="none" w:sz="0" w:space="0" w:color="auto"/>
        <w:right w:val="none" w:sz="0" w:space="0" w:color="auto"/>
      </w:divBdr>
    </w:div>
    <w:div w:id="866984463">
      <w:bodyDiv w:val="1"/>
      <w:marLeft w:val="0"/>
      <w:marRight w:val="0"/>
      <w:marTop w:val="0"/>
      <w:marBottom w:val="0"/>
      <w:divBdr>
        <w:top w:val="none" w:sz="0" w:space="0" w:color="auto"/>
        <w:left w:val="none" w:sz="0" w:space="0" w:color="auto"/>
        <w:bottom w:val="none" w:sz="0" w:space="0" w:color="auto"/>
        <w:right w:val="none" w:sz="0" w:space="0" w:color="auto"/>
      </w:divBdr>
    </w:div>
    <w:div w:id="884368363">
      <w:bodyDiv w:val="1"/>
      <w:marLeft w:val="0"/>
      <w:marRight w:val="0"/>
      <w:marTop w:val="0"/>
      <w:marBottom w:val="0"/>
      <w:divBdr>
        <w:top w:val="none" w:sz="0" w:space="0" w:color="auto"/>
        <w:left w:val="none" w:sz="0" w:space="0" w:color="auto"/>
        <w:bottom w:val="none" w:sz="0" w:space="0" w:color="auto"/>
        <w:right w:val="none" w:sz="0" w:space="0" w:color="auto"/>
      </w:divBdr>
    </w:div>
    <w:div w:id="884830908">
      <w:bodyDiv w:val="1"/>
      <w:marLeft w:val="0"/>
      <w:marRight w:val="0"/>
      <w:marTop w:val="0"/>
      <w:marBottom w:val="0"/>
      <w:divBdr>
        <w:top w:val="none" w:sz="0" w:space="0" w:color="auto"/>
        <w:left w:val="none" w:sz="0" w:space="0" w:color="auto"/>
        <w:bottom w:val="none" w:sz="0" w:space="0" w:color="auto"/>
        <w:right w:val="none" w:sz="0" w:space="0" w:color="auto"/>
      </w:divBdr>
      <w:divsChild>
        <w:div w:id="2099984534">
          <w:marLeft w:val="0"/>
          <w:marRight w:val="0"/>
          <w:marTop w:val="0"/>
          <w:marBottom w:val="0"/>
          <w:divBdr>
            <w:top w:val="none" w:sz="0" w:space="0" w:color="auto"/>
            <w:left w:val="none" w:sz="0" w:space="0" w:color="auto"/>
            <w:bottom w:val="none" w:sz="0" w:space="0" w:color="auto"/>
            <w:right w:val="none" w:sz="0" w:space="0" w:color="auto"/>
          </w:divBdr>
          <w:divsChild>
            <w:div w:id="774256167">
              <w:marLeft w:val="0"/>
              <w:marRight w:val="0"/>
              <w:marTop w:val="0"/>
              <w:marBottom w:val="0"/>
              <w:divBdr>
                <w:top w:val="none" w:sz="0" w:space="0" w:color="auto"/>
                <w:left w:val="none" w:sz="0" w:space="0" w:color="auto"/>
                <w:bottom w:val="none" w:sz="0" w:space="0" w:color="auto"/>
                <w:right w:val="none" w:sz="0" w:space="0" w:color="auto"/>
              </w:divBdr>
              <w:divsChild>
                <w:div w:id="1482767836">
                  <w:marLeft w:val="0"/>
                  <w:marRight w:val="0"/>
                  <w:marTop w:val="0"/>
                  <w:marBottom w:val="0"/>
                  <w:divBdr>
                    <w:top w:val="single" w:sz="12" w:space="11" w:color="F89B1A"/>
                    <w:left w:val="single" w:sz="6" w:space="8" w:color="C8D4DB"/>
                    <w:bottom w:val="none" w:sz="0" w:space="0" w:color="auto"/>
                    <w:right w:val="single" w:sz="6" w:space="8" w:color="C8D4DB"/>
                  </w:divBdr>
                  <w:divsChild>
                    <w:div w:id="1221787710">
                      <w:marLeft w:val="0"/>
                      <w:marRight w:val="0"/>
                      <w:marTop w:val="0"/>
                      <w:marBottom w:val="0"/>
                      <w:divBdr>
                        <w:top w:val="none" w:sz="0" w:space="0" w:color="auto"/>
                        <w:left w:val="none" w:sz="0" w:space="0" w:color="auto"/>
                        <w:bottom w:val="none" w:sz="0" w:space="0" w:color="auto"/>
                        <w:right w:val="none" w:sz="0" w:space="0" w:color="auto"/>
                      </w:divBdr>
                      <w:divsChild>
                        <w:div w:id="1025639446">
                          <w:marLeft w:val="0"/>
                          <w:marRight w:val="0"/>
                          <w:marTop w:val="0"/>
                          <w:marBottom w:val="0"/>
                          <w:divBdr>
                            <w:top w:val="none" w:sz="0" w:space="0" w:color="auto"/>
                            <w:left w:val="none" w:sz="0" w:space="0" w:color="auto"/>
                            <w:bottom w:val="none" w:sz="0" w:space="0" w:color="auto"/>
                            <w:right w:val="none" w:sz="0" w:space="0" w:color="auto"/>
                          </w:divBdr>
                          <w:divsChild>
                            <w:div w:id="850265954">
                              <w:marLeft w:val="0"/>
                              <w:marRight w:val="225"/>
                              <w:marTop w:val="0"/>
                              <w:marBottom w:val="0"/>
                              <w:divBdr>
                                <w:top w:val="none" w:sz="0" w:space="0" w:color="auto"/>
                                <w:left w:val="none" w:sz="0" w:space="0" w:color="auto"/>
                                <w:bottom w:val="none" w:sz="0" w:space="0" w:color="auto"/>
                                <w:right w:val="none" w:sz="0" w:space="0" w:color="auto"/>
                              </w:divBdr>
                              <w:divsChild>
                                <w:div w:id="371881760">
                                  <w:marLeft w:val="0"/>
                                  <w:marRight w:val="0"/>
                                  <w:marTop w:val="0"/>
                                  <w:marBottom w:val="0"/>
                                  <w:divBdr>
                                    <w:top w:val="none" w:sz="0" w:space="0" w:color="auto"/>
                                    <w:left w:val="none" w:sz="0" w:space="0" w:color="auto"/>
                                    <w:bottom w:val="none" w:sz="0" w:space="0" w:color="auto"/>
                                    <w:right w:val="none" w:sz="0" w:space="0" w:color="auto"/>
                                  </w:divBdr>
                                  <w:divsChild>
                                    <w:div w:id="1774008488">
                                      <w:marLeft w:val="0"/>
                                      <w:marRight w:val="0"/>
                                      <w:marTop w:val="0"/>
                                      <w:marBottom w:val="0"/>
                                      <w:divBdr>
                                        <w:top w:val="none" w:sz="0" w:space="0" w:color="auto"/>
                                        <w:left w:val="none" w:sz="0" w:space="0" w:color="auto"/>
                                        <w:bottom w:val="none" w:sz="0" w:space="0" w:color="auto"/>
                                        <w:right w:val="none" w:sz="0" w:space="0" w:color="auto"/>
                                      </w:divBdr>
                                      <w:divsChild>
                                        <w:div w:id="653753259">
                                          <w:marLeft w:val="0"/>
                                          <w:marRight w:val="0"/>
                                          <w:marTop w:val="0"/>
                                          <w:marBottom w:val="0"/>
                                          <w:divBdr>
                                            <w:top w:val="none" w:sz="0" w:space="0" w:color="auto"/>
                                            <w:left w:val="none" w:sz="0" w:space="0" w:color="auto"/>
                                            <w:bottom w:val="none" w:sz="0" w:space="0" w:color="auto"/>
                                            <w:right w:val="none" w:sz="0" w:space="0" w:color="auto"/>
                                          </w:divBdr>
                                          <w:divsChild>
                                            <w:div w:id="21041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332545">
      <w:bodyDiv w:val="1"/>
      <w:marLeft w:val="0"/>
      <w:marRight w:val="0"/>
      <w:marTop w:val="0"/>
      <w:marBottom w:val="0"/>
      <w:divBdr>
        <w:top w:val="none" w:sz="0" w:space="0" w:color="auto"/>
        <w:left w:val="none" w:sz="0" w:space="0" w:color="auto"/>
        <w:bottom w:val="none" w:sz="0" w:space="0" w:color="auto"/>
        <w:right w:val="none" w:sz="0" w:space="0" w:color="auto"/>
      </w:divBdr>
    </w:div>
    <w:div w:id="900671044">
      <w:bodyDiv w:val="1"/>
      <w:marLeft w:val="0"/>
      <w:marRight w:val="0"/>
      <w:marTop w:val="0"/>
      <w:marBottom w:val="0"/>
      <w:divBdr>
        <w:top w:val="none" w:sz="0" w:space="0" w:color="auto"/>
        <w:left w:val="none" w:sz="0" w:space="0" w:color="auto"/>
        <w:bottom w:val="none" w:sz="0" w:space="0" w:color="auto"/>
        <w:right w:val="none" w:sz="0" w:space="0" w:color="auto"/>
      </w:divBdr>
    </w:div>
    <w:div w:id="903025691">
      <w:bodyDiv w:val="1"/>
      <w:marLeft w:val="0"/>
      <w:marRight w:val="0"/>
      <w:marTop w:val="0"/>
      <w:marBottom w:val="0"/>
      <w:divBdr>
        <w:top w:val="none" w:sz="0" w:space="0" w:color="auto"/>
        <w:left w:val="none" w:sz="0" w:space="0" w:color="auto"/>
        <w:bottom w:val="none" w:sz="0" w:space="0" w:color="auto"/>
        <w:right w:val="none" w:sz="0" w:space="0" w:color="auto"/>
      </w:divBdr>
    </w:div>
    <w:div w:id="947353403">
      <w:bodyDiv w:val="1"/>
      <w:marLeft w:val="0"/>
      <w:marRight w:val="0"/>
      <w:marTop w:val="0"/>
      <w:marBottom w:val="0"/>
      <w:divBdr>
        <w:top w:val="none" w:sz="0" w:space="0" w:color="auto"/>
        <w:left w:val="none" w:sz="0" w:space="0" w:color="auto"/>
        <w:bottom w:val="none" w:sz="0" w:space="0" w:color="auto"/>
        <w:right w:val="none" w:sz="0" w:space="0" w:color="auto"/>
      </w:divBdr>
    </w:div>
    <w:div w:id="947544669">
      <w:bodyDiv w:val="1"/>
      <w:marLeft w:val="0"/>
      <w:marRight w:val="0"/>
      <w:marTop w:val="0"/>
      <w:marBottom w:val="0"/>
      <w:divBdr>
        <w:top w:val="none" w:sz="0" w:space="0" w:color="auto"/>
        <w:left w:val="none" w:sz="0" w:space="0" w:color="auto"/>
        <w:bottom w:val="none" w:sz="0" w:space="0" w:color="auto"/>
        <w:right w:val="none" w:sz="0" w:space="0" w:color="auto"/>
      </w:divBdr>
    </w:div>
    <w:div w:id="979847428">
      <w:bodyDiv w:val="1"/>
      <w:marLeft w:val="0"/>
      <w:marRight w:val="0"/>
      <w:marTop w:val="0"/>
      <w:marBottom w:val="0"/>
      <w:divBdr>
        <w:top w:val="none" w:sz="0" w:space="0" w:color="auto"/>
        <w:left w:val="none" w:sz="0" w:space="0" w:color="auto"/>
        <w:bottom w:val="none" w:sz="0" w:space="0" w:color="auto"/>
        <w:right w:val="none" w:sz="0" w:space="0" w:color="auto"/>
      </w:divBdr>
    </w:div>
    <w:div w:id="999312215">
      <w:bodyDiv w:val="1"/>
      <w:marLeft w:val="0"/>
      <w:marRight w:val="0"/>
      <w:marTop w:val="0"/>
      <w:marBottom w:val="0"/>
      <w:divBdr>
        <w:top w:val="none" w:sz="0" w:space="0" w:color="auto"/>
        <w:left w:val="none" w:sz="0" w:space="0" w:color="auto"/>
        <w:bottom w:val="none" w:sz="0" w:space="0" w:color="auto"/>
        <w:right w:val="none" w:sz="0" w:space="0" w:color="auto"/>
      </w:divBdr>
    </w:div>
    <w:div w:id="1006244853">
      <w:bodyDiv w:val="1"/>
      <w:marLeft w:val="0"/>
      <w:marRight w:val="0"/>
      <w:marTop w:val="0"/>
      <w:marBottom w:val="0"/>
      <w:divBdr>
        <w:top w:val="none" w:sz="0" w:space="0" w:color="auto"/>
        <w:left w:val="none" w:sz="0" w:space="0" w:color="auto"/>
        <w:bottom w:val="none" w:sz="0" w:space="0" w:color="auto"/>
        <w:right w:val="none" w:sz="0" w:space="0" w:color="auto"/>
      </w:divBdr>
    </w:div>
    <w:div w:id="1008562208">
      <w:bodyDiv w:val="1"/>
      <w:marLeft w:val="0"/>
      <w:marRight w:val="0"/>
      <w:marTop w:val="0"/>
      <w:marBottom w:val="0"/>
      <w:divBdr>
        <w:top w:val="none" w:sz="0" w:space="0" w:color="auto"/>
        <w:left w:val="none" w:sz="0" w:space="0" w:color="auto"/>
        <w:bottom w:val="none" w:sz="0" w:space="0" w:color="auto"/>
        <w:right w:val="none" w:sz="0" w:space="0" w:color="auto"/>
      </w:divBdr>
    </w:div>
    <w:div w:id="1041367417">
      <w:bodyDiv w:val="1"/>
      <w:marLeft w:val="0"/>
      <w:marRight w:val="0"/>
      <w:marTop w:val="0"/>
      <w:marBottom w:val="0"/>
      <w:divBdr>
        <w:top w:val="none" w:sz="0" w:space="0" w:color="auto"/>
        <w:left w:val="none" w:sz="0" w:space="0" w:color="auto"/>
        <w:bottom w:val="none" w:sz="0" w:space="0" w:color="auto"/>
        <w:right w:val="none" w:sz="0" w:space="0" w:color="auto"/>
      </w:divBdr>
    </w:div>
    <w:div w:id="1045133987">
      <w:bodyDiv w:val="1"/>
      <w:marLeft w:val="0"/>
      <w:marRight w:val="0"/>
      <w:marTop w:val="0"/>
      <w:marBottom w:val="0"/>
      <w:divBdr>
        <w:top w:val="none" w:sz="0" w:space="0" w:color="auto"/>
        <w:left w:val="none" w:sz="0" w:space="0" w:color="auto"/>
        <w:bottom w:val="none" w:sz="0" w:space="0" w:color="auto"/>
        <w:right w:val="none" w:sz="0" w:space="0" w:color="auto"/>
      </w:divBdr>
    </w:div>
    <w:div w:id="1053699195">
      <w:bodyDiv w:val="1"/>
      <w:marLeft w:val="0"/>
      <w:marRight w:val="0"/>
      <w:marTop w:val="0"/>
      <w:marBottom w:val="0"/>
      <w:divBdr>
        <w:top w:val="none" w:sz="0" w:space="0" w:color="auto"/>
        <w:left w:val="none" w:sz="0" w:space="0" w:color="auto"/>
        <w:bottom w:val="none" w:sz="0" w:space="0" w:color="auto"/>
        <w:right w:val="none" w:sz="0" w:space="0" w:color="auto"/>
      </w:divBdr>
    </w:div>
    <w:div w:id="1084496089">
      <w:bodyDiv w:val="1"/>
      <w:marLeft w:val="0"/>
      <w:marRight w:val="0"/>
      <w:marTop w:val="0"/>
      <w:marBottom w:val="0"/>
      <w:divBdr>
        <w:top w:val="none" w:sz="0" w:space="0" w:color="auto"/>
        <w:left w:val="none" w:sz="0" w:space="0" w:color="auto"/>
        <w:bottom w:val="none" w:sz="0" w:space="0" w:color="auto"/>
        <w:right w:val="none" w:sz="0" w:space="0" w:color="auto"/>
      </w:divBdr>
    </w:div>
    <w:div w:id="1097286992">
      <w:bodyDiv w:val="1"/>
      <w:marLeft w:val="0"/>
      <w:marRight w:val="0"/>
      <w:marTop w:val="0"/>
      <w:marBottom w:val="0"/>
      <w:divBdr>
        <w:top w:val="none" w:sz="0" w:space="0" w:color="auto"/>
        <w:left w:val="none" w:sz="0" w:space="0" w:color="auto"/>
        <w:bottom w:val="none" w:sz="0" w:space="0" w:color="auto"/>
        <w:right w:val="none" w:sz="0" w:space="0" w:color="auto"/>
      </w:divBdr>
    </w:div>
    <w:div w:id="1109351537">
      <w:bodyDiv w:val="1"/>
      <w:marLeft w:val="0"/>
      <w:marRight w:val="0"/>
      <w:marTop w:val="0"/>
      <w:marBottom w:val="0"/>
      <w:divBdr>
        <w:top w:val="none" w:sz="0" w:space="0" w:color="auto"/>
        <w:left w:val="none" w:sz="0" w:space="0" w:color="auto"/>
        <w:bottom w:val="none" w:sz="0" w:space="0" w:color="auto"/>
        <w:right w:val="none" w:sz="0" w:space="0" w:color="auto"/>
      </w:divBdr>
    </w:div>
    <w:div w:id="1136725451">
      <w:bodyDiv w:val="1"/>
      <w:marLeft w:val="0"/>
      <w:marRight w:val="0"/>
      <w:marTop w:val="0"/>
      <w:marBottom w:val="0"/>
      <w:divBdr>
        <w:top w:val="none" w:sz="0" w:space="0" w:color="auto"/>
        <w:left w:val="none" w:sz="0" w:space="0" w:color="auto"/>
        <w:bottom w:val="none" w:sz="0" w:space="0" w:color="auto"/>
        <w:right w:val="none" w:sz="0" w:space="0" w:color="auto"/>
      </w:divBdr>
    </w:div>
    <w:div w:id="1143544137">
      <w:bodyDiv w:val="1"/>
      <w:marLeft w:val="0"/>
      <w:marRight w:val="0"/>
      <w:marTop w:val="0"/>
      <w:marBottom w:val="0"/>
      <w:divBdr>
        <w:top w:val="none" w:sz="0" w:space="0" w:color="auto"/>
        <w:left w:val="none" w:sz="0" w:space="0" w:color="auto"/>
        <w:bottom w:val="none" w:sz="0" w:space="0" w:color="auto"/>
        <w:right w:val="none" w:sz="0" w:space="0" w:color="auto"/>
      </w:divBdr>
    </w:div>
    <w:div w:id="1165434515">
      <w:bodyDiv w:val="1"/>
      <w:marLeft w:val="0"/>
      <w:marRight w:val="0"/>
      <w:marTop w:val="0"/>
      <w:marBottom w:val="0"/>
      <w:divBdr>
        <w:top w:val="none" w:sz="0" w:space="0" w:color="auto"/>
        <w:left w:val="none" w:sz="0" w:space="0" w:color="auto"/>
        <w:bottom w:val="none" w:sz="0" w:space="0" w:color="auto"/>
        <w:right w:val="none" w:sz="0" w:space="0" w:color="auto"/>
      </w:divBdr>
    </w:div>
    <w:div w:id="1166552367">
      <w:bodyDiv w:val="1"/>
      <w:marLeft w:val="0"/>
      <w:marRight w:val="0"/>
      <w:marTop w:val="0"/>
      <w:marBottom w:val="0"/>
      <w:divBdr>
        <w:top w:val="none" w:sz="0" w:space="0" w:color="auto"/>
        <w:left w:val="none" w:sz="0" w:space="0" w:color="auto"/>
        <w:bottom w:val="none" w:sz="0" w:space="0" w:color="auto"/>
        <w:right w:val="none" w:sz="0" w:space="0" w:color="auto"/>
      </w:divBdr>
    </w:div>
    <w:div w:id="1170636493">
      <w:bodyDiv w:val="1"/>
      <w:marLeft w:val="0"/>
      <w:marRight w:val="0"/>
      <w:marTop w:val="0"/>
      <w:marBottom w:val="0"/>
      <w:divBdr>
        <w:top w:val="none" w:sz="0" w:space="0" w:color="auto"/>
        <w:left w:val="none" w:sz="0" w:space="0" w:color="auto"/>
        <w:bottom w:val="none" w:sz="0" w:space="0" w:color="auto"/>
        <w:right w:val="none" w:sz="0" w:space="0" w:color="auto"/>
      </w:divBdr>
    </w:div>
    <w:div w:id="1173716773">
      <w:bodyDiv w:val="1"/>
      <w:marLeft w:val="0"/>
      <w:marRight w:val="0"/>
      <w:marTop w:val="0"/>
      <w:marBottom w:val="0"/>
      <w:divBdr>
        <w:top w:val="none" w:sz="0" w:space="0" w:color="auto"/>
        <w:left w:val="none" w:sz="0" w:space="0" w:color="auto"/>
        <w:bottom w:val="none" w:sz="0" w:space="0" w:color="auto"/>
        <w:right w:val="none" w:sz="0" w:space="0" w:color="auto"/>
      </w:divBdr>
    </w:div>
    <w:div w:id="1178009978">
      <w:bodyDiv w:val="1"/>
      <w:marLeft w:val="0"/>
      <w:marRight w:val="0"/>
      <w:marTop w:val="0"/>
      <w:marBottom w:val="0"/>
      <w:divBdr>
        <w:top w:val="none" w:sz="0" w:space="0" w:color="auto"/>
        <w:left w:val="none" w:sz="0" w:space="0" w:color="auto"/>
        <w:bottom w:val="none" w:sz="0" w:space="0" w:color="auto"/>
        <w:right w:val="none" w:sz="0" w:space="0" w:color="auto"/>
      </w:divBdr>
      <w:divsChild>
        <w:div w:id="268662080">
          <w:marLeft w:val="0"/>
          <w:marRight w:val="0"/>
          <w:marTop w:val="0"/>
          <w:marBottom w:val="0"/>
          <w:divBdr>
            <w:top w:val="none" w:sz="0" w:space="0" w:color="auto"/>
            <w:left w:val="none" w:sz="0" w:space="0" w:color="auto"/>
            <w:bottom w:val="none" w:sz="0" w:space="0" w:color="auto"/>
            <w:right w:val="none" w:sz="0" w:space="0" w:color="auto"/>
          </w:divBdr>
        </w:div>
      </w:divsChild>
    </w:div>
    <w:div w:id="1218710593">
      <w:bodyDiv w:val="1"/>
      <w:marLeft w:val="0"/>
      <w:marRight w:val="0"/>
      <w:marTop w:val="0"/>
      <w:marBottom w:val="0"/>
      <w:divBdr>
        <w:top w:val="none" w:sz="0" w:space="0" w:color="auto"/>
        <w:left w:val="none" w:sz="0" w:space="0" w:color="auto"/>
        <w:bottom w:val="none" w:sz="0" w:space="0" w:color="auto"/>
        <w:right w:val="none" w:sz="0" w:space="0" w:color="auto"/>
      </w:divBdr>
    </w:div>
    <w:div w:id="1227109941">
      <w:bodyDiv w:val="1"/>
      <w:marLeft w:val="0"/>
      <w:marRight w:val="0"/>
      <w:marTop w:val="0"/>
      <w:marBottom w:val="0"/>
      <w:divBdr>
        <w:top w:val="none" w:sz="0" w:space="0" w:color="auto"/>
        <w:left w:val="none" w:sz="0" w:space="0" w:color="auto"/>
        <w:bottom w:val="none" w:sz="0" w:space="0" w:color="auto"/>
        <w:right w:val="none" w:sz="0" w:space="0" w:color="auto"/>
      </w:divBdr>
    </w:div>
    <w:div w:id="1233346633">
      <w:bodyDiv w:val="1"/>
      <w:marLeft w:val="0"/>
      <w:marRight w:val="0"/>
      <w:marTop w:val="0"/>
      <w:marBottom w:val="0"/>
      <w:divBdr>
        <w:top w:val="none" w:sz="0" w:space="0" w:color="auto"/>
        <w:left w:val="none" w:sz="0" w:space="0" w:color="auto"/>
        <w:bottom w:val="none" w:sz="0" w:space="0" w:color="auto"/>
        <w:right w:val="none" w:sz="0" w:space="0" w:color="auto"/>
      </w:divBdr>
      <w:divsChild>
        <w:div w:id="340086548">
          <w:marLeft w:val="0"/>
          <w:marRight w:val="0"/>
          <w:marTop w:val="0"/>
          <w:marBottom w:val="0"/>
          <w:divBdr>
            <w:top w:val="none" w:sz="0" w:space="0" w:color="auto"/>
            <w:left w:val="none" w:sz="0" w:space="0" w:color="auto"/>
            <w:bottom w:val="none" w:sz="0" w:space="0" w:color="auto"/>
            <w:right w:val="none" w:sz="0" w:space="0" w:color="auto"/>
          </w:divBdr>
        </w:div>
      </w:divsChild>
    </w:div>
    <w:div w:id="1237935729">
      <w:bodyDiv w:val="1"/>
      <w:marLeft w:val="0"/>
      <w:marRight w:val="0"/>
      <w:marTop w:val="0"/>
      <w:marBottom w:val="0"/>
      <w:divBdr>
        <w:top w:val="none" w:sz="0" w:space="0" w:color="auto"/>
        <w:left w:val="none" w:sz="0" w:space="0" w:color="auto"/>
        <w:bottom w:val="none" w:sz="0" w:space="0" w:color="auto"/>
        <w:right w:val="none" w:sz="0" w:space="0" w:color="auto"/>
      </w:divBdr>
    </w:div>
    <w:div w:id="1242714239">
      <w:bodyDiv w:val="1"/>
      <w:marLeft w:val="0"/>
      <w:marRight w:val="0"/>
      <w:marTop w:val="0"/>
      <w:marBottom w:val="0"/>
      <w:divBdr>
        <w:top w:val="none" w:sz="0" w:space="0" w:color="auto"/>
        <w:left w:val="none" w:sz="0" w:space="0" w:color="auto"/>
        <w:bottom w:val="none" w:sz="0" w:space="0" w:color="auto"/>
        <w:right w:val="none" w:sz="0" w:space="0" w:color="auto"/>
      </w:divBdr>
    </w:div>
    <w:div w:id="1249801848">
      <w:bodyDiv w:val="1"/>
      <w:marLeft w:val="0"/>
      <w:marRight w:val="0"/>
      <w:marTop w:val="0"/>
      <w:marBottom w:val="0"/>
      <w:divBdr>
        <w:top w:val="none" w:sz="0" w:space="0" w:color="auto"/>
        <w:left w:val="none" w:sz="0" w:space="0" w:color="auto"/>
        <w:bottom w:val="none" w:sz="0" w:space="0" w:color="auto"/>
        <w:right w:val="none" w:sz="0" w:space="0" w:color="auto"/>
      </w:divBdr>
    </w:div>
    <w:div w:id="1263148517">
      <w:bodyDiv w:val="1"/>
      <w:marLeft w:val="0"/>
      <w:marRight w:val="0"/>
      <w:marTop w:val="0"/>
      <w:marBottom w:val="0"/>
      <w:divBdr>
        <w:top w:val="none" w:sz="0" w:space="0" w:color="auto"/>
        <w:left w:val="none" w:sz="0" w:space="0" w:color="auto"/>
        <w:bottom w:val="none" w:sz="0" w:space="0" w:color="auto"/>
        <w:right w:val="none" w:sz="0" w:space="0" w:color="auto"/>
      </w:divBdr>
    </w:div>
    <w:div w:id="1268854044">
      <w:bodyDiv w:val="1"/>
      <w:marLeft w:val="0"/>
      <w:marRight w:val="0"/>
      <w:marTop w:val="0"/>
      <w:marBottom w:val="0"/>
      <w:divBdr>
        <w:top w:val="none" w:sz="0" w:space="0" w:color="auto"/>
        <w:left w:val="none" w:sz="0" w:space="0" w:color="auto"/>
        <w:bottom w:val="none" w:sz="0" w:space="0" w:color="auto"/>
        <w:right w:val="none" w:sz="0" w:space="0" w:color="auto"/>
      </w:divBdr>
    </w:div>
    <w:div w:id="1316448248">
      <w:bodyDiv w:val="1"/>
      <w:marLeft w:val="0"/>
      <w:marRight w:val="0"/>
      <w:marTop w:val="0"/>
      <w:marBottom w:val="0"/>
      <w:divBdr>
        <w:top w:val="none" w:sz="0" w:space="0" w:color="auto"/>
        <w:left w:val="none" w:sz="0" w:space="0" w:color="auto"/>
        <w:bottom w:val="none" w:sz="0" w:space="0" w:color="auto"/>
        <w:right w:val="none" w:sz="0" w:space="0" w:color="auto"/>
      </w:divBdr>
      <w:divsChild>
        <w:div w:id="2089501980">
          <w:marLeft w:val="0"/>
          <w:marRight w:val="0"/>
          <w:marTop w:val="0"/>
          <w:marBottom w:val="0"/>
          <w:divBdr>
            <w:top w:val="none" w:sz="0" w:space="0" w:color="auto"/>
            <w:left w:val="none" w:sz="0" w:space="0" w:color="auto"/>
            <w:bottom w:val="none" w:sz="0" w:space="0" w:color="auto"/>
            <w:right w:val="none" w:sz="0" w:space="0" w:color="auto"/>
          </w:divBdr>
          <w:divsChild>
            <w:div w:id="206182945">
              <w:marLeft w:val="0"/>
              <w:marRight w:val="0"/>
              <w:marTop w:val="0"/>
              <w:marBottom w:val="0"/>
              <w:divBdr>
                <w:top w:val="none" w:sz="0" w:space="0" w:color="auto"/>
                <w:left w:val="none" w:sz="0" w:space="0" w:color="auto"/>
                <w:bottom w:val="none" w:sz="0" w:space="0" w:color="auto"/>
                <w:right w:val="none" w:sz="0" w:space="0" w:color="auto"/>
              </w:divBdr>
              <w:divsChild>
                <w:div w:id="156925564">
                  <w:marLeft w:val="0"/>
                  <w:marRight w:val="0"/>
                  <w:marTop w:val="0"/>
                  <w:marBottom w:val="0"/>
                  <w:divBdr>
                    <w:top w:val="none" w:sz="0" w:space="0" w:color="auto"/>
                    <w:left w:val="none" w:sz="0" w:space="0" w:color="auto"/>
                    <w:bottom w:val="none" w:sz="0" w:space="0" w:color="auto"/>
                    <w:right w:val="none" w:sz="0" w:space="0" w:color="auto"/>
                  </w:divBdr>
                  <w:divsChild>
                    <w:div w:id="1562984770">
                      <w:marLeft w:val="0"/>
                      <w:marRight w:val="0"/>
                      <w:marTop w:val="0"/>
                      <w:marBottom w:val="0"/>
                      <w:divBdr>
                        <w:top w:val="none" w:sz="0" w:space="0" w:color="auto"/>
                        <w:left w:val="none" w:sz="0" w:space="0" w:color="auto"/>
                        <w:bottom w:val="none" w:sz="0" w:space="0" w:color="auto"/>
                        <w:right w:val="none" w:sz="0" w:space="0" w:color="auto"/>
                      </w:divBdr>
                      <w:divsChild>
                        <w:div w:id="1814175085">
                          <w:marLeft w:val="0"/>
                          <w:marRight w:val="0"/>
                          <w:marTop w:val="0"/>
                          <w:marBottom w:val="0"/>
                          <w:divBdr>
                            <w:top w:val="none" w:sz="0" w:space="0" w:color="auto"/>
                            <w:left w:val="none" w:sz="0" w:space="0" w:color="auto"/>
                            <w:bottom w:val="none" w:sz="0" w:space="0" w:color="auto"/>
                            <w:right w:val="none" w:sz="0" w:space="0" w:color="auto"/>
                          </w:divBdr>
                          <w:divsChild>
                            <w:div w:id="44263524">
                              <w:marLeft w:val="0"/>
                              <w:marRight w:val="0"/>
                              <w:marTop w:val="0"/>
                              <w:marBottom w:val="0"/>
                              <w:divBdr>
                                <w:top w:val="none" w:sz="0" w:space="0" w:color="auto"/>
                                <w:left w:val="none" w:sz="0" w:space="0" w:color="auto"/>
                                <w:bottom w:val="none" w:sz="0" w:space="0" w:color="auto"/>
                                <w:right w:val="none" w:sz="0" w:space="0" w:color="auto"/>
                              </w:divBdr>
                              <w:divsChild>
                                <w:div w:id="1665281361">
                                  <w:marLeft w:val="0"/>
                                  <w:marRight w:val="0"/>
                                  <w:marTop w:val="0"/>
                                  <w:marBottom w:val="0"/>
                                  <w:divBdr>
                                    <w:top w:val="none" w:sz="0" w:space="0" w:color="auto"/>
                                    <w:left w:val="none" w:sz="0" w:space="0" w:color="auto"/>
                                    <w:bottom w:val="none" w:sz="0" w:space="0" w:color="auto"/>
                                    <w:right w:val="none" w:sz="0" w:space="0" w:color="auto"/>
                                  </w:divBdr>
                                  <w:divsChild>
                                    <w:div w:id="2009595940">
                                      <w:marLeft w:val="0"/>
                                      <w:marRight w:val="0"/>
                                      <w:marTop w:val="0"/>
                                      <w:marBottom w:val="0"/>
                                      <w:divBdr>
                                        <w:top w:val="none" w:sz="0" w:space="0" w:color="auto"/>
                                        <w:left w:val="none" w:sz="0" w:space="0" w:color="auto"/>
                                        <w:bottom w:val="none" w:sz="0" w:space="0" w:color="auto"/>
                                        <w:right w:val="none" w:sz="0" w:space="0" w:color="auto"/>
                                      </w:divBdr>
                                      <w:divsChild>
                                        <w:div w:id="856390404">
                                          <w:marLeft w:val="0"/>
                                          <w:marRight w:val="0"/>
                                          <w:marTop w:val="0"/>
                                          <w:marBottom w:val="0"/>
                                          <w:divBdr>
                                            <w:top w:val="none" w:sz="0" w:space="0" w:color="auto"/>
                                            <w:left w:val="none" w:sz="0" w:space="0" w:color="auto"/>
                                            <w:bottom w:val="none" w:sz="0" w:space="0" w:color="auto"/>
                                            <w:right w:val="none" w:sz="0" w:space="0" w:color="auto"/>
                                          </w:divBdr>
                                          <w:divsChild>
                                            <w:div w:id="454442590">
                                              <w:marLeft w:val="0"/>
                                              <w:marRight w:val="0"/>
                                              <w:marTop w:val="0"/>
                                              <w:marBottom w:val="0"/>
                                              <w:divBdr>
                                                <w:top w:val="none" w:sz="0" w:space="0" w:color="auto"/>
                                                <w:left w:val="none" w:sz="0" w:space="0" w:color="auto"/>
                                                <w:bottom w:val="none" w:sz="0" w:space="0" w:color="auto"/>
                                                <w:right w:val="none" w:sz="0" w:space="0" w:color="auto"/>
                                              </w:divBdr>
                                              <w:divsChild>
                                                <w:div w:id="1175415002">
                                                  <w:marLeft w:val="0"/>
                                                  <w:marRight w:val="0"/>
                                                  <w:marTop w:val="0"/>
                                                  <w:marBottom w:val="0"/>
                                                  <w:divBdr>
                                                    <w:top w:val="none" w:sz="0" w:space="0" w:color="auto"/>
                                                    <w:left w:val="none" w:sz="0" w:space="0" w:color="auto"/>
                                                    <w:bottom w:val="none" w:sz="0" w:space="0" w:color="auto"/>
                                                    <w:right w:val="none" w:sz="0" w:space="0" w:color="auto"/>
                                                  </w:divBdr>
                                                  <w:divsChild>
                                                    <w:div w:id="1681736086">
                                                      <w:marLeft w:val="0"/>
                                                      <w:marRight w:val="0"/>
                                                      <w:marTop w:val="0"/>
                                                      <w:marBottom w:val="0"/>
                                                      <w:divBdr>
                                                        <w:top w:val="none" w:sz="0" w:space="0" w:color="auto"/>
                                                        <w:left w:val="none" w:sz="0" w:space="0" w:color="auto"/>
                                                        <w:bottom w:val="none" w:sz="0" w:space="0" w:color="auto"/>
                                                        <w:right w:val="none" w:sz="0" w:space="0" w:color="auto"/>
                                                      </w:divBdr>
                                                      <w:divsChild>
                                                        <w:div w:id="1123961296">
                                                          <w:marLeft w:val="0"/>
                                                          <w:marRight w:val="0"/>
                                                          <w:marTop w:val="0"/>
                                                          <w:marBottom w:val="0"/>
                                                          <w:divBdr>
                                                            <w:top w:val="none" w:sz="0" w:space="0" w:color="auto"/>
                                                            <w:left w:val="none" w:sz="0" w:space="0" w:color="auto"/>
                                                            <w:bottom w:val="none" w:sz="0" w:space="0" w:color="auto"/>
                                                            <w:right w:val="none" w:sz="0" w:space="0" w:color="auto"/>
                                                          </w:divBdr>
                                                        </w:div>
                                                        <w:div w:id="1246647471">
                                                          <w:marLeft w:val="0"/>
                                                          <w:marRight w:val="0"/>
                                                          <w:marTop w:val="0"/>
                                                          <w:marBottom w:val="0"/>
                                                          <w:divBdr>
                                                            <w:top w:val="none" w:sz="0" w:space="0" w:color="auto"/>
                                                            <w:left w:val="none" w:sz="0" w:space="0" w:color="auto"/>
                                                            <w:bottom w:val="none" w:sz="0" w:space="0" w:color="auto"/>
                                                            <w:right w:val="none" w:sz="0" w:space="0" w:color="auto"/>
                                                          </w:divBdr>
                                                        </w:div>
                                                        <w:div w:id="15210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563831">
      <w:bodyDiv w:val="1"/>
      <w:marLeft w:val="0"/>
      <w:marRight w:val="0"/>
      <w:marTop w:val="0"/>
      <w:marBottom w:val="0"/>
      <w:divBdr>
        <w:top w:val="none" w:sz="0" w:space="0" w:color="auto"/>
        <w:left w:val="none" w:sz="0" w:space="0" w:color="auto"/>
        <w:bottom w:val="none" w:sz="0" w:space="0" w:color="auto"/>
        <w:right w:val="none" w:sz="0" w:space="0" w:color="auto"/>
      </w:divBdr>
      <w:divsChild>
        <w:div w:id="2146896258">
          <w:marLeft w:val="274"/>
          <w:marRight w:val="0"/>
          <w:marTop w:val="0"/>
          <w:marBottom w:val="120"/>
          <w:divBdr>
            <w:top w:val="none" w:sz="0" w:space="0" w:color="auto"/>
            <w:left w:val="none" w:sz="0" w:space="0" w:color="auto"/>
            <w:bottom w:val="none" w:sz="0" w:space="0" w:color="auto"/>
            <w:right w:val="none" w:sz="0" w:space="0" w:color="auto"/>
          </w:divBdr>
        </w:div>
      </w:divsChild>
    </w:div>
    <w:div w:id="1340238438">
      <w:bodyDiv w:val="1"/>
      <w:marLeft w:val="0"/>
      <w:marRight w:val="0"/>
      <w:marTop w:val="0"/>
      <w:marBottom w:val="0"/>
      <w:divBdr>
        <w:top w:val="none" w:sz="0" w:space="0" w:color="auto"/>
        <w:left w:val="none" w:sz="0" w:space="0" w:color="auto"/>
        <w:bottom w:val="none" w:sz="0" w:space="0" w:color="auto"/>
        <w:right w:val="none" w:sz="0" w:space="0" w:color="auto"/>
      </w:divBdr>
    </w:div>
    <w:div w:id="1347249270">
      <w:bodyDiv w:val="1"/>
      <w:marLeft w:val="0"/>
      <w:marRight w:val="0"/>
      <w:marTop w:val="0"/>
      <w:marBottom w:val="0"/>
      <w:divBdr>
        <w:top w:val="none" w:sz="0" w:space="0" w:color="auto"/>
        <w:left w:val="none" w:sz="0" w:space="0" w:color="auto"/>
        <w:bottom w:val="none" w:sz="0" w:space="0" w:color="auto"/>
        <w:right w:val="none" w:sz="0" w:space="0" w:color="auto"/>
      </w:divBdr>
      <w:divsChild>
        <w:div w:id="662322453">
          <w:marLeft w:val="0"/>
          <w:marRight w:val="0"/>
          <w:marTop w:val="0"/>
          <w:marBottom w:val="0"/>
          <w:divBdr>
            <w:top w:val="none" w:sz="0" w:space="0" w:color="auto"/>
            <w:left w:val="none" w:sz="0" w:space="0" w:color="auto"/>
            <w:bottom w:val="none" w:sz="0" w:space="0" w:color="auto"/>
            <w:right w:val="none" w:sz="0" w:space="0" w:color="auto"/>
          </w:divBdr>
          <w:divsChild>
            <w:div w:id="1686979553">
              <w:marLeft w:val="0"/>
              <w:marRight w:val="0"/>
              <w:marTop w:val="0"/>
              <w:marBottom w:val="0"/>
              <w:divBdr>
                <w:top w:val="none" w:sz="0" w:space="0" w:color="auto"/>
                <w:left w:val="none" w:sz="0" w:space="0" w:color="auto"/>
                <w:bottom w:val="none" w:sz="0" w:space="0" w:color="auto"/>
                <w:right w:val="none" w:sz="0" w:space="0" w:color="auto"/>
              </w:divBdr>
              <w:divsChild>
                <w:div w:id="322199938">
                  <w:marLeft w:val="0"/>
                  <w:marRight w:val="0"/>
                  <w:marTop w:val="0"/>
                  <w:marBottom w:val="0"/>
                  <w:divBdr>
                    <w:top w:val="single" w:sz="12" w:space="11" w:color="F89B1A"/>
                    <w:left w:val="single" w:sz="6" w:space="8" w:color="C8D4DB"/>
                    <w:bottom w:val="none" w:sz="0" w:space="0" w:color="auto"/>
                    <w:right w:val="single" w:sz="6" w:space="8" w:color="C8D4DB"/>
                  </w:divBdr>
                  <w:divsChild>
                    <w:div w:id="1522739303">
                      <w:marLeft w:val="0"/>
                      <w:marRight w:val="0"/>
                      <w:marTop w:val="0"/>
                      <w:marBottom w:val="0"/>
                      <w:divBdr>
                        <w:top w:val="none" w:sz="0" w:space="0" w:color="auto"/>
                        <w:left w:val="none" w:sz="0" w:space="0" w:color="auto"/>
                        <w:bottom w:val="none" w:sz="0" w:space="0" w:color="auto"/>
                        <w:right w:val="none" w:sz="0" w:space="0" w:color="auto"/>
                      </w:divBdr>
                      <w:divsChild>
                        <w:div w:id="1527985481">
                          <w:marLeft w:val="0"/>
                          <w:marRight w:val="0"/>
                          <w:marTop w:val="0"/>
                          <w:marBottom w:val="0"/>
                          <w:divBdr>
                            <w:top w:val="none" w:sz="0" w:space="0" w:color="auto"/>
                            <w:left w:val="none" w:sz="0" w:space="0" w:color="auto"/>
                            <w:bottom w:val="none" w:sz="0" w:space="0" w:color="auto"/>
                            <w:right w:val="none" w:sz="0" w:space="0" w:color="auto"/>
                          </w:divBdr>
                          <w:divsChild>
                            <w:div w:id="1543445982">
                              <w:marLeft w:val="0"/>
                              <w:marRight w:val="225"/>
                              <w:marTop w:val="0"/>
                              <w:marBottom w:val="0"/>
                              <w:divBdr>
                                <w:top w:val="none" w:sz="0" w:space="0" w:color="auto"/>
                                <w:left w:val="none" w:sz="0" w:space="0" w:color="auto"/>
                                <w:bottom w:val="none" w:sz="0" w:space="0" w:color="auto"/>
                                <w:right w:val="none" w:sz="0" w:space="0" w:color="auto"/>
                              </w:divBdr>
                              <w:divsChild>
                                <w:div w:id="79178524">
                                  <w:marLeft w:val="0"/>
                                  <w:marRight w:val="0"/>
                                  <w:marTop w:val="0"/>
                                  <w:marBottom w:val="0"/>
                                  <w:divBdr>
                                    <w:top w:val="none" w:sz="0" w:space="0" w:color="auto"/>
                                    <w:left w:val="none" w:sz="0" w:space="0" w:color="auto"/>
                                    <w:bottom w:val="none" w:sz="0" w:space="0" w:color="auto"/>
                                    <w:right w:val="none" w:sz="0" w:space="0" w:color="auto"/>
                                  </w:divBdr>
                                  <w:divsChild>
                                    <w:div w:id="1260917738">
                                      <w:marLeft w:val="0"/>
                                      <w:marRight w:val="0"/>
                                      <w:marTop w:val="0"/>
                                      <w:marBottom w:val="0"/>
                                      <w:divBdr>
                                        <w:top w:val="none" w:sz="0" w:space="0" w:color="auto"/>
                                        <w:left w:val="none" w:sz="0" w:space="0" w:color="auto"/>
                                        <w:bottom w:val="none" w:sz="0" w:space="0" w:color="auto"/>
                                        <w:right w:val="none" w:sz="0" w:space="0" w:color="auto"/>
                                      </w:divBdr>
                                      <w:divsChild>
                                        <w:div w:id="72045018">
                                          <w:marLeft w:val="0"/>
                                          <w:marRight w:val="0"/>
                                          <w:marTop w:val="0"/>
                                          <w:marBottom w:val="0"/>
                                          <w:divBdr>
                                            <w:top w:val="none" w:sz="0" w:space="0" w:color="auto"/>
                                            <w:left w:val="none" w:sz="0" w:space="0" w:color="auto"/>
                                            <w:bottom w:val="none" w:sz="0" w:space="0" w:color="auto"/>
                                            <w:right w:val="none" w:sz="0" w:space="0" w:color="auto"/>
                                          </w:divBdr>
                                          <w:divsChild>
                                            <w:div w:id="5977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493419">
      <w:bodyDiv w:val="1"/>
      <w:marLeft w:val="0"/>
      <w:marRight w:val="0"/>
      <w:marTop w:val="0"/>
      <w:marBottom w:val="0"/>
      <w:divBdr>
        <w:top w:val="none" w:sz="0" w:space="0" w:color="auto"/>
        <w:left w:val="none" w:sz="0" w:space="0" w:color="auto"/>
        <w:bottom w:val="none" w:sz="0" w:space="0" w:color="auto"/>
        <w:right w:val="none" w:sz="0" w:space="0" w:color="auto"/>
      </w:divBdr>
    </w:div>
    <w:div w:id="1370228502">
      <w:bodyDiv w:val="1"/>
      <w:marLeft w:val="0"/>
      <w:marRight w:val="0"/>
      <w:marTop w:val="0"/>
      <w:marBottom w:val="0"/>
      <w:divBdr>
        <w:top w:val="none" w:sz="0" w:space="0" w:color="auto"/>
        <w:left w:val="none" w:sz="0" w:space="0" w:color="auto"/>
        <w:bottom w:val="none" w:sz="0" w:space="0" w:color="auto"/>
        <w:right w:val="none" w:sz="0" w:space="0" w:color="auto"/>
      </w:divBdr>
    </w:div>
    <w:div w:id="1388066024">
      <w:bodyDiv w:val="1"/>
      <w:marLeft w:val="0"/>
      <w:marRight w:val="0"/>
      <w:marTop w:val="0"/>
      <w:marBottom w:val="0"/>
      <w:divBdr>
        <w:top w:val="none" w:sz="0" w:space="0" w:color="auto"/>
        <w:left w:val="none" w:sz="0" w:space="0" w:color="auto"/>
        <w:bottom w:val="none" w:sz="0" w:space="0" w:color="auto"/>
        <w:right w:val="none" w:sz="0" w:space="0" w:color="auto"/>
      </w:divBdr>
    </w:div>
    <w:div w:id="1391608989">
      <w:bodyDiv w:val="1"/>
      <w:marLeft w:val="0"/>
      <w:marRight w:val="0"/>
      <w:marTop w:val="0"/>
      <w:marBottom w:val="0"/>
      <w:divBdr>
        <w:top w:val="none" w:sz="0" w:space="0" w:color="auto"/>
        <w:left w:val="none" w:sz="0" w:space="0" w:color="auto"/>
        <w:bottom w:val="none" w:sz="0" w:space="0" w:color="auto"/>
        <w:right w:val="none" w:sz="0" w:space="0" w:color="auto"/>
      </w:divBdr>
    </w:div>
    <w:div w:id="1393624380">
      <w:bodyDiv w:val="1"/>
      <w:marLeft w:val="0"/>
      <w:marRight w:val="0"/>
      <w:marTop w:val="0"/>
      <w:marBottom w:val="0"/>
      <w:divBdr>
        <w:top w:val="none" w:sz="0" w:space="0" w:color="auto"/>
        <w:left w:val="none" w:sz="0" w:space="0" w:color="auto"/>
        <w:bottom w:val="none" w:sz="0" w:space="0" w:color="auto"/>
        <w:right w:val="none" w:sz="0" w:space="0" w:color="auto"/>
      </w:divBdr>
    </w:div>
    <w:div w:id="1400832927">
      <w:bodyDiv w:val="1"/>
      <w:marLeft w:val="0"/>
      <w:marRight w:val="0"/>
      <w:marTop w:val="0"/>
      <w:marBottom w:val="0"/>
      <w:divBdr>
        <w:top w:val="none" w:sz="0" w:space="0" w:color="auto"/>
        <w:left w:val="none" w:sz="0" w:space="0" w:color="auto"/>
        <w:bottom w:val="none" w:sz="0" w:space="0" w:color="auto"/>
        <w:right w:val="none" w:sz="0" w:space="0" w:color="auto"/>
      </w:divBdr>
    </w:div>
    <w:div w:id="1422920030">
      <w:bodyDiv w:val="1"/>
      <w:marLeft w:val="0"/>
      <w:marRight w:val="0"/>
      <w:marTop w:val="0"/>
      <w:marBottom w:val="0"/>
      <w:divBdr>
        <w:top w:val="none" w:sz="0" w:space="0" w:color="auto"/>
        <w:left w:val="none" w:sz="0" w:space="0" w:color="auto"/>
        <w:bottom w:val="none" w:sz="0" w:space="0" w:color="auto"/>
        <w:right w:val="none" w:sz="0" w:space="0" w:color="auto"/>
      </w:divBdr>
    </w:div>
    <w:div w:id="1431391751">
      <w:bodyDiv w:val="1"/>
      <w:marLeft w:val="0"/>
      <w:marRight w:val="0"/>
      <w:marTop w:val="0"/>
      <w:marBottom w:val="0"/>
      <w:divBdr>
        <w:top w:val="none" w:sz="0" w:space="0" w:color="auto"/>
        <w:left w:val="none" w:sz="0" w:space="0" w:color="auto"/>
        <w:bottom w:val="none" w:sz="0" w:space="0" w:color="auto"/>
        <w:right w:val="none" w:sz="0" w:space="0" w:color="auto"/>
      </w:divBdr>
    </w:div>
    <w:div w:id="1446775615">
      <w:bodyDiv w:val="1"/>
      <w:marLeft w:val="0"/>
      <w:marRight w:val="0"/>
      <w:marTop w:val="0"/>
      <w:marBottom w:val="0"/>
      <w:divBdr>
        <w:top w:val="none" w:sz="0" w:space="0" w:color="auto"/>
        <w:left w:val="none" w:sz="0" w:space="0" w:color="auto"/>
        <w:bottom w:val="none" w:sz="0" w:space="0" w:color="auto"/>
        <w:right w:val="none" w:sz="0" w:space="0" w:color="auto"/>
      </w:divBdr>
    </w:div>
    <w:div w:id="1450859920">
      <w:bodyDiv w:val="1"/>
      <w:marLeft w:val="0"/>
      <w:marRight w:val="0"/>
      <w:marTop w:val="0"/>
      <w:marBottom w:val="0"/>
      <w:divBdr>
        <w:top w:val="none" w:sz="0" w:space="0" w:color="auto"/>
        <w:left w:val="none" w:sz="0" w:space="0" w:color="auto"/>
        <w:bottom w:val="none" w:sz="0" w:space="0" w:color="auto"/>
        <w:right w:val="none" w:sz="0" w:space="0" w:color="auto"/>
      </w:divBdr>
      <w:divsChild>
        <w:div w:id="405736043">
          <w:marLeft w:val="0"/>
          <w:marRight w:val="0"/>
          <w:marTop w:val="0"/>
          <w:marBottom w:val="0"/>
          <w:divBdr>
            <w:top w:val="none" w:sz="0" w:space="0" w:color="auto"/>
            <w:left w:val="none" w:sz="0" w:space="0" w:color="auto"/>
            <w:bottom w:val="none" w:sz="0" w:space="0" w:color="auto"/>
            <w:right w:val="none" w:sz="0" w:space="0" w:color="auto"/>
          </w:divBdr>
          <w:divsChild>
            <w:div w:id="189151470">
              <w:marLeft w:val="0"/>
              <w:marRight w:val="0"/>
              <w:marTop w:val="0"/>
              <w:marBottom w:val="0"/>
              <w:divBdr>
                <w:top w:val="none" w:sz="0" w:space="0" w:color="auto"/>
                <w:left w:val="none" w:sz="0" w:space="0" w:color="auto"/>
                <w:bottom w:val="none" w:sz="0" w:space="0" w:color="auto"/>
                <w:right w:val="none" w:sz="0" w:space="0" w:color="auto"/>
              </w:divBdr>
              <w:divsChild>
                <w:div w:id="629213208">
                  <w:marLeft w:val="0"/>
                  <w:marRight w:val="0"/>
                  <w:marTop w:val="0"/>
                  <w:marBottom w:val="0"/>
                  <w:divBdr>
                    <w:top w:val="single" w:sz="12" w:space="11" w:color="F89B1A"/>
                    <w:left w:val="single" w:sz="6" w:space="8" w:color="C8D4DB"/>
                    <w:bottom w:val="none" w:sz="0" w:space="0" w:color="auto"/>
                    <w:right w:val="single" w:sz="6" w:space="8" w:color="C8D4DB"/>
                  </w:divBdr>
                  <w:divsChild>
                    <w:div w:id="887837342">
                      <w:marLeft w:val="0"/>
                      <w:marRight w:val="0"/>
                      <w:marTop w:val="0"/>
                      <w:marBottom w:val="0"/>
                      <w:divBdr>
                        <w:top w:val="none" w:sz="0" w:space="0" w:color="auto"/>
                        <w:left w:val="none" w:sz="0" w:space="0" w:color="auto"/>
                        <w:bottom w:val="none" w:sz="0" w:space="0" w:color="auto"/>
                        <w:right w:val="none" w:sz="0" w:space="0" w:color="auto"/>
                      </w:divBdr>
                      <w:divsChild>
                        <w:div w:id="1383287628">
                          <w:marLeft w:val="0"/>
                          <w:marRight w:val="0"/>
                          <w:marTop w:val="0"/>
                          <w:marBottom w:val="0"/>
                          <w:divBdr>
                            <w:top w:val="none" w:sz="0" w:space="0" w:color="auto"/>
                            <w:left w:val="none" w:sz="0" w:space="0" w:color="auto"/>
                            <w:bottom w:val="none" w:sz="0" w:space="0" w:color="auto"/>
                            <w:right w:val="none" w:sz="0" w:space="0" w:color="auto"/>
                          </w:divBdr>
                          <w:divsChild>
                            <w:div w:id="826282828">
                              <w:marLeft w:val="0"/>
                              <w:marRight w:val="225"/>
                              <w:marTop w:val="0"/>
                              <w:marBottom w:val="0"/>
                              <w:divBdr>
                                <w:top w:val="none" w:sz="0" w:space="0" w:color="auto"/>
                                <w:left w:val="none" w:sz="0" w:space="0" w:color="auto"/>
                                <w:bottom w:val="none" w:sz="0" w:space="0" w:color="auto"/>
                                <w:right w:val="none" w:sz="0" w:space="0" w:color="auto"/>
                              </w:divBdr>
                              <w:divsChild>
                                <w:div w:id="430320374">
                                  <w:marLeft w:val="0"/>
                                  <w:marRight w:val="0"/>
                                  <w:marTop w:val="0"/>
                                  <w:marBottom w:val="0"/>
                                  <w:divBdr>
                                    <w:top w:val="none" w:sz="0" w:space="0" w:color="auto"/>
                                    <w:left w:val="none" w:sz="0" w:space="0" w:color="auto"/>
                                    <w:bottom w:val="none" w:sz="0" w:space="0" w:color="auto"/>
                                    <w:right w:val="none" w:sz="0" w:space="0" w:color="auto"/>
                                  </w:divBdr>
                                  <w:divsChild>
                                    <w:div w:id="1569607930">
                                      <w:marLeft w:val="0"/>
                                      <w:marRight w:val="0"/>
                                      <w:marTop w:val="0"/>
                                      <w:marBottom w:val="0"/>
                                      <w:divBdr>
                                        <w:top w:val="none" w:sz="0" w:space="0" w:color="auto"/>
                                        <w:left w:val="none" w:sz="0" w:space="0" w:color="auto"/>
                                        <w:bottom w:val="none" w:sz="0" w:space="0" w:color="auto"/>
                                        <w:right w:val="none" w:sz="0" w:space="0" w:color="auto"/>
                                      </w:divBdr>
                                      <w:divsChild>
                                        <w:div w:id="5527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292558">
      <w:bodyDiv w:val="1"/>
      <w:marLeft w:val="0"/>
      <w:marRight w:val="0"/>
      <w:marTop w:val="0"/>
      <w:marBottom w:val="0"/>
      <w:divBdr>
        <w:top w:val="none" w:sz="0" w:space="0" w:color="auto"/>
        <w:left w:val="none" w:sz="0" w:space="0" w:color="auto"/>
        <w:bottom w:val="none" w:sz="0" w:space="0" w:color="auto"/>
        <w:right w:val="none" w:sz="0" w:space="0" w:color="auto"/>
      </w:divBdr>
    </w:div>
    <w:div w:id="1516110021">
      <w:bodyDiv w:val="1"/>
      <w:marLeft w:val="0"/>
      <w:marRight w:val="0"/>
      <w:marTop w:val="0"/>
      <w:marBottom w:val="0"/>
      <w:divBdr>
        <w:top w:val="none" w:sz="0" w:space="0" w:color="auto"/>
        <w:left w:val="none" w:sz="0" w:space="0" w:color="auto"/>
        <w:bottom w:val="none" w:sz="0" w:space="0" w:color="auto"/>
        <w:right w:val="none" w:sz="0" w:space="0" w:color="auto"/>
      </w:divBdr>
    </w:div>
    <w:div w:id="1528567888">
      <w:bodyDiv w:val="1"/>
      <w:marLeft w:val="0"/>
      <w:marRight w:val="0"/>
      <w:marTop w:val="0"/>
      <w:marBottom w:val="0"/>
      <w:divBdr>
        <w:top w:val="none" w:sz="0" w:space="0" w:color="auto"/>
        <w:left w:val="none" w:sz="0" w:space="0" w:color="auto"/>
        <w:bottom w:val="none" w:sz="0" w:space="0" w:color="auto"/>
        <w:right w:val="none" w:sz="0" w:space="0" w:color="auto"/>
      </w:divBdr>
    </w:div>
    <w:div w:id="1542133565">
      <w:bodyDiv w:val="1"/>
      <w:marLeft w:val="0"/>
      <w:marRight w:val="0"/>
      <w:marTop w:val="0"/>
      <w:marBottom w:val="0"/>
      <w:divBdr>
        <w:top w:val="none" w:sz="0" w:space="0" w:color="auto"/>
        <w:left w:val="none" w:sz="0" w:space="0" w:color="auto"/>
        <w:bottom w:val="none" w:sz="0" w:space="0" w:color="auto"/>
        <w:right w:val="none" w:sz="0" w:space="0" w:color="auto"/>
      </w:divBdr>
      <w:divsChild>
        <w:div w:id="1344671232">
          <w:marLeft w:val="0"/>
          <w:marRight w:val="0"/>
          <w:marTop w:val="0"/>
          <w:marBottom w:val="0"/>
          <w:divBdr>
            <w:top w:val="none" w:sz="0" w:space="0" w:color="auto"/>
            <w:left w:val="none" w:sz="0" w:space="0" w:color="auto"/>
            <w:bottom w:val="none" w:sz="0" w:space="0" w:color="auto"/>
            <w:right w:val="none" w:sz="0" w:space="0" w:color="auto"/>
          </w:divBdr>
          <w:divsChild>
            <w:div w:id="1363940455">
              <w:marLeft w:val="0"/>
              <w:marRight w:val="0"/>
              <w:marTop w:val="0"/>
              <w:marBottom w:val="0"/>
              <w:divBdr>
                <w:top w:val="none" w:sz="0" w:space="0" w:color="auto"/>
                <w:left w:val="none" w:sz="0" w:space="0" w:color="auto"/>
                <w:bottom w:val="none" w:sz="0" w:space="0" w:color="auto"/>
                <w:right w:val="none" w:sz="0" w:space="0" w:color="auto"/>
              </w:divBdr>
              <w:divsChild>
                <w:div w:id="1219971413">
                  <w:marLeft w:val="0"/>
                  <w:marRight w:val="0"/>
                  <w:marTop w:val="0"/>
                  <w:marBottom w:val="0"/>
                  <w:divBdr>
                    <w:top w:val="single" w:sz="12" w:space="11" w:color="F89B1A"/>
                    <w:left w:val="single" w:sz="6" w:space="8" w:color="C8D4DB"/>
                    <w:bottom w:val="none" w:sz="0" w:space="0" w:color="auto"/>
                    <w:right w:val="single" w:sz="6" w:space="8" w:color="C8D4DB"/>
                  </w:divBdr>
                  <w:divsChild>
                    <w:div w:id="667952052">
                      <w:marLeft w:val="0"/>
                      <w:marRight w:val="0"/>
                      <w:marTop w:val="0"/>
                      <w:marBottom w:val="0"/>
                      <w:divBdr>
                        <w:top w:val="none" w:sz="0" w:space="0" w:color="auto"/>
                        <w:left w:val="none" w:sz="0" w:space="0" w:color="auto"/>
                        <w:bottom w:val="none" w:sz="0" w:space="0" w:color="auto"/>
                        <w:right w:val="none" w:sz="0" w:space="0" w:color="auto"/>
                      </w:divBdr>
                      <w:divsChild>
                        <w:div w:id="198125658">
                          <w:marLeft w:val="0"/>
                          <w:marRight w:val="0"/>
                          <w:marTop w:val="0"/>
                          <w:marBottom w:val="0"/>
                          <w:divBdr>
                            <w:top w:val="none" w:sz="0" w:space="0" w:color="auto"/>
                            <w:left w:val="none" w:sz="0" w:space="0" w:color="auto"/>
                            <w:bottom w:val="none" w:sz="0" w:space="0" w:color="auto"/>
                            <w:right w:val="none" w:sz="0" w:space="0" w:color="auto"/>
                          </w:divBdr>
                          <w:divsChild>
                            <w:div w:id="1822961561">
                              <w:marLeft w:val="0"/>
                              <w:marRight w:val="225"/>
                              <w:marTop w:val="0"/>
                              <w:marBottom w:val="0"/>
                              <w:divBdr>
                                <w:top w:val="none" w:sz="0" w:space="0" w:color="auto"/>
                                <w:left w:val="none" w:sz="0" w:space="0" w:color="auto"/>
                                <w:bottom w:val="none" w:sz="0" w:space="0" w:color="auto"/>
                                <w:right w:val="none" w:sz="0" w:space="0" w:color="auto"/>
                              </w:divBdr>
                              <w:divsChild>
                                <w:div w:id="1443110093">
                                  <w:marLeft w:val="0"/>
                                  <w:marRight w:val="0"/>
                                  <w:marTop w:val="0"/>
                                  <w:marBottom w:val="0"/>
                                  <w:divBdr>
                                    <w:top w:val="none" w:sz="0" w:space="0" w:color="auto"/>
                                    <w:left w:val="none" w:sz="0" w:space="0" w:color="auto"/>
                                    <w:bottom w:val="none" w:sz="0" w:space="0" w:color="auto"/>
                                    <w:right w:val="none" w:sz="0" w:space="0" w:color="auto"/>
                                  </w:divBdr>
                                  <w:divsChild>
                                    <w:div w:id="968130091">
                                      <w:marLeft w:val="0"/>
                                      <w:marRight w:val="0"/>
                                      <w:marTop w:val="0"/>
                                      <w:marBottom w:val="0"/>
                                      <w:divBdr>
                                        <w:top w:val="none" w:sz="0" w:space="0" w:color="auto"/>
                                        <w:left w:val="none" w:sz="0" w:space="0" w:color="auto"/>
                                        <w:bottom w:val="none" w:sz="0" w:space="0" w:color="auto"/>
                                        <w:right w:val="none" w:sz="0" w:space="0" w:color="auto"/>
                                      </w:divBdr>
                                      <w:divsChild>
                                        <w:div w:id="8337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472542">
      <w:bodyDiv w:val="1"/>
      <w:marLeft w:val="0"/>
      <w:marRight w:val="0"/>
      <w:marTop w:val="0"/>
      <w:marBottom w:val="0"/>
      <w:divBdr>
        <w:top w:val="none" w:sz="0" w:space="0" w:color="auto"/>
        <w:left w:val="none" w:sz="0" w:space="0" w:color="auto"/>
        <w:bottom w:val="none" w:sz="0" w:space="0" w:color="auto"/>
        <w:right w:val="none" w:sz="0" w:space="0" w:color="auto"/>
      </w:divBdr>
    </w:div>
    <w:div w:id="1561598611">
      <w:bodyDiv w:val="1"/>
      <w:marLeft w:val="0"/>
      <w:marRight w:val="0"/>
      <w:marTop w:val="0"/>
      <w:marBottom w:val="0"/>
      <w:divBdr>
        <w:top w:val="none" w:sz="0" w:space="0" w:color="auto"/>
        <w:left w:val="none" w:sz="0" w:space="0" w:color="auto"/>
        <w:bottom w:val="none" w:sz="0" w:space="0" w:color="auto"/>
        <w:right w:val="none" w:sz="0" w:space="0" w:color="auto"/>
      </w:divBdr>
      <w:divsChild>
        <w:div w:id="969818179">
          <w:marLeft w:val="0"/>
          <w:marRight w:val="0"/>
          <w:marTop w:val="0"/>
          <w:marBottom w:val="0"/>
          <w:divBdr>
            <w:top w:val="none" w:sz="0" w:space="0" w:color="auto"/>
            <w:left w:val="none" w:sz="0" w:space="0" w:color="auto"/>
            <w:bottom w:val="none" w:sz="0" w:space="0" w:color="auto"/>
            <w:right w:val="none" w:sz="0" w:space="0" w:color="auto"/>
          </w:divBdr>
          <w:divsChild>
            <w:div w:id="1716078505">
              <w:marLeft w:val="0"/>
              <w:marRight w:val="0"/>
              <w:marTop w:val="0"/>
              <w:marBottom w:val="0"/>
              <w:divBdr>
                <w:top w:val="none" w:sz="0" w:space="0" w:color="auto"/>
                <w:left w:val="none" w:sz="0" w:space="0" w:color="auto"/>
                <w:bottom w:val="none" w:sz="0" w:space="0" w:color="auto"/>
                <w:right w:val="none" w:sz="0" w:space="0" w:color="auto"/>
              </w:divBdr>
              <w:divsChild>
                <w:div w:id="2031490976">
                  <w:marLeft w:val="0"/>
                  <w:marRight w:val="0"/>
                  <w:marTop w:val="0"/>
                  <w:marBottom w:val="0"/>
                  <w:divBdr>
                    <w:top w:val="single" w:sz="12" w:space="11" w:color="F89B1A"/>
                    <w:left w:val="single" w:sz="6" w:space="8" w:color="C8D4DB"/>
                    <w:bottom w:val="none" w:sz="0" w:space="0" w:color="auto"/>
                    <w:right w:val="single" w:sz="6" w:space="8" w:color="C8D4DB"/>
                  </w:divBdr>
                  <w:divsChild>
                    <w:div w:id="752510626">
                      <w:marLeft w:val="0"/>
                      <w:marRight w:val="0"/>
                      <w:marTop w:val="0"/>
                      <w:marBottom w:val="0"/>
                      <w:divBdr>
                        <w:top w:val="none" w:sz="0" w:space="0" w:color="auto"/>
                        <w:left w:val="none" w:sz="0" w:space="0" w:color="auto"/>
                        <w:bottom w:val="none" w:sz="0" w:space="0" w:color="auto"/>
                        <w:right w:val="none" w:sz="0" w:space="0" w:color="auto"/>
                      </w:divBdr>
                      <w:divsChild>
                        <w:div w:id="1259632356">
                          <w:marLeft w:val="0"/>
                          <w:marRight w:val="0"/>
                          <w:marTop w:val="0"/>
                          <w:marBottom w:val="0"/>
                          <w:divBdr>
                            <w:top w:val="none" w:sz="0" w:space="0" w:color="auto"/>
                            <w:left w:val="none" w:sz="0" w:space="0" w:color="auto"/>
                            <w:bottom w:val="none" w:sz="0" w:space="0" w:color="auto"/>
                            <w:right w:val="none" w:sz="0" w:space="0" w:color="auto"/>
                          </w:divBdr>
                          <w:divsChild>
                            <w:div w:id="1005938780">
                              <w:marLeft w:val="0"/>
                              <w:marRight w:val="225"/>
                              <w:marTop w:val="0"/>
                              <w:marBottom w:val="0"/>
                              <w:divBdr>
                                <w:top w:val="none" w:sz="0" w:space="0" w:color="auto"/>
                                <w:left w:val="none" w:sz="0" w:space="0" w:color="auto"/>
                                <w:bottom w:val="none" w:sz="0" w:space="0" w:color="auto"/>
                                <w:right w:val="none" w:sz="0" w:space="0" w:color="auto"/>
                              </w:divBdr>
                              <w:divsChild>
                                <w:div w:id="1164852453">
                                  <w:marLeft w:val="0"/>
                                  <w:marRight w:val="0"/>
                                  <w:marTop w:val="0"/>
                                  <w:marBottom w:val="0"/>
                                  <w:divBdr>
                                    <w:top w:val="none" w:sz="0" w:space="0" w:color="auto"/>
                                    <w:left w:val="none" w:sz="0" w:space="0" w:color="auto"/>
                                    <w:bottom w:val="none" w:sz="0" w:space="0" w:color="auto"/>
                                    <w:right w:val="none" w:sz="0" w:space="0" w:color="auto"/>
                                  </w:divBdr>
                                  <w:divsChild>
                                    <w:div w:id="910308571">
                                      <w:marLeft w:val="0"/>
                                      <w:marRight w:val="0"/>
                                      <w:marTop w:val="0"/>
                                      <w:marBottom w:val="0"/>
                                      <w:divBdr>
                                        <w:top w:val="none" w:sz="0" w:space="0" w:color="auto"/>
                                        <w:left w:val="none" w:sz="0" w:space="0" w:color="auto"/>
                                        <w:bottom w:val="none" w:sz="0" w:space="0" w:color="auto"/>
                                        <w:right w:val="none" w:sz="0" w:space="0" w:color="auto"/>
                                      </w:divBdr>
                                      <w:divsChild>
                                        <w:div w:id="795634977">
                                          <w:marLeft w:val="0"/>
                                          <w:marRight w:val="0"/>
                                          <w:marTop w:val="0"/>
                                          <w:marBottom w:val="0"/>
                                          <w:divBdr>
                                            <w:top w:val="none" w:sz="0" w:space="0" w:color="auto"/>
                                            <w:left w:val="none" w:sz="0" w:space="0" w:color="auto"/>
                                            <w:bottom w:val="none" w:sz="0" w:space="0" w:color="auto"/>
                                            <w:right w:val="none" w:sz="0" w:space="0" w:color="auto"/>
                                          </w:divBdr>
                                          <w:divsChild>
                                            <w:div w:id="14920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973800">
      <w:bodyDiv w:val="1"/>
      <w:marLeft w:val="0"/>
      <w:marRight w:val="0"/>
      <w:marTop w:val="0"/>
      <w:marBottom w:val="0"/>
      <w:divBdr>
        <w:top w:val="none" w:sz="0" w:space="0" w:color="auto"/>
        <w:left w:val="none" w:sz="0" w:space="0" w:color="auto"/>
        <w:bottom w:val="none" w:sz="0" w:space="0" w:color="auto"/>
        <w:right w:val="none" w:sz="0" w:space="0" w:color="auto"/>
      </w:divBdr>
      <w:divsChild>
        <w:div w:id="1769500769">
          <w:marLeft w:val="0"/>
          <w:marRight w:val="0"/>
          <w:marTop w:val="0"/>
          <w:marBottom w:val="0"/>
          <w:divBdr>
            <w:top w:val="none" w:sz="0" w:space="0" w:color="auto"/>
            <w:left w:val="none" w:sz="0" w:space="0" w:color="auto"/>
            <w:bottom w:val="none" w:sz="0" w:space="0" w:color="auto"/>
            <w:right w:val="none" w:sz="0" w:space="0" w:color="auto"/>
          </w:divBdr>
          <w:divsChild>
            <w:div w:id="738020643">
              <w:marLeft w:val="0"/>
              <w:marRight w:val="0"/>
              <w:marTop w:val="0"/>
              <w:marBottom w:val="0"/>
              <w:divBdr>
                <w:top w:val="none" w:sz="0" w:space="0" w:color="auto"/>
                <w:left w:val="none" w:sz="0" w:space="0" w:color="auto"/>
                <w:bottom w:val="none" w:sz="0" w:space="0" w:color="auto"/>
                <w:right w:val="none" w:sz="0" w:space="0" w:color="auto"/>
              </w:divBdr>
              <w:divsChild>
                <w:div w:id="1230461386">
                  <w:marLeft w:val="0"/>
                  <w:marRight w:val="0"/>
                  <w:marTop w:val="0"/>
                  <w:marBottom w:val="0"/>
                  <w:divBdr>
                    <w:top w:val="single" w:sz="12" w:space="11" w:color="F89B1A"/>
                    <w:left w:val="single" w:sz="6" w:space="8" w:color="C8D4DB"/>
                    <w:bottom w:val="none" w:sz="0" w:space="0" w:color="auto"/>
                    <w:right w:val="single" w:sz="6" w:space="8" w:color="C8D4DB"/>
                  </w:divBdr>
                  <w:divsChild>
                    <w:div w:id="942957447">
                      <w:marLeft w:val="0"/>
                      <w:marRight w:val="0"/>
                      <w:marTop w:val="0"/>
                      <w:marBottom w:val="0"/>
                      <w:divBdr>
                        <w:top w:val="none" w:sz="0" w:space="0" w:color="auto"/>
                        <w:left w:val="none" w:sz="0" w:space="0" w:color="auto"/>
                        <w:bottom w:val="none" w:sz="0" w:space="0" w:color="auto"/>
                        <w:right w:val="none" w:sz="0" w:space="0" w:color="auto"/>
                      </w:divBdr>
                      <w:divsChild>
                        <w:div w:id="880168103">
                          <w:marLeft w:val="0"/>
                          <w:marRight w:val="0"/>
                          <w:marTop w:val="0"/>
                          <w:marBottom w:val="0"/>
                          <w:divBdr>
                            <w:top w:val="none" w:sz="0" w:space="0" w:color="auto"/>
                            <w:left w:val="none" w:sz="0" w:space="0" w:color="auto"/>
                            <w:bottom w:val="none" w:sz="0" w:space="0" w:color="auto"/>
                            <w:right w:val="none" w:sz="0" w:space="0" w:color="auto"/>
                          </w:divBdr>
                          <w:divsChild>
                            <w:div w:id="1527984042">
                              <w:marLeft w:val="0"/>
                              <w:marRight w:val="225"/>
                              <w:marTop w:val="0"/>
                              <w:marBottom w:val="0"/>
                              <w:divBdr>
                                <w:top w:val="none" w:sz="0" w:space="0" w:color="auto"/>
                                <w:left w:val="none" w:sz="0" w:space="0" w:color="auto"/>
                                <w:bottom w:val="none" w:sz="0" w:space="0" w:color="auto"/>
                                <w:right w:val="none" w:sz="0" w:space="0" w:color="auto"/>
                              </w:divBdr>
                              <w:divsChild>
                                <w:div w:id="674646884">
                                  <w:marLeft w:val="0"/>
                                  <w:marRight w:val="0"/>
                                  <w:marTop w:val="0"/>
                                  <w:marBottom w:val="0"/>
                                  <w:divBdr>
                                    <w:top w:val="none" w:sz="0" w:space="0" w:color="auto"/>
                                    <w:left w:val="none" w:sz="0" w:space="0" w:color="auto"/>
                                    <w:bottom w:val="none" w:sz="0" w:space="0" w:color="auto"/>
                                    <w:right w:val="none" w:sz="0" w:space="0" w:color="auto"/>
                                  </w:divBdr>
                                  <w:divsChild>
                                    <w:div w:id="285281859">
                                      <w:marLeft w:val="0"/>
                                      <w:marRight w:val="0"/>
                                      <w:marTop w:val="0"/>
                                      <w:marBottom w:val="0"/>
                                      <w:divBdr>
                                        <w:top w:val="none" w:sz="0" w:space="0" w:color="auto"/>
                                        <w:left w:val="none" w:sz="0" w:space="0" w:color="auto"/>
                                        <w:bottom w:val="none" w:sz="0" w:space="0" w:color="auto"/>
                                        <w:right w:val="none" w:sz="0" w:space="0" w:color="auto"/>
                                      </w:divBdr>
                                      <w:divsChild>
                                        <w:div w:id="9626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466659">
      <w:bodyDiv w:val="1"/>
      <w:marLeft w:val="0"/>
      <w:marRight w:val="0"/>
      <w:marTop w:val="0"/>
      <w:marBottom w:val="0"/>
      <w:divBdr>
        <w:top w:val="none" w:sz="0" w:space="0" w:color="auto"/>
        <w:left w:val="none" w:sz="0" w:space="0" w:color="auto"/>
        <w:bottom w:val="none" w:sz="0" w:space="0" w:color="auto"/>
        <w:right w:val="none" w:sz="0" w:space="0" w:color="auto"/>
      </w:divBdr>
    </w:div>
    <w:div w:id="1607275941">
      <w:bodyDiv w:val="1"/>
      <w:marLeft w:val="0"/>
      <w:marRight w:val="0"/>
      <w:marTop w:val="0"/>
      <w:marBottom w:val="0"/>
      <w:divBdr>
        <w:top w:val="none" w:sz="0" w:space="0" w:color="auto"/>
        <w:left w:val="none" w:sz="0" w:space="0" w:color="auto"/>
        <w:bottom w:val="none" w:sz="0" w:space="0" w:color="auto"/>
        <w:right w:val="none" w:sz="0" w:space="0" w:color="auto"/>
      </w:divBdr>
    </w:div>
    <w:div w:id="1609241498">
      <w:bodyDiv w:val="1"/>
      <w:marLeft w:val="0"/>
      <w:marRight w:val="0"/>
      <w:marTop w:val="0"/>
      <w:marBottom w:val="0"/>
      <w:divBdr>
        <w:top w:val="none" w:sz="0" w:space="0" w:color="auto"/>
        <w:left w:val="none" w:sz="0" w:space="0" w:color="auto"/>
        <w:bottom w:val="none" w:sz="0" w:space="0" w:color="auto"/>
        <w:right w:val="none" w:sz="0" w:space="0" w:color="auto"/>
      </w:divBdr>
    </w:div>
    <w:div w:id="1630357693">
      <w:bodyDiv w:val="1"/>
      <w:marLeft w:val="0"/>
      <w:marRight w:val="0"/>
      <w:marTop w:val="0"/>
      <w:marBottom w:val="0"/>
      <w:divBdr>
        <w:top w:val="none" w:sz="0" w:space="0" w:color="auto"/>
        <w:left w:val="none" w:sz="0" w:space="0" w:color="auto"/>
        <w:bottom w:val="none" w:sz="0" w:space="0" w:color="auto"/>
        <w:right w:val="none" w:sz="0" w:space="0" w:color="auto"/>
      </w:divBdr>
    </w:div>
    <w:div w:id="1639653140">
      <w:bodyDiv w:val="1"/>
      <w:marLeft w:val="0"/>
      <w:marRight w:val="0"/>
      <w:marTop w:val="0"/>
      <w:marBottom w:val="0"/>
      <w:divBdr>
        <w:top w:val="none" w:sz="0" w:space="0" w:color="auto"/>
        <w:left w:val="none" w:sz="0" w:space="0" w:color="auto"/>
        <w:bottom w:val="none" w:sz="0" w:space="0" w:color="auto"/>
        <w:right w:val="none" w:sz="0" w:space="0" w:color="auto"/>
      </w:divBdr>
    </w:div>
    <w:div w:id="1646349579">
      <w:bodyDiv w:val="1"/>
      <w:marLeft w:val="0"/>
      <w:marRight w:val="0"/>
      <w:marTop w:val="0"/>
      <w:marBottom w:val="0"/>
      <w:divBdr>
        <w:top w:val="none" w:sz="0" w:space="0" w:color="auto"/>
        <w:left w:val="none" w:sz="0" w:space="0" w:color="auto"/>
        <w:bottom w:val="none" w:sz="0" w:space="0" w:color="auto"/>
        <w:right w:val="none" w:sz="0" w:space="0" w:color="auto"/>
      </w:divBdr>
      <w:divsChild>
        <w:div w:id="1794669452">
          <w:marLeft w:val="0"/>
          <w:marRight w:val="0"/>
          <w:marTop w:val="0"/>
          <w:marBottom w:val="0"/>
          <w:divBdr>
            <w:top w:val="none" w:sz="0" w:space="0" w:color="auto"/>
            <w:left w:val="none" w:sz="0" w:space="0" w:color="auto"/>
            <w:bottom w:val="none" w:sz="0" w:space="0" w:color="auto"/>
            <w:right w:val="none" w:sz="0" w:space="0" w:color="auto"/>
          </w:divBdr>
          <w:divsChild>
            <w:div w:id="385957638">
              <w:marLeft w:val="0"/>
              <w:marRight w:val="0"/>
              <w:marTop w:val="0"/>
              <w:marBottom w:val="0"/>
              <w:divBdr>
                <w:top w:val="none" w:sz="0" w:space="0" w:color="auto"/>
                <w:left w:val="none" w:sz="0" w:space="0" w:color="auto"/>
                <w:bottom w:val="none" w:sz="0" w:space="0" w:color="auto"/>
                <w:right w:val="none" w:sz="0" w:space="0" w:color="auto"/>
              </w:divBdr>
              <w:divsChild>
                <w:div w:id="1549950473">
                  <w:marLeft w:val="0"/>
                  <w:marRight w:val="0"/>
                  <w:marTop w:val="0"/>
                  <w:marBottom w:val="0"/>
                  <w:divBdr>
                    <w:top w:val="single" w:sz="12" w:space="11" w:color="F89B1A"/>
                    <w:left w:val="single" w:sz="6" w:space="8" w:color="C8D4DB"/>
                    <w:bottom w:val="none" w:sz="0" w:space="0" w:color="auto"/>
                    <w:right w:val="single" w:sz="6" w:space="8" w:color="C8D4DB"/>
                  </w:divBdr>
                  <w:divsChild>
                    <w:div w:id="1821730632">
                      <w:marLeft w:val="0"/>
                      <w:marRight w:val="0"/>
                      <w:marTop w:val="0"/>
                      <w:marBottom w:val="0"/>
                      <w:divBdr>
                        <w:top w:val="none" w:sz="0" w:space="0" w:color="auto"/>
                        <w:left w:val="none" w:sz="0" w:space="0" w:color="auto"/>
                        <w:bottom w:val="none" w:sz="0" w:space="0" w:color="auto"/>
                        <w:right w:val="none" w:sz="0" w:space="0" w:color="auto"/>
                      </w:divBdr>
                      <w:divsChild>
                        <w:div w:id="1842307572">
                          <w:marLeft w:val="0"/>
                          <w:marRight w:val="0"/>
                          <w:marTop w:val="0"/>
                          <w:marBottom w:val="0"/>
                          <w:divBdr>
                            <w:top w:val="none" w:sz="0" w:space="0" w:color="auto"/>
                            <w:left w:val="none" w:sz="0" w:space="0" w:color="auto"/>
                            <w:bottom w:val="none" w:sz="0" w:space="0" w:color="auto"/>
                            <w:right w:val="none" w:sz="0" w:space="0" w:color="auto"/>
                          </w:divBdr>
                          <w:divsChild>
                            <w:div w:id="1423718777">
                              <w:marLeft w:val="0"/>
                              <w:marRight w:val="225"/>
                              <w:marTop w:val="0"/>
                              <w:marBottom w:val="0"/>
                              <w:divBdr>
                                <w:top w:val="none" w:sz="0" w:space="0" w:color="auto"/>
                                <w:left w:val="none" w:sz="0" w:space="0" w:color="auto"/>
                                <w:bottom w:val="none" w:sz="0" w:space="0" w:color="auto"/>
                                <w:right w:val="none" w:sz="0" w:space="0" w:color="auto"/>
                              </w:divBdr>
                              <w:divsChild>
                                <w:div w:id="1211066881">
                                  <w:marLeft w:val="0"/>
                                  <w:marRight w:val="0"/>
                                  <w:marTop w:val="0"/>
                                  <w:marBottom w:val="0"/>
                                  <w:divBdr>
                                    <w:top w:val="none" w:sz="0" w:space="0" w:color="auto"/>
                                    <w:left w:val="none" w:sz="0" w:space="0" w:color="auto"/>
                                    <w:bottom w:val="none" w:sz="0" w:space="0" w:color="auto"/>
                                    <w:right w:val="none" w:sz="0" w:space="0" w:color="auto"/>
                                  </w:divBdr>
                                  <w:divsChild>
                                    <w:div w:id="46221516">
                                      <w:marLeft w:val="0"/>
                                      <w:marRight w:val="0"/>
                                      <w:marTop w:val="0"/>
                                      <w:marBottom w:val="0"/>
                                      <w:divBdr>
                                        <w:top w:val="none" w:sz="0" w:space="0" w:color="auto"/>
                                        <w:left w:val="none" w:sz="0" w:space="0" w:color="auto"/>
                                        <w:bottom w:val="none" w:sz="0" w:space="0" w:color="auto"/>
                                        <w:right w:val="none" w:sz="0" w:space="0" w:color="auto"/>
                                      </w:divBdr>
                                      <w:divsChild>
                                        <w:div w:id="1896234479">
                                          <w:marLeft w:val="0"/>
                                          <w:marRight w:val="0"/>
                                          <w:marTop w:val="0"/>
                                          <w:marBottom w:val="0"/>
                                          <w:divBdr>
                                            <w:top w:val="none" w:sz="0" w:space="0" w:color="auto"/>
                                            <w:left w:val="none" w:sz="0" w:space="0" w:color="auto"/>
                                            <w:bottom w:val="none" w:sz="0" w:space="0" w:color="auto"/>
                                            <w:right w:val="none" w:sz="0" w:space="0" w:color="auto"/>
                                          </w:divBdr>
                                          <w:divsChild>
                                            <w:div w:id="18783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7978126">
      <w:bodyDiv w:val="1"/>
      <w:marLeft w:val="0"/>
      <w:marRight w:val="0"/>
      <w:marTop w:val="0"/>
      <w:marBottom w:val="0"/>
      <w:divBdr>
        <w:top w:val="none" w:sz="0" w:space="0" w:color="auto"/>
        <w:left w:val="none" w:sz="0" w:space="0" w:color="auto"/>
        <w:bottom w:val="none" w:sz="0" w:space="0" w:color="auto"/>
        <w:right w:val="none" w:sz="0" w:space="0" w:color="auto"/>
      </w:divBdr>
      <w:divsChild>
        <w:div w:id="1508590237">
          <w:marLeft w:val="0"/>
          <w:marRight w:val="0"/>
          <w:marTop w:val="0"/>
          <w:marBottom w:val="0"/>
          <w:divBdr>
            <w:top w:val="none" w:sz="0" w:space="0" w:color="auto"/>
            <w:left w:val="none" w:sz="0" w:space="0" w:color="auto"/>
            <w:bottom w:val="none" w:sz="0" w:space="0" w:color="auto"/>
            <w:right w:val="none" w:sz="0" w:space="0" w:color="auto"/>
          </w:divBdr>
          <w:divsChild>
            <w:div w:id="783036398">
              <w:marLeft w:val="0"/>
              <w:marRight w:val="0"/>
              <w:marTop w:val="0"/>
              <w:marBottom w:val="0"/>
              <w:divBdr>
                <w:top w:val="none" w:sz="0" w:space="0" w:color="auto"/>
                <w:left w:val="none" w:sz="0" w:space="0" w:color="auto"/>
                <w:bottom w:val="none" w:sz="0" w:space="0" w:color="auto"/>
                <w:right w:val="none" w:sz="0" w:space="0" w:color="auto"/>
              </w:divBdr>
              <w:divsChild>
                <w:div w:id="710886199">
                  <w:marLeft w:val="0"/>
                  <w:marRight w:val="0"/>
                  <w:marTop w:val="0"/>
                  <w:marBottom w:val="0"/>
                  <w:divBdr>
                    <w:top w:val="single" w:sz="12" w:space="11" w:color="F89B1A"/>
                    <w:left w:val="single" w:sz="6" w:space="8" w:color="C8D4DB"/>
                    <w:bottom w:val="none" w:sz="0" w:space="0" w:color="auto"/>
                    <w:right w:val="single" w:sz="6" w:space="8" w:color="C8D4DB"/>
                  </w:divBdr>
                  <w:divsChild>
                    <w:div w:id="974329859">
                      <w:marLeft w:val="0"/>
                      <w:marRight w:val="0"/>
                      <w:marTop w:val="0"/>
                      <w:marBottom w:val="0"/>
                      <w:divBdr>
                        <w:top w:val="none" w:sz="0" w:space="0" w:color="auto"/>
                        <w:left w:val="none" w:sz="0" w:space="0" w:color="auto"/>
                        <w:bottom w:val="none" w:sz="0" w:space="0" w:color="auto"/>
                        <w:right w:val="none" w:sz="0" w:space="0" w:color="auto"/>
                      </w:divBdr>
                      <w:divsChild>
                        <w:div w:id="73553601">
                          <w:marLeft w:val="0"/>
                          <w:marRight w:val="0"/>
                          <w:marTop w:val="0"/>
                          <w:marBottom w:val="0"/>
                          <w:divBdr>
                            <w:top w:val="none" w:sz="0" w:space="0" w:color="auto"/>
                            <w:left w:val="none" w:sz="0" w:space="0" w:color="auto"/>
                            <w:bottom w:val="none" w:sz="0" w:space="0" w:color="auto"/>
                            <w:right w:val="none" w:sz="0" w:space="0" w:color="auto"/>
                          </w:divBdr>
                          <w:divsChild>
                            <w:div w:id="884411076">
                              <w:marLeft w:val="0"/>
                              <w:marRight w:val="225"/>
                              <w:marTop w:val="0"/>
                              <w:marBottom w:val="0"/>
                              <w:divBdr>
                                <w:top w:val="none" w:sz="0" w:space="0" w:color="auto"/>
                                <w:left w:val="none" w:sz="0" w:space="0" w:color="auto"/>
                                <w:bottom w:val="none" w:sz="0" w:space="0" w:color="auto"/>
                                <w:right w:val="none" w:sz="0" w:space="0" w:color="auto"/>
                              </w:divBdr>
                              <w:divsChild>
                                <w:div w:id="733895961">
                                  <w:marLeft w:val="0"/>
                                  <w:marRight w:val="0"/>
                                  <w:marTop w:val="0"/>
                                  <w:marBottom w:val="0"/>
                                  <w:divBdr>
                                    <w:top w:val="none" w:sz="0" w:space="0" w:color="auto"/>
                                    <w:left w:val="none" w:sz="0" w:space="0" w:color="auto"/>
                                    <w:bottom w:val="none" w:sz="0" w:space="0" w:color="auto"/>
                                    <w:right w:val="none" w:sz="0" w:space="0" w:color="auto"/>
                                  </w:divBdr>
                                  <w:divsChild>
                                    <w:div w:id="1842969713">
                                      <w:marLeft w:val="0"/>
                                      <w:marRight w:val="0"/>
                                      <w:marTop w:val="0"/>
                                      <w:marBottom w:val="0"/>
                                      <w:divBdr>
                                        <w:top w:val="none" w:sz="0" w:space="0" w:color="auto"/>
                                        <w:left w:val="none" w:sz="0" w:space="0" w:color="auto"/>
                                        <w:bottom w:val="none" w:sz="0" w:space="0" w:color="auto"/>
                                        <w:right w:val="none" w:sz="0" w:space="0" w:color="auto"/>
                                      </w:divBdr>
                                      <w:divsChild>
                                        <w:div w:id="207618278">
                                          <w:marLeft w:val="0"/>
                                          <w:marRight w:val="0"/>
                                          <w:marTop w:val="0"/>
                                          <w:marBottom w:val="0"/>
                                          <w:divBdr>
                                            <w:top w:val="none" w:sz="0" w:space="0" w:color="auto"/>
                                            <w:left w:val="none" w:sz="0" w:space="0" w:color="auto"/>
                                            <w:bottom w:val="none" w:sz="0" w:space="0" w:color="auto"/>
                                            <w:right w:val="none" w:sz="0" w:space="0" w:color="auto"/>
                                          </w:divBdr>
                                          <w:divsChild>
                                            <w:div w:id="5452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596924">
      <w:bodyDiv w:val="1"/>
      <w:marLeft w:val="0"/>
      <w:marRight w:val="0"/>
      <w:marTop w:val="0"/>
      <w:marBottom w:val="0"/>
      <w:divBdr>
        <w:top w:val="none" w:sz="0" w:space="0" w:color="auto"/>
        <w:left w:val="none" w:sz="0" w:space="0" w:color="auto"/>
        <w:bottom w:val="none" w:sz="0" w:space="0" w:color="auto"/>
        <w:right w:val="none" w:sz="0" w:space="0" w:color="auto"/>
      </w:divBdr>
    </w:div>
    <w:div w:id="1657219480">
      <w:bodyDiv w:val="1"/>
      <w:marLeft w:val="0"/>
      <w:marRight w:val="0"/>
      <w:marTop w:val="0"/>
      <w:marBottom w:val="0"/>
      <w:divBdr>
        <w:top w:val="none" w:sz="0" w:space="0" w:color="auto"/>
        <w:left w:val="none" w:sz="0" w:space="0" w:color="auto"/>
        <w:bottom w:val="none" w:sz="0" w:space="0" w:color="auto"/>
        <w:right w:val="none" w:sz="0" w:space="0" w:color="auto"/>
      </w:divBdr>
    </w:div>
    <w:div w:id="1658217677">
      <w:bodyDiv w:val="1"/>
      <w:marLeft w:val="0"/>
      <w:marRight w:val="0"/>
      <w:marTop w:val="0"/>
      <w:marBottom w:val="0"/>
      <w:divBdr>
        <w:top w:val="none" w:sz="0" w:space="0" w:color="auto"/>
        <w:left w:val="none" w:sz="0" w:space="0" w:color="auto"/>
        <w:bottom w:val="none" w:sz="0" w:space="0" w:color="auto"/>
        <w:right w:val="none" w:sz="0" w:space="0" w:color="auto"/>
      </w:divBdr>
    </w:div>
    <w:div w:id="1658653665">
      <w:bodyDiv w:val="1"/>
      <w:marLeft w:val="0"/>
      <w:marRight w:val="0"/>
      <w:marTop w:val="0"/>
      <w:marBottom w:val="0"/>
      <w:divBdr>
        <w:top w:val="none" w:sz="0" w:space="0" w:color="auto"/>
        <w:left w:val="none" w:sz="0" w:space="0" w:color="auto"/>
        <w:bottom w:val="none" w:sz="0" w:space="0" w:color="auto"/>
        <w:right w:val="none" w:sz="0" w:space="0" w:color="auto"/>
      </w:divBdr>
    </w:div>
    <w:div w:id="1686901120">
      <w:bodyDiv w:val="1"/>
      <w:marLeft w:val="0"/>
      <w:marRight w:val="0"/>
      <w:marTop w:val="0"/>
      <w:marBottom w:val="0"/>
      <w:divBdr>
        <w:top w:val="none" w:sz="0" w:space="0" w:color="auto"/>
        <w:left w:val="none" w:sz="0" w:space="0" w:color="auto"/>
        <w:bottom w:val="none" w:sz="0" w:space="0" w:color="auto"/>
        <w:right w:val="none" w:sz="0" w:space="0" w:color="auto"/>
      </w:divBdr>
    </w:div>
    <w:div w:id="1689411260">
      <w:bodyDiv w:val="1"/>
      <w:marLeft w:val="0"/>
      <w:marRight w:val="0"/>
      <w:marTop w:val="0"/>
      <w:marBottom w:val="0"/>
      <w:divBdr>
        <w:top w:val="none" w:sz="0" w:space="0" w:color="auto"/>
        <w:left w:val="none" w:sz="0" w:space="0" w:color="auto"/>
        <w:bottom w:val="none" w:sz="0" w:space="0" w:color="auto"/>
        <w:right w:val="none" w:sz="0" w:space="0" w:color="auto"/>
      </w:divBdr>
    </w:div>
    <w:div w:id="1702128181">
      <w:bodyDiv w:val="1"/>
      <w:marLeft w:val="0"/>
      <w:marRight w:val="0"/>
      <w:marTop w:val="0"/>
      <w:marBottom w:val="0"/>
      <w:divBdr>
        <w:top w:val="none" w:sz="0" w:space="0" w:color="auto"/>
        <w:left w:val="none" w:sz="0" w:space="0" w:color="auto"/>
        <w:bottom w:val="none" w:sz="0" w:space="0" w:color="auto"/>
        <w:right w:val="none" w:sz="0" w:space="0" w:color="auto"/>
      </w:divBdr>
    </w:div>
    <w:div w:id="1721904963">
      <w:bodyDiv w:val="1"/>
      <w:marLeft w:val="0"/>
      <w:marRight w:val="0"/>
      <w:marTop w:val="0"/>
      <w:marBottom w:val="0"/>
      <w:divBdr>
        <w:top w:val="none" w:sz="0" w:space="0" w:color="auto"/>
        <w:left w:val="none" w:sz="0" w:space="0" w:color="auto"/>
        <w:bottom w:val="none" w:sz="0" w:space="0" w:color="auto"/>
        <w:right w:val="none" w:sz="0" w:space="0" w:color="auto"/>
      </w:divBdr>
    </w:div>
    <w:div w:id="1765491734">
      <w:bodyDiv w:val="1"/>
      <w:marLeft w:val="0"/>
      <w:marRight w:val="0"/>
      <w:marTop w:val="0"/>
      <w:marBottom w:val="0"/>
      <w:divBdr>
        <w:top w:val="none" w:sz="0" w:space="0" w:color="auto"/>
        <w:left w:val="none" w:sz="0" w:space="0" w:color="auto"/>
        <w:bottom w:val="none" w:sz="0" w:space="0" w:color="auto"/>
        <w:right w:val="none" w:sz="0" w:space="0" w:color="auto"/>
      </w:divBdr>
    </w:div>
    <w:div w:id="1776900087">
      <w:bodyDiv w:val="1"/>
      <w:marLeft w:val="0"/>
      <w:marRight w:val="0"/>
      <w:marTop w:val="0"/>
      <w:marBottom w:val="0"/>
      <w:divBdr>
        <w:top w:val="none" w:sz="0" w:space="0" w:color="auto"/>
        <w:left w:val="none" w:sz="0" w:space="0" w:color="auto"/>
        <w:bottom w:val="none" w:sz="0" w:space="0" w:color="auto"/>
        <w:right w:val="none" w:sz="0" w:space="0" w:color="auto"/>
      </w:divBdr>
    </w:div>
    <w:div w:id="1788044077">
      <w:bodyDiv w:val="1"/>
      <w:marLeft w:val="0"/>
      <w:marRight w:val="0"/>
      <w:marTop w:val="0"/>
      <w:marBottom w:val="0"/>
      <w:divBdr>
        <w:top w:val="none" w:sz="0" w:space="0" w:color="auto"/>
        <w:left w:val="none" w:sz="0" w:space="0" w:color="auto"/>
        <w:bottom w:val="none" w:sz="0" w:space="0" w:color="auto"/>
        <w:right w:val="none" w:sz="0" w:space="0" w:color="auto"/>
      </w:divBdr>
    </w:div>
    <w:div w:id="1797286372">
      <w:bodyDiv w:val="1"/>
      <w:marLeft w:val="0"/>
      <w:marRight w:val="0"/>
      <w:marTop w:val="0"/>
      <w:marBottom w:val="0"/>
      <w:divBdr>
        <w:top w:val="none" w:sz="0" w:space="0" w:color="auto"/>
        <w:left w:val="none" w:sz="0" w:space="0" w:color="auto"/>
        <w:bottom w:val="none" w:sz="0" w:space="0" w:color="auto"/>
        <w:right w:val="none" w:sz="0" w:space="0" w:color="auto"/>
      </w:divBdr>
    </w:div>
    <w:div w:id="1813135812">
      <w:bodyDiv w:val="1"/>
      <w:marLeft w:val="0"/>
      <w:marRight w:val="0"/>
      <w:marTop w:val="0"/>
      <w:marBottom w:val="0"/>
      <w:divBdr>
        <w:top w:val="none" w:sz="0" w:space="0" w:color="auto"/>
        <w:left w:val="none" w:sz="0" w:space="0" w:color="auto"/>
        <w:bottom w:val="none" w:sz="0" w:space="0" w:color="auto"/>
        <w:right w:val="none" w:sz="0" w:space="0" w:color="auto"/>
      </w:divBdr>
    </w:div>
    <w:div w:id="1814371649">
      <w:bodyDiv w:val="1"/>
      <w:marLeft w:val="0"/>
      <w:marRight w:val="0"/>
      <w:marTop w:val="0"/>
      <w:marBottom w:val="0"/>
      <w:divBdr>
        <w:top w:val="none" w:sz="0" w:space="0" w:color="auto"/>
        <w:left w:val="none" w:sz="0" w:space="0" w:color="auto"/>
        <w:bottom w:val="none" w:sz="0" w:space="0" w:color="auto"/>
        <w:right w:val="none" w:sz="0" w:space="0" w:color="auto"/>
      </w:divBdr>
    </w:div>
    <w:div w:id="1815026068">
      <w:bodyDiv w:val="1"/>
      <w:marLeft w:val="0"/>
      <w:marRight w:val="0"/>
      <w:marTop w:val="0"/>
      <w:marBottom w:val="0"/>
      <w:divBdr>
        <w:top w:val="none" w:sz="0" w:space="0" w:color="auto"/>
        <w:left w:val="none" w:sz="0" w:space="0" w:color="auto"/>
        <w:bottom w:val="none" w:sz="0" w:space="0" w:color="auto"/>
        <w:right w:val="none" w:sz="0" w:space="0" w:color="auto"/>
      </w:divBdr>
    </w:div>
    <w:div w:id="1816295488">
      <w:bodyDiv w:val="1"/>
      <w:marLeft w:val="0"/>
      <w:marRight w:val="0"/>
      <w:marTop w:val="0"/>
      <w:marBottom w:val="0"/>
      <w:divBdr>
        <w:top w:val="none" w:sz="0" w:space="0" w:color="auto"/>
        <w:left w:val="none" w:sz="0" w:space="0" w:color="auto"/>
        <w:bottom w:val="none" w:sz="0" w:space="0" w:color="auto"/>
        <w:right w:val="none" w:sz="0" w:space="0" w:color="auto"/>
      </w:divBdr>
    </w:div>
    <w:div w:id="1817717021">
      <w:bodyDiv w:val="1"/>
      <w:marLeft w:val="0"/>
      <w:marRight w:val="0"/>
      <w:marTop w:val="0"/>
      <w:marBottom w:val="0"/>
      <w:divBdr>
        <w:top w:val="none" w:sz="0" w:space="0" w:color="auto"/>
        <w:left w:val="none" w:sz="0" w:space="0" w:color="auto"/>
        <w:bottom w:val="none" w:sz="0" w:space="0" w:color="auto"/>
        <w:right w:val="none" w:sz="0" w:space="0" w:color="auto"/>
      </w:divBdr>
    </w:div>
    <w:div w:id="1819764115">
      <w:bodyDiv w:val="1"/>
      <w:marLeft w:val="0"/>
      <w:marRight w:val="0"/>
      <w:marTop w:val="0"/>
      <w:marBottom w:val="0"/>
      <w:divBdr>
        <w:top w:val="none" w:sz="0" w:space="0" w:color="auto"/>
        <w:left w:val="none" w:sz="0" w:space="0" w:color="auto"/>
        <w:bottom w:val="none" w:sz="0" w:space="0" w:color="auto"/>
        <w:right w:val="none" w:sz="0" w:space="0" w:color="auto"/>
      </w:divBdr>
      <w:divsChild>
        <w:div w:id="1232303063">
          <w:marLeft w:val="0"/>
          <w:marRight w:val="0"/>
          <w:marTop w:val="0"/>
          <w:marBottom w:val="0"/>
          <w:divBdr>
            <w:top w:val="none" w:sz="0" w:space="0" w:color="auto"/>
            <w:left w:val="none" w:sz="0" w:space="0" w:color="auto"/>
            <w:bottom w:val="none" w:sz="0" w:space="0" w:color="auto"/>
            <w:right w:val="none" w:sz="0" w:space="0" w:color="auto"/>
          </w:divBdr>
          <w:divsChild>
            <w:div w:id="337925304">
              <w:marLeft w:val="0"/>
              <w:marRight w:val="0"/>
              <w:marTop w:val="0"/>
              <w:marBottom w:val="0"/>
              <w:divBdr>
                <w:top w:val="none" w:sz="0" w:space="0" w:color="auto"/>
                <w:left w:val="none" w:sz="0" w:space="0" w:color="auto"/>
                <w:bottom w:val="none" w:sz="0" w:space="0" w:color="auto"/>
                <w:right w:val="none" w:sz="0" w:space="0" w:color="auto"/>
              </w:divBdr>
              <w:divsChild>
                <w:div w:id="2025278376">
                  <w:marLeft w:val="0"/>
                  <w:marRight w:val="0"/>
                  <w:marTop w:val="0"/>
                  <w:marBottom w:val="0"/>
                  <w:divBdr>
                    <w:top w:val="single" w:sz="12" w:space="11" w:color="F89B1A"/>
                    <w:left w:val="single" w:sz="6" w:space="8" w:color="C8D4DB"/>
                    <w:bottom w:val="none" w:sz="0" w:space="0" w:color="auto"/>
                    <w:right w:val="single" w:sz="6" w:space="8" w:color="C8D4DB"/>
                  </w:divBdr>
                  <w:divsChild>
                    <w:div w:id="1493251756">
                      <w:marLeft w:val="0"/>
                      <w:marRight w:val="0"/>
                      <w:marTop w:val="0"/>
                      <w:marBottom w:val="0"/>
                      <w:divBdr>
                        <w:top w:val="none" w:sz="0" w:space="0" w:color="auto"/>
                        <w:left w:val="none" w:sz="0" w:space="0" w:color="auto"/>
                        <w:bottom w:val="none" w:sz="0" w:space="0" w:color="auto"/>
                        <w:right w:val="none" w:sz="0" w:space="0" w:color="auto"/>
                      </w:divBdr>
                      <w:divsChild>
                        <w:div w:id="1082795360">
                          <w:marLeft w:val="0"/>
                          <w:marRight w:val="0"/>
                          <w:marTop w:val="0"/>
                          <w:marBottom w:val="0"/>
                          <w:divBdr>
                            <w:top w:val="none" w:sz="0" w:space="0" w:color="auto"/>
                            <w:left w:val="none" w:sz="0" w:space="0" w:color="auto"/>
                            <w:bottom w:val="none" w:sz="0" w:space="0" w:color="auto"/>
                            <w:right w:val="none" w:sz="0" w:space="0" w:color="auto"/>
                          </w:divBdr>
                          <w:divsChild>
                            <w:div w:id="952900051">
                              <w:marLeft w:val="0"/>
                              <w:marRight w:val="225"/>
                              <w:marTop w:val="0"/>
                              <w:marBottom w:val="0"/>
                              <w:divBdr>
                                <w:top w:val="none" w:sz="0" w:space="0" w:color="auto"/>
                                <w:left w:val="none" w:sz="0" w:space="0" w:color="auto"/>
                                <w:bottom w:val="none" w:sz="0" w:space="0" w:color="auto"/>
                                <w:right w:val="none" w:sz="0" w:space="0" w:color="auto"/>
                              </w:divBdr>
                              <w:divsChild>
                                <w:div w:id="1723023079">
                                  <w:marLeft w:val="0"/>
                                  <w:marRight w:val="0"/>
                                  <w:marTop w:val="0"/>
                                  <w:marBottom w:val="0"/>
                                  <w:divBdr>
                                    <w:top w:val="none" w:sz="0" w:space="0" w:color="auto"/>
                                    <w:left w:val="none" w:sz="0" w:space="0" w:color="auto"/>
                                    <w:bottom w:val="none" w:sz="0" w:space="0" w:color="auto"/>
                                    <w:right w:val="none" w:sz="0" w:space="0" w:color="auto"/>
                                  </w:divBdr>
                                  <w:divsChild>
                                    <w:div w:id="1478376088">
                                      <w:marLeft w:val="0"/>
                                      <w:marRight w:val="0"/>
                                      <w:marTop w:val="0"/>
                                      <w:marBottom w:val="0"/>
                                      <w:divBdr>
                                        <w:top w:val="none" w:sz="0" w:space="0" w:color="auto"/>
                                        <w:left w:val="none" w:sz="0" w:space="0" w:color="auto"/>
                                        <w:bottom w:val="none" w:sz="0" w:space="0" w:color="auto"/>
                                        <w:right w:val="none" w:sz="0" w:space="0" w:color="auto"/>
                                      </w:divBdr>
                                      <w:divsChild>
                                        <w:div w:id="19328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168938">
      <w:bodyDiv w:val="1"/>
      <w:marLeft w:val="0"/>
      <w:marRight w:val="0"/>
      <w:marTop w:val="0"/>
      <w:marBottom w:val="0"/>
      <w:divBdr>
        <w:top w:val="none" w:sz="0" w:space="0" w:color="auto"/>
        <w:left w:val="none" w:sz="0" w:space="0" w:color="auto"/>
        <w:bottom w:val="none" w:sz="0" w:space="0" w:color="auto"/>
        <w:right w:val="none" w:sz="0" w:space="0" w:color="auto"/>
      </w:divBdr>
    </w:div>
    <w:div w:id="1859388527">
      <w:bodyDiv w:val="1"/>
      <w:marLeft w:val="0"/>
      <w:marRight w:val="0"/>
      <w:marTop w:val="0"/>
      <w:marBottom w:val="0"/>
      <w:divBdr>
        <w:top w:val="none" w:sz="0" w:space="0" w:color="auto"/>
        <w:left w:val="none" w:sz="0" w:space="0" w:color="auto"/>
        <w:bottom w:val="none" w:sz="0" w:space="0" w:color="auto"/>
        <w:right w:val="none" w:sz="0" w:space="0" w:color="auto"/>
      </w:divBdr>
    </w:div>
    <w:div w:id="1862744197">
      <w:bodyDiv w:val="1"/>
      <w:marLeft w:val="0"/>
      <w:marRight w:val="0"/>
      <w:marTop w:val="0"/>
      <w:marBottom w:val="0"/>
      <w:divBdr>
        <w:top w:val="none" w:sz="0" w:space="0" w:color="auto"/>
        <w:left w:val="none" w:sz="0" w:space="0" w:color="auto"/>
        <w:bottom w:val="none" w:sz="0" w:space="0" w:color="auto"/>
        <w:right w:val="none" w:sz="0" w:space="0" w:color="auto"/>
      </w:divBdr>
    </w:div>
    <w:div w:id="1897738503">
      <w:bodyDiv w:val="1"/>
      <w:marLeft w:val="0"/>
      <w:marRight w:val="0"/>
      <w:marTop w:val="0"/>
      <w:marBottom w:val="0"/>
      <w:divBdr>
        <w:top w:val="none" w:sz="0" w:space="0" w:color="auto"/>
        <w:left w:val="none" w:sz="0" w:space="0" w:color="auto"/>
        <w:bottom w:val="none" w:sz="0" w:space="0" w:color="auto"/>
        <w:right w:val="none" w:sz="0" w:space="0" w:color="auto"/>
      </w:divBdr>
    </w:div>
    <w:div w:id="1899970105">
      <w:bodyDiv w:val="1"/>
      <w:marLeft w:val="0"/>
      <w:marRight w:val="0"/>
      <w:marTop w:val="0"/>
      <w:marBottom w:val="0"/>
      <w:divBdr>
        <w:top w:val="none" w:sz="0" w:space="0" w:color="auto"/>
        <w:left w:val="none" w:sz="0" w:space="0" w:color="auto"/>
        <w:bottom w:val="none" w:sz="0" w:space="0" w:color="auto"/>
        <w:right w:val="none" w:sz="0" w:space="0" w:color="auto"/>
      </w:divBdr>
    </w:div>
    <w:div w:id="1907180442">
      <w:bodyDiv w:val="1"/>
      <w:marLeft w:val="0"/>
      <w:marRight w:val="0"/>
      <w:marTop w:val="0"/>
      <w:marBottom w:val="0"/>
      <w:divBdr>
        <w:top w:val="none" w:sz="0" w:space="0" w:color="auto"/>
        <w:left w:val="none" w:sz="0" w:space="0" w:color="auto"/>
        <w:bottom w:val="none" w:sz="0" w:space="0" w:color="auto"/>
        <w:right w:val="none" w:sz="0" w:space="0" w:color="auto"/>
      </w:divBdr>
      <w:divsChild>
        <w:div w:id="1560239242">
          <w:marLeft w:val="0"/>
          <w:marRight w:val="0"/>
          <w:marTop w:val="0"/>
          <w:marBottom w:val="0"/>
          <w:divBdr>
            <w:top w:val="none" w:sz="0" w:space="0" w:color="auto"/>
            <w:left w:val="none" w:sz="0" w:space="0" w:color="auto"/>
            <w:bottom w:val="none" w:sz="0" w:space="0" w:color="auto"/>
            <w:right w:val="none" w:sz="0" w:space="0" w:color="auto"/>
          </w:divBdr>
          <w:divsChild>
            <w:div w:id="519244896">
              <w:marLeft w:val="0"/>
              <w:marRight w:val="0"/>
              <w:marTop w:val="0"/>
              <w:marBottom w:val="0"/>
              <w:divBdr>
                <w:top w:val="none" w:sz="0" w:space="0" w:color="auto"/>
                <w:left w:val="none" w:sz="0" w:space="0" w:color="auto"/>
                <w:bottom w:val="none" w:sz="0" w:space="0" w:color="auto"/>
                <w:right w:val="none" w:sz="0" w:space="0" w:color="auto"/>
              </w:divBdr>
              <w:divsChild>
                <w:div w:id="257493984">
                  <w:marLeft w:val="0"/>
                  <w:marRight w:val="0"/>
                  <w:marTop w:val="0"/>
                  <w:marBottom w:val="0"/>
                  <w:divBdr>
                    <w:top w:val="single" w:sz="12" w:space="11" w:color="F89B1A"/>
                    <w:left w:val="single" w:sz="6" w:space="8" w:color="C8D4DB"/>
                    <w:bottom w:val="none" w:sz="0" w:space="0" w:color="auto"/>
                    <w:right w:val="single" w:sz="6" w:space="8" w:color="C8D4DB"/>
                  </w:divBdr>
                  <w:divsChild>
                    <w:div w:id="709377799">
                      <w:marLeft w:val="0"/>
                      <w:marRight w:val="0"/>
                      <w:marTop w:val="0"/>
                      <w:marBottom w:val="0"/>
                      <w:divBdr>
                        <w:top w:val="none" w:sz="0" w:space="0" w:color="auto"/>
                        <w:left w:val="none" w:sz="0" w:space="0" w:color="auto"/>
                        <w:bottom w:val="none" w:sz="0" w:space="0" w:color="auto"/>
                        <w:right w:val="none" w:sz="0" w:space="0" w:color="auto"/>
                      </w:divBdr>
                      <w:divsChild>
                        <w:div w:id="1564679948">
                          <w:marLeft w:val="0"/>
                          <w:marRight w:val="0"/>
                          <w:marTop w:val="0"/>
                          <w:marBottom w:val="0"/>
                          <w:divBdr>
                            <w:top w:val="none" w:sz="0" w:space="0" w:color="auto"/>
                            <w:left w:val="none" w:sz="0" w:space="0" w:color="auto"/>
                            <w:bottom w:val="none" w:sz="0" w:space="0" w:color="auto"/>
                            <w:right w:val="none" w:sz="0" w:space="0" w:color="auto"/>
                          </w:divBdr>
                          <w:divsChild>
                            <w:div w:id="987779293">
                              <w:marLeft w:val="0"/>
                              <w:marRight w:val="225"/>
                              <w:marTop w:val="0"/>
                              <w:marBottom w:val="0"/>
                              <w:divBdr>
                                <w:top w:val="none" w:sz="0" w:space="0" w:color="auto"/>
                                <w:left w:val="none" w:sz="0" w:space="0" w:color="auto"/>
                                <w:bottom w:val="none" w:sz="0" w:space="0" w:color="auto"/>
                                <w:right w:val="none" w:sz="0" w:space="0" w:color="auto"/>
                              </w:divBdr>
                              <w:divsChild>
                                <w:div w:id="2004778625">
                                  <w:marLeft w:val="0"/>
                                  <w:marRight w:val="0"/>
                                  <w:marTop w:val="0"/>
                                  <w:marBottom w:val="0"/>
                                  <w:divBdr>
                                    <w:top w:val="none" w:sz="0" w:space="0" w:color="auto"/>
                                    <w:left w:val="none" w:sz="0" w:space="0" w:color="auto"/>
                                    <w:bottom w:val="none" w:sz="0" w:space="0" w:color="auto"/>
                                    <w:right w:val="none" w:sz="0" w:space="0" w:color="auto"/>
                                  </w:divBdr>
                                  <w:divsChild>
                                    <w:div w:id="865677332">
                                      <w:marLeft w:val="0"/>
                                      <w:marRight w:val="0"/>
                                      <w:marTop w:val="0"/>
                                      <w:marBottom w:val="0"/>
                                      <w:divBdr>
                                        <w:top w:val="none" w:sz="0" w:space="0" w:color="auto"/>
                                        <w:left w:val="none" w:sz="0" w:space="0" w:color="auto"/>
                                        <w:bottom w:val="none" w:sz="0" w:space="0" w:color="auto"/>
                                        <w:right w:val="none" w:sz="0" w:space="0" w:color="auto"/>
                                      </w:divBdr>
                                      <w:divsChild>
                                        <w:div w:id="8284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8686019">
      <w:bodyDiv w:val="1"/>
      <w:marLeft w:val="0"/>
      <w:marRight w:val="0"/>
      <w:marTop w:val="0"/>
      <w:marBottom w:val="0"/>
      <w:divBdr>
        <w:top w:val="none" w:sz="0" w:space="0" w:color="auto"/>
        <w:left w:val="none" w:sz="0" w:space="0" w:color="auto"/>
        <w:bottom w:val="none" w:sz="0" w:space="0" w:color="auto"/>
        <w:right w:val="none" w:sz="0" w:space="0" w:color="auto"/>
      </w:divBdr>
    </w:div>
    <w:div w:id="1921988046">
      <w:bodyDiv w:val="1"/>
      <w:marLeft w:val="0"/>
      <w:marRight w:val="0"/>
      <w:marTop w:val="0"/>
      <w:marBottom w:val="0"/>
      <w:divBdr>
        <w:top w:val="none" w:sz="0" w:space="0" w:color="auto"/>
        <w:left w:val="none" w:sz="0" w:space="0" w:color="auto"/>
        <w:bottom w:val="none" w:sz="0" w:space="0" w:color="auto"/>
        <w:right w:val="none" w:sz="0" w:space="0" w:color="auto"/>
      </w:divBdr>
    </w:div>
    <w:div w:id="1937249746">
      <w:bodyDiv w:val="1"/>
      <w:marLeft w:val="0"/>
      <w:marRight w:val="0"/>
      <w:marTop w:val="0"/>
      <w:marBottom w:val="0"/>
      <w:divBdr>
        <w:top w:val="none" w:sz="0" w:space="0" w:color="auto"/>
        <w:left w:val="none" w:sz="0" w:space="0" w:color="auto"/>
        <w:bottom w:val="none" w:sz="0" w:space="0" w:color="auto"/>
        <w:right w:val="none" w:sz="0" w:space="0" w:color="auto"/>
      </w:divBdr>
      <w:divsChild>
        <w:div w:id="935557970">
          <w:marLeft w:val="634"/>
          <w:marRight w:val="144"/>
          <w:marTop w:val="0"/>
          <w:marBottom w:val="0"/>
          <w:divBdr>
            <w:top w:val="none" w:sz="0" w:space="0" w:color="auto"/>
            <w:left w:val="none" w:sz="0" w:space="0" w:color="auto"/>
            <w:bottom w:val="none" w:sz="0" w:space="0" w:color="auto"/>
            <w:right w:val="none" w:sz="0" w:space="0" w:color="auto"/>
          </w:divBdr>
        </w:div>
        <w:div w:id="1177380204">
          <w:marLeft w:val="907"/>
          <w:marRight w:val="144"/>
          <w:marTop w:val="0"/>
          <w:marBottom w:val="0"/>
          <w:divBdr>
            <w:top w:val="none" w:sz="0" w:space="0" w:color="auto"/>
            <w:left w:val="none" w:sz="0" w:space="0" w:color="auto"/>
            <w:bottom w:val="none" w:sz="0" w:space="0" w:color="auto"/>
            <w:right w:val="none" w:sz="0" w:space="0" w:color="auto"/>
          </w:divBdr>
        </w:div>
        <w:div w:id="1904215963">
          <w:marLeft w:val="907"/>
          <w:marRight w:val="144"/>
          <w:marTop w:val="0"/>
          <w:marBottom w:val="0"/>
          <w:divBdr>
            <w:top w:val="none" w:sz="0" w:space="0" w:color="auto"/>
            <w:left w:val="none" w:sz="0" w:space="0" w:color="auto"/>
            <w:bottom w:val="none" w:sz="0" w:space="0" w:color="auto"/>
            <w:right w:val="none" w:sz="0" w:space="0" w:color="auto"/>
          </w:divBdr>
        </w:div>
      </w:divsChild>
    </w:div>
    <w:div w:id="1942253719">
      <w:bodyDiv w:val="1"/>
      <w:marLeft w:val="0"/>
      <w:marRight w:val="0"/>
      <w:marTop w:val="0"/>
      <w:marBottom w:val="0"/>
      <w:divBdr>
        <w:top w:val="none" w:sz="0" w:space="0" w:color="auto"/>
        <w:left w:val="none" w:sz="0" w:space="0" w:color="auto"/>
        <w:bottom w:val="none" w:sz="0" w:space="0" w:color="auto"/>
        <w:right w:val="none" w:sz="0" w:space="0" w:color="auto"/>
      </w:divBdr>
    </w:div>
    <w:div w:id="1964071315">
      <w:bodyDiv w:val="1"/>
      <w:marLeft w:val="0"/>
      <w:marRight w:val="0"/>
      <w:marTop w:val="0"/>
      <w:marBottom w:val="0"/>
      <w:divBdr>
        <w:top w:val="none" w:sz="0" w:space="0" w:color="auto"/>
        <w:left w:val="none" w:sz="0" w:space="0" w:color="auto"/>
        <w:bottom w:val="none" w:sz="0" w:space="0" w:color="auto"/>
        <w:right w:val="none" w:sz="0" w:space="0" w:color="auto"/>
      </w:divBdr>
    </w:div>
    <w:div w:id="1987389796">
      <w:bodyDiv w:val="1"/>
      <w:marLeft w:val="0"/>
      <w:marRight w:val="0"/>
      <w:marTop w:val="0"/>
      <w:marBottom w:val="0"/>
      <w:divBdr>
        <w:top w:val="none" w:sz="0" w:space="0" w:color="auto"/>
        <w:left w:val="none" w:sz="0" w:space="0" w:color="auto"/>
        <w:bottom w:val="none" w:sz="0" w:space="0" w:color="auto"/>
        <w:right w:val="none" w:sz="0" w:space="0" w:color="auto"/>
      </w:divBdr>
    </w:div>
    <w:div w:id="1992099506">
      <w:bodyDiv w:val="1"/>
      <w:marLeft w:val="0"/>
      <w:marRight w:val="0"/>
      <w:marTop w:val="0"/>
      <w:marBottom w:val="0"/>
      <w:divBdr>
        <w:top w:val="none" w:sz="0" w:space="0" w:color="auto"/>
        <w:left w:val="none" w:sz="0" w:space="0" w:color="auto"/>
        <w:bottom w:val="none" w:sz="0" w:space="0" w:color="auto"/>
        <w:right w:val="none" w:sz="0" w:space="0" w:color="auto"/>
      </w:divBdr>
    </w:div>
    <w:div w:id="1992370049">
      <w:bodyDiv w:val="1"/>
      <w:marLeft w:val="0"/>
      <w:marRight w:val="0"/>
      <w:marTop w:val="0"/>
      <w:marBottom w:val="0"/>
      <w:divBdr>
        <w:top w:val="none" w:sz="0" w:space="0" w:color="auto"/>
        <w:left w:val="none" w:sz="0" w:space="0" w:color="auto"/>
        <w:bottom w:val="none" w:sz="0" w:space="0" w:color="auto"/>
        <w:right w:val="none" w:sz="0" w:space="0" w:color="auto"/>
      </w:divBdr>
    </w:div>
    <w:div w:id="1993019105">
      <w:bodyDiv w:val="1"/>
      <w:marLeft w:val="0"/>
      <w:marRight w:val="0"/>
      <w:marTop w:val="0"/>
      <w:marBottom w:val="0"/>
      <w:divBdr>
        <w:top w:val="none" w:sz="0" w:space="0" w:color="auto"/>
        <w:left w:val="none" w:sz="0" w:space="0" w:color="auto"/>
        <w:bottom w:val="none" w:sz="0" w:space="0" w:color="auto"/>
        <w:right w:val="none" w:sz="0" w:space="0" w:color="auto"/>
      </w:divBdr>
    </w:div>
    <w:div w:id="2012490813">
      <w:bodyDiv w:val="1"/>
      <w:marLeft w:val="0"/>
      <w:marRight w:val="0"/>
      <w:marTop w:val="0"/>
      <w:marBottom w:val="0"/>
      <w:divBdr>
        <w:top w:val="none" w:sz="0" w:space="0" w:color="auto"/>
        <w:left w:val="none" w:sz="0" w:space="0" w:color="auto"/>
        <w:bottom w:val="none" w:sz="0" w:space="0" w:color="auto"/>
        <w:right w:val="none" w:sz="0" w:space="0" w:color="auto"/>
      </w:divBdr>
    </w:div>
    <w:div w:id="2016881300">
      <w:bodyDiv w:val="1"/>
      <w:marLeft w:val="0"/>
      <w:marRight w:val="0"/>
      <w:marTop w:val="0"/>
      <w:marBottom w:val="0"/>
      <w:divBdr>
        <w:top w:val="none" w:sz="0" w:space="0" w:color="auto"/>
        <w:left w:val="none" w:sz="0" w:space="0" w:color="auto"/>
        <w:bottom w:val="none" w:sz="0" w:space="0" w:color="auto"/>
        <w:right w:val="none" w:sz="0" w:space="0" w:color="auto"/>
      </w:divBdr>
    </w:div>
    <w:div w:id="2030180593">
      <w:bodyDiv w:val="1"/>
      <w:marLeft w:val="0"/>
      <w:marRight w:val="0"/>
      <w:marTop w:val="0"/>
      <w:marBottom w:val="0"/>
      <w:divBdr>
        <w:top w:val="none" w:sz="0" w:space="0" w:color="auto"/>
        <w:left w:val="none" w:sz="0" w:space="0" w:color="auto"/>
        <w:bottom w:val="none" w:sz="0" w:space="0" w:color="auto"/>
        <w:right w:val="none" w:sz="0" w:space="0" w:color="auto"/>
      </w:divBdr>
    </w:div>
    <w:div w:id="2034306824">
      <w:bodyDiv w:val="1"/>
      <w:marLeft w:val="0"/>
      <w:marRight w:val="0"/>
      <w:marTop w:val="0"/>
      <w:marBottom w:val="0"/>
      <w:divBdr>
        <w:top w:val="none" w:sz="0" w:space="0" w:color="auto"/>
        <w:left w:val="none" w:sz="0" w:space="0" w:color="auto"/>
        <w:bottom w:val="none" w:sz="0" w:space="0" w:color="auto"/>
        <w:right w:val="none" w:sz="0" w:space="0" w:color="auto"/>
      </w:divBdr>
      <w:divsChild>
        <w:div w:id="270480004">
          <w:marLeft w:val="0"/>
          <w:marRight w:val="0"/>
          <w:marTop w:val="0"/>
          <w:marBottom w:val="0"/>
          <w:divBdr>
            <w:top w:val="none" w:sz="0" w:space="0" w:color="auto"/>
            <w:left w:val="none" w:sz="0" w:space="0" w:color="auto"/>
            <w:bottom w:val="none" w:sz="0" w:space="0" w:color="auto"/>
            <w:right w:val="none" w:sz="0" w:space="0" w:color="auto"/>
          </w:divBdr>
          <w:divsChild>
            <w:div w:id="2107966421">
              <w:marLeft w:val="0"/>
              <w:marRight w:val="0"/>
              <w:marTop w:val="0"/>
              <w:marBottom w:val="0"/>
              <w:divBdr>
                <w:top w:val="none" w:sz="0" w:space="0" w:color="auto"/>
                <w:left w:val="none" w:sz="0" w:space="0" w:color="auto"/>
                <w:bottom w:val="none" w:sz="0" w:space="0" w:color="auto"/>
                <w:right w:val="none" w:sz="0" w:space="0" w:color="auto"/>
              </w:divBdr>
              <w:divsChild>
                <w:div w:id="1579175294">
                  <w:marLeft w:val="0"/>
                  <w:marRight w:val="0"/>
                  <w:marTop w:val="0"/>
                  <w:marBottom w:val="0"/>
                  <w:divBdr>
                    <w:top w:val="single" w:sz="12" w:space="11" w:color="F89B1A"/>
                    <w:left w:val="single" w:sz="6" w:space="8" w:color="C8D4DB"/>
                    <w:bottom w:val="none" w:sz="0" w:space="0" w:color="auto"/>
                    <w:right w:val="single" w:sz="6" w:space="8" w:color="C8D4DB"/>
                  </w:divBdr>
                  <w:divsChild>
                    <w:div w:id="1116631818">
                      <w:marLeft w:val="0"/>
                      <w:marRight w:val="0"/>
                      <w:marTop w:val="0"/>
                      <w:marBottom w:val="0"/>
                      <w:divBdr>
                        <w:top w:val="none" w:sz="0" w:space="0" w:color="auto"/>
                        <w:left w:val="none" w:sz="0" w:space="0" w:color="auto"/>
                        <w:bottom w:val="none" w:sz="0" w:space="0" w:color="auto"/>
                        <w:right w:val="none" w:sz="0" w:space="0" w:color="auto"/>
                      </w:divBdr>
                      <w:divsChild>
                        <w:div w:id="920405849">
                          <w:marLeft w:val="0"/>
                          <w:marRight w:val="0"/>
                          <w:marTop w:val="0"/>
                          <w:marBottom w:val="0"/>
                          <w:divBdr>
                            <w:top w:val="none" w:sz="0" w:space="0" w:color="auto"/>
                            <w:left w:val="none" w:sz="0" w:space="0" w:color="auto"/>
                            <w:bottom w:val="none" w:sz="0" w:space="0" w:color="auto"/>
                            <w:right w:val="none" w:sz="0" w:space="0" w:color="auto"/>
                          </w:divBdr>
                          <w:divsChild>
                            <w:div w:id="605769128">
                              <w:marLeft w:val="0"/>
                              <w:marRight w:val="225"/>
                              <w:marTop w:val="0"/>
                              <w:marBottom w:val="0"/>
                              <w:divBdr>
                                <w:top w:val="none" w:sz="0" w:space="0" w:color="auto"/>
                                <w:left w:val="none" w:sz="0" w:space="0" w:color="auto"/>
                                <w:bottom w:val="none" w:sz="0" w:space="0" w:color="auto"/>
                                <w:right w:val="none" w:sz="0" w:space="0" w:color="auto"/>
                              </w:divBdr>
                              <w:divsChild>
                                <w:div w:id="711853377">
                                  <w:marLeft w:val="0"/>
                                  <w:marRight w:val="0"/>
                                  <w:marTop w:val="0"/>
                                  <w:marBottom w:val="0"/>
                                  <w:divBdr>
                                    <w:top w:val="none" w:sz="0" w:space="0" w:color="auto"/>
                                    <w:left w:val="none" w:sz="0" w:space="0" w:color="auto"/>
                                    <w:bottom w:val="none" w:sz="0" w:space="0" w:color="auto"/>
                                    <w:right w:val="none" w:sz="0" w:space="0" w:color="auto"/>
                                  </w:divBdr>
                                  <w:divsChild>
                                    <w:div w:id="1335232176">
                                      <w:marLeft w:val="0"/>
                                      <w:marRight w:val="0"/>
                                      <w:marTop w:val="0"/>
                                      <w:marBottom w:val="0"/>
                                      <w:divBdr>
                                        <w:top w:val="none" w:sz="0" w:space="0" w:color="auto"/>
                                        <w:left w:val="none" w:sz="0" w:space="0" w:color="auto"/>
                                        <w:bottom w:val="none" w:sz="0" w:space="0" w:color="auto"/>
                                        <w:right w:val="none" w:sz="0" w:space="0" w:color="auto"/>
                                      </w:divBdr>
                                      <w:divsChild>
                                        <w:div w:id="1115750866">
                                          <w:marLeft w:val="0"/>
                                          <w:marRight w:val="0"/>
                                          <w:marTop w:val="0"/>
                                          <w:marBottom w:val="0"/>
                                          <w:divBdr>
                                            <w:top w:val="none" w:sz="0" w:space="0" w:color="auto"/>
                                            <w:left w:val="none" w:sz="0" w:space="0" w:color="auto"/>
                                            <w:bottom w:val="none" w:sz="0" w:space="0" w:color="auto"/>
                                            <w:right w:val="none" w:sz="0" w:space="0" w:color="auto"/>
                                          </w:divBdr>
                                          <w:divsChild>
                                            <w:div w:id="2569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027870">
      <w:bodyDiv w:val="1"/>
      <w:marLeft w:val="0"/>
      <w:marRight w:val="0"/>
      <w:marTop w:val="0"/>
      <w:marBottom w:val="0"/>
      <w:divBdr>
        <w:top w:val="none" w:sz="0" w:space="0" w:color="auto"/>
        <w:left w:val="none" w:sz="0" w:space="0" w:color="auto"/>
        <w:bottom w:val="none" w:sz="0" w:space="0" w:color="auto"/>
        <w:right w:val="none" w:sz="0" w:space="0" w:color="auto"/>
      </w:divBdr>
    </w:div>
    <w:div w:id="2053964856">
      <w:bodyDiv w:val="1"/>
      <w:marLeft w:val="0"/>
      <w:marRight w:val="0"/>
      <w:marTop w:val="0"/>
      <w:marBottom w:val="0"/>
      <w:divBdr>
        <w:top w:val="none" w:sz="0" w:space="0" w:color="auto"/>
        <w:left w:val="none" w:sz="0" w:space="0" w:color="auto"/>
        <w:bottom w:val="none" w:sz="0" w:space="0" w:color="auto"/>
        <w:right w:val="none" w:sz="0" w:space="0" w:color="auto"/>
      </w:divBdr>
    </w:div>
    <w:div w:id="2067751752">
      <w:bodyDiv w:val="1"/>
      <w:marLeft w:val="0"/>
      <w:marRight w:val="0"/>
      <w:marTop w:val="0"/>
      <w:marBottom w:val="0"/>
      <w:divBdr>
        <w:top w:val="none" w:sz="0" w:space="0" w:color="auto"/>
        <w:left w:val="none" w:sz="0" w:space="0" w:color="auto"/>
        <w:bottom w:val="none" w:sz="0" w:space="0" w:color="auto"/>
        <w:right w:val="none" w:sz="0" w:space="0" w:color="auto"/>
      </w:divBdr>
    </w:div>
    <w:div w:id="2070497853">
      <w:bodyDiv w:val="1"/>
      <w:marLeft w:val="0"/>
      <w:marRight w:val="0"/>
      <w:marTop w:val="0"/>
      <w:marBottom w:val="0"/>
      <w:divBdr>
        <w:top w:val="none" w:sz="0" w:space="0" w:color="auto"/>
        <w:left w:val="none" w:sz="0" w:space="0" w:color="auto"/>
        <w:bottom w:val="none" w:sz="0" w:space="0" w:color="auto"/>
        <w:right w:val="none" w:sz="0" w:space="0" w:color="auto"/>
      </w:divBdr>
    </w:div>
    <w:div w:id="2089955425">
      <w:bodyDiv w:val="1"/>
      <w:marLeft w:val="0"/>
      <w:marRight w:val="0"/>
      <w:marTop w:val="0"/>
      <w:marBottom w:val="0"/>
      <w:divBdr>
        <w:top w:val="none" w:sz="0" w:space="0" w:color="auto"/>
        <w:left w:val="none" w:sz="0" w:space="0" w:color="auto"/>
        <w:bottom w:val="none" w:sz="0" w:space="0" w:color="auto"/>
        <w:right w:val="none" w:sz="0" w:space="0" w:color="auto"/>
      </w:divBdr>
    </w:div>
    <w:div w:id="2100518110">
      <w:bodyDiv w:val="1"/>
      <w:marLeft w:val="0"/>
      <w:marRight w:val="0"/>
      <w:marTop w:val="0"/>
      <w:marBottom w:val="0"/>
      <w:divBdr>
        <w:top w:val="none" w:sz="0" w:space="0" w:color="auto"/>
        <w:left w:val="none" w:sz="0" w:space="0" w:color="auto"/>
        <w:bottom w:val="none" w:sz="0" w:space="0" w:color="auto"/>
        <w:right w:val="none" w:sz="0" w:space="0" w:color="auto"/>
      </w:divBdr>
    </w:div>
    <w:div w:id="2131361907">
      <w:bodyDiv w:val="1"/>
      <w:marLeft w:val="0"/>
      <w:marRight w:val="0"/>
      <w:marTop w:val="0"/>
      <w:marBottom w:val="0"/>
      <w:divBdr>
        <w:top w:val="none" w:sz="0" w:space="0" w:color="auto"/>
        <w:left w:val="none" w:sz="0" w:space="0" w:color="auto"/>
        <w:bottom w:val="none" w:sz="0" w:space="0" w:color="auto"/>
        <w:right w:val="none" w:sz="0" w:space="0" w:color="auto"/>
      </w:divBdr>
    </w:div>
    <w:div w:id="2131389309">
      <w:bodyDiv w:val="1"/>
      <w:marLeft w:val="0"/>
      <w:marRight w:val="0"/>
      <w:marTop w:val="0"/>
      <w:marBottom w:val="0"/>
      <w:divBdr>
        <w:top w:val="none" w:sz="0" w:space="0" w:color="auto"/>
        <w:left w:val="none" w:sz="0" w:space="0" w:color="auto"/>
        <w:bottom w:val="none" w:sz="0" w:space="0" w:color="auto"/>
        <w:right w:val="none" w:sz="0" w:space="0" w:color="auto"/>
      </w:divBdr>
    </w:div>
    <w:div w:id="2134664692">
      <w:bodyDiv w:val="1"/>
      <w:marLeft w:val="0"/>
      <w:marRight w:val="0"/>
      <w:marTop w:val="0"/>
      <w:marBottom w:val="0"/>
      <w:divBdr>
        <w:top w:val="none" w:sz="0" w:space="0" w:color="auto"/>
        <w:left w:val="none" w:sz="0" w:space="0" w:color="auto"/>
        <w:bottom w:val="none" w:sz="0" w:space="0" w:color="auto"/>
        <w:right w:val="none" w:sz="0" w:space="0" w:color="auto"/>
      </w:divBdr>
    </w:div>
    <w:div w:id="2143837445">
      <w:bodyDiv w:val="1"/>
      <w:marLeft w:val="0"/>
      <w:marRight w:val="0"/>
      <w:marTop w:val="0"/>
      <w:marBottom w:val="0"/>
      <w:divBdr>
        <w:top w:val="none" w:sz="0" w:space="0" w:color="auto"/>
        <w:left w:val="none" w:sz="0" w:space="0" w:color="auto"/>
        <w:bottom w:val="none" w:sz="0" w:space="0" w:color="auto"/>
        <w:right w:val="none" w:sz="0" w:space="0" w:color="auto"/>
      </w:divBdr>
      <w:divsChild>
        <w:div w:id="935021363">
          <w:marLeft w:val="0"/>
          <w:marRight w:val="0"/>
          <w:marTop w:val="0"/>
          <w:marBottom w:val="0"/>
          <w:divBdr>
            <w:top w:val="none" w:sz="0" w:space="0" w:color="auto"/>
            <w:left w:val="none" w:sz="0" w:space="0" w:color="auto"/>
            <w:bottom w:val="none" w:sz="0" w:space="0" w:color="auto"/>
            <w:right w:val="none" w:sz="0" w:space="0" w:color="auto"/>
          </w:divBdr>
          <w:divsChild>
            <w:div w:id="660818604">
              <w:marLeft w:val="0"/>
              <w:marRight w:val="0"/>
              <w:marTop w:val="0"/>
              <w:marBottom w:val="0"/>
              <w:divBdr>
                <w:top w:val="none" w:sz="0" w:space="0" w:color="auto"/>
                <w:left w:val="none" w:sz="0" w:space="0" w:color="auto"/>
                <w:bottom w:val="none" w:sz="0" w:space="0" w:color="auto"/>
                <w:right w:val="none" w:sz="0" w:space="0" w:color="auto"/>
              </w:divBdr>
              <w:divsChild>
                <w:div w:id="552275429">
                  <w:marLeft w:val="0"/>
                  <w:marRight w:val="0"/>
                  <w:marTop w:val="0"/>
                  <w:marBottom w:val="0"/>
                  <w:divBdr>
                    <w:top w:val="single" w:sz="12" w:space="11" w:color="F89B1A"/>
                    <w:left w:val="single" w:sz="6" w:space="8" w:color="C8D4DB"/>
                    <w:bottom w:val="none" w:sz="0" w:space="0" w:color="auto"/>
                    <w:right w:val="single" w:sz="6" w:space="8" w:color="C8D4DB"/>
                  </w:divBdr>
                  <w:divsChild>
                    <w:div w:id="1939100602">
                      <w:marLeft w:val="0"/>
                      <w:marRight w:val="0"/>
                      <w:marTop w:val="0"/>
                      <w:marBottom w:val="0"/>
                      <w:divBdr>
                        <w:top w:val="none" w:sz="0" w:space="0" w:color="auto"/>
                        <w:left w:val="none" w:sz="0" w:space="0" w:color="auto"/>
                        <w:bottom w:val="none" w:sz="0" w:space="0" w:color="auto"/>
                        <w:right w:val="none" w:sz="0" w:space="0" w:color="auto"/>
                      </w:divBdr>
                      <w:divsChild>
                        <w:div w:id="552692790">
                          <w:marLeft w:val="0"/>
                          <w:marRight w:val="0"/>
                          <w:marTop w:val="0"/>
                          <w:marBottom w:val="0"/>
                          <w:divBdr>
                            <w:top w:val="none" w:sz="0" w:space="0" w:color="auto"/>
                            <w:left w:val="none" w:sz="0" w:space="0" w:color="auto"/>
                            <w:bottom w:val="none" w:sz="0" w:space="0" w:color="auto"/>
                            <w:right w:val="none" w:sz="0" w:space="0" w:color="auto"/>
                          </w:divBdr>
                          <w:divsChild>
                            <w:div w:id="479807497">
                              <w:marLeft w:val="0"/>
                              <w:marRight w:val="225"/>
                              <w:marTop w:val="0"/>
                              <w:marBottom w:val="0"/>
                              <w:divBdr>
                                <w:top w:val="none" w:sz="0" w:space="0" w:color="auto"/>
                                <w:left w:val="none" w:sz="0" w:space="0" w:color="auto"/>
                                <w:bottom w:val="none" w:sz="0" w:space="0" w:color="auto"/>
                                <w:right w:val="none" w:sz="0" w:space="0" w:color="auto"/>
                              </w:divBdr>
                              <w:divsChild>
                                <w:div w:id="2144611008">
                                  <w:marLeft w:val="0"/>
                                  <w:marRight w:val="0"/>
                                  <w:marTop w:val="0"/>
                                  <w:marBottom w:val="0"/>
                                  <w:divBdr>
                                    <w:top w:val="none" w:sz="0" w:space="0" w:color="auto"/>
                                    <w:left w:val="none" w:sz="0" w:space="0" w:color="auto"/>
                                    <w:bottom w:val="none" w:sz="0" w:space="0" w:color="auto"/>
                                    <w:right w:val="none" w:sz="0" w:space="0" w:color="auto"/>
                                  </w:divBdr>
                                  <w:divsChild>
                                    <w:div w:id="1089044232">
                                      <w:marLeft w:val="0"/>
                                      <w:marRight w:val="0"/>
                                      <w:marTop w:val="0"/>
                                      <w:marBottom w:val="0"/>
                                      <w:divBdr>
                                        <w:top w:val="none" w:sz="0" w:space="0" w:color="auto"/>
                                        <w:left w:val="none" w:sz="0" w:space="0" w:color="auto"/>
                                        <w:bottom w:val="none" w:sz="0" w:space="0" w:color="auto"/>
                                        <w:right w:val="none" w:sz="0" w:space="0" w:color="auto"/>
                                      </w:divBdr>
                                      <w:divsChild>
                                        <w:div w:id="15791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Godfrey, Andrea</DisplayName>
        <AccountId>29</AccountId>
        <AccountType/>
      </UserInfo>
    </PIC>
    <MIC xmlns="bd94fe42-bbdc-4890-86f8-1cce7b488dc1">
      <UserInfo>
        <DisplayName>Nguyen, Thi Thu Hien</DisplayName>
        <AccountId>166</AccountId>
        <AccountType/>
      </UserInfo>
    </MIC>
    <Year xmlns="bd94fe42-bbdc-4890-86f8-1cce7b488dc1">2022</Year>
    <Taxissue xmlns="bd94fe42-bbdc-4890-86f8-1cce7b488dc1">
      <Value>GMS</Value>
    </Taxissue>
    <Industry xmlns="bd94fe42-bbdc-4890-86f8-1cce7b488dc1">General</Industry>
    <SharedWithUsers xmlns="097e1a6a-fc06-45b2-8873-15e0270064ac">
      <UserInfo>
        <DisplayName>Le, Thi Hong Van</DisplayName>
        <AccountId>211</AccountId>
        <AccountType/>
      </UserInfo>
    </SharedWithUsers>
  </documentManagement>
</p:properties>
</file>

<file path=customXml/itemProps1.xml><?xml version="1.0" encoding="utf-8"?>
<ds:datastoreItem xmlns:ds="http://schemas.openxmlformats.org/officeDocument/2006/customXml" ds:itemID="{03011B67-558B-484C-B0B6-F60022B1583F}">
  <ds:schemaRefs>
    <ds:schemaRef ds:uri="http://schemas.microsoft.com/sharepoint/v3/contenttype/forms"/>
  </ds:schemaRefs>
</ds:datastoreItem>
</file>

<file path=customXml/itemProps2.xml><?xml version="1.0" encoding="utf-8"?>
<ds:datastoreItem xmlns:ds="http://schemas.openxmlformats.org/officeDocument/2006/customXml" ds:itemID="{B4443099-CD69-44DE-9DB2-36939292EC89}">
  <ds:schemaRefs>
    <ds:schemaRef ds:uri="http://schemas.openxmlformats.org/officeDocument/2006/bibliography"/>
  </ds:schemaRefs>
</ds:datastoreItem>
</file>

<file path=customXml/itemProps3.xml><?xml version="1.0" encoding="utf-8"?>
<ds:datastoreItem xmlns:ds="http://schemas.openxmlformats.org/officeDocument/2006/customXml" ds:itemID="{C75D02ED-2EF9-4D42-981F-B8AFFBFB37CD}"/>
</file>

<file path=customXml/itemProps4.xml><?xml version="1.0" encoding="utf-8"?>
<ds:datastoreItem xmlns:ds="http://schemas.openxmlformats.org/officeDocument/2006/customXml" ds:itemID="{238D49F2-6B97-4C2E-AF20-FE41ABD6D0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7</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PMH-20-PIT and labor review-Final report</vt:lpstr>
    </vt:vector>
  </TitlesOfParts>
  <Company>KPMG</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 and labor review-Final report</dc:title>
  <dc:subject/>
  <dc:creator>KPMG</dc:creator>
  <cp:keywords/>
  <dc:description/>
  <cp:lastModifiedBy>Nguyen, Thi Thu Hien</cp:lastModifiedBy>
  <cp:revision>43</cp:revision>
  <cp:lastPrinted>2022-02-18T08:21:00Z</cp:lastPrinted>
  <dcterms:created xsi:type="dcterms:W3CDTF">2022-02-18T03:47:00Z</dcterms:created>
  <dcterms:modified xsi:type="dcterms:W3CDTF">2022-03-09T07:29:00Z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