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172A"/>
          <w:sz w:val="40"/>
        </w:rPr>
        <w:t>NNIT CRM – API Integration Documentation</w:t>
      </w:r>
    </w:p>
    <w:p>
      <w:pPr>
        <w:spacing w:after="240"/>
      </w:pPr>
      <w:r>
        <w:rPr>
          <w:rFonts w:ascii="Arial" w:hAnsi="Arial"/>
          <w:color w:val="475569"/>
          <w:sz w:val="20"/>
        </w:rPr>
        <w:t>Production API Documentation for External System &amp; n8n Automation Integration</w:t>
      </w:r>
    </w:p>
    <w:p>
      <w:pPr>
        <w:spacing w:after="80"/>
      </w:pPr>
      <w:r>
        <w:rPr>
          <w:rFonts w:ascii="Arial" w:hAnsi="Arial"/>
          <w:b/>
          <w:color w:val="1E293B"/>
          <w:sz w:val="19"/>
        </w:rPr>
        <w:t>CRM Name:</w:t>
      </w:r>
      <w:r>
        <w:rPr>
          <w:rFonts w:ascii="Arial" w:hAnsi="Arial"/>
          <w:color w:val="334155"/>
          <w:sz w:val="19"/>
        </w:rPr>
        <w:t xml:space="preserve"> NNIT CRM (NNIT Smart Parking &amp; CRM)</w:t>
      </w:r>
    </w:p>
    <w:p>
      <w:pPr>
        <w:spacing w:after="80"/>
      </w:pPr>
      <w:r>
        <w:rPr>
          <w:rFonts w:ascii="Arial" w:hAnsi="Arial"/>
          <w:b/>
          <w:color w:val="1E293B"/>
          <w:sz w:val="19"/>
        </w:rPr>
        <w:t>Production Base URL:</w:t>
      </w:r>
      <w:r>
        <w:rPr>
          <w:rFonts w:ascii="Arial" w:hAnsi="Arial"/>
          <w:color w:val="334155"/>
          <w:sz w:val="19"/>
        </w:rPr>
        <w:t xml:space="preserve"> https://chronolms.com</w:t>
      </w:r>
    </w:p>
    <w:p>
      <w:pPr>
        <w:spacing w:after="80"/>
      </w:pPr>
      <w:r>
        <w:rPr>
          <w:rFonts w:ascii="Arial" w:hAnsi="Arial"/>
          <w:b/>
          <w:color w:val="1E293B"/>
          <w:sz w:val="19"/>
        </w:rPr>
        <w:t>Authentication:</w:t>
      </w:r>
      <w:r>
        <w:rPr>
          <w:rFonts w:ascii="Arial" w:hAnsi="Arial"/>
          <w:color w:val="334155"/>
          <w:sz w:val="19"/>
        </w:rPr>
        <w:t xml:space="preserve"> JWT (JSON Web Token via Bearer Header)</w:t>
      </w:r>
    </w:p>
    <w:p>
      <w:pPr>
        <w:spacing w:before="280" w:after="80"/>
      </w:pPr>
      <w:r>
        <w:rPr>
          <w:rFonts w:ascii="Arial" w:hAnsi="Arial"/>
          <w:b/>
          <w:color w:val="1E293B"/>
          <w:sz w:val="26"/>
        </w:rPr>
        <w:t>1. Integration Overview</w:t>
      </w:r>
    </w:p>
    <w:p>
      <w:pPr>
        <w:spacing w:after="80"/>
      </w:pPr>
      <w:r>
        <w:rPr>
          <w:rFonts w:ascii="Arial" w:hAnsi="Arial"/>
          <w:color w:val="334155"/>
          <w:sz w:val="19"/>
        </w:rPr>
        <w:t>NNIT CRM exposes RESTful APIs for external systems (such as n8n, custom portals, and automated workflows) to securely access CRM data. External systems must communicate with NNIT CRM through HTTPS APIs only.</w:t>
      </w:r>
    </w:p>
    <w:p>
      <w:pPr>
        <w:spacing w:before="80" w:after="160"/>
        <w:ind w:left="216" w:right="216"/>
      </w:pPr>
      <w:r>
        <w:rPr>
          <w:rFonts w:ascii="Consolas" w:hAnsi="Consolas"/>
          <w:color w:val="0F172A"/>
          <w:sz w:val="17"/>
        </w:rPr>
        <w:t>External System / n8n Workflow</w:t>
        <w:br/>
        <w:t xml:space="preserve">    |</w:t>
        <w:br/>
        <w:t xml:space="preserve">    v  HTTPS REST API</w:t>
        <w:br/>
        <w:t>NNIT CRM Production API (https://chronolms.com)</w:t>
        <w:br/>
        <w:t xml:space="preserve">    |</w:t>
        <w:br/>
        <w:t xml:space="preserve">    v  Django REST Framework + SimpleJWT</w:t>
        <w:br/>
        <w:t>NNIT CRM Database</w:t>
      </w:r>
    </w:p>
    <w:p>
      <w:pPr>
        <w:spacing w:before="280" w:after="80"/>
      </w:pPr>
      <w:r>
        <w:rPr>
          <w:rFonts w:ascii="Arial" w:hAnsi="Arial"/>
          <w:b/>
          <w:color w:val="1E293B"/>
          <w:sz w:val="26"/>
        </w:rPr>
        <w:t>2. Production API Base URL &amp; API Groups</w:t>
      </w:r>
    </w:p>
    <w:p>
      <w:pPr>
        <w:spacing w:after="80"/>
      </w:pPr>
      <w:r>
        <w:rPr>
          <w:rFonts w:ascii="Arial" w:hAnsi="Arial"/>
          <w:b/>
          <w:color w:val="1E293B"/>
          <w:sz w:val="19"/>
        </w:rPr>
        <w:t>Base URL:</w:t>
      </w:r>
      <w:r>
        <w:rPr>
          <w:rFonts w:ascii="Arial" w:hAnsi="Arial"/>
          <w:color w:val="334155"/>
          <w:sz w:val="19"/>
        </w:rPr>
        <w:t xml:space="preserve"> https://chronolms.com</w:t>
      </w:r>
    </w:p>
    <w:p>
      <w:pPr>
        <w:spacing w:before="80" w:after="160"/>
        <w:ind w:left="216" w:right="216"/>
      </w:pPr>
      <w:r>
        <w:rPr>
          <w:rFonts w:ascii="Consolas" w:hAnsi="Consolas"/>
          <w:color w:val="0F172A"/>
          <w:sz w:val="17"/>
        </w:rPr>
        <w:t>https://chronolms.com/token/                 (JWT Authentication)</w:t>
        <w:br/>
        <w:t>https://chronolms.com/lead/lead/            (Leads Management)</w:t>
        <w:br/>
        <w:t>https://chronolms.com/lead/customer/        (Customer Management)</w:t>
        <w:br/>
        <w:t>https://chronolms.com/lead/lead-followups/  (Follow-up Records)</w:t>
        <w:br/>
        <w:t>https://chronolms.com/lead/lead-faqs/       (Qualifying FAQ Master)</w:t>
      </w:r>
    </w:p>
    <w:p>
      <w:pPr>
        <w:spacing w:before="280" w:after="80"/>
      </w:pPr>
      <w:r>
        <w:rPr>
          <w:rFonts w:ascii="Arial" w:hAnsi="Arial"/>
          <w:b/>
          <w:color w:val="1E293B"/>
          <w:sz w:val="26"/>
        </w:rPr>
        <w:t>3. API Documentation</w:t>
      </w:r>
    </w:p>
    <w:p>
      <w:pPr>
        <w:spacing w:after="80"/>
      </w:pPr>
      <w:r>
        <w:rPr>
          <w:rFonts w:ascii="Arial" w:hAnsi="Arial"/>
          <w:b/>
          <w:color w:val="1E293B"/>
          <w:sz w:val="19"/>
        </w:rPr>
        <w:t>Swagger UI:</w:t>
      </w:r>
      <w:r>
        <w:rPr>
          <w:rFonts w:ascii="Arial" w:hAnsi="Arial"/>
          <w:color w:val="334155"/>
          <w:sz w:val="19"/>
        </w:rPr>
        <w:t xml:space="preserve"> https://chronolms.com/swagger/</w:t>
      </w:r>
    </w:p>
    <w:p>
      <w:pPr>
        <w:spacing w:after="80"/>
      </w:pPr>
      <w:r>
        <w:rPr>
          <w:rFonts w:ascii="Arial" w:hAnsi="Arial"/>
          <w:b/>
          <w:color w:val="1E293B"/>
          <w:sz w:val="19"/>
        </w:rPr>
        <w:t>ReDoc:</w:t>
      </w:r>
      <w:r>
        <w:rPr>
          <w:rFonts w:ascii="Arial" w:hAnsi="Arial"/>
          <w:color w:val="334155"/>
          <w:sz w:val="19"/>
        </w:rPr>
        <w:t xml:space="preserve"> https://chronolms.com/redoc/</w:t>
      </w:r>
    </w:p>
    <w:p>
      <w:pPr>
        <w:spacing w:before="280" w:after="80"/>
      </w:pPr>
      <w:r>
        <w:rPr>
          <w:rFonts w:ascii="Arial" w:hAnsi="Arial"/>
          <w:b/>
          <w:color w:val="1E293B"/>
          <w:sz w:val="26"/>
        </w:rPr>
        <w:t>4. API Authentication (JWT)</w:t>
      </w:r>
    </w:p>
    <w:p>
      <w:pPr>
        <w:spacing w:after="80"/>
      </w:pPr>
      <w:r>
        <w:rPr>
          <w:rFonts w:ascii="Arial" w:hAnsi="Arial"/>
          <w:color w:val="334155"/>
          <w:sz w:val="19"/>
        </w:rPr>
        <w:t>NNIT CRM uses JWT authentication. Include token in Header:</w:t>
      </w:r>
    </w:p>
    <w:p>
      <w:pPr>
        <w:spacing w:before="80" w:after="160"/>
        <w:ind w:left="216" w:right="216"/>
      </w:pPr>
      <w:r>
        <w:rPr>
          <w:rFonts w:ascii="Consolas" w:hAnsi="Consolas"/>
          <w:color w:val="0F172A"/>
          <w:sz w:val="17"/>
        </w:rPr>
        <w:t>Authorization: Bearer &lt;access_token&gt;</w:t>
      </w:r>
    </w:p>
    <w:p>
      <w:pPr>
        <w:spacing w:before="280" w:after="80"/>
      </w:pPr>
      <w:r>
        <w:rPr>
          <w:rFonts w:ascii="Arial" w:hAnsi="Arial"/>
          <w:b/>
          <w:color w:val="1E293B"/>
          <w:sz w:val="26"/>
        </w:rPr>
        <w:t>5. Obtain Access Token</w:t>
      </w:r>
    </w:p>
    <w:p>
      <w:pPr>
        <w:spacing w:before="80" w:after="160"/>
        <w:ind w:left="216" w:right="216"/>
      </w:pPr>
      <w:r>
        <w:rPr>
          <w:rFonts w:ascii="Consolas" w:hAnsi="Consolas"/>
          <w:color w:val="0F172A"/>
          <w:sz w:val="17"/>
        </w:rPr>
        <w:t>POST https://chronolms.com/token/</w:t>
        <w:br/>
        <w:br/>
        <w:t>Request:</w:t>
        <w:br/>
        <w:t>{</w:t>
        <w:br/>
        <w:t xml:space="preserve">  "username": "SERVICE_ACCOUNT_USERNAME",</w:t>
        <w:br/>
        <w:t xml:space="preserve">  "password": "SERVICE_ACCOUNT_PASSWORD"</w:t>
        <w:br/>
        <w:t>}</w:t>
        <w:br/>
        <w:br/>
        <w:t>Response (200 OK):</w:t>
        <w:br/>
        <w:t>{</w:t>
        <w:br/>
        <w:t xml:space="preserve">  "refresh": "&lt;refresh_token&gt;",</w:t>
        <w:br/>
        <w:t xml:space="preserve">  "access": "&lt;access_token&gt;"</w:t>
        <w:br/>
        <w:t>}</w:t>
      </w:r>
    </w:p>
    <w:p>
      <w:pPr>
        <w:spacing w:before="280" w:after="80"/>
      </w:pPr>
      <w:r>
        <w:rPr>
          <w:rFonts w:ascii="Arial" w:hAnsi="Arial"/>
          <w:b/>
          <w:color w:val="1E293B"/>
          <w:sz w:val="26"/>
        </w:rPr>
        <w:t>6. Refresh Access Token</w:t>
      </w:r>
    </w:p>
    <w:p>
      <w:pPr>
        <w:spacing w:before="80" w:after="160"/>
        <w:ind w:left="216" w:right="216"/>
      </w:pPr>
      <w:r>
        <w:rPr>
          <w:rFonts w:ascii="Consolas" w:hAnsi="Consolas"/>
          <w:color w:val="0F172A"/>
          <w:sz w:val="17"/>
        </w:rPr>
        <w:t>POST https://chronolms.com/token/refresh/</w:t>
        <w:br/>
        <w:t>Request:  { "refresh": "&lt;refresh_token&gt;" }</w:t>
        <w:br/>
        <w:t>Response: { "access": "&lt;new_access_token&gt;" }</w:t>
      </w:r>
    </w:p>
    <w:p>
      <w:pPr>
        <w:spacing w:before="280" w:after="80"/>
      </w:pPr>
      <w:r>
        <w:rPr>
          <w:rFonts w:ascii="Arial" w:hAnsi="Arial"/>
          <w:b/>
          <w:color w:val="1E293B"/>
          <w:sz w:val="26"/>
        </w:rPr>
        <w:t>7. Verify Token</w:t>
      </w:r>
    </w:p>
    <w:p>
      <w:pPr>
        <w:spacing w:before="80" w:after="160"/>
        <w:ind w:left="216" w:right="216"/>
      </w:pPr>
      <w:r>
        <w:rPr>
          <w:rFonts w:ascii="Consolas" w:hAnsi="Consolas"/>
          <w:color w:val="0F172A"/>
          <w:sz w:val="17"/>
        </w:rPr>
        <w:t>POST https://chronolms.com/token/verify/</w:t>
        <w:br/>
        <w:t>Request:  { "token": "&lt;access_token&gt;" }</w:t>
      </w:r>
    </w:p>
    <w:p>
      <w:pPr>
        <w:spacing w:before="280" w:after="80"/>
      </w:pPr>
      <w:r>
        <w:rPr>
          <w:rFonts w:ascii="Arial" w:hAnsi="Arial"/>
          <w:b/>
          <w:color w:val="1E293B"/>
          <w:sz w:val="26"/>
        </w:rPr>
        <w:t>8. Service Account</w:t>
      </w:r>
    </w:p>
    <w:p>
      <w:pPr>
        <w:spacing w:after="80"/>
      </w:pPr>
      <w:r>
        <w:rPr>
          <w:rFonts w:ascii="Arial" w:hAnsi="Arial"/>
          <w:color w:val="334155"/>
          <w:sz w:val="19"/>
        </w:rPr>
        <w:t>Recommended Service Account: Username: n8n_automation | Email: n8n.automation@nnitcrm.com | Role: Integration Service Account</w:t>
      </w:r>
    </w:p>
    <w:p>
      <w:pPr>
        <w:spacing w:before="280" w:after="80"/>
      </w:pPr>
      <w:r>
        <w:rPr>
          <w:rFonts w:ascii="Arial" w:hAnsi="Arial"/>
          <w:b/>
          <w:color w:val="1E293B"/>
          <w:sz w:val="26"/>
        </w:rPr>
        <w:t>9. Recommended Permissions</w:t>
      </w:r>
    </w:p>
    <w:tbl>
      <w:tblPr>
        <w:tblW w:type="auto" w:w="0"/>
        <w:jc w:val="center"/>
        <w:tblLook w:firstColumn="1" w:firstRow="1" w:lastColumn="0" w:lastRow="0" w:noHBand="0" w:noVBand="1" w:val="04A0"/>
      </w:tblPr>
      <w:tblGrid>
        <w:gridCol w:w="3600"/>
        <w:gridCol w:w="3600"/>
        <w:gridCol w:w="3600"/>
      </w:tblGrid>
      <w:tr>
        <w:tc>
          <w:tcPr>
            <w:tcW w:type="dxa" w:w="2880"/>
            <w:shd w:fill="F1F5F9"/>
          </w:tcPr>
          <w:p>
            <w:pPr>
              <w:spacing w:after="40" w:before="40"/>
            </w:pPr>
            <w:r>
              <w:rPr>
                <w:rFonts w:ascii="Arial" w:hAnsi="Arial"/>
                <w:b/>
                <w:color w:val="0F172A"/>
                <w:sz w:val="17"/>
              </w:rPr>
              <w:t>Module</w:t>
            </w:r>
          </w:p>
        </w:tc>
        <w:tc>
          <w:tcPr>
            <w:tcW w:type="dxa" w:w="3600"/>
            <w:shd w:fill="F1F5F9"/>
          </w:tcPr>
          <w:p>
            <w:pPr>
              <w:spacing w:after="40" w:before="40"/>
            </w:pPr>
            <w:r>
              <w:rPr>
                <w:rFonts w:ascii="Arial" w:hAnsi="Arial"/>
                <w:b/>
                <w:color w:val="0F172A"/>
                <w:sz w:val="17"/>
              </w:rPr>
              <w:t>Endpoint Path</w:t>
            </w:r>
          </w:p>
        </w:tc>
        <w:tc>
          <w:tcPr>
            <w:tcW w:type="dxa" w:w="4320"/>
            <w:shd w:fill="F1F5F9"/>
          </w:tcPr>
          <w:p>
            <w:pPr>
              <w:spacing w:after="40" w:before="40"/>
            </w:pPr>
            <w:r>
              <w:rPr>
                <w:rFonts w:ascii="Arial" w:hAnsi="Arial"/>
                <w:b/>
                <w:color w:val="0F172A"/>
                <w:sz w:val="17"/>
              </w:rPr>
              <w:t>Recommended Access</w:t>
            </w:r>
          </w:p>
        </w:tc>
      </w:tr>
      <w:tr>
        <w:tc>
          <w:tcPr>
            <w:tcW w:type="dxa" w:w="2880"/>
          </w:tcPr>
          <w:p>
            <w:pPr>
              <w:spacing w:after="40" w:before="40"/>
            </w:pPr>
            <w:r>
              <w:rPr>
                <w:rFonts w:ascii="Arial" w:hAnsi="Arial"/>
                <w:sz w:val="17"/>
              </w:rPr>
              <w:t>Lead Management</w:t>
            </w:r>
          </w:p>
        </w:tc>
        <w:tc>
          <w:tcPr>
            <w:tcW w:type="dxa" w:w="3600"/>
          </w:tcPr>
          <w:p>
            <w:pPr>
              <w:spacing w:after="40" w:before="40"/>
            </w:pPr>
            <w:r>
              <w:rPr>
                <w:rFonts w:ascii="Arial" w:hAnsi="Arial"/>
                <w:sz w:val="17"/>
              </w:rPr>
              <w:t>/lead/lead/</w:t>
            </w:r>
          </w:p>
        </w:tc>
        <w:tc>
          <w:tcPr>
            <w:tcW w:type="dxa" w:w="4320"/>
          </w:tcPr>
          <w:p>
            <w:pPr>
              <w:spacing w:after="40" w:before="40"/>
            </w:pPr>
            <w:r>
              <w:rPr>
                <w:rFonts w:ascii="Arial" w:hAnsi="Arial"/>
                <w:sz w:val="17"/>
              </w:rPr>
              <w:t>Read, Create, Update, Filter, Search</w:t>
            </w:r>
          </w:p>
        </w:tc>
      </w:tr>
      <w:tr>
        <w:tc>
          <w:tcPr>
            <w:tcW w:type="dxa" w:w="2880"/>
          </w:tcPr>
          <w:p>
            <w:pPr>
              <w:spacing w:after="40" w:before="40"/>
            </w:pPr>
            <w:r>
              <w:rPr>
                <w:rFonts w:ascii="Arial" w:hAnsi="Arial"/>
                <w:sz w:val="17"/>
              </w:rPr>
              <w:t>Customer Management</w:t>
            </w:r>
          </w:p>
        </w:tc>
        <w:tc>
          <w:tcPr>
            <w:tcW w:type="dxa" w:w="3600"/>
          </w:tcPr>
          <w:p>
            <w:pPr>
              <w:spacing w:after="40" w:before="40"/>
            </w:pPr>
            <w:r>
              <w:rPr>
                <w:rFonts w:ascii="Arial" w:hAnsi="Arial"/>
                <w:sz w:val="17"/>
              </w:rPr>
              <w:t>/lead/customer/</w:t>
            </w:r>
          </w:p>
        </w:tc>
        <w:tc>
          <w:tcPr>
            <w:tcW w:type="dxa" w:w="4320"/>
          </w:tcPr>
          <w:p>
            <w:pPr>
              <w:spacing w:after="40" w:before="40"/>
            </w:pPr>
            <w:r>
              <w:rPr>
                <w:rFonts w:ascii="Arial" w:hAnsi="Arial"/>
                <w:sz w:val="17"/>
              </w:rPr>
              <w:t>Read, Create, Update, Lookup</w:t>
            </w:r>
          </w:p>
        </w:tc>
      </w:tr>
      <w:tr>
        <w:tc>
          <w:tcPr>
            <w:tcW w:type="dxa" w:w="2880"/>
          </w:tcPr>
          <w:p>
            <w:pPr>
              <w:spacing w:after="40" w:before="40"/>
            </w:pPr>
            <w:r>
              <w:rPr>
                <w:rFonts w:ascii="Arial" w:hAnsi="Arial"/>
                <w:sz w:val="17"/>
              </w:rPr>
              <w:t>Lead Follow-ups</w:t>
            </w:r>
          </w:p>
        </w:tc>
        <w:tc>
          <w:tcPr>
            <w:tcW w:type="dxa" w:w="3600"/>
          </w:tcPr>
          <w:p>
            <w:pPr>
              <w:spacing w:after="40" w:before="40"/>
            </w:pPr>
            <w:r>
              <w:rPr>
                <w:rFonts w:ascii="Arial" w:hAnsi="Arial"/>
                <w:sz w:val="17"/>
              </w:rPr>
              <w:t>/lead/lead-followups/</w:t>
            </w:r>
          </w:p>
        </w:tc>
        <w:tc>
          <w:tcPr>
            <w:tcW w:type="dxa" w:w="4320"/>
          </w:tcPr>
          <w:p>
            <w:pPr>
              <w:spacing w:after="40" w:before="40"/>
            </w:pPr>
            <w:r>
              <w:rPr>
                <w:rFonts w:ascii="Arial" w:hAnsi="Arial"/>
                <w:sz w:val="17"/>
              </w:rPr>
              <w:t>Read, Create, Update</w:t>
            </w:r>
          </w:p>
        </w:tc>
      </w:tr>
      <w:tr>
        <w:tc>
          <w:tcPr>
            <w:tcW w:type="dxa" w:w="2880"/>
          </w:tcPr>
          <w:p>
            <w:pPr>
              <w:spacing w:after="40" w:before="40"/>
            </w:pPr>
            <w:r>
              <w:rPr>
                <w:rFonts w:ascii="Arial" w:hAnsi="Arial"/>
                <w:sz w:val="17"/>
              </w:rPr>
              <w:t>Lead FAQ Master</w:t>
            </w:r>
          </w:p>
        </w:tc>
        <w:tc>
          <w:tcPr>
            <w:tcW w:type="dxa" w:w="3600"/>
          </w:tcPr>
          <w:p>
            <w:pPr>
              <w:spacing w:after="40" w:before="40"/>
            </w:pPr>
            <w:r>
              <w:rPr>
                <w:rFonts w:ascii="Arial" w:hAnsi="Arial"/>
                <w:sz w:val="17"/>
              </w:rPr>
              <w:t>/lead/lead-faqs/</w:t>
            </w:r>
          </w:p>
        </w:tc>
        <w:tc>
          <w:tcPr>
            <w:tcW w:type="dxa" w:w="4320"/>
          </w:tcPr>
          <w:p>
            <w:pPr>
              <w:spacing w:after="40" w:before="40"/>
            </w:pPr>
            <w:r>
              <w:rPr>
                <w:rFonts w:ascii="Arial" w:hAnsi="Arial"/>
                <w:sz w:val="17"/>
              </w:rPr>
              <w:t>Read Only</w:t>
            </w:r>
          </w:p>
        </w:tc>
      </w:tr>
      <w:tr>
        <w:tc>
          <w:tcPr>
            <w:tcW w:type="dxa" w:w="2880"/>
          </w:tcPr>
          <w:p>
            <w:pPr>
              <w:spacing w:after="40" w:before="40"/>
            </w:pPr>
            <w:r>
              <w:rPr>
                <w:rFonts w:ascii="Arial" w:hAnsi="Arial"/>
                <w:sz w:val="17"/>
              </w:rPr>
              <w:t>User Management</w:t>
            </w:r>
          </w:p>
        </w:tc>
        <w:tc>
          <w:tcPr>
            <w:tcW w:type="dxa" w:w="3600"/>
          </w:tcPr>
          <w:p>
            <w:pPr>
              <w:spacing w:after="40" w:before="40"/>
            </w:pPr>
            <w:r>
              <w:rPr>
                <w:rFonts w:ascii="Arial" w:hAnsi="Arial"/>
                <w:sz w:val="17"/>
              </w:rPr>
              <w:t>/auth/staff/</w:t>
            </w:r>
          </w:p>
        </w:tc>
        <w:tc>
          <w:tcPr>
            <w:tcW w:type="dxa" w:w="4320"/>
          </w:tcPr>
          <w:p>
            <w:pPr>
              <w:spacing w:after="40" w:before="40"/>
            </w:pPr>
            <w:r>
              <w:rPr>
                <w:rFonts w:ascii="Arial" w:hAnsi="Arial"/>
                <w:sz w:val="17"/>
              </w:rPr>
              <w:t>No Access</w:t>
            </w:r>
          </w:p>
        </w:tc>
      </w:tr>
    </w:tbl>
    <w:p>
      <w:pPr>
        <w:spacing w:before="280" w:after="80"/>
      </w:pPr>
      <w:r>
        <w:rPr>
          <w:rFonts w:ascii="Arial" w:hAnsi="Arial"/>
          <w:b/>
          <w:color w:val="1E293B"/>
          <w:sz w:val="26"/>
        </w:rPr>
        <w:t>10. Lead API Documentation</w:t>
      </w:r>
    </w:p>
    <w:p>
      <w:pPr>
        <w:spacing w:after="80"/>
      </w:pPr>
      <w:r>
        <w:rPr>
          <w:rFonts w:ascii="Arial" w:hAnsi="Arial"/>
          <w:b/>
          <w:color w:val="1E293B"/>
          <w:sz w:val="19"/>
        </w:rPr>
        <w:t>Endpoint:</w:t>
      </w:r>
      <w:r>
        <w:rPr>
          <w:rFonts w:ascii="Arial" w:hAnsi="Arial"/>
          <w:color w:val="334155"/>
          <w:sz w:val="19"/>
        </w:rPr>
        <w:t>https://chronolms.com/lead/lead/</w:t>
      </w:r>
    </w:p>
    <w:p>
      <w:pPr>
        <w:spacing w:after="80"/>
      </w:pPr>
      <w:r>
        <w:rPr>
          <w:rFonts w:ascii="Arial" w:hAnsi="Arial"/>
          <w:b/>
          <w:color w:val="1E293B"/>
          <w:sz w:val="19"/>
        </w:rPr>
        <w:t>Supported Methods:</w:t>
      </w:r>
      <w:r>
        <w:rPr>
          <w:rFonts w:ascii="Arial" w:hAnsi="Arial"/>
          <w:color w:val="334155"/>
          <w:sz w:val="19"/>
        </w:rPr>
        <w:t>GET, POST, PUT, PATCH, DELETE</w:t>
      </w:r>
    </w:p>
    <w:p>
      <w:pPr>
        <w:spacing w:before="200" w:after="60"/>
      </w:pPr>
      <w:r>
        <w:rPr>
          <w:rFonts w:ascii="Arial" w:hAnsi="Arial"/>
          <w:b/>
          <w:color w:val="334155"/>
          <w:sz w:val="22"/>
        </w:rPr>
        <w:t>10.1 Create Lead Request Payload &amp; Fields</w:t>
      </w:r>
    </w:p>
    <w:tbl>
      <w:tblPr>
        <w:tblW w:type="auto" w:w="0"/>
        <w:jc w:val="center"/>
        <w:tblLook w:firstColumn="1" w:firstRow="1" w:lastColumn="0" w:lastRow="0" w:noHBand="0" w:noVBand="1" w:val="04A0"/>
      </w:tblPr>
      <w:tblGrid>
        <w:gridCol w:w="3600"/>
        <w:gridCol w:w="3600"/>
        <w:gridCol w:w="3600"/>
      </w:tblGrid>
      <w:tr>
        <w:tc>
          <w:tcPr>
            <w:tcW w:type="dxa" w:w="2592"/>
            <w:shd w:fill="F1F5F9"/>
          </w:tcPr>
          <w:p>
            <w:pPr>
              <w:spacing w:after="40" w:before="40"/>
            </w:pPr>
            <w:r>
              <w:rPr>
                <w:rFonts w:ascii="Arial" w:hAnsi="Arial"/>
                <w:b/>
                <w:color w:val="0F172A"/>
                <w:sz w:val="17"/>
              </w:rPr>
              <w:t>Field</w:t>
            </w:r>
          </w:p>
        </w:tc>
        <w:tc>
          <w:tcPr>
            <w:tcW w:type="dxa" w:w="1728"/>
            <w:shd w:fill="F1F5F9"/>
          </w:tcPr>
          <w:p>
            <w:pPr>
              <w:spacing w:after="40" w:before="40"/>
            </w:pPr>
            <w:r>
              <w:rPr>
                <w:rFonts w:ascii="Arial" w:hAnsi="Arial"/>
                <w:b/>
                <w:color w:val="0F172A"/>
                <w:sz w:val="17"/>
              </w:rPr>
              <w:t>Type</w:t>
            </w:r>
          </w:p>
        </w:tc>
        <w:tc>
          <w:tcPr>
            <w:tcW w:type="dxa" w:w="6480"/>
            <w:shd w:fill="F1F5F9"/>
          </w:tcPr>
          <w:p>
            <w:pPr>
              <w:spacing w:after="40" w:before="40"/>
            </w:pPr>
            <w:r>
              <w:rPr>
                <w:rFonts w:ascii="Arial" w:hAnsi="Arial"/>
                <w:b/>
                <w:color w:val="0F172A"/>
                <w:sz w:val="17"/>
              </w:rPr>
              <w:t>Description / Allowed Values</w:t>
            </w:r>
          </w:p>
        </w:tc>
      </w:tr>
      <w:tr>
        <w:tc>
          <w:tcPr>
            <w:tcW w:type="dxa" w:w="2592"/>
          </w:tcPr>
          <w:p>
            <w:pPr>
              <w:spacing w:after="40" w:before="40"/>
            </w:pPr>
            <w:r>
              <w:rPr>
                <w:rFonts w:ascii="Arial" w:hAnsi="Arial"/>
                <w:sz w:val="17"/>
              </w:rPr>
              <w:t>customer</w:t>
            </w:r>
          </w:p>
        </w:tc>
        <w:tc>
          <w:tcPr>
            <w:tcW w:type="dxa" w:w="1728"/>
          </w:tcPr>
          <w:p>
            <w:pPr>
              <w:spacing w:after="40" w:before="40"/>
            </w:pPr>
            <w:r>
              <w:rPr>
                <w:rFonts w:ascii="Arial" w:hAnsi="Arial"/>
                <w:sz w:val="17"/>
              </w:rPr>
              <w:t>Integer</w:t>
            </w:r>
          </w:p>
        </w:tc>
        <w:tc>
          <w:tcPr>
            <w:tcW w:type="dxa" w:w="6480"/>
          </w:tcPr>
          <w:p>
            <w:pPr>
              <w:spacing w:after="40" w:before="40"/>
            </w:pPr>
            <w:r>
              <w:rPr>
                <w:rFonts w:ascii="Arial" w:hAnsi="Arial"/>
                <w:sz w:val="17"/>
              </w:rPr>
              <w:t>Required. Primary Key of Customer record</w:t>
            </w:r>
          </w:p>
        </w:tc>
      </w:tr>
      <w:tr>
        <w:tc>
          <w:tcPr>
            <w:tcW w:type="dxa" w:w="2592"/>
          </w:tcPr>
          <w:p>
            <w:pPr>
              <w:spacing w:after="40" w:before="40"/>
            </w:pPr>
            <w:r>
              <w:rPr>
                <w:rFonts w:ascii="Arial" w:hAnsi="Arial"/>
                <w:sz w:val="17"/>
              </w:rPr>
              <w:t>requirements_details</w:t>
            </w:r>
          </w:p>
        </w:tc>
        <w:tc>
          <w:tcPr>
            <w:tcW w:type="dxa" w:w="1728"/>
          </w:tcPr>
          <w:p>
            <w:pPr>
              <w:spacing w:after="40" w:before="40"/>
            </w:pPr>
            <w:r>
              <w:rPr>
                <w:rFonts w:ascii="Arial" w:hAnsi="Arial"/>
                <w:sz w:val="17"/>
              </w:rPr>
              <w:t>Text</w:t>
            </w:r>
          </w:p>
        </w:tc>
        <w:tc>
          <w:tcPr>
            <w:tcW w:type="dxa" w:w="6480"/>
          </w:tcPr>
          <w:p>
            <w:pPr>
              <w:spacing w:after="40" w:before="40"/>
            </w:pPr>
            <w:r>
              <w:rPr>
                <w:rFonts w:ascii="Arial" w:hAnsi="Arial"/>
                <w:sz w:val="17"/>
              </w:rPr>
              <w:t>Requirements details (e.g. 4 level puzzle parking)</w:t>
            </w:r>
          </w:p>
        </w:tc>
      </w:tr>
      <w:tr>
        <w:tc>
          <w:tcPr>
            <w:tcW w:type="dxa" w:w="2592"/>
          </w:tcPr>
          <w:p>
            <w:pPr>
              <w:spacing w:after="40" w:before="40"/>
            </w:pPr>
            <w:r>
              <w:rPr>
                <w:rFonts w:ascii="Arial" w:hAnsi="Arial"/>
                <w:sz w:val="17"/>
              </w:rPr>
              <w:t>lead_source</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Required. Enum: google_ads, indiamart, bni, justdial, reference, architect/interior_designer, builder, existing_customer, ka_staff, other</w:t>
            </w:r>
          </w:p>
        </w:tc>
      </w:tr>
      <w:tr>
        <w:tc>
          <w:tcPr>
            <w:tcW w:type="dxa" w:w="2592"/>
          </w:tcPr>
          <w:p>
            <w:pPr>
              <w:spacing w:after="40" w:before="40"/>
            </w:pPr>
            <w:r>
              <w:rPr>
                <w:rFonts w:ascii="Arial" w:hAnsi="Arial"/>
                <w:sz w:val="17"/>
              </w:rPr>
              <w:t>status</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Enum: open, in_process, close_win, close_loss, closed (Default: open)</w:t>
            </w:r>
          </w:p>
        </w:tc>
      </w:tr>
      <w:tr>
        <w:tc>
          <w:tcPr>
            <w:tcW w:type="dxa" w:w="2592"/>
          </w:tcPr>
          <w:p>
            <w:pPr>
              <w:spacing w:after="40" w:before="40"/>
            </w:pPr>
            <w:r>
              <w:rPr>
                <w:rFonts w:ascii="Arial" w:hAnsi="Arial"/>
                <w:sz w:val="17"/>
              </w:rPr>
              <w:t>lead_type</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Type of lead (e.g. Commercial Parking)</w:t>
            </w:r>
          </w:p>
        </w:tc>
      </w:tr>
      <w:tr>
        <w:tc>
          <w:tcPr>
            <w:tcW w:type="dxa" w:w="2592"/>
          </w:tcPr>
          <w:p>
            <w:pPr>
              <w:spacing w:after="40" w:before="40"/>
            </w:pPr>
            <w:r>
              <w:rPr>
                <w:rFonts w:ascii="Arial" w:hAnsi="Arial"/>
                <w:sz w:val="17"/>
              </w:rPr>
              <w:t>is_service_lead</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Enum: sales, service, both</w:t>
            </w:r>
          </w:p>
        </w:tc>
      </w:tr>
      <w:tr>
        <w:tc>
          <w:tcPr>
            <w:tcW w:type="dxa" w:w="2592"/>
          </w:tcPr>
          <w:p>
            <w:pPr>
              <w:spacing w:after="40" w:before="40"/>
            </w:pPr>
            <w:r>
              <w:rPr>
                <w:rFonts w:ascii="Arial" w:hAnsi="Arial"/>
                <w:sz w:val="17"/>
              </w:rPr>
              <w:t>project_name</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Project / Site Title</w:t>
            </w:r>
          </w:p>
        </w:tc>
      </w:tr>
      <w:tr>
        <w:tc>
          <w:tcPr>
            <w:tcW w:type="dxa" w:w="2592"/>
          </w:tcPr>
          <w:p>
            <w:pPr>
              <w:spacing w:after="40" w:before="40"/>
            </w:pPr>
            <w:r>
              <w:rPr>
                <w:rFonts w:ascii="Arial" w:hAnsi="Arial"/>
                <w:sz w:val="17"/>
              </w:rPr>
              <w:t>project_adderess</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Project Site Address</w:t>
            </w:r>
          </w:p>
        </w:tc>
      </w:tr>
      <w:tr>
        <w:tc>
          <w:tcPr>
            <w:tcW w:type="dxa" w:w="2592"/>
          </w:tcPr>
          <w:p>
            <w:pPr>
              <w:spacing w:after="40" w:before="40"/>
            </w:pPr>
            <w:r>
              <w:rPr>
                <w:rFonts w:ascii="Arial" w:hAnsi="Arial"/>
                <w:sz w:val="17"/>
              </w:rPr>
              <w:t>contact_person_name</w:t>
            </w:r>
          </w:p>
        </w:tc>
        <w:tc>
          <w:tcPr>
            <w:tcW w:type="dxa" w:w="1728"/>
          </w:tcPr>
          <w:p>
            <w:pPr>
              <w:spacing w:after="40" w:before="40"/>
            </w:pPr>
            <w:r>
              <w:rPr>
                <w:rFonts w:ascii="Arial" w:hAnsi="Arial"/>
                <w:sz w:val="17"/>
              </w:rPr>
              <w:t>String</w:t>
            </w:r>
          </w:p>
        </w:tc>
        <w:tc>
          <w:tcPr>
            <w:tcW w:type="dxa" w:w="6480"/>
          </w:tcPr>
          <w:p>
            <w:pPr>
              <w:spacing w:after="40" w:before="40"/>
            </w:pPr>
            <w:r>
              <w:rPr>
                <w:rFonts w:ascii="Arial" w:hAnsi="Arial"/>
                <w:sz w:val="17"/>
              </w:rPr>
              <w:t>Contact person name</w:t>
            </w:r>
          </w:p>
        </w:tc>
      </w:tr>
      <w:tr>
        <w:tc>
          <w:tcPr>
            <w:tcW w:type="dxa" w:w="2592"/>
          </w:tcPr>
          <w:p>
            <w:pPr>
              <w:spacing w:after="40" w:before="40"/>
            </w:pPr>
            <w:r>
              <w:rPr>
                <w:rFonts w:ascii="Arial" w:hAnsi="Arial"/>
                <w:sz w:val="17"/>
              </w:rPr>
              <w:t>followup_date</w:t>
            </w:r>
          </w:p>
        </w:tc>
        <w:tc>
          <w:tcPr>
            <w:tcW w:type="dxa" w:w="1728"/>
          </w:tcPr>
          <w:p>
            <w:pPr>
              <w:spacing w:after="40" w:before="40"/>
            </w:pPr>
            <w:r>
              <w:rPr>
                <w:rFonts w:ascii="Arial" w:hAnsi="Arial"/>
                <w:sz w:val="17"/>
              </w:rPr>
              <w:t>Date</w:t>
            </w:r>
          </w:p>
        </w:tc>
        <w:tc>
          <w:tcPr>
            <w:tcW w:type="dxa" w:w="6480"/>
          </w:tcPr>
          <w:p>
            <w:pPr>
              <w:spacing w:after="40" w:before="40"/>
            </w:pPr>
            <w:r>
              <w:rPr>
                <w:rFonts w:ascii="Arial" w:hAnsi="Arial"/>
                <w:sz w:val="17"/>
              </w:rPr>
              <w:t>Next follow-up date (YYYY-MM-DD)</w:t>
            </w:r>
          </w:p>
        </w:tc>
      </w:tr>
    </w:tbl>
    <w:p>
      <w:pPr>
        <w:spacing w:before="80" w:after="160"/>
        <w:ind w:left="216" w:right="216"/>
      </w:pPr>
      <w:r>
        <w:rPr>
          <w:rFonts w:ascii="Consolas" w:hAnsi="Consolas"/>
          <w:color w:val="0F172A"/>
          <w:sz w:val="17"/>
        </w:rPr>
        <w:t>POST https://chronolms.com/lead/lead/</w:t>
        <w:br/>
        <w:t>{</w:t>
        <w:br/>
        <w:t xml:space="preserve">  "customer": 105,</w:t>
        <w:br/>
        <w:t xml:space="preserve">  "requirements_details": "Customer requires 6-level puzzle parking system.",</w:t>
        <w:br/>
        <w:t xml:space="preserve">  "lead_source": "google_ads",</w:t>
        <w:br/>
        <w:t xml:space="preserve">  "status": "open",</w:t>
        <w:br/>
        <w:t xml:space="preserve">  "project_name": "Apex Tower Project",</w:t>
        <w:br/>
        <w:t xml:space="preserve">  "contact_person_name": "Rajesh Malhotra",</w:t>
        <w:br/>
        <w:t xml:space="preserve">  "contact_person_number": "9876543210",</w:t>
        <w:br/>
        <w:t xml:space="preserve">  "followup_date": "2026-09-15"</w:t>
        <w:br/>
        <w:t>}</w:t>
      </w:r>
    </w:p>
    <w:p>
      <w:pPr>
        <w:spacing w:before="280" w:after="80"/>
      </w:pPr>
      <w:r>
        <w:rPr>
          <w:rFonts w:ascii="Arial" w:hAnsi="Arial"/>
          <w:b/>
          <w:color w:val="1E293B"/>
          <w:sz w:val="26"/>
        </w:rPr>
        <w:t>11. Lead Status &amp; Source Enums</w:t>
      </w:r>
    </w:p>
    <w:p>
      <w:pPr>
        <w:spacing w:after="80"/>
      </w:pPr>
      <w:r>
        <w:rPr>
          <w:rFonts w:ascii="Arial" w:hAnsi="Arial"/>
          <w:b/>
          <w:color w:val="1E293B"/>
          <w:sz w:val="19"/>
        </w:rPr>
        <w:t>Status Enums:</w:t>
      </w:r>
      <w:r>
        <w:rPr>
          <w:rFonts w:ascii="Arial" w:hAnsi="Arial"/>
          <w:color w:val="334155"/>
          <w:sz w:val="19"/>
        </w:rPr>
        <w:t>open, in_process, close_win, close_loss, closed</w:t>
      </w:r>
    </w:p>
    <w:p>
      <w:pPr>
        <w:spacing w:after="80"/>
      </w:pPr>
      <w:r>
        <w:rPr>
          <w:rFonts w:ascii="Arial" w:hAnsi="Arial"/>
          <w:b/>
          <w:color w:val="1E293B"/>
          <w:sz w:val="19"/>
        </w:rPr>
        <w:t>Source Enums:</w:t>
      </w:r>
      <w:r>
        <w:rPr>
          <w:rFonts w:ascii="Arial" w:hAnsi="Arial"/>
          <w:color w:val="334155"/>
          <w:sz w:val="19"/>
        </w:rPr>
        <w:t>google_ads, indiamart, bni, justdial, reference, architect/interior_designer, builder, existing_customer, ka_staff, other</w:t>
      </w:r>
    </w:p>
    <w:p>
      <w:pPr>
        <w:spacing w:before="280" w:after="80"/>
      </w:pPr>
      <w:r>
        <w:rPr>
          <w:rFonts w:ascii="Arial" w:hAnsi="Arial"/>
          <w:b/>
          <w:color w:val="1E293B"/>
          <w:sz w:val="26"/>
        </w:rPr>
        <w:t>12. Search, Filter &amp; Sort Leads</w:t>
      </w:r>
    </w:p>
    <w:p>
      <w:pPr>
        <w:spacing w:before="80" w:after="160"/>
        <w:ind w:left="216" w:right="216"/>
      </w:pPr>
      <w:r>
        <w:rPr>
          <w:rFonts w:ascii="Consolas" w:hAnsi="Consolas"/>
          <w:color w:val="0F172A"/>
          <w:sz w:val="17"/>
        </w:rPr>
        <w:t>GET /lead/lead/?search=9876543210</w:t>
        <w:br/>
        <w:t>GET /lead/lead/?status=open</w:t>
        <w:br/>
        <w:t>GET /lead/lead/?assign_to=5</w:t>
        <w:br/>
        <w:t>GET /lead/lead/?followup_today=true</w:t>
        <w:br/>
        <w:t>GET /lead/lead/?overdue=true</w:t>
        <w:br/>
        <w:t>GET /lead/lead/?ordering=-date</w:t>
      </w:r>
    </w:p>
    <w:p>
      <w:pPr>
        <w:spacing w:before="280" w:after="80"/>
      </w:pPr>
      <w:r>
        <w:rPr>
          <w:rFonts w:ascii="Arial" w:hAnsi="Arial"/>
          <w:b/>
          <w:color w:val="1E293B"/>
          <w:sz w:val="26"/>
        </w:rPr>
        <w:t>13. Latest Lead by Mobile</w:t>
      </w:r>
    </w:p>
    <w:p>
      <w:pPr>
        <w:spacing w:before="80" w:after="160"/>
        <w:ind w:left="216" w:right="216"/>
      </w:pPr>
      <w:r>
        <w:rPr>
          <w:rFonts w:ascii="Consolas" w:hAnsi="Consolas"/>
          <w:color w:val="0F172A"/>
          <w:sz w:val="17"/>
        </w:rPr>
        <w:t>GET https://chronolms.com/lead/lead/latest-lead-by-mobile/?mobile=9876543210</w:t>
      </w:r>
    </w:p>
    <w:p>
      <w:pPr>
        <w:spacing w:before="280" w:after="80"/>
      </w:pPr>
      <w:r>
        <w:rPr>
          <w:rFonts w:ascii="Arial" w:hAnsi="Arial"/>
          <w:b/>
          <w:color w:val="1E293B"/>
          <w:sz w:val="26"/>
        </w:rPr>
        <w:t>14. Convert Lead to Customer</w:t>
      </w:r>
    </w:p>
    <w:p>
      <w:pPr>
        <w:spacing w:before="80" w:after="160"/>
        <w:ind w:left="216" w:right="216"/>
      </w:pPr>
      <w:r>
        <w:rPr>
          <w:rFonts w:ascii="Consolas" w:hAnsi="Consolas"/>
          <w:color w:val="0F172A"/>
          <w:sz w:val="17"/>
        </w:rPr>
        <w:t>POST https://chronolms.com/lead/lead/{id}/convert-to-customer/</w:t>
      </w:r>
    </w:p>
    <w:p>
      <w:pPr>
        <w:spacing w:before="280" w:after="80"/>
      </w:pPr>
      <w:r>
        <w:rPr>
          <w:rFonts w:ascii="Arial" w:hAnsi="Arial"/>
          <w:b/>
          <w:color w:val="1E293B"/>
          <w:sz w:val="26"/>
        </w:rPr>
        <w:t>15. Customer API Documentation</w:t>
      </w:r>
    </w:p>
    <w:p>
      <w:pPr>
        <w:spacing w:after="80"/>
      </w:pPr>
      <w:r>
        <w:rPr>
          <w:rFonts w:ascii="Arial" w:hAnsi="Arial"/>
          <w:b/>
          <w:color w:val="1E293B"/>
          <w:sz w:val="19"/>
        </w:rPr>
        <w:t>Endpoint:</w:t>
      </w:r>
      <w:r>
        <w:rPr>
          <w:rFonts w:ascii="Arial" w:hAnsi="Arial"/>
          <w:color w:val="334155"/>
          <w:sz w:val="19"/>
        </w:rPr>
        <w:t>https://chronolms.com/lead/customer/</w:t>
      </w:r>
    </w:p>
    <w:p>
      <w:pPr>
        <w:spacing w:before="80" w:after="160"/>
        <w:ind w:left="216" w:right="216"/>
      </w:pPr>
      <w:r>
        <w:rPr>
          <w:rFonts w:ascii="Consolas" w:hAnsi="Consolas"/>
          <w:color w:val="0F172A"/>
          <w:sz w:val="17"/>
        </w:rPr>
        <w:t>GET /lead/customer/                     (List converted customers)</w:t>
        <w:br/>
        <w:t>GET /lead/customer/lookup/?search=9876543210  (Search ALL customers including lead-only)</w:t>
        <w:br/>
        <w:t>GET /lead/customer/{id}/leads/          (Fetch leads for customer)</w:t>
        <w:br/>
        <w:t>GET /lead/customer/{id}/followup-history/ (Fetch customer followup history)</w:t>
      </w:r>
    </w:p>
    <w:p>
      <w:pPr>
        <w:spacing w:before="280" w:after="80"/>
      </w:pPr>
      <w:r>
        <w:rPr>
          <w:rFonts w:ascii="Arial" w:hAnsi="Arial"/>
          <w:b/>
          <w:color w:val="1E293B"/>
          <w:sz w:val="26"/>
        </w:rPr>
        <w:t>16. Recommended Customer/Lead Creation Flow for n8n</w:t>
      </w:r>
    </w:p>
    <w:p>
      <w:pPr>
        <w:spacing w:before="80" w:after="160"/>
        <w:ind w:left="216" w:right="216"/>
      </w:pPr>
      <w:r>
        <w:rPr>
          <w:rFonts w:ascii="Consolas" w:hAnsi="Consolas"/>
          <w:color w:val="0F172A"/>
          <w:sz w:val="17"/>
        </w:rPr>
        <w:t>Step 1: Search Customer by Phone (GET /lead/customer/lookup/?search=&lt;phone&gt;)</w:t>
        <w:br/>
        <w:t>Step 2: If Exists -&gt; Use Customer ID | If Not Found -&gt; Create Customer (POST /lead/customer/)</w:t>
        <w:br/>
        <w:t>Step 3: Create Lead Record linked to Customer ID (POST /lead/lead/)</w:t>
      </w:r>
    </w:p>
    <w:p>
      <w:pPr>
        <w:spacing w:before="280" w:after="80"/>
      </w:pPr>
      <w:r>
        <w:rPr>
          <w:rFonts w:ascii="Arial" w:hAnsi="Arial"/>
          <w:b/>
          <w:color w:val="1E293B"/>
          <w:sz w:val="26"/>
        </w:rPr>
        <w:t>17. Lead Follow-up API Documentation</w:t>
      </w:r>
    </w:p>
    <w:p>
      <w:pPr>
        <w:spacing w:after="80"/>
      </w:pPr>
      <w:r>
        <w:rPr>
          <w:rFonts w:ascii="Arial" w:hAnsi="Arial"/>
          <w:b/>
          <w:color w:val="1E293B"/>
          <w:sz w:val="19"/>
        </w:rPr>
        <w:t>Endpoint:</w:t>
      </w:r>
      <w:r>
        <w:rPr>
          <w:rFonts w:ascii="Arial" w:hAnsi="Arial"/>
          <w:color w:val="334155"/>
          <w:sz w:val="19"/>
        </w:rPr>
        <w:t>https://chronolms.com/lead/lead-followups/</w:t>
      </w:r>
    </w:p>
    <w:p>
      <w:pPr>
        <w:spacing w:before="80" w:after="160"/>
        <w:ind w:left="216" w:right="216"/>
      </w:pPr>
      <w:r>
        <w:rPr>
          <w:rFonts w:ascii="Consolas" w:hAnsi="Consolas"/>
          <w:color w:val="0F172A"/>
          <w:sz w:val="17"/>
        </w:rPr>
        <w:t>GET /lead/lead-followups/?lead=105       (Filter followups by Lead ID)</w:t>
        <w:br/>
        <w:t>GET /lead/lead-followups/timeline/{lead_id}/ (Timeline for lead)</w:t>
        <w:br/>
        <w:br/>
        <w:t>POST /lead/lead-followups/</w:t>
        <w:br/>
        <w:t>{</w:t>
        <w:br/>
        <w:t xml:space="preserve">  "lead": 105,</w:t>
        <w:br/>
        <w:t xml:space="preserve">  "followup_date": "2026-09-12",</w:t>
        <w:br/>
        <w:t xml:space="preserve">  "interaction_type": "call",</w:t>
        <w:br/>
        <w:t xml:space="preserve">  "client_response": "positive",</w:t>
        <w:br/>
        <w:t xml:space="preserve">  "followup_status": "completed",</w:t>
        <w:br/>
        <w:t xml:space="preserve">  "status": "in_process",</w:t>
        <w:br/>
        <w:t xml:space="preserve">  "remarks": "Discussed parking layout options.",</w:t>
        <w:br/>
        <w:t xml:space="preserve">  "client_commitment": "Will share site layout CAD."</w:t>
        <w:br/>
        <w:t>}</w:t>
      </w:r>
    </w:p>
    <w:p>
      <w:pPr>
        <w:spacing w:before="280" w:after="80"/>
      </w:pPr>
      <w:r>
        <w:rPr>
          <w:rFonts w:ascii="Arial" w:hAnsi="Arial"/>
          <w:b/>
          <w:color w:val="1E293B"/>
          <w:sz w:val="26"/>
        </w:rPr>
        <w:t>18. Final Handover Information</w:t>
      </w:r>
    </w:p>
    <w:tbl>
      <w:tblPr>
        <w:tblW w:type="auto" w:w="0"/>
        <w:jc w:val="center"/>
        <w:tblLook w:firstColumn="1" w:firstRow="1" w:lastColumn="0" w:lastRow="0" w:noHBand="0" w:noVBand="1" w:val="04A0"/>
      </w:tblPr>
      <w:tblGrid>
        <w:gridCol w:w="5400"/>
        <w:gridCol w:w="5400"/>
      </w:tblGrid>
      <w:tr>
        <w:tc>
          <w:tcPr>
            <w:tcW w:type="dxa" w:w="4320"/>
            <w:shd w:fill="F1F5F9"/>
          </w:tcPr>
          <w:p>
            <w:pPr>
              <w:spacing w:after="40" w:before="40"/>
            </w:pPr>
            <w:r>
              <w:rPr>
                <w:rFonts w:ascii="Arial" w:hAnsi="Arial"/>
                <w:b/>
                <w:color w:val="0F172A"/>
                <w:sz w:val="17"/>
              </w:rPr>
              <w:t>Requirement</w:t>
            </w:r>
          </w:p>
        </w:tc>
        <w:tc>
          <w:tcPr>
            <w:tcW w:type="dxa" w:w="6480"/>
            <w:shd w:fill="F1F5F9"/>
          </w:tcPr>
          <w:p>
            <w:pPr>
              <w:spacing w:after="40" w:before="40"/>
            </w:pPr>
            <w:r>
              <w:rPr>
                <w:rFonts w:ascii="Arial" w:hAnsi="Arial"/>
                <w:b/>
                <w:color w:val="0F172A"/>
                <w:sz w:val="17"/>
              </w:rPr>
              <w:t>Production Status / Value</w:t>
            </w:r>
          </w:p>
        </w:tc>
      </w:tr>
      <w:tr>
        <w:tc>
          <w:tcPr>
            <w:tcW w:type="dxa" w:w="4320"/>
          </w:tcPr>
          <w:p>
            <w:pPr>
              <w:spacing w:after="40" w:before="40"/>
            </w:pPr>
            <w:r>
              <w:rPr>
                <w:rFonts w:ascii="Arial" w:hAnsi="Arial"/>
                <w:sz w:val="17"/>
              </w:rPr>
              <w:t>Production Base URL</w:t>
            </w:r>
          </w:p>
        </w:tc>
        <w:tc>
          <w:tcPr>
            <w:tcW w:type="dxa" w:w="6480"/>
          </w:tcPr>
          <w:p>
            <w:pPr>
              <w:spacing w:after="40" w:before="40"/>
            </w:pPr>
            <w:r>
              <w:rPr>
                <w:rFonts w:ascii="Arial" w:hAnsi="Arial"/>
                <w:sz w:val="17"/>
              </w:rPr>
              <w:t>https://chronolms.com</w:t>
            </w:r>
          </w:p>
        </w:tc>
      </w:tr>
      <w:tr>
        <w:tc>
          <w:tcPr>
            <w:tcW w:type="dxa" w:w="4320"/>
          </w:tcPr>
          <w:p>
            <w:pPr>
              <w:spacing w:after="40" w:before="40"/>
            </w:pPr>
            <w:r>
              <w:rPr>
                <w:rFonts w:ascii="Arial" w:hAnsi="Arial"/>
                <w:sz w:val="17"/>
              </w:rPr>
              <w:t>JWT Token Endpoint</w:t>
            </w:r>
          </w:p>
        </w:tc>
        <w:tc>
          <w:tcPr>
            <w:tcW w:type="dxa" w:w="6480"/>
          </w:tcPr>
          <w:p>
            <w:pPr>
              <w:spacing w:after="40" w:before="40"/>
            </w:pPr>
            <w:r>
              <w:rPr>
                <w:rFonts w:ascii="Arial" w:hAnsi="Arial"/>
                <w:sz w:val="17"/>
              </w:rPr>
              <w:t>POST https://chronolms.com/token/</w:t>
            </w:r>
          </w:p>
        </w:tc>
      </w:tr>
      <w:tr>
        <w:tc>
          <w:tcPr>
            <w:tcW w:type="dxa" w:w="4320"/>
          </w:tcPr>
          <w:p>
            <w:pPr>
              <w:spacing w:after="40" w:before="40"/>
            </w:pPr>
            <w:r>
              <w:rPr>
                <w:rFonts w:ascii="Arial" w:hAnsi="Arial"/>
                <w:sz w:val="17"/>
              </w:rPr>
              <w:t>Lead API Endpoint</w:t>
            </w:r>
          </w:p>
        </w:tc>
        <w:tc>
          <w:tcPr>
            <w:tcW w:type="dxa" w:w="6480"/>
          </w:tcPr>
          <w:p>
            <w:pPr>
              <w:spacing w:after="40" w:before="40"/>
            </w:pPr>
            <w:r>
              <w:rPr>
                <w:rFonts w:ascii="Arial" w:hAnsi="Arial"/>
                <w:sz w:val="17"/>
              </w:rPr>
              <w:t>https://chronolms.com/lead/lead/</w:t>
            </w:r>
          </w:p>
        </w:tc>
      </w:tr>
      <w:tr>
        <w:tc>
          <w:tcPr>
            <w:tcW w:type="dxa" w:w="4320"/>
          </w:tcPr>
          <w:p>
            <w:pPr>
              <w:spacing w:after="40" w:before="40"/>
            </w:pPr>
            <w:r>
              <w:rPr>
                <w:rFonts w:ascii="Arial" w:hAnsi="Arial"/>
                <w:sz w:val="17"/>
              </w:rPr>
              <w:t>Customer API Endpoint</w:t>
            </w:r>
          </w:p>
        </w:tc>
        <w:tc>
          <w:tcPr>
            <w:tcW w:type="dxa" w:w="6480"/>
          </w:tcPr>
          <w:p>
            <w:pPr>
              <w:spacing w:after="40" w:before="40"/>
            </w:pPr>
            <w:r>
              <w:rPr>
                <w:rFonts w:ascii="Arial" w:hAnsi="Arial"/>
                <w:sz w:val="17"/>
              </w:rPr>
              <w:t>https://chronolms.com/lead/customer/</w:t>
            </w:r>
          </w:p>
        </w:tc>
      </w:tr>
      <w:tr>
        <w:tc>
          <w:tcPr>
            <w:tcW w:type="dxa" w:w="4320"/>
          </w:tcPr>
          <w:p>
            <w:pPr>
              <w:spacing w:after="40" w:before="40"/>
            </w:pPr>
            <w:r>
              <w:rPr>
                <w:rFonts w:ascii="Arial" w:hAnsi="Arial"/>
                <w:sz w:val="17"/>
              </w:rPr>
              <w:t>Lead Follow-up Endpoint</w:t>
            </w:r>
          </w:p>
        </w:tc>
        <w:tc>
          <w:tcPr>
            <w:tcW w:type="dxa" w:w="6480"/>
          </w:tcPr>
          <w:p>
            <w:pPr>
              <w:spacing w:after="40" w:before="40"/>
            </w:pPr>
            <w:r>
              <w:rPr>
                <w:rFonts w:ascii="Arial" w:hAnsi="Arial"/>
                <w:sz w:val="17"/>
              </w:rPr>
              <w:t>https://chronolms.com/lead/lead-followups/</w:t>
            </w:r>
          </w:p>
        </w:tc>
      </w:tr>
      <w:tr>
        <w:tc>
          <w:tcPr>
            <w:tcW w:type="dxa" w:w="4320"/>
          </w:tcPr>
          <w:p>
            <w:pPr>
              <w:spacing w:after="40" w:before="40"/>
            </w:pPr>
            <w:r>
              <w:rPr>
                <w:rFonts w:ascii="Arial" w:hAnsi="Arial"/>
                <w:sz w:val="17"/>
              </w:rPr>
              <w:t>Swagger UI Documentation</w:t>
            </w:r>
          </w:p>
        </w:tc>
        <w:tc>
          <w:tcPr>
            <w:tcW w:type="dxa" w:w="6480"/>
          </w:tcPr>
          <w:p>
            <w:pPr>
              <w:spacing w:after="40" w:before="40"/>
            </w:pPr>
            <w:r>
              <w:rPr>
                <w:rFonts w:ascii="Arial" w:hAnsi="Arial"/>
                <w:sz w:val="17"/>
              </w:rPr>
              <w:t>https://chronolms.com/swagger/</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