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In-Depth Look at the Sustainability of AI in the World and How It Will Be Useful</w:t>
      </w:r>
    </w:p>
    <w:p>
      <w:pPr>
        <w:pStyle w:val="Heading2"/>
      </w:pPr>
      <w:r>
        <w:t>Introduction: The Double-Edged Sword of Artificial Intelligence</w:t>
      </w:r>
    </w:p>
    <w:p/>
    <w:p>
      <w:r>
        <w:t>Artificial intelligence (AI) is rapidly transforming our world, presenting both unprecedented opportunities and significant challenges.  While AI's potential to solve complex global problems is immense, its development and deployment raise crucial questions about its *sustainability*.  This document explores the multifaceted nature of AI sustainability, encompassing its environmental impact, economic viability, social equity, and ethical implications. We will examine how addressing these aspects is crucial for realizing AI's potential benefits while mitigating its risks, ultimately contributing to a more sustainable and equitable future. The sustainability of AI is not merely an environmental concern; it encompasses the entire lifecycle of AI systems, from resource extraction to disposal, and their broader societal impact.</w:t>
      </w:r>
    </w:p>
    <w:p/>
    <w:p>
      <w:pPr>
        <w:pStyle w:val="Heading2"/>
      </w:pPr>
      <w:r>
        <w:t>Environmental Impact of AI: The Energy Hunger of Intelligent Machines</w:t>
      </w:r>
    </w:p>
    <w:p/>
    <w:p>
      <w:r>
        <w:t xml:space="preserve">The environmental footprint of AI is a growing concern.  Training large AI models, particularly deep learning models, requires massive computational power, leading to significant energy consumption and greenhouse gas emissions.  Data centers, responsible for hosting and processing the data used to train and operate these models, are energy-intensive facilities. The energy used to power these data centers often comes from non-renewable sources, contributing to climate change. Furthermore, the manufacturing of hardware components for AI systems, including processors, memory, and storage devices, also has a substantial environmental cost due to the extraction and processing of rare earth minerals and the generation of electronic waste (e-waste).  </w:t>
      </w:r>
    </w:p>
    <w:p/>
    <w:p>
      <w:r>
        <w:rPr>
          <w:b/>
        </w:rPr>
        <w:t>Mitigation Strategies:</w:t>
      </w:r>
      <w:r>
        <w:t xml:space="preserve">  Addressing the environmental impact of AI necessitates a multi-pronged approach.  This includes:</w:t>
      </w:r>
    </w:p>
    <w:p/>
    <w:p>
      <w:pPr>
        <w:pStyle w:val="ListBullet"/>
        <w:ind w:left="0"/>
      </w:pPr>
      <w:r>
        <w:rPr>
          <w:b/>
        </w:rPr>
        <w:t>Developing more energy-efficient algorithms:</w:t>
      </w:r>
      <w:r>
        <w:t xml:space="preserve"> Research into algorithms that require less computational power to achieve comparable performance is crucial.</w:t>
      </w:r>
    </w:p>
    <w:p>
      <w:pPr>
        <w:pStyle w:val="ListBullet"/>
        <w:ind w:left="0"/>
      </w:pPr>
      <w:r>
        <w:rPr>
          <w:b/>
        </w:rPr>
        <w:t>Utilizing renewable energy sources:</w:t>
      </w:r>
      <w:r>
        <w:t xml:space="preserve"> Powering data centers with renewable energy sources like solar and wind power can significantly reduce their carbon footprint.</w:t>
      </w:r>
    </w:p>
    <w:p>
      <w:pPr>
        <w:pStyle w:val="ListBullet"/>
        <w:ind w:left="0"/>
      </w:pPr>
      <w:r>
        <w:rPr>
          <w:b/>
        </w:rPr>
        <w:t>Improving hardware efficiency:</w:t>
      </w:r>
      <w:r>
        <w:t xml:space="preserve"> Designing more energy-efficient hardware components is vital for reducing the energy consumption of AI systems.</w:t>
      </w:r>
    </w:p>
    <w:p>
      <w:pPr>
        <w:pStyle w:val="ListBullet"/>
        <w:ind w:left="0"/>
      </w:pPr>
      <w:r>
        <w:rPr>
          <w:b/>
        </w:rPr>
        <w:t>Promoting responsible e-waste management:</w:t>
      </w:r>
      <w:r>
        <w:t xml:space="preserve"> Implementing effective recycling and disposal programs for AI hardware is essential to minimize environmental damage.</w:t>
      </w:r>
    </w:p>
    <w:p/>
    <w:p>
      <w:pPr>
        <w:pStyle w:val="Heading2"/>
      </w:pPr>
      <w:r>
        <w:t>Economic Sustainability of AI: Balancing Innovation and Accessibility</w:t>
      </w:r>
    </w:p>
    <w:p/>
    <w:p>
      <w:r>
        <w:t>The economic sustainability of AI depends on its ability to generate value while ensuring equitable access to its benefits.  While AI has the potential to boost productivity and economic growth across various sectors, concerns exist regarding job displacement and the concentration of wealth in the hands of a few.  The development and deployment of AI systems require substantial investment in research, development, and infrastructure. Ensuring that these investments are sustainable and deliver long-term economic benefits necessitates careful planning and policy interventions.</w:t>
      </w:r>
    </w:p>
    <w:p/>
    <w:p>
      <w:r>
        <w:rPr>
          <w:b/>
        </w:rPr>
        <w:t>Challenges and Solutions:</w:t>
      </w:r>
      <w:r>
        <w:t xml:space="preserve">  Several challenges need to be addressed:</w:t>
      </w:r>
    </w:p>
    <w:p/>
    <w:p>
      <w:pPr>
        <w:pStyle w:val="ListBullet"/>
        <w:ind w:left="0"/>
      </w:pPr>
      <w:r>
        <w:rPr>
          <w:b/>
        </w:rPr>
        <w:t>Job displacement:</w:t>
      </w:r>
      <w:r>
        <w:t xml:space="preserve">  AI-driven automation has the potential to displace workers in certain industries.  Reskilling and upskilling initiatives are crucial to mitigate this risk.</w:t>
      </w:r>
    </w:p>
    <w:p>
      <w:pPr>
        <w:pStyle w:val="ListBullet"/>
        <w:ind w:left="0"/>
      </w:pPr>
      <w:r>
        <w:rPr>
          <w:b/>
        </w:rPr>
        <w:t>Economic inequality:</w:t>
      </w:r>
      <w:r>
        <w:t xml:space="preserve">  The benefits of AI may not be equally distributed, exacerbating existing inequalities.  Policies aimed at promoting inclusive growth and equitable access to AI technology are necessary.</w:t>
      </w:r>
    </w:p>
    <w:p>
      <w:pPr>
        <w:pStyle w:val="ListBullet"/>
        <w:ind w:left="0"/>
      </w:pPr>
      <w:r>
        <w:rPr>
          <w:b/>
        </w:rPr>
        <w:t>Investment risks:</w:t>
      </w:r>
      <w:r>
        <w:t xml:space="preserve">  Investing in AI research and development involves significant upfront costs and uncertainty regarding returns.  Strategic investment and risk management strategies are essential for ensuring economic sustainability.</w:t>
      </w:r>
    </w:p>
    <w:p/>
    <w:p>
      <w:pPr>
        <w:pStyle w:val="Heading2"/>
      </w:pPr>
      <w:r>
        <w:t>Social Equity and AI: Addressing Bias and Ensuring Fair Outcomes</w:t>
      </w:r>
    </w:p>
    <w:p/>
    <w:p>
      <w:r>
        <w:t>AI systems are trained on data, and if that data reflects existing societal biases, the resulting AI systems will likely perpetuate and even amplify those biases.  This can lead to unfair or discriminatory outcomes, particularly in areas like criminal justice, loan applications, and hiring processes.  Ensuring social equity in the development and deployment of AI requires careful consideration of fairness, transparency, and accountability.</w:t>
      </w:r>
    </w:p>
    <w:p/>
    <w:p>
      <w:r>
        <w:rPr>
          <w:b/>
        </w:rPr>
        <w:t>Strategies for Fair AI:</w:t>
      </w:r>
    </w:p>
    <w:p/>
    <w:p>
      <w:pPr>
        <w:pStyle w:val="ListBullet"/>
        <w:ind w:left="0"/>
      </w:pPr>
      <w:r>
        <w:rPr>
          <w:b/>
        </w:rPr>
        <w:t>Addressing bias in data:</w:t>
      </w:r>
      <w:r>
        <w:t xml:space="preserve">  Developing techniques to identify and mitigate biases in training data is crucial for creating fairer AI systems.</w:t>
      </w:r>
    </w:p>
    <w:p>
      <w:pPr>
        <w:pStyle w:val="ListBullet"/>
        <w:ind w:left="0"/>
      </w:pPr>
      <w:r>
        <w:rPr>
          <w:b/>
        </w:rPr>
        <w:t>Promoting algorithmic transparency:</w:t>
      </w:r>
      <w:r>
        <w:t xml:space="preserve">  Making AI algorithms more transparent and understandable can help to build trust and identify potential biases.</w:t>
      </w:r>
    </w:p>
    <w:p>
      <w:pPr>
        <w:pStyle w:val="ListBullet"/>
        <w:ind w:left="0"/>
      </w:pPr>
      <w:r>
        <w:rPr>
          <w:b/>
        </w:rPr>
        <w:t>Establishing ethical guidelines:</w:t>
      </w:r>
      <w:r>
        <w:t xml:space="preserve">  Developing and implementing ethical guidelines for the development and deployment of AI can help to ensure that AI systems are used responsibly.</w:t>
      </w:r>
    </w:p>
    <w:p>
      <w:pPr>
        <w:pStyle w:val="ListBullet"/>
        <w:ind w:left="0"/>
      </w:pPr>
      <w:r>
        <w:rPr>
          <w:b/>
        </w:rPr>
        <w:t>Fostering diverse teams:</w:t>
      </w:r>
      <w:r>
        <w:t xml:space="preserve">  Encouraging diversity in AI development teams can help to identify and address potential biases.</w:t>
      </w:r>
    </w:p>
    <w:p/>
    <w:p/>
    <w:p>
      <w:pPr>
        <w:pStyle w:val="Heading2"/>
      </w:pPr>
      <w:r>
        <w:t>Ethical Considerations: Navigating the Moral Landscape of AI</w:t>
      </w:r>
    </w:p>
    <w:p/>
    <w:p>
      <w:r>
        <w:t>The ethical implications of AI are profound and far-reaching.  Concerns exist regarding issues such as privacy, accountability, autonomy, and the potential for misuse of AI technology.  Developing ethical frameworks and regulations for AI is crucial for ensuring that AI is used for the benefit of humanity.  Key ethical considerations include:</w:t>
      </w:r>
    </w:p>
    <w:p/>
    <w:p>
      <w:pPr>
        <w:pStyle w:val="ListBullet"/>
        <w:ind w:left="0"/>
      </w:pPr>
      <w:r>
        <w:rPr>
          <w:b/>
        </w:rPr>
        <w:t>Data privacy:</w:t>
      </w:r>
      <w:r>
        <w:t xml:space="preserve">  Protecting the privacy of individuals whose data is used to train and operate AI systems is paramount.  Robust data protection mechanisms and regulations are necessary.</w:t>
      </w:r>
    </w:p>
    <w:p>
      <w:pPr>
        <w:pStyle w:val="ListBullet"/>
        <w:ind w:left="0"/>
      </w:pPr>
      <w:r>
        <w:rPr>
          <w:b/>
        </w:rPr>
        <w:t>Algorithmic accountability:</w:t>
      </w:r>
      <w:r>
        <w:t xml:space="preserve">  Establishing mechanisms for holding developers and users of AI systems accountable for their actions is crucial.  This requires clear lines of responsibility and effective oversight.</w:t>
      </w:r>
    </w:p>
    <w:p>
      <w:pPr>
        <w:pStyle w:val="ListBullet"/>
        <w:ind w:left="0"/>
      </w:pPr>
      <w:r>
        <w:rPr>
          <w:b/>
        </w:rPr>
        <w:t>Human autonomy:</w:t>
      </w:r>
      <w:r>
        <w:t xml:space="preserve">  Ensuring that AI systems do not undermine human autonomy or agency is vital.  This requires careful consideration of the roles and responsibilities of humans and AI systems.</w:t>
      </w:r>
    </w:p>
    <w:p>
      <w:pPr>
        <w:pStyle w:val="ListBullet"/>
        <w:ind w:left="0"/>
      </w:pPr>
      <w:r>
        <w:rPr>
          <w:b/>
        </w:rPr>
        <w:t>Potential for misuse:</w:t>
      </w:r>
      <w:r>
        <w:t xml:space="preserve">  Addressing the potential for misuse of AI technology, such as in autonomous weapons systems or for surveillance, is essential for safeguarding human security and rights.</w:t>
      </w:r>
    </w:p>
    <w:p/>
    <w:p/>
    <w:p>
      <w:pPr>
        <w:pStyle w:val="Heading2"/>
      </w:pPr>
      <w:r>
        <w:t>The Future of Sustainable AI: Collaboration and Innovation</w:t>
      </w:r>
    </w:p>
    <w:p/>
    <w:p>
      <w:r>
        <w:t>Achieving sustainable AI requires a collaborative effort involving researchers, policymakers, industry leaders, and the public.  This includes developing international standards, promoting responsible innovation, and fostering public understanding of AI’s potential and risks.  Investing in research and development of sustainable AI technologies, promoting education and training in AI ethics, and establishing effective regulatory frameworks are crucial steps towards realizing the benefits of AI while mitigating its risks.  The future of sustainable AI hinges on our ability to harness its transformative potential while ensuring that its development and deployment are guided by ethical principles and a commitment to social equity and environmental responsibility.</w:t>
      </w:r>
    </w:p>
    <w:p/>
    <w:p/>
    <w:p>
      <w:pPr>
        <w:pStyle w:val="Heading2"/>
      </w:pPr>
      <w:r>
        <w:t>Conclusion: Towards a Responsible and Sustainable AI Future</w:t>
      </w:r>
    </w:p>
    <w:p/>
    <w:p>
      <w:r>
        <w:t>The sustainability of AI is not a single issue but a complex interplay of environmental, economic, social, and ethical considerations.  Addressing these challenges requires a holistic approach that considers the entire lifecycle of AI systems and their broader societal impact. By promoting responsible innovation, fostering collaboration, and establishing robust regulatory frameworks, we can ensure that AI contributes to a more sustainable, equitable, and prosperous future for all.  The path forward demands a commitment to transparency, accountability, and a shared vision of a future where AI serves humanity's best interests.  Only through careful planning, ethical considerations, and proactive mitigation strategies can we unlock the full potential of AI while safeguarding against its potential harms.  The journey towards sustainable AI is ongoing, and its success depends on our collective commitment to building a future where technology serves humanity, rather than the other way around.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