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BUSINESS REQUIREMENTS DOCUMENT</w:t>
      </w:r>
    </w:p>
    <w:p>
      <w:pPr>
        <w:spacing w:after="120"/>
        <w:jc w:val="center"/>
      </w:pPr>
      <w:r>
        <w:rPr>
          <w:rFonts w:ascii="Arial" w:cs="Arial" w:eastAsia="Arial" w:hAnsi="Arial"/>
          <w:color w:val="2E75B6"/>
          <w:sz w:val="36"/>
          <w:szCs w:val="36"/>
        </w:rPr>
        <w:t xml:space="preserve">PDF Timeline Viewer</w:t>
      </w:r>
    </w:p>
    <w:p>
      <w:pPr>
        <w:spacing w:after="720"/>
        <w:jc w:val="center"/>
      </w:pPr>
      <w:r>
        <w:rPr>
          <w:rFonts w:ascii="Arial" w:cs="Arial" w:eastAsia="Arial" w:hAnsi="Arial"/>
          <w:color w:val="404040"/>
          <w:sz w:val="26"/>
          <w:szCs w:val="26"/>
        </w:rPr>
        <w:t xml:space="preserve">Local Web Application</w:t>
      </w:r>
    </w:p>
    <w:p>
      <w:pPr>
        <w:spacing w:after="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Document Version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Document Type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Requirements Document (BRD)</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 Executive Summary</w:t>
      </w:r>
    </w:p>
    <w:p>
      <w:pPr>
        <w:spacing w:after="120"/>
      </w:pPr>
      <w:r>
        <w:rPr>
          <w:rFonts w:ascii="Arial" w:cs="Arial" w:eastAsia="Arial" w:hAnsi="Arial"/>
          <w:sz w:val="22"/>
          <w:szCs w:val="22"/>
        </w:rPr>
        <w:t xml:space="preserve">The PDF Timeline Viewer is a browser-based local web application that allows users to view large PDF documents alongside a synchronized swimlane timeline. Users load a PDF file and a companion CSV or Excel file that defines named categories and their associated page ranges. The timeline displays each category as a horizontal swimlane with colored page blocks; clicking any block navigates the PDF viewer to that page, and changing pages in the PDF viewer automatically highlights the corresponding block in the timeline.</w:t>
      </w:r>
    </w:p>
    <w:p>
      <w:pPr>
        <w:spacing w:after="80"/>
      </w:pPr>
      <w:r>
        <w:t xml:space="preserve"/>
      </w:r>
    </w:p>
    <w:p>
      <w:pPr>
        <w:spacing w:after="120"/>
      </w:pPr>
      <w:r>
        <w:rPr>
          <w:rFonts w:ascii="Arial" w:cs="Arial" w:eastAsia="Arial" w:hAnsi="Arial"/>
          <w:sz w:val="22"/>
          <w:szCs w:val="22"/>
        </w:rPr>
        <w:t xml:space="preserve">The application is designed to run entirely in the browser without a backend server. No data is sent to any external service. A minimal local server is included as an optional fallback for edge-case browser security restrictions.</w:t>
      </w:r>
    </w:p>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 Business Objectives</w:t>
      </w:r>
    </w:p>
    <w:p>
      <w:pPr>
        <w:pStyle w:val="Heading2"/>
        <w:spacing w:after="80" w:before="280"/>
      </w:pPr>
      <w:r>
        <w:rPr>
          <w:rFonts w:ascii="Arial" w:cs="Arial" w:eastAsia="Arial" w:hAnsi="Arial"/>
          <w:b/>
          <w:bCs/>
          <w:color w:val="2E75B6"/>
          <w:sz w:val="26"/>
          <w:szCs w:val="26"/>
        </w:rPr>
        <w:t xml:space="preserve">2.1 Problem Statement</w:t>
      </w:r>
    </w:p>
    <w:p>
      <w:pPr>
        <w:spacing w:after="120"/>
      </w:pPr>
      <w:r>
        <w:rPr>
          <w:rFonts w:ascii="Arial" w:cs="Arial" w:eastAsia="Arial" w:hAnsi="Arial"/>
          <w:sz w:val="22"/>
          <w:szCs w:val="22"/>
        </w:rPr>
        <w:t xml:space="preserve">Users working with large, multi-section PDF documents (200+ pages) have no efficient way to navigate to logically grouped content sections. Standard PDF viewers offer only linear page navigation or basic bookmarks. There is no visual overview of how content categories are distributed across the document.</w:t>
      </w:r>
    </w:p>
    <w:p>
      <w:pPr>
        <w:spacing w:after="80"/>
      </w:pPr>
      <w:r>
        <w:t xml:space="preserve"/>
      </w:r>
    </w:p>
    <w:p>
      <w:pPr>
        <w:pStyle w:val="Heading2"/>
        <w:spacing w:after="80" w:before="280"/>
      </w:pPr>
      <w:r>
        <w:rPr>
          <w:rFonts w:ascii="Arial" w:cs="Arial" w:eastAsia="Arial" w:hAnsi="Arial"/>
          <w:b/>
          <w:bCs/>
          <w:color w:val="2E75B6"/>
          <w:sz w:val="26"/>
          <w:szCs w:val="26"/>
        </w:rPr>
        <w:t xml:space="preserve">2.2 Goals</w:t>
      </w:r>
    </w:p>
    <w:p>
      <w:pPr>
        <w:pStyle w:val="ListParagraph"/>
        <w:numPr>
          <w:ilvl w:val="0"/>
          <w:numId w:val="2"/>
        </w:numPr>
        <w:spacing w:after="80"/>
      </w:pPr>
      <w:r>
        <w:rPr>
          <w:rFonts w:ascii="Arial" w:cs="Arial" w:eastAsia="Arial" w:hAnsi="Arial"/>
          <w:sz w:val="22"/>
          <w:szCs w:val="22"/>
        </w:rPr>
        <w:t xml:space="preserve">Provide a visual swimlane overview of any PDF document's content structure</w:t>
      </w:r>
    </w:p>
    <w:p>
      <w:pPr>
        <w:pStyle w:val="ListParagraph"/>
        <w:numPr>
          <w:ilvl w:val="0"/>
          <w:numId w:val="2"/>
        </w:numPr>
        <w:spacing w:after="80"/>
      </w:pPr>
      <w:r>
        <w:rPr>
          <w:rFonts w:ascii="Arial" w:cs="Arial" w:eastAsia="Arial" w:hAnsi="Arial"/>
          <w:sz w:val="22"/>
          <w:szCs w:val="22"/>
        </w:rPr>
        <w:t xml:space="preserve">Enable instant page-level navigation by clicking timeline blocks</w:t>
      </w:r>
    </w:p>
    <w:p>
      <w:pPr>
        <w:pStyle w:val="ListParagraph"/>
        <w:numPr>
          <w:ilvl w:val="0"/>
          <w:numId w:val="2"/>
        </w:numPr>
        <w:spacing w:after="80"/>
      </w:pPr>
      <w:r>
        <w:rPr>
          <w:rFonts w:ascii="Arial" w:cs="Arial" w:eastAsia="Arial" w:hAnsi="Arial"/>
          <w:sz w:val="22"/>
          <w:szCs w:val="22"/>
        </w:rPr>
        <w:t xml:space="preserve">Allow users to define their own categorisation via a simple CSV or Excel file</w:t>
      </w:r>
    </w:p>
    <w:p>
      <w:pPr>
        <w:pStyle w:val="ListParagraph"/>
        <w:numPr>
          <w:ilvl w:val="0"/>
          <w:numId w:val="2"/>
        </w:numPr>
        <w:spacing w:after="80"/>
      </w:pPr>
      <w:r>
        <w:rPr>
          <w:rFonts w:ascii="Arial" w:cs="Arial" w:eastAsia="Arial" w:hAnsi="Arial"/>
          <w:sz w:val="22"/>
          <w:szCs w:val="22"/>
        </w:rPr>
        <w:t xml:space="preserve">Run entirely offline — no installation, no server, no data leaves the user's machine</w:t>
      </w:r>
    </w:p>
    <w:p>
      <w:pPr>
        <w:pStyle w:val="ListParagraph"/>
        <w:numPr>
          <w:ilvl w:val="0"/>
          <w:numId w:val="2"/>
        </w:numPr>
        <w:spacing w:after="80"/>
      </w:pPr>
      <w:r>
        <w:rPr>
          <w:rFonts w:ascii="Arial" w:cs="Arial" w:eastAsia="Arial" w:hAnsi="Arial"/>
          <w:sz w:val="22"/>
          <w:szCs w:val="22"/>
        </w:rPr>
        <w:t xml:space="preserve">Support PDF documents up to 500+ pages without performance degradation</w:t>
      </w:r>
    </w:p>
    <w:p>
      <w:pPr>
        <w:spacing w:after="80"/>
      </w:pPr>
      <w:r>
        <w:t xml:space="preserve"/>
      </w:r>
    </w:p>
    <w:p>
      <w:pPr>
        <w:pStyle w:val="Heading2"/>
        <w:spacing w:after="80" w:before="280"/>
      </w:pPr>
      <w:r>
        <w:rPr>
          <w:rFonts w:ascii="Arial" w:cs="Arial" w:eastAsia="Arial" w:hAnsi="Arial"/>
          <w:b/>
          <w:bCs/>
          <w:color w:val="2E75B6"/>
          <w:sz w:val="26"/>
          <w:szCs w:val="26"/>
        </w:rPr>
        <w:t xml:space="preserve">2.3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Success Criterion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Measurable 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navigation from timeline click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300ms render time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Timeline renders for 200-page document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2 seconds on first load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CSV/Excel parsing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of well-formed files parse correctly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Bidirectional sync (PDF ↔ timeline)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Zero missed highlights in all tested scenarios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operation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functionality with no network requests</w:t>
            </w:r>
          </w:p>
        </w:tc>
      </w:tr>
    </w:tbl>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3. Stakeholders &amp;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Needs from System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User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Loads PDF and CSV; navigates document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navigation, clear visual overview</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Content Author</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Prepares the CSV/Excel category file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 well-documented CSV format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Team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Builds and maintains the application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specs, defined data contracts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QA Team</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 functionality and edge cases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Acceptance criteria, sample test files</w:t>
            </w:r>
          </w:p>
        </w:tc>
      </w:tr>
    </w:tbl>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4. Functional Requirements</w:t>
      </w:r>
    </w:p>
    <w:p>
      <w:pPr>
        <w:pStyle w:val="Heading2"/>
        <w:spacing w:after="80" w:before="280"/>
      </w:pPr>
      <w:r>
        <w:rPr>
          <w:rFonts w:ascii="Arial" w:cs="Arial" w:eastAsia="Arial" w:hAnsi="Arial"/>
          <w:b/>
          <w:bCs/>
          <w:color w:val="2E75B6"/>
          <w:sz w:val="26"/>
          <w:szCs w:val="26"/>
        </w:rPr>
        <w:t xml:space="preserve">4.1 File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936"/>
        <w:gridCol w:w="5616"/>
        <w:gridCol w:w="1638"/>
      </w:tblGrid>
      <w:tr>
        <w:trPr>
          <w:tblHeader/>
        </w:trPr>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3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1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3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can load a PDF file via drag-and-drop or file picker</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dialog and drag zone both work; invalid files show an error</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FR-02</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can load a CSV or Excel (.xlsx) category file</w:t>
            </w:r>
          </w:p>
        </w:tc>
        <w:tc>
          <w:tcPr>
            <w:tcW w:type="dxa" w:w="1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formats are accepted and parsed identically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validates CSV/Excel structure and displays a clear error on malformed input</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columns show a named error; extra columns are ignored</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FR-04</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 remembers the last loaded files within a session</w:t>
            </w:r>
          </w:p>
        </w:tc>
        <w:tc>
          <w:tcPr>
            <w:tcW w:type="dxa" w:w="1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Reloading the page does not lose loaded files</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4.2 PDF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936"/>
        <w:gridCol w:w="5616"/>
        <w:gridCol w:w="1638"/>
      </w:tblGrid>
      <w:tr>
        <w:trPr>
          <w:tblHeader/>
        </w:trPr>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3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1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3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is rendered page-by-page in a canvas element using PDF.js</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standard PDF content types (text, images, vector) render correctly</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FR-06</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can navigate with Previous/Next buttons and a page number input</w:t>
            </w:r>
          </w:p>
        </w:tc>
        <w:tc>
          <w:tcPr>
            <w:tcW w:type="dxa" w:w="1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three controls update the viewer and the timeline in sync</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FR-07</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the current page and ±1 adjacent pages are held in memory</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usage stays below 200MB for a 500-page document</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FR-08</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PDF page renders at the correct zoom for the viewport width</w:t>
            </w:r>
          </w:p>
        </w:tc>
        <w:tc>
          <w:tcPr>
            <w:tcW w:type="dxa" w:w="1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horizontal scrollbar at default zoom on a 1280px wide screen</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4.3 Swimlane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936"/>
        <w:gridCol w:w="5616"/>
        <w:gridCol w:w="1638"/>
      </w:tblGrid>
      <w:tr>
        <w:trPr>
          <w:tblHeader/>
        </w:trPr>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3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1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3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FR-09</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Timeline renders one horizontal swimlane row per category</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count exactly matches the number of distinct category names in the CSV</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FR-10</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category row shows colored page blocks for its assigned pages</w:t>
            </w:r>
          </w:p>
        </w:tc>
        <w:tc>
          <w:tcPr>
            <w:tcW w:type="dxa" w:w="1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Blocks appear at correct horizontal positions; colors match category definition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FR-11</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Clicking a timeline block navigates the PDF viewer to that page</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renders the clicked page within 300ms</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FR-12</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 PDF page is highlighted in the timeline</w:t>
            </w:r>
          </w:p>
        </w:tc>
        <w:tc>
          <w:tcPr>
            <w:tcW w:type="dxa" w:w="1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block for the current page shows a visible active indicator (border/ring)</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FR-13</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Timeline is horizontally scrollable for documents &gt; viewport width</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200-page document timeline scrolls smoothly without overflow clipping</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FR-14</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page with no category assigned is shown as a neutral gray block</w:t>
            </w:r>
          </w:p>
        </w:tc>
        <w:tc>
          <w:tcPr>
            <w:tcW w:type="dxa" w:w="1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Uncategorised pages are visible but visually distinct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FR-15</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COULD</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page can belong to multiple categories (overlapping rows)</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page appears in all matching category rows simultaneously</w:t>
            </w:r>
          </w:p>
        </w:tc>
      </w:tr>
    </w:tbl>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timeline render for a 200-page document completes in under 2 seconds on a modern laptop</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Page navigation renders within 300ms on documents up to 500 pages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usage remains below 200MB regardless of total page count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network requests are made during normal operation; all processing is client-side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Compatibility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works in Chrome 110+, Firefox 110+, and Edge 110+ without plugins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NFR-06</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Usability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user unfamiliar with the app can load a PDF and category file within 2 minutes of opening it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Codebase is split into clearly named modules; no file exceeds 300 lines</w:t>
            </w:r>
          </w:p>
        </w:tc>
      </w:tr>
    </w:tbl>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6. CSV / Excel Data Contract</w:t>
      </w:r>
    </w:p>
    <w:p>
      <w:pPr>
        <w:spacing w:after="120"/>
      </w:pPr>
      <w:r>
        <w:rPr>
          <w:rFonts w:ascii="Arial" w:cs="Arial" w:eastAsia="Arial" w:hAnsi="Arial"/>
          <w:sz w:val="22"/>
          <w:szCs w:val="22"/>
        </w:rPr>
        <w:t xml:space="preserve">The category input file must conform to the following structure. This contract defines what the development team must parse and what the content author team must produce.</w:t>
      </w:r>
    </w:p>
    <w:p>
      <w:pPr>
        <w:spacing w:after="80"/>
      </w:pPr>
      <w:r>
        <w:t xml:space="preserve"/>
      </w:r>
    </w:p>
    <w:p>
      <w:pPr>
        <w:pStyle w:val="Heading2"/>
        <w:spacing w:after="80" w:before="280"/>
      </w:pPr>
      <w:r>
        <w:rPr>
          <w:rFonts w:ascii="Arial" w:cs="Arial" w:eastAsia="Arial" w:hAnsi="Arial"/>
          <w:b/>
          <w:bCs/>
          <w:color w:val="2E75B6"/>
          <w:sz w:val="26"/>
          <w:szCs w:val="26"/>
        </w:rPr>
        <w:t xml:space="preserve">6.1 Required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 for the swimlane row. Case-sensitive.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Hex string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#2E75B6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Six-digit hex color for the page blocks. Hash prefix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1-3,7,12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Comma-separated page numbers or ranges. Ranges use a hyphen.</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6.2 Sample CSV</w:t>
      </w:r>
    </w:p>
    <w:p>
      <w:pPr>
        <w:spacing w:after="80"/>
      </w:pPr>
      <w:r>
        <w:rPr>
          <w:rFonts w:ascii="Courier New" w:cs="Courier New" w:eastAsia="Courier New" w:hAnsi="Courier New"/>
          <w:color w:val="1F4E79"/>
          <w:sz w:val="20"/>
          <w:szCs w:val="20"/>
        </w:rPr>
        <w:t xml:space="preserve">category,color,pages</w:t>
      </w:r>
    </w:p>
    <w:p>
      <w:pPr>
        <w:spacing w:after="80"/>
      </w:pPr>
      <w:r>
        <w:rPr>
          <w:rFonts w:ascii="Courier New" w:cs="Courier New" w:eastAsia="Courier New" w:hAnsi="Courier New"/>
          <w:sz w:val="20"/>
          <w:szCs w:val="20"/>
        </w:rPr>
        <w:t xml:space="preserve">Contract,#1F4E79,1-3,7,12</w:t>
      </w:r>
    </w:p>
    <w:p>
      <w:pPr>
        <w:spacing w:after="80"/>
      </w:pPr>
      <w:r>
        <w:rPr>
          <w:rFonts w:ascii="Courier New" w:cs="Courier New" w:eastAsia="Courier New" w:hAnsi="Courier New"/>
          <w:sz w:val="20"/>
          <w:szCs w:val="20"/>
        </w:rPr>
        <w:t xml:space="preserve">Financials,#2E75B6,4-6</w:t>
      </w:r>
    </w:p>
    <w:p>
      <w:pPr>
        <w:spacing w:after="80"/>
      </w:pPr>
      <w:r>
        <w:rPr>
          <w:rFonts w:ascii="Courier New" w:cs="Courier New" w:eastAsia="Courier New" w:hAnsi="Courier New"/>
          <w:sz w:val="20"/>
          <w:szCs w:val="20"/>
        </w:rPr>
        <w:t xml:space="preserve">Exhibits,#27AE60,8-11,13-20</w:t>
      </w:r>
    </w:p>
    <w:p>
      <w:pPr>
        <w:spacing w:after="80"/>
      </w:pPr>
      <w:r>
        <w:rPr>
          <w:rFonts w:ascii="Courier New" w:cs="Courier New" w:eastAsia="Courier New" w:hAnsi="Courier New"/>
          <w:sz w:val="20"/>
          <w:szCs w:val="20"/>
        </w:rPr>
        <w:t xml:space="preserve">Signatures,#E67E22,21</w:t>
      </w:r>
    </w:p>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7. Constraints &amp; Assumptions</w:t>
      </w:r>
    </w:p>
    <w:p>
      <w:pPr>
        <w:pStyle w:val="Heading2"/>
        <w:spacing w:after="80" w:before="280"/>
      </w:pPr>
      <w:r>
        <w:rPr>
          <w:rFonts w:ascii="Arial" w:cs="Arial" w:eastAsia="Arial" w:hAnsi="Arial"/>
          <w:b/>
          <w:bCs/>
          <w:color w:val="2E75B6"/>
          <w:sz w:val="26"/>
          <w:szCs w:val="26"/>
        </w:rPr>
        <w:t xml:space="preserve">7.1 Constraints</w:t>
      </w:r>
    </w:p>
    <w:p>
      <w:pPr>
        <w:pStyle w:val="ListParagraph"/>
        <w:numPr>
          <w:ilvl w:val="0"/>
          <w:numId w:val="2"/>
        </w:numPr>
        <w:spacing w:after="80"/>
      </w:pPr>
      <w:r>
        <w:rPr>
          <w:rFonts w:ascii="Arial" w:cs="Arial" w:eastAsia="Arial" w:hAnsi="Arial"/>
          <w:sz w:val="22"/>
          <w:szCs w:val="22"/>
        </w:rPr>
        <w:t xml:space="preserve">The application must function without any internet connectivity</w:t>
      </w:r>
    </w:p>
    <w:p>
      <w:pPr>
        <w:pStyle w:val="ListParagraph"/>
        <w:numPr>
          <w:ilvl w:val="0"/>
          <w:numId w:val="2"/>
        </w:numPr>
        <w:spacing w:after="80"/>
      </w:pPr>
      <w:r>
        <w:rPr>
          <w:rFonts w:ascii="Arial" w:cs="Arial" w:eastAsia="Arial" w:hAnsi="Arial"/>
          <w:sz w:val="22"/>
          <w:szCs w:val="22"/>
        </w:rPr>
        <w:t xml:space="preserve">No user data, document content, or metadata may be transmitted outside the local machine</w:t>
      </w:r>
    </w:p>
    <w:p>
      <w:pPr>
        <w:pStyle w:val="ListParagraph"/>
        <w:numPr>
          <w:ilvl w:val="0"/>
          <w:numId w:val="2"/>
        </w:numPr>
        <w:spacing w:after="80"/>
      </w:pPr>
      <w:r>
        <w:rPr>
          <w:rFonts w:ascii="Arial" w:cs="Arial" w:eastAsia="Arial" w:hAnsi="Arial"/>
          <w:sz w:val="22"/>
          <w:szCs w:val="22"/>
        </w:rPr>
        <w:t xml:space="preserve">The application must not require installation of native software (no Electron, no installers)</w:t>
      </w:r>
    </w:p>
    <w:p>
      <w:pPr>
        <w:pStyle w:val="ListParagraph"/>
        <w:numPr>
          <w:ilvl w:val="0"/>
          <w:numId w:val="2"/>
        </w:numPr>
        <w:spacing w:after="80"/>
      </w:pPr>
      <w:r>
        <w:rPr>
          <w:rFonts w:ascii="Arial" w:cs="Arial" w:eastAsia="Arial" w:hAnsi="Arial"/>
          <w:sz w:val="22"/>
          <w:szCs w:val="22"/>
        </w:rPr>
        <w:t xml:space="preserve">A backend server is only permissible if client-side File API alone cannot meet all requirements</w:t>
      </w:r>
    </w:p>
    <w:p>
      <w:pPr>
        <w:spacing w:after="80"/>
      </w:pPr>
      <w:r>
        <w:t xml:space="preserve"/>
      </w:r>
    </w:p>
    <w:p>
      <w:pPr>
        <w:pStyle w:val="Heading2"/>
        <w:spacing w:after="80" w:before="280"/>
      </w:pPr>
      <w:r>
        <w:rPr>
          <w:rFonts w:ascii="Arial" w:cs="Arial" w:eastAsia="Arial" w:hAnsi="Arial"/>
          <w:b/>
          <w:bCs/>
          <w:color w:val="2E75B6"/>
          <w:sz w:val="26"/>
          <w:szCs w:val="26"/>
        </w:rPr>
        <w:t xml:space="preserve">7.2 Assumptions</w:t>
      </w:r>
    </w:p>
    <w:p>
      <w:pPr>
        <w:pStyle w:val="ListParagraph"/>
        <w:numPr>
          <w:ilvl w:val="0"/>
          <w:numId w:val="2"/>
        </w:numPr>
        <w:spacing w:after="80"/>
      </w:pPr>
      <w:r>
        <w:rPr>
          <w:rFonts w:ascii="Arial" w:cs="Arial" w:eastAsia="Arial" w:hAnsi="Arial"/>
          <w:sz w:val="22"/>
          <w:szCs w:val="22"/>
        </w:rPr>
        <w:t xml:space="preserve">End users have a modern browser (Chrome, Firefox, or Edge version 110+)</w:t>
      </w:r>
    </w:p>
    <w:p>
      <w:pPr>
        <w:pStyle w:val="ListParagraph"/>
        <w:numPr>
          <w:ilvl w:val="0"/>
          <w:numId w:val="2"/>
        </w:numPr>
        <w:spacing w:after="80"/>
      </w:pPr>
      <w:r>
        <w:rPr>
          <w:rFonts w:ascii="Arial" w:cs="Arial" w:eastAsia="Arial" w:hAnsi="Arial"/>
          <w:sz w:val="22"/>
          <w:szCs w:val="22"/>
        </w:rPr>
        <w:t xml:space="preserve">PDF files conform to the PDF 1.4+ specification and are not password-protected</w:t>
      </w:r>
    </w:p>
    <w:p>
      <w:pPr>
        <w:pStyle w:val="ListParagraph"/>
        <w:numPr>
          <w:ilvl w:val="0"/>
          <w:numId w:val="2"/>
        </w:numPr>
        <w:spacing w:after="80"/>
      </w:pPr>
      <w:r>
        <w:rPr>
          <w:rFonts w:ascii="Arial" w:cs="Arial" w:eastAsia="Arial" w:hAnsi="Arial"/>
          <w:sz w:val="22"/>
          <w:szCs w:val="22"/>
        </w:rPr>
        <w:t xml:space="preserve">Category CSV/Excel files are prepared by a human and may contain minor formatting inconsistencies that the parser handles gracefully</w:t>
      </w:r>
    </w:p>
    <w:p>
      <w:pPr>
        <w:pStyle w:val="ListParagraph"/>
        <w:numPr>
          <w:ilvl w:val="0"/>
          <w:numId w:val="2"/>
        </w:numPr>
        <w:spacing w:after="80"/>
      </w:pPr>
      <w:r>
        <w:rPr>
          <w:rFonts w:ascii="Arial" w:cs="Arial" w:eastAsia="Arial" w:hAnsi="Arial"/>
          <w:sz w:val="22"/>
          <w:szCs w:val="22"/>
        </w:rPr>
        <w:t xml:space="preserve">Page numbers in the CSV are 1-indexed (first page = page 1)</w:t>
      </w:r>
    </w:p>
    <w:p>
      <w:pPr>
        <w:pStyle w:val="ListParagraph"/>
        <w:numPr>
          <w:ilvl w:val="0"/>
          <w:numId w:val="2"/>
        </w:numPr>
        <w:spacing w:after="80"/>
      </w:pPr>
      <w:r>
        <w:rPr>
          <w:rFonts w:ascii="Arial" w:cs="Arial" w:eastAsia="Arial" w:hAnsi="Arial"/>
          <w:sz w:val="22"/>
          <w:szCs w:val="22"/>
        </w:rPr>
        <w:t xml:space="preserve">The application is used on a desktop or laptop, not a mobile device (mobile is out of scope for v1)</w:t>
      </w:r>
    </w:p>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8. Out of Scope (v1)</w:t>
      </w:r>
    </w:p>
    <w:p>
      <w:pPr>
        <w:pStyle w:val="ListParagraph"/>
        <w:numPr>
          <w:ilvl w:val="0"/>
          <w:numId w:val="2"/>
        </w:numPr>
        <w:spacing w:after="80"/>
      </w:pPr>
      <w:r>
        <w:rPr>
          <w:rFonts w:ascii="Arial" w:cs="Arial" w:eastAsia="Arial" w:hAnsi="Arial"/>
          <w:sz w:val="22"/>
          <w:szCs w:val="22"/>
        </w:rPr>
        <w:t xml:space="preserve">Mobile and tablet support</w:t>
      </w:r>
    </w:p>
    <w:p>
      <w:pPr>
        <w:pStyle w:val="ListParagraph"/>
        <w:numPr>
          <w:ilvl w:val="0"/>
          <w:numId w:val="2"/>
        </w:numPr>
        <w:spacing w:after="80"/>
      </w:pPr>
      <w:r>
        <w:rPr>
          <w:rFonts w:ascii="Arial" w:cs="Arial" w:eastAsia="Arial" w:hAnsi="Arial"/>
          <w:sz w:val="22"/>
          <w:szCs w:val="22"/>
        </w:rPr>
        <w:t xml:space="preserve">PDF text search or full-text indexing</w:t>
      </w:r>
    </w:p>
    <w:p>
      <w:pPr>
        <w:pStyle w:val="ListParagraph"/>
        <w:numPr>
          <w:ilvl w:val="0"/>
          <w:numId w:val="2"/>
        </w:numPr>
        <w:spacing w:after="80"/>
      </w:pPr>
      <w:r>
        <w:rPr>
          <w:rFonts w:ascii="Arial" w:cs="Arial" w:eastAsia="Arial" w:hAnsi="Arial"/>
          <w:sz w:val="22"/>
          <w:szCs w:val="22"/>
        </w:rPr>
        <w:t xml:space="preserve">Automatic category detection from PDF content</w:t>
      </w:r>
    </w:p>
    <w:p>
      <w:pPr>
        <w:pStyle w:val="ListParagraph"/>
        <w:numPr>
          <w:ilvl w:val="0"/>
          <w:numId w:val="2"/>
        </w:numPr>
        <w:spacing w:after="80"/>
      </w:pPr>
      <w:r>
        <w:rPr>
          <w:rFonts w:ascii="Arial" w:cs="Arial" w:eastAsia="Arial" w:hAnsi="Arial"/>
          <w:sz w:val="22"/>
          <w:szCs w:val="22"/>
        </w:rPr>
        <w:t xml:space="preserve">Saving or exporting an annotated PDF</w:t>
      </w:r>
    </w:p>
    <w:p>
      <w:pPr>
        <w:pStyle w:val="ListParagraph"/>
        <w:numPr>
          <w:ilvl w:val="0"/>
          <w:numId w:val="2"/>
        </w:numPr>
        <w:spacing w:after="80"/>
      </w:pPr>
      <w:r>
        <w:rPr>
          <w:rFonts w:ascii="Arial" w:cs="Arial" w:eastAsia="Arial" w:hAnsi="Arial"/>
          <w:sz w:val="22"/>
          <w:szCs w:val="22"/>
        </w:rPr>
        <w:t xml:space="preserve">Multi-user collaboration or sharing</w:t>
      </w:r>
    </w:p>
    <w:p>
      <w:pPr>
        <w:pStyle w:val="ListParagraph"/>
        <w:numPr>
          <w:ilvl w:val="0"/>
          <w:numId w:val="2"/>
        </w:numPr>
        <w:spacing w:after="80"/>
      </w:pPr>
      <w:r>
        <w:rPr>
          <w:rFonts w:ascii="Arial" w:cs="Arial" w:eastAsia="Arial" w:hAnsi="Arial"/>
          <w:sz w:val="22"/>
          <w:szCs w:val="22"/>
        </w:rPr>
        <w:t xml:space="preserve">Cloud storage integration</w:t>
      </w:r>
    </w:p>
    <w:p>
      <w:pPr>
        <w:pStyle w:val="ListParagraph"/>
        <w:numPr>
          <w:ilvl w:val="0"/>
          <w:numId w:val="2"/>
        </w:numPr>
        <w:spacing w:after="80"/>
      </w:pPr>
      <w:r>
        <w:rPr>
          <w:rFonts w:ascii="Arial" w:cs="Arial" w:eastAsia="Arial" w:hAnsi="Arial"/>
          <w:sz w:val="22"/>
          <w:szCs w:val="22"/>
        </w:rPr>
        <w:t xml:space="preserve">Support for password-protected PDFs</w:t>
      </w:r>
    </w:p>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9. Approval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Signature / 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Owner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Tech Lead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999999"/>
        <w:sz w:val="18"/>
        <w:szCs w:val="18"/>
      </w:rPr>
      <w:t xml:space="preserve">PDF Timeline Viewer</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2E75B6"/>
        <w:sz w:val="18"/>
        <w:szCs w:val="18"/>
      </w:rPr>
      <w:t xml:space="preserve">Business Requirements Document — PDF Timeline Viewer</w:t>
    </w:r>
    <w:r>
      <w:rPr>
        <w:rFonts w:ascii="Arial" w:cs="Arial" w:eastAsia="Arial" w:hAnsi="Arial"/>
        <w:sz w:val="18"/>
        <w:szCs w:val="18"/>
      </w:rPr>
      <w:t xml:space="preserve">	</w:t>
    </w:r>
    <w:r>
      <w:rPr>
        <w:rFonts w:ascii="Arial" w:cs="Arial" w:eastAsia="Arial" w:hAnsi="Arial"/>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2026-04-25T07:50:29.163Z</dcterms:created>
  <dcterms:modified xsi:type="dcterms:W3CDTF">2026-04-25T07:50:29.164Z</dcterms:modified>
</cp:coreProperties>
</file>

<file path=docProps/custom.xml><?xml version="1.0" encoding="utf-8"?>
<Properties xmlns="http://schemas.openxmlformats.org/officeDocument/2006/custom-properties" xmlns:vt="http://schemas.openxmlformats.org/officeDocument/2006/docPropsVTypes"/>
</file>