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8786" w14:textId="1610EBF6" w:rsidR="00336C72" w:rsidRDefault="00C34C09" w:rsidP="00C34C09">
      <w:pPr>
        <w:jc w:val="center"/>
        <w:rPr>
          <w:sz w:val="18"/>
        </w:rPr>
      </w:pPr>
      <w:proofErr w:type="spellStart"/>
      <w:r w:rsidRPr="00C34C09">
        <w:rPr>
          <w:sz w:val="48"/>
        </w:rPr>
        <w:t>SyncUp</w:t>
      </w:r>
      <w:proofErr w:type="spellEnd"/>
      <w:r w:rsidRPr="00C34C09">
        <w:rPr>
          <w:sz w:val="48"/>
        </w:rPr>
        <w:t xml:space="preserve"> AI: Automated Meeting Summarizer</w:t>
      </w:r>
    </w:p>
    <w:p w14:paraId="2774C811" w14:textId="77777777" w:rsidR="00846962" w:rsidRDefault="00846962">
      <w:pPr>
        <w:rPr>
          <w:sz w:val="18"/>
        </w:rPr>
      </w:pPr>
    </w:p>
    <w:p w14:paraId="462C0A58" w14:textId="77777777" w:rsidR="00846962" w:rsidRDefault="00846962">
      <w:pPr>
        <w:rPr>
          <w:sz w:val="18"/>
        </w:rPr>
      </w:pPr>
    </w:p>
    <w:tbl>
      <w:tblPr>
        <w:tblStyle w:val="TableGrid"/>
        <w:tblpPr w:leftFromText="180" w:rightFromText="180" w:vertAnchor="page" w:horzAnchor="margin" w:tblpY="20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8"/>
        <w:gridCol w:w="2660"/>
        <w:gridCol w:w="2496"/>
        <w:gridCol w:w="2449"/>
      </w:tblGrid>
      <w:tr w:rsidR="00C34C09" w:rsidRPr="00FB1B3C" w14:paraId="4CBFE762" w14:textId="77777777" w:rsidTr="00C34C09">
        <w:trPr>
          <w:trHeight w:val="1943"/>
        </w:trPr>
        <w:tc>
          <w:tcPr>
            <w:tcW w:w="2648" w:type="dxa"/>
          </w:tcPr>
          <w:p w14:paraId="2295A777" w14:textId="1EE2764C" w:rsidR="00C34C09" w:rsidRPr="00FB1B3C" w:rsidRDefault="00C34C09" w:rsidP="00C34C09">
            <w:pPr>
              <w:jc w:val="center"/>
              <w:rPr>
                <w:sz w:val="20"/>
                <w:szCs w:val="24"/>
              </w:rPr>
            </w:pPr>
            <w:r w:rsidRPr="00FB1B3C">
              <w:rPr>
                <w:sz w:val="20"/>
                <w:szCs w:val="24"/>
              </w:rPr>
              <w:t>Mr. S</w:t>
            </w:r>
            <w:r>
              <w:rPr>
                <w:sz w:val="20"/>
                <w:szCs w:val="24"/>
              </w:rPr>
              <w:t>ainath</w:t>
            </w:r>
            <w:r w:rsidRPr="00FB1B3C">
              <w:rPr>
                <w:sz w:val="20"/>
                <w:szCs w:val="24"/>
              </w:rPr>
              <w:t xml:space="preserve"> P</w:t>
            </w:r>
            <w:r>
              <w:rPr>
                <w:sz w:val="20"/>
                <w:szCs w:val="24"/>
              </w:rPr>
              <w:t>awar</w:t>
            </w:r>
          </w:p>
          <w:p w14:paraId="62463D5F" w14:textId="508DF45B" w:rsidR="00C34C09" w:rsidRPr="00FB1B3C" w:rsidRDefault="00C34C09" w:rsidP="00C34C09">
            <w:pPr>
              <w:jc w:val="center"/>
              <w:rPr>
                <w:sz w:val="20"/>
                <w:szCs w:val="24"/>
              </w:rPr>
            </w:pPr>
            <w:r w:rsidRPr="00FB1B3C">
              <w:rPr>
                <w:sz w:val="20"/>
                <w:szCs w:val="24"/>
              </w:rPr>
              <w:t>P</w:t>
            </w:r>
            <w:r>
              <w:rPr>
                <w:sz w:val="20"/>
                <w:szCs w:val="24"/>
              </w:rPr>
              <w:t xml:space="preserve">illai </w:t>
            </w:r>
            <w:r w:rsidRPr="00FB1B3C">
              <w:rPr>
                <w:sz w:val="20"/>
                <w:szCs w:val="24"/>
              </w:rPr>
              <w:t>H</w:t>
            </w:r>
            <w:r>
              <w:rPr>
                <w:sz w:val="20"/>
                <w:szCs w:val="24"/>
              </w:rPr>
              <w:t xml:space="preserve">OC College of </w:t>
            </w:r>
            <w:r w:rsidRPr="00FB1B3C">
              <w:rPr>
                <w:sz w:val="20"/>
                <w:szCs w:val="24"/>
              </w:rPr>
              <w:t>E</w:t>
            </w:r>
            <w:r>
              <w:rPr>
                <w:sz w:val="20"/>
                <w:szCs w:val="24"/>
              </w:rPr>
              <w:t>ngineering and Technology</w:t>
            </w:r>
            <w:r w:rsidRPr="00FB1B3C">
              <w:rPr>
                <w:sz w:val="20"/>
                <w:szCs w:val="24"/>
              </w:rPr>
              <w:t xml:space="preserve">, </w:t>
            </w:r>
            <w:proofErr w:type="spellStart"/>
            <w:r w:rsidRPr="00FB1B3C">
              <w:rPr>
                <w:sz w:val="20"/>
                <w:szCs w:val="24"/>
              </w:rPr>
              <w:t>Rasayani</w:t>
            </w:r>
            <w:proofErr w:type="spellEnd"/>
          </w:p>
          <w:p w14:paraId="3BAD47BE" w14:textId="00D47C62" w:rsidR="00C34C09" w:rsidRPr="00FB1B3C" w:rsidRDefault="00C34C09" w:rsidP="00C34C09">
            <w:pPr>
              <w:jc w:val="center"/>
              <w:rPr>
                <w:sz w:val="20"/>
                <w:szCs w:val="24"/>
              </w:rPr>
            </w:pPr>
            <w:r w:rsidRPr="00FB1B3C">
              <w:rPr>
                <w:sz w:val="20"/>
                <w:szCs w:val="24"/>
              </w:rPr>
              <w:t>s</w:t>
            </w:r>
            <w:r>
              <w:rPr>
                <w:sz w:val="20"/>
                <w:szCs w:val="24"/>
              </w:rPr>
              <w:t>ainathn</w:t>
            </w:r>
            <w:r w:rsidRPr="00FB1B3C">
              <w:rPr>
                <w:sz w:val="20"/>
                <w:szCs w:val="24"/>
              </w:rPr>
              <w:t>p22hcompe@stud</w:t>
            </w:r>
          </w:p>
          <w:p w14:paraId="01A622E3" w14:textId="77777777" w:rsidR="00C34C09" w:rsidRPr="00FB1B3C" w:rsidRDefault="00C34C09" w:rsidP="00C34C09">
            <w:pPr>
              <w:jc w:val="center"/>
              <w:rPr>
                <w:sz w:val="20"/>
                <w:szCs w:val="24"/>
              </w:rPr>
            </w:pPr>
            <w:r w:rsidRPr="00FB1B3C">
              <w:rPr>
                <w:sz w:val="20"/>
                <w:szCs w:val="24"/>
              </w:rPr>
              <w:t>ent.mes.ac.in</w:t>
            </w:r>
          </w:p>
        </w:tc>
        <w:tc>
          <w:tcPr>
            <w:tcW w:w="2660" w:type="dxa"/>
          </w:tcPr>
          <w:p w14:paraId="5D95104A" w14:textId="77777777" w:rsidR="00C34C09" w:rsidRPr="00FB1B3C" w:rsidRDefault="00C34C09" w:rsidP="00C34C09">
            <w:pPr>
              <w:jc w:val="center"/>
              <w:rPr>
                <w:sz w:val="20"/>
                <w:szCs w:val="24"/>
              </w:rPr>
            </w:pPr>
            <w:r w:rsidRPr="00FB1B3C">
              <w:rPr>
                <w:sz w:val="20"/>
                <w:szCs w:val="24"/>
              </w:rPr>
              <w:t>Mr. Teja Poosa</w:t>
            </w:r>
          </w:p>
          <w:p w14:paraId="7C69F6BB" w14:textId="77777777" w:rsidR="00C34C09" w:rsidRPr="00FB1B3C" w:rsidRDefault="00C34C09" w:rsidP="00C34C09">
            <w:pPr>
              <w:jc w:val="center"/>
              <w:rPr>
                <w:sz w:val="20"/>
                <w:szCs w:val="24"/>
              </w:rPr>
            </w:pPr>
            <w:r w:rsidRPr="00FB1B3C">
              <w:rPr>
                <w:sz w:val="20"/>
                <w:szCs w:val="24"/>
              </w:rPr>
              <w:t>P</w:t>
            </w:r>
            <w:r>
              <w:rPr>
                <w:sz w:val="20"/>
                <w:szCs w:val="24"/>
              </w:rPr>
              <w:t xml:space="preserve">illai </w:t>
            </w:r>
            <w:r w:rsidRPr="00FB1B3C">
              <w:rPr>
                <w:sz w:val="20"/>
                <w:szCs w:val="24"/>
              </w:rPr>
              <w:t>H</w:t>
            </w:r>
            <w:r>
              <w:rPr>
                <w:sz w:val="20"/>
                <w:szCs w:val="24"/>
              </w:rPr>
              <w:t xml:space="preserve">OC College of </w:t>
            </w:r>
            <w:r w:rsidRPr="00FB1B3C">
              <w:rPr>
                <w:sz w:val="20"/>
                <w:szCs w:val="24"/>
              </w:rPr>
              <w:t>E</w:t>
            </w:r>
            <w:r>
              <w:rPr>
                <w:sz w:val="20"/>
                <w:szCs w:val="24"/>
              </w:rPr>
              <w:t>ngineering and Technology</w:t>
            </w:r>
            <w:r w:rsidRPr="00FB1B3C">
              <w:rPr>
                <w:sz w:val="20"/>
                <w:szCs w:val="24"/>
              </w:rPr>
              <w:t xml:space="preserve">, </w:t>
            </w:r>
            <w:proofErr w:type="spellStart"/>
            <w:r w:rsidRPr="00FB1B3C">
              <w:rPr>
                <w:sz w:val="20"/>
                <w:szCs w:val="24"/>
              </w:rPr>
              <w:t>Rasayani</w:t>
            </w:r>
            <w:proofErr w:type="spellEnd"/>
          </w:p>
          <w:p w14:paraId="7BE081F6" w14:textId="626CBE7C" w:rsidR="00C34C09" w:rsidRPr="00FB1B3C" w:rsidRDefault="00C34C09" w:rsidP="00C34C09">
            <w:pPr>
              <w:jc w:val="center"/>
              <w:rPr>
                <w:sz w:val="20"/>
                <w:szCs w:val="24"/>
              </w:rPr>
            </w:pPr>
            <w:r w:rsidRPr="00FB1B3C">
              <w:rPr>
                <w:sz w:val="20"/>
                <w:szCs w:val="24"/>
              </w:rPr>
              <w:t>tejalp22hcompe@stude</w:t>
            </w:r>
          </w:p>
          <w:p w14:paraId="6EE6C50F" w14:textId="77777777" w:rsidR="00C34C09" w:rsidRPr="00FB1B3C" w:rsidRDefault="00C34C09" w:rsidP="00C34C09">
            <w:pPr>
              <w:jc w:val="center"/>
              <w:rPr>
                <w:sz w:val="20"/>
                <w:szCs w:val="24"/>
              </w:rPr>
            </w:pPr>
            <w:r w:rsidRPr="00FB1B3C">
              <w:rPr>
                <w:sz w:val="20"/>
                <w:szCs w:val="24"/>
              </w:rPr>
              <w:t>nt.mes.ac.in</w:t>
            </w:r>
          </w:p>
        </w:tc>
        <w:tc>
          <w:tcPr>
            <w:tcW w:w="2496" w:type="dxa"/>
          </w:tcPr>
          <w:p w14:paraId="2622B2AF" w14:textId="77777777" w:rsidR="00C34C09" w:rsidRPr="00FB1B3C" w:rsidRDefault="00C34C09" w:rsidP="00C34C09">
            <w:pPr>
              <w:jc w:val="center"/>
              <w:rPr>
                <w:sz w:val="20"/>
                <w:szCs w:val="24"/>
              </w:rPr>
            </w:pPr>
            <w:r w:rsidRPr="00FB1B3C">
              <w:rPr>
                <w:sz w:val="20"/>
                <w:szCs w:val="24"/>
              </w:rPr>
              <w:t>Mr. Shantanu Patil</w:t>
            </w:r>
          </w:p>
          <w:p w14:paraId="082B55E7" w14:textId="77777777" w:rsidR="00C34C09" w:rsidRPr="00FB1B3C" w:rsidRDefault="00C34C09" w:rsidP="00C34C09">
            <w:pPr>
              <w:jc w:val="center"/>
              <w:rPr>
                <w:sz w:val="20"/>
                <w:szCs w:val="24"/>
              </w:rPr>
            </w:pPr>
            <w:r w:rsidRPr="00FB1B3C">
              <w:rPr>
                <w:sz w:val="20"/>
                <w:szCs w:val="24"/>
              </w:rPr>
              <w:t>P</w:t>
            </w:r>
            <w:r>
              <w:rPr>
                <w:sz w:val="20"/>
                <w:szCs w:val="24"/>
              </w:rPr>
              <w:t xml:space="preserve">illai </w:t>
            </w:r>
            <w:r w:rsidRPr="00FB1B3C">
              <w:rPr>
                <w:sz w:val="20"/>
                <w:szCs w:val="24"/>
              </w:rPr>
              <w:t>H</w:t>
            </w:r>
            <w:r>
              <w:rPr>
                <w:sz w:val="20"/>
                <w:szCs w:val="24"/>
              </w:rPr>
              <w:t xml:space="preserve">OC College of </w:t>
            </w:r>
            <w:r w:rsidRPr="00FB1B3C">
              <w:rPr>
                <w:sz w:val="20"/>
                <w:szCs w:val="24"/>
              </w:rPr>
              <w:t>E</w:t>
            </w:r>
            <w:r>
              <w:rPr>
                <w:sz w:val="20"/>
                <w:szCs w:val="24"/>
              </w:rPr>
              <w:t>ngineering and Technology</w:t>
            </w:r>
            <w:r w:rsidRPr="00FB1B3C">
              <w:rPr>
                <w:sz w:val="20"/>
                <w:szCs w:val="24"/>
              </w:rPr>
              <w:t xml:space="preserve">, </w:t>
            </w:r>
            <w:proofErr w:type="spellStart"/>
            <w:r w:rsidRPr="00FB1B3C">
              <w:rPr>
                <w:sz w:val="20"/>
                <w:szCs w:val="24"/>
              </w:rPr>
              <w:t>Rasayani</w:t>
            </w:r>
            <w:proofErr w:type="spellEnd"/>
          </w:p>
          <w:p w14:paraId="1CCC169A" w14:textId="71F5167D" w:rsidR="00C34C09" w:rsidRPr="00FB1B3C" w:rsidRDefault="00C34C09" w:rsidP="00C34C09">
            <w:pPr>
              <w:jc w:val="center"/>
              <w:rPr>
                <w:sz w:val="20"/>
                <w:szCs w:val="24"/>
              </w:rPr>
            </w:pPr>
            <w:r w:rsidRPr="00FB1B3C">
              <w:rPr>
                <w:sz w:val="20"/>
                <w:szCs w:val="24"/>
              </w:rPr>
              <w:t>shantanusp22hcompe@stu</w:t>
            </w:r>
          </w:p>
          <w:p w14:paraId="5C8BDFA5" w14:textId="77777777" w:rsidR="00C34C09" w:rsidRPr="00FB1B3C" w:rsidRDefault="00C34C09" w:rsidP="00C34C09">
            <w:pPr>
              <w:jc w:val="center"/>
              <w:rPr>
                <w:sz w:val="20"/>
                <w:szCs w:val="24"/>
              </w:rPr>
            </w:pPr>
            <w:r w:rsidRPr="00FB1B3C">
              <w:rPr>
                <w:sz w:val="20"/>
                <w:szCs w:val="24"/>
              </w:rPr>
              <w:t>dent.mes.ac.in</w:t>
            </w:r>
          </w:p>
        </w:tc>
        <w:tc>
          <w:tcPr>
            <w:tcW w:w="2449" w:type="dxa"/>
          </w:tcPr>
          <w:p w14:paraId="353AED23" w14:textId="2E9B9D71" w:rsidR="00C34C09" w:rsidRPr="00FB1B3C" w:rsidRDefault="00C34C09" w:rsidP="00C34C09">
            <w:pPr>
              <w:jc w:val="center"/>
              <w:rPr>
                <w:sz w:val="20"/>
                <w:szCs w:val="24"/>
              </w:rPr>
            </w:pPr>
            <w:r w:rsidRPr="00FB1B3C">
              <w:rPr>
                <w:sz w:val="20"/>
                <w:szCs w:val="24"/>
              </w:rPr>
              <w:t xml:space="preserve">Ms. </w:t>
            </w:r>
            <w:r>
              <w:rPr>
                <w:sz w:val="20"/>
                <w:szCs w:val="24"/>
              </w:rPr>
              <w:t xml:space="preserve">Rajshree </w:t>
            </w:r>
            <w:proofErr w:type="spellStart"/>
            <w:r>
              <w:rPr>
                <w:sz w:val="20"/>
                <w:szCs w:val="24"/>
              </w:rPr>
              <w:t>Gadhave</w:t>
            </w:r>
            <w:proofErr w:type="spellEnd"/>
          </w:p>
          <w:p w14:paraId="018B3D0A" w14:textId="77777777" w:rsidR="00C34C09" w:rsidRPr="00FB1B3C" w:rsidRDefault="00C34C09" w:rsidP="00C34C09">
            <w:pPr>
              <w:jc w:val="center"/>
              <w:rPr>
                <w:sz w:val="20"/>
                <w:szCs w:val="24"/>
              </w:rPr>
            </w:pPr>
            <w:r w:rsidRPr="00FB1B3C">
              <w:rPr>
                <w:sz w:val="20"/>
                <w:szCs w:val="24"/>
              </w:rPr>
              <w:t>P</w:t>
            </w:r>
            <w:r>
              <w:rPr>
                <w:sz w:val="20"/>
                <w:szCs w:val="24"/>
              </w:rPr>
              <w:t xml:space="preserve">illai </w:t>
            </w:r>
            <w:r w:rsidRPr="00FB1B3C">
              <w:rPr>
                <w:sz w:val="20"/>
                <w:szCs w:val="24"/>
              </w:rPr>
              <w:t>H</w:t>
            </w:r>
            <w:r>
              <w:rPr>
                <w:sz w:val="20"/>
                <w:szCs w:val="24"/>
              </w:rPr>
              <w:t xml:space="preserve">OC College of </w:t>
            </w:r>
            <w:r w:rsidRPr="00FB1B3C">
              <w:rPr>
                <w:sz w:val="20"/>
                <w:szCs w:val="24"/>
              </w:rPr>
              <w:t>E</w:t>
            </w:r>
            <w:r>
              <w:rPr>
                <w:sz w:val="20"/>
                <w:szCs w:val="24"/>
              </w:rPr>
              <w:t>ngineering and Technology</w:t>
            </w:r>
            <w:r w:rsidRPr="00FB1B3C">
              <w:rPr>
                <w:sz w:val="20"/>
                <w:szCs w:val="24"/>
              </w:rPr>
              <w:t xml:space="preserve">, </w:t>
            </w:r>
            <w:proofErr w:type="spellStart"/>
            <w:r w:rsidRPr="00FB1B3C">
              <w:rPr>
                <w:sz w:val="20"/>
                <w:szCs w:val="24"/>
              </w:rPr>
              <w:t>Rasayani</w:t>
            </w:r>
            <w:proofErr w:type="spellEnd"/>
          </w:p>
          <w:p w14:paraId="3D508B1B" w14:textId="77777777" w:rsidR="00C34C09" w:rsidRDefault="00C34C09" w:rsidP="00C34C09">
            <w:pPr>
              <w:spacing w:line="275" w:lineRule="exact"/>
              <w:ind w:right="9"/>
              <w:jc w:val="center"/>
            </w:pPr>
            <w:r w:rsidRPr="0055477B">
              <w:rPr>
                <w:spacing w:val="-1"/>
                <w:sz w:val="20"/>
                <w:szCs w:val="20"/>
              </w:rPr>
              <w:t>rgadhave@mes.ac.in</w:t>
            </w:r>
          </w:p>
          <w:p w14:paraId="3B65D597" w14:textId="41A2818C" w:rsidR="00C34C09" w:rsidRPr="00FB1B3C" w:rsidRDefault="00C34C09" w:rsidP="00C34C09">
            <w:pPr>
              <w:jc w:val="center"/>
              <w:rPr>
                <w:sz w:val="20"/>
                <w:szCs w:val="24"/>
              </w:rPr>
            </w:pPr>
            <w:r w:rsidRPr="00FB1B3C">
              <w:rPr>
                <w:sz w:val="20"/>
                <w:szCs w:val="24"/>
              </w:rPr>
              <w:t xml:space="preserve"> </w:t>
            </w:r>
          </w:p>
        </w:tc>
      </w:tr>
    </w:tbl>
    <w:p w14:paraId="791C7928" w14:textId="77777777" w:rsidR="001A3CD1" w:rsidRDefault="001A3CD1">
      <w:pPr>
        <w:rPr>
          <w:sz w:val="18"/>
        </w:rPr>
        <w:sectPr w:rsidR="001A3CD1">
          <w:type w:val="continuous"/>
          <w:pgSz w:w="12240" w:h="15840"/>
          <w:pgMar w:top="900" w:right="860" w:bottom="280" w:left="860" w:header="720" w:footer="720" w:gutter="0"/>
          <w:cols w:space="720"/>
        </w:sectPr>
      </w:pPr>
    </w:p>
    <w:p w14:paraId="5460FC93" w14:textId="77777777" w:rsidR="00336C72" w:rsidRPr="00D571A6" w:rsidRDefault="00336C72" w:rsidP="00FB1B3C">
      <w:pPr>
        <w:pStyle w:val="Heading1"/>
        <w:spacing w:before="97"/>
        <w:ind w:left="0"/>
        <w:rPr>
          <w:sz w:val="25"/>
        </w:rPr>
        <w:sectPr w:rsidR="00336C72" w:rsidRPr="00D571A6">
          <w:type w:val="continuous"/>
          <w:pgSz w:w="12240" w:h="15840"/>
          <w:pgMar w:top="900" w:right="860" w:bottom="280" w:left="860" w:header="720" w:footer="720" w:gutter="0"/>
          <w:cols w:num="3" w:space="720" w:equalWidth="0">
            <w:col w:w="3672" w:space="40"/>
            <w:col w:w="3399" w:space="39"/>
            <w:col w:w="3370"/>
          </w:cols>
        </w:sectPr>
      </w:pPr>
    </w:p>
    <w:p w14:paraId="27C675C9" w14:textId="77777777" w:rsidR="00336C72" w:rsidRPr="00CE3113" w:rsidRDefault="00336C72" w:rsidP="00CE3113">
      <w:pPr>
        <w:jc w:val="both"/>
        <w:rPr>
          <w:sz w:val="20"/>
          <w:szCs w:val="20"/>
        </w:rPr>
        <w:sectPr w:rsidR="00336C72" w:rsidRPr="00CE3113">
          <w:type w:val="continuous"/>
          <w:pgSz w:w="12240" w:h="15840"/>
          <w:pgMar w:top="900" w:right="860" w:bottom="280" w:left="860" w:header="720" w:footer="720" w:gutter="0"/>
          <w:cols w:space="720"/>
        </w:sectPr>
      </w:pPr>
    </w:p>
    <w:p w14:paraId="2B3A8121" w14:textId="595A86FA" w:rsidR="00C34C09" w:rsidRPr="00C34C09" w:rsidRDefault="00FD2B14" w:rsidP="00C34C09">
      <w:pPr>
        <w:ind w:right="38"/>
        <w:jc w:val="both"/>
        <w:rPr>
          <w:b/>
          <w:i/>
          <w:sz w:val="20"/>
          <w:szCs w:val="20"/>
        </w:rPr>
      </w:pPr>
      <w:r w:rsidRPr="00CE3113">
        <w:rPr>
          <w:b/>
          <w:i/>
          <w:sz w:val="20"/>
          <w:szCs w:val="20"/>
        </w:rPr>
        <w:t>Abstract</w:t>
      </w:r>
      <w:r w:rsidR="00FF79A5" w:rsidRPr="00CE3113">
        <w:rPr>
          <w:b/>
          <w:i/>
          <w:sz w:val="20"/>
          <w:szCs w:val="20"/>
        </w:rPr>
        <w:t>—</w:t>
      </w:r>
      <w:proofErr w:type="spellStart"/>
      <w:r w:rsidR="00C34C09" w:rsidRPr="00C34C09">
        <w:rPr>
          <w:b/>
          <w:i/>
          <w:sz w:val="20"/>
          <w:szCs w:val="20"/>
        </w:rPr>
        <w:t>SyncUp</w:t>
      </w:r>
      <w:proofErr w:type="spellEnd"/>
      <w:r w:rsidR="00C34C09" w:rsidRPr="00C34C09">
        <w:rPr>
          <w:b/>
          <w:i/>
          <w:sz w:val="20"/>
          <w:szCs w:val="20"/>
        </w:rPr>
        <w:t xml:space="preserve"> is an intelligent smart platform that eradicates meeting inefficiency by Transcription, knowledge management, and summarization. The system harmonizes smoothly with such leading video conferencing tools as Zoom, Microsoft Teams, and Google Meet to give high quality and speaker recognition transcription in real time. Leveraging truly modern large language models, </w:t>
      </w:r>
      <w:proofErr w:type="spellStart"/>
      <w:r w:rsidR="00C34C09" w:rsidRPr="00C34C09">
        <w:rPr>
          <w:b/>
          <w:i/>
          <w:sz w:val="20"/>
          <w:szCs w:val="20"/>
        </w:rPr>
        <w:t>SyncUp</w:t>
      </w:r>
      <w:proofErr w:type="spellEnd"/>
      <w:r w:rsidR="00C34C09" w:rsidRPr="00C34C09">
        <w:rPr>
          <w:b/>
          <w:i/>
          <w:sz w:val="20"/>
          <w:szCs w:val="20"/>
        </w:rPr>
        <w:t xml:space="preserve"> smartly </w:t>
      </w:r>
      <w:proofErr w:type="spellStart"/>
      <w:r w:rsidR="00C34C09" w:rsidRPr="00C34C09">
        <w:rPr>
          <w:b/>
          <w:i/>
          <w:sz w:val="20"/>
          <w:szCs w:val="20"/>
        </w:rPr>
        <w:t>summarises</w:t>
      </w:r>
      <w:proofErr w:type="spellEnd"/>
      <w:r w:rsidR="00C34C09" w:rsidRPr="00C34C09">
        <w:rPr>
          <w:b/>
          <w:i/>
          <w:sz w:val="20"/>
          <w:szCs w:val="20"/>
        </w:rPr>
        <w:t xml:space="preserve"> hours of conversation. brief accounts, automatically </w:t>
      </w:r>
      <w:proofErr w:type="gramStart"/>
      <w:r w:rsidR="00C34C09" w:rsidRPr="00C34C09">
        <w:rPr>
          <w:b/>
          <w:i/>
          <w:sz w:val="20"/>
          <w:szCs w:val="20"/>
        </w:rPr>
        <w:t>swallows</w:t>
      </w:r>
      <w:proofErr w:type="gramEnd"/>
      <w:r w:rsidR="00C34C09" w:rsidRPr="00C34C09">
        <w:rPr>
          <w:b/>
          <w:i/>
          <w:sz w:val="20"/>
          <w:szCs w:val="20"/>
        </w:rPr>
        <w:t xml:space="preserve"> out major points of discussion, conclusions reached and action items where each of them has assigned owners.</w:t>
      </w:r>
    </w:p>
    <w:p w14:paraId="03A16675" w14:textId="7E78A501" w:rsidR="000A6DAD" w:rsidRPr="00CE3113" w:rsidRDefault="00C34C09" w:rsidP="00C34C09">
      <w:pPr>
        <w:ind w:right="38"/>
        <w:jc w:val="both"/>
        <w:rPr>
          <w:b/>
          <w:i/>
          <w:sz w:val="20"/>
          <w:szCs w:val="20"/>
        </w:rPr>
      </w:pPr>
      <w:r w:rsidRPr="00C34C09">
        <w:rPr>
          <w:b/>
          <w:i/>
          <w:sz w:val="20"/>
          <w:szCs w:val="20"/>
        </w:rPr>
        <w:t xml:space="preserve">The platform has a secure knowledge base, </w:t>
      </w:r>
      <w:proofErr w:type="gramStart"/>
      <w:r w:rsidRPr="00C34C09">
        <w:rPr>
          <w:b/>
          <w:i/>
          <w:sz w:val="20"/>
          <w:szCs w:val="20"/>
        </w:rPr>
        <w:t>searchable</w:t>
      </w:r>
      <w:proofErr w:type="gramEnd"/>
      <w:r w:rsidRPr="00C34C09">
        <w:rPr>
          <w:b/>
          <w:i/>
          <w:sz w:val="20"/>
          <w:szCs w:val="20"/>
        </w:rPr>
        <w:t xml:space="preserve"> and enables teams to access the past on demand. Experiences and dialogue. Enhanced features, such as sentiment analysis </w:t>
      </w:r>
      <w:proofErr w:type="gramStart"/>
      <w:r w:rsidRPr="00C34C09">
        <w:rPr>
          <w:b/>
          <w:i/>
          <w:sz w:val="20"/>
          <w:szCs w:val="20"/>
        </w:rPr>
        <w:t>in order to</w:t>
      </w:r>
      <w:proofErr w:type="gramEnd"/>
      <w:r w:rsidRPr="00C34C09">
        <w:rPr>
          <w:b/>
          <w:i/>
          <w:sz w:val="20"/>
          <w:szCs w:val="20"/>
        </w:rPr>
        <w:t xml:space="preserve"> measure meeting tone, are given. The ability to monitor participation using speaker analytics, strong CRM and project integrations Such management tools as Jira and Salesforce. As a major client, they have been focusing on enterprise and SMB </w:t>
      </w:r>
      <w:proofErr w:type="gramStart"/>
      <w:r w:rsidRPr="00C34C09">
        <w:rPr>
          <w:b/>
          <w:i/>
          <w:sz w:val="20"/>
          <w:szCs w:val="20"/>
        </w:rPr>
        <w:t>clients .The</w:t>
      </w:r>
      <w:proofErr w:type="gramEnd"/>
      <w:r w:rsidRPr="00C34C09">
        <w:rPr>
          <w:b/>
          <w:i/>
          <w:sz w:val="20"/>
          <w:szCs w:val="20"/>
        </w:rPr>
        <w:t xml:space="preserve"> </w:t>
      </w:r>
      <w:proofErr w:type="spellStart"/>
      <w:r w:rsidRPr="00C34C09">
        <w:rPr>
          <w:b/>
          <w:i/>
          <w:sz w:val="20"/>
          <w:szCs w:val="20"/>
        </w:rPr>
        <w:t>SyncUp</w:t>
      </w:r>
      <w:proofErr w:type="spellEnd"/>
      <w:r w:rsidRPr="00C34C09">
        <w:rPr>
          <w:b/>
          <w:i/>
          <w:sz w:val="20"/>
          <w:szCs w:val="20"/>
        </w:rPr>
        <w:t xml:space="preserve"> enables organizations to turn unstructured information about meetings into usable data. intelligence, accountability involvement, raising project velocity, and relief of teams to work on Creation through execution, as opposed to manual note taking. Having an enterprise grade scale and security </w:t>
      </w:r>
      <w:proofErr w:type="gramStart"/>
      <w:r w:rsidRPr="00C34C09">
        <w:rPr>
          <w:b/>
          <w:i/>
          <w:sz w:val="20"/>
          <w:szCs w:val="20"/>
        </w:rPr>
        <w:t>focus, and</w:t>
      </w:r>
      <w:proofErr w:type="gramEnd"/>
      <w:r w:rsidRPr="00C34C09">
        <w:rPr>
          <w:b/>
          <w:i/>
          <w:sz w:val="20"/>
          <w:szCs w:val="20"/>
        </w:rPr>
        <w:t xml:space="preserve"> workflow integration and seamless workflow integration, </w:t>
      </w:r>
      <w:proofErr w:type="spellStart"/>
      <w:r w:rsidRPr="00C34C09">
        <w:rPr>
          <w:b/>
          <w:i/>
          <w:sz w:val="20"/>
          <w:szCs w:val="20"/>
        </w:rPr>
        <w:t>SyncUp</w:t>
      </w:r>
      <w:proofErr w:type="spellEnd"/>
      <w:r w:rsidRPr="00C34C09">
        <w:rPr>
          <w:b/>
          <w:i/>
          <w:sz w:val="20"/>
          <w:szCs w:val="20"/>
        </w:rPr>
        <w:t xml:space="preserve"> offers an end-to-end solution of content capture and operation Rights square as the </w:t>
      </w:r>
      <w:proofErr w:type="spellStart"/>
      <w:r w:rsidRPr="00C34C09">
        <w:rPr>
          <w:b/>
          <w:i/>
          <w:sz w:val="20"/>
          <w:szCs w:val="20"/>
        </w:rPr>
        <w:t>operationalisation</w:t>
      </w:r>
      <w:proofErr w:type="spellEnd"/>
      <w:r w:rsidRPr="00C34C09">
        <w:rPr>
          <w:b/>
          <w:i/>
          <w:sz w:val="20"/>
          <w:szCs w:val="20"/>
        </w:rPr>
        <w:t xml:space="preserve"> of organizational knowledge</w:t>
      </w:r>
    </w:p>
    <w:p w14:paraId="61E44016" w14:textId="77777777" w:rsidR="00DB30AE" w:rsidRPr="00CE3113" w:rsidRDefault="00DB30AE" w:rsidP="00CE3113">
      <w:pPr>
        <w:ind w:right="38"/>
        <w:jc w:val="both"/>
        <w:rPr>
          <w:b/>
          <w:sz w:val="20"/>
          <w:szCs w:val="20"/>
        </w:rPr>
      </w:pPr>
    </w:p>
    <w:p w14:paraId="0C7B84EE" w14:textId="4DEAD64F" w:rsidR="00783AE0" w:rsidRPr="00CE3113" w:rsidRDefault="00E847EC" w:rsidP="00CE3113">
      <w:pPr>
        <w:ind w:right="38"/>
        <w:jc w:val="both"/>
        <w:rPr>
          <w:b/>
          <w:i/>
          <w:iCs/>
          <w:sz w:val="20"/>
          <w:szCs w:val="20"/>
        </w:rPr>
      </w:pPr>
      <w:r w:rsidRPr="00CE3113">
        <w:rPr>
          <w:b/>
          <w:i/>
          <w:iCs/>
          <w:sz w:val="20"/>
          <w:szCs w:val="20"/>
        </w:rPr>
        <w:t>Keywords</w:t>
      </w:r>
      <w:proofErr w:type="gramStart"/>
      <w:r w:rsidRPr="00CE3113">
        <w:rPr>
          <w:b/>
          <w:i/>
          <w:iCs/>
          <w:sz w:val="20"/>
          <w:szCs w:val="20"/>
        </w:rPr>
        <w:t xml:space="preserve">: </w:t>
      </w:r>
      <w:r w:rsidR="003A3439" w:rsidRPr="003A3439">
        <w:rPr>
          <w:b/>
          <w:i/>
          <w:iCs/>
          <w:sz w:val="20"/>
          <w:szCs w:val="20"/>
        </w:rPr>
        <w:t> </w:t>
      </w:r>
      <w:r w:rsidR="00C34C09" w:rsidRPr="00C34C09">
        <w:rPr>
          <w:b/>
          <w:i/>
          <w:iCs/>
          <w:sz w:val="20"/>
          <w:szCs w:val="20"/>
        </w:rPr>
        <w:t>AI</w:t>
      </w:r>
      <w:proofErr w:type="gramEnd"/>
      <w:r w:rsidR="00C34C09" w:rsidRPr="00C34C09">
        <w:rPr>
          <w:b/>
          <w:i/>
          <w:iCs/>
          <w:sz w:val="20"/>
          <w:szCs w:val="20"/>
        </w:rPr>
        <w:t xml:space="preserve"> Meeting Assistant, Meeting Summarization, Real-Time Transcription, Natural NLP, Action Item Tracking, Knowledge </w:t>
      </w:r>
      <w:proofErr w:type="gramStart"/>
      <w:r w:rsidR="00C34C09" w:rsidRPr="00C34C09">
        <w:rPr>
          <w:b/>
          <w:i/>
          <w:iCs/>
          <w:sz w:val="20"/>
          <w:szCs w:val="20"/>
        </w:rPr>
        <w:t>Management.</w:t>
      </w:r>
      <w:r w:rsidR="003A3439" w:rsidRPr="003A3439">
        <w:rPr>
          <w:b/>
          <w:i/>
          <w:iCs/>
          <w:sz w:val="20"/>
          <w:szCs w:val="20"/>
        </w:rPr>
        <w:t>.</w:t>
      </w:r>
      <w:proofErr w:type="gramEnd"/>
    </w:p>
    <w:p w14:paraId="79A75861" w14:textId="77777777" w:rsidR="00336C72" w:rsidRPr="00CE3113" w:rsidRDefault="00336C72" w:rsidP="00CE3113">
      <w:pPr>
        <w:ind w:left="119" w:right="38" w:firstLine="199"/>
        <w:jc w:val="both"/>
        <w:rPr>
          <w:b/>
          <w:i/>
          <w:iCs/>
          <w:sz w:val="20"/>
          <w:szCs w:val="20"/>
        </w:rPr>
      </w:pPr>
    </w:p>
    <w:p w14:paraId="23F66ABD" w14:textId="77777777" w:rsidR="00336C72" w:rsidRPr="00CE3113" w:rsidRDefault="00FD2B14" w:rsidP="00CE3113">
      <w:pPr>
        <w:pStyle w:val="ListParagraph"/>
        <w:numPr>
          <w:ilvl w:val="0"/>
          <w:numId w:val="3"/>
        </w:numPr>
        <w:tabs>
          <w:tab w:val="left" w:pos="2089"/>
        </w:tabs>
        <w:spacing w:before="127"/>
        <w:jc w:val="both"/>
        <w:rPr>
          <w:sz w:val="20"/>
          <w:szCs w:val="20"/>
        </w:rPr>
      </w:pPr>
      <w:r w:rsidRPr="00CE3113">
        <w:rPr>
          <w:spacing w:val="7"/>
          <w:sz w:val="20"/>
          <w:szCs w:val="20"/>
        </w:rPr>
        <w:t>INTRODUCTION</w:t>
      </w:r>
    </w:p>
    <w:p w14:paraId="49D18455" w14:textId="77777777" w:rsidR="001F2584" w:rsidRDefault="001F2584" w:rsidP="005F38C3">
      <w:pPr>
        <w:pStyle w:val="BodyText"/>
        <w:ind w:left="0" w:right="38"/>
        <w:jc w:val="both"/>
      </w:pPr>
    </w:p>
    <w:p w14:paraId="58D7542F" w14:textId="25919ED3" w:rsidR="005F38C3" w:rsidRDefault="005F38C3" w:rsidP="005F38C3">
      <w:pPr>
        <w:pStyle w:val="BodyText"/>
        <w:ind w:left="66" w:right="38" w:firstLine="199"/>
        <w:jc w:val="both"/>
        <w:rPr>
          <w:lang w:val="en-IN"/>
        </w:rPr>
      </w:pPr>
      <w:r w:rsidRPr="005F38C3">
        <w:rPr>
          <w:lang w:val="en-IN"/>
        </w:rPr>
        <w:t>Meetings play a crucial role in collaboration and decision-making, yet the valuable insights they generate often remain unstructured and difficult to retrieve. Decisions, follow-ups, and contextual details tend to be hidden within lengthy conversations or informal notes, resulting in information loss, weak accountability, and limited knowledge continuity across teams</w:t>
      </w:r>
    </w:p>
    <w:p w14:paraId="749CD5C4" w14:textId="77777777" w:rsidR="009A3088" w:rsidRPr="005F38C3" w:rsidRDefault="009A3088" w:rsidP="005F38C3">
      <w:pPr>
        <w:pStyle w:val="BodyText"/>
        <w:ind w:left="66" w:right="38" w:firstLine="199"/>
        <w:jc w:val="both"/>
        <w:rPr>
          <w:lang w:val="en-IN"/>
        </w:rPr>
      </w:pPr>
    </w:p>
    <w:p w14:paraId="57C571D4" w14:textId="77777777" w:rsidR="005F38C3" w:rsidRDefault="005F38C3" w:rsidP="009A3088">
      <w:pPr>
        <w:pStyle w:val="BodyText"/>
        <w:ind w:left="66" w:right="38"/>
        <w:jc w:val="both"/>
        <w:rPr>
          <w:lang w:val="en-IN"/>
        </w:rPr>
      </w:pPr>
      <w:proofErr w:type="spellStart"/>
      <w:r w:rsidRPr="005F38C3">
        <w:rPr>
          <w:b/>
          <w:bCs/>
          <w:lang w:val="en-IN"/>
        </w:rPr>
        <w:t>SyncUp</w:t>
      </w:r>
      <w:proofErr w:type="spellEnd"/>
      <w:r w:rsidRPr="005F38C3">
        <w:rPr>
          <w:lang w:val="en-IN"/>
        </w:rPr>
        <w:t xml:space="preserve"> addresses this gap by functioning as an AI-driven meeting assistant that automatically converts spoken dialogue into structured artifacts such as summaries, action items, and highlights. Using speech processing and natural language understanding, the system transforms raw audio into concise, meaningful representations that support post-meeting review and execution. Beyond summarization, </w:t>
      </w:r>
      <w:proofErr w:type="spellStart"/>
      <w:r w:rsidRPr="005F38C3">
        <w:rPr>
          <w:lang w:val="en-IN"/>
        </w:rPr>
        <w:t>SyncUp</w:t>
      </w:r>
      <w:proofErr w:type="spellEnd"/>
      <w:r w:rsidRPr="005F38C3">
        <w:rPr>
          <w:lang w:val="en-IN"/>
        </w:rPr>
        <w:t xml:space="preserve"> incorporates </w:t>
      </w:r>
      <w:r w:rsidRPr="005F38C3">
        <w:rPr>
          <w:lang w:val="en-IN"/>
        </w:rPr>
        <w:t>retrieval-augmented generation to enable natural language queries over past meetings, turning archived transcripts into an accessible knowledge resource rather than passive storage.</w:t>
      </w:r>
    </w:p>
    <w:p w14:paraId="2B329996" w14:textId="77777777" w:rsidR="005F38C3" w:rsidRPr="005F38C3" w:rsidRDefault="005F38C3" w:rsidP="005F38C3">
      <w:pPr>
        <w:pStyle w:val="BodyText"/>
        <w:ind w:left="66" w:right="38" w:firstLine="199"/>
        <w:jc w:val="both"/>
        <w:rPr>
          <w:lang w:val="en-IN"/>
        </w:rPr>
      </w:pPr>
    </w:p>
    <w:p w14:paraId="4CACBB4A" w14:textId="77777777" w:rsidR="005F38C3" w:rsidRDefault="005F38C3" w:rsidP="009A3088">
      <w:pPr>
        <w:pStyle w:val="BodyText"/>
        <w:ind w:left="66" w:right="38"/>
        <w:jc w:val="both"/>
        <w:rPr>
          <w:lang w:val="en-IN"/>
        </w:rPr>
      </w:pPr>
      <w:r w:rsidRPr="005F38C3">
        <w:rPr>
          <w:lang w:val="en-IN"/>
        </w:rPr>
        <w:t xml:space="preserve">A key differentiator of </w:t>
      </w:r>
      <w:proofErr w:type="spellStart"/>
      <w:r w:rsidRPr="005F38C3">
        <w:rPr>
          <w:lang w:val="en-IN"/>
        </w:rPr>
        <w:t>SyncUp</w:t>
      </w:r>
      <w:proofErr w:type="spellEnd"/>
      <w:r w:rsidRPr="005F38C3">
        <w:rPr>
          <w:lang w:val="en-IN"/>
        </w:rPr>
        <w:t xml:space="preserve"> is its privacy-preserving architecture. Instead of relying on cloud-based language models, the system employs locally hosted LLMs via </w:t>
      </w:r>
      <w:proofErr w:type="spellStart"/>
      <w:r w:rsidRPr="005F38C3">
        <w:rPr>
          <w:lang w:val="en-IN"/>
        </w:rPr>
        <w:t>Ollama</w:t>
      </w:r>
      <w:proofErr w:type="spellEnd"/>
      <w:r w:rsidRPr="005F38C3">
        <w:rPr>
          <w:lang w:val="en-IN"/>
        </w:rPr>
        <w:t xml:space="preserve">, reducing cost and ensuring that sensitive communication data remains </w:t>
      </w:r>
      <w:proofErr w:type="gramStart"/>
      <w:r w:rsidRPr="005F38C3">
        <w:rPr>
          <w:lang w:val="en-IN"/>
        </w:rPr>
        <w:t>on-premise</w:t>
      </w:r>
      <w:proofErr w:type="gramEnd"/>
      <w:r w:rsidRPr="005F38C3">
        <w:rPr>
          <w:lang w:val="en-IN"/>
        </w:rPr>
        <w:t>. The integration of a vector database further enables semantic search across historical content, while calendar integration and automated notifications streamline workflow management.</w:t>
      </w:r>
    </w:p>
    <w:p w14:paraId="2121DE8C" w14:textId="77777777" w:rsidR="005F38C3" w:rsidRPr="005F38C3" w:rsidRDefault="005F38C3" w:rsidP="005F38C3">
      <w:pPr>
        <w:pStyle w:val="BodyText"/>
        <w:ind w:left="66" w:right="38" w:firstLine="199"/>
        <w:jc w:val="both"/>
        <w:rPr>
          <w:lang w:val="en-IN"/>
        </w:rPr>
      </w:pPr>
    </w:p>
    <w:p w14:paraId="1999E798" w14:textId="77777777" w:rsidR="005F38C3" w:rsidRPr="005F38C3" w:rsidRDefault="005F38C3" w:rsidP="009A3088">
      <w:pPr>
        <w:pStyle w:val="BodyText"/>
        <w:ind w:left="66" w:right="38"/>
        <w:jc w:val="both"/>
        <w:rPr>
          <w:lang w:val="en-IN"/>
        </w:rPr>
      </w:pPr>
      <w:r w:rsidRPr="005F38C3">
        <w:rPr>
          <w:lang w:val="en-IN"/>
        </w:rPr>
        <w:t xml:space="preserve">In doing so, </w:t>
      </w:r>
      <w:proofErr w:type="spellStart"/>
      <w:r w:rsidRPr="005F38C3">
        <w:rPr>
          <w:lang w:val="en-IN"/>
        </w:rPr>
        <w:t>SyncUp</w:t>
      </w:r>
      <w:proofErr w:type="spellEnd"/>
      <w:r w:rsidRPr="005F38C3">
        <w:rPr>
          <w:lang w:val="en-IN"/>
        </w:rPr>
        <w:t xml:space="preserve"> contributes to the growing domain of computational meeting analytics by combining transcription, summarization, and knowledge retrieval in a unified pipeline. The platform benefits organizations seeking improved decision traceability, better task coordination, and persistent access to institutional knowledge, demonstrating how AI can enhance the effectiveness of digital collaboration environments.</w:t>
      </w:r>
    </w:p>
    <w:p w14:paraId="590CFEF9" w14:textId="7D5D643A" w:rsidR="00FC1022" w:rsidRPr="00CE3113" w:rsidRDefault="00FC1022" w:rsidP="00337E04">
      <w:pPr>
        <w:pStyle w:val="BodyText"/>
        <w:ind w:left="0" w:right="38"/>
        <w:jc w:val="both"/>
      </w:pPr>
    </w:p>
    <w:p w14:paraId="6F74A70D" w14:textId="77777777" w:rsidR="00337E04" w:rsidRDefault="00683B4B" w:rsidP="00CE3113">
      <w:pPr>
        <w:pStyle w:val="BodyText"/>
        <w:numPr>
          <w:ilvl w:val="0"/>
          <w:numId w:val="3"/>
        </w:numPr>
        <w:ind w:right="38"/>
        <w:jc w:val="both"/>
      </w:pPr>
      <w:r w:rsidRPr="00CE3113">
        <w:t>PRIOR STUDIES</w:t>
      </w:r>
    </w:p>
    <w:p w14:paraId="5E560DEB" w14:textId="77777777" w:rsidR="00337E04" w:rsidRDefault="00337E04" w:rsidP="00337E04">
      <w:pPr>
        <w:pStyle w:val="BodyText"/>
        <w:ind w:left="2088" w:right="38"/>
        <w:jc w:val="both"/>
      </w:pPr>
    </w:p>
    <w:p w14:paraId="2F1F5C8B" w14:textId="49CF1192" w:rsidR="009A3088" w:rsidRDefault="00683B4B" w:rsidP="009A3088">
      <w:pPr>
        <w:pStyle w:val="BodyText"/>
        <w:ind w:right="38"/>
        <w:jc w:val="both"/>
      </w:pPr>
      <w:r w:rsidRPr="00CE3113">
        <w:t xml:space="preserve"> </w:t>
      </w:r>
      <w:r w:rsidR="009A3088" w:rsidRPr="009A3088">
        <w:t xml:space="preserve">Recent developments in meeting analysis research focus on automating transcription, summarization, and knowledge extraction from spoken dialogue through speech recognition and natural language processing pipelines. Deep learning models such as Whisper and transformer-based summarizers have demonstrated reliable performance in producing coherent abstractions of lengthy discussions, while retrieval-augmented </w:t>
      </w:r>
      <w:proofErr w:type="gramStart"/>
      <w:r w:rsidR="009A3088" w:rsidRPr="009A3088">
        <w:t>architectures enhance</w:t>
      </w:r>
      <w:proofErr w:type="gramEnd"/>
      <w:r w:rsidR="009A3088" w:rsidRPr="009A3088">
        <w:t xml:space="preserve"> factual consistency by grounding responses in historical meeting data. Local inference frameworks, including </w:t>
      </w:r>
      <w:proofErr w:type="spellStart"/>
      <w:r w:rsidR="009A3088" w:rsidRPr="009A3088">
        <w:t>Ollama</w:t>
      </w:r>
      <w:proofErr w:type="spellEnd"/>
      <w:r w:rsidR="009A3088" w:rsidRPr="009A3088">
        <w:t xml:space="preserve"> and similar on-device LLM deployments, are gaining traction as privacy-sensitive alternatives to cloud APIs. Vector databases and embedding techniques further enable semantic search across archival transcripts, though challenges persist in domain adaptation, speaker </w:t>
      </w:r>
      <w:proofErr w:type="spellStart"/>
      <w:r w:rsidR="009A3088" w:rsidRPr="009A3088">
        <w:t>diarization</w:t>
      </w:r>
      <w:proofErr w:type="spellEnd"/>
      <w:r w:rsidR="009A3088" w:rsidRPr="009A3088">
        <w:t xml:space="preserve">, context tracking, and evaluation metrics for conversational </w:t>
      </w:r>
      <w:proofErr w:type="gramStart"/>
      <w:r w:rsidR="009A3088" w:rsidRPr="009A3088">
        <w:t>summaries..</w:t>
      </w:r>
      <w:proofErr w:type="gramEnd"/>
      <w:r w:rsidR="009A3088" w:rsidRPr="009A3088">
        <w:t xml:space="preserve"> In addition, studies increasingly emphasize multi-modal signals—such as speaker tone, pacing, and meeting agenda alignment—as complementary information sources for improving downstream reasoning. There is also growing interest in integrating task management and notification workflows directly into meeting analysis pipelines to reduce manual follow-up effort and enhance coordination. These research directions collectively reflect a shift toward more holistic meeting intelligence systems that bridge conversational understanding with actionable organizational outcomes.</w:t>
      </w:r>
    </w:p>
    <w:p w14:paraId="40EBDB76" w14:textId="77777777" w:rsidR="009A3088" w:rsidRPr="00CE3113" w:rsidRDefault="009A3088" w:rsidP="00CE3113">
      <w:pPr>
        <w:pStyle w:val="BodyText"/>
        <w:ind w:left="0" w:right="38"/>
        <w:jc w:val="both"/>
      </w:pPr>
    </w:p>
    <w:p w14:paraId="05BE5CDD" w14:textId="77777777" w:rsidR="008E3D69" w:rsidRPr="00CE3113" w:rsidRDefault="00FD2B14" w:rsidP="00CE3113">
      <w:pPr>
        <w:pStyle w:val="ListParagraph"/>
        <w:numPr>
          <w:ilvl w:val="0"/>
          <w:numId w:val="3"/>
        </w:numPr>
        <w:tabs>
          <w:tab w:val="left" w:pos="2083"/>
        </w:tabs>
        <w:spacing w:before="1"/>
        <w:ind w:left="2082" w:hanging="312"/>
        <w:jc w:val="both"/>
        <w:rPr>
          <w:sz w:val="20"/>
          <w:szCs w:val="20"/>
        </w:rPr>
      </w:pPr>
      <w:r w:rsidRPr="00CE3113">
        <w:rPr>
          <w:spacing w:val="5"/>
          <w:sz w:val="20"/>
          <w:szCs w:val="20"/>
        </w:rPr>
        <w:lastRenderedPageBreak/>
        <w:t>RELATED</w:t>
      </w:r>
      <w:r w:rsidRPr="00CE3113">
        <w:rPr>
          <w:spacing w:val="18"/>
          <w:sz w:val="20"/>
          <w:szCs w:val="20"/>
        </w:rPr>
        <w:t xml:space="preserve"> </w:t>
      </w:r>
      <w:r w:rsidRPr="00CE3113">
        <w:rPr>
          <w:spacing w:val="6"/>
          <w:sz w:val="20"/>
          <w:szCs w:val="20"/>
        </w:rPr>
        <w:t>WORK</w:t>
      </w:r>
    </w:p>
    <w:p w14:paraId="72FD506A" w14:textId="77777777" w:rsidR="008E3D69" w:rsidRPr="00CE3113" w:rsidRDefault="008E3D69" w:rsidP="00CE3113">
      <w:pPr>
        <w:pStyle w:val="BodyText"/>
        <w:spacing w:before="17"/>
        <w:ind w:right="117" w:firstLine="199"/>
        <w:jc w:val="both"/>
      </w:pPr>
    </w:p>
    <w:p w14:paraId="411902AB" w14:textId="77777777" w:rsidR="00E936D1" w:rsidRDefault="00E936D1" w:rsidP="009A3088">
      <w:pPr>
        <w:pStyle w:val="BodyText"/>
        <w:spacing w:before="17"/>
        <w:ind w:right="117"/>
        <w:jc w:val="both"/>
        <w:rPr>
          <w:lang w:val="en-IN"/>
        </w:rPr>
      </w:pPr>
      <w:r w:rsidRPr="00E936D1">
        <w:rPr>
          <w:lang w:val="en-IN"/>
        </w:rPr>
        <w:t xml:space="preserve">Research on automated meeting analysis has expanded with advances in speech recognition and natural language processing. Studies investigate how spoken interactions can be converted into structured information through transcription, summarization, and retrieval pipelines, often implemented using Python-based toolchains for preprocessing and </w:t>
      </w:r>
      <w:proofErr w:type="spellStart"/>
      <w:r w:rsidRPr="00E936D1">
        <w:rPr>
          <w:lang w:val="en-IN"/>
        </w:rPr>
        <w:t>diarization</w:t>
      </w:r>
      <w:proofErr w:type="spellEnd"/>
      <w:r w:rsidRPr="00E936D1">
        <w:rPr>
          <w:lang w:val="en-IN"/>
        </w:rPr>
        <w:t>.</w:t>
      </w:r>
    </w:p>
    <w:p w14:paraId="39D6732A" w14:textId="77777777" w:rsidR="009A3088" w:rsidRPr="00E936D1" w:rsidRDefault="009A3088" w:rsidP="00E936D1">
      <w:pPr>
        <w:pStyle w:val="BodyText"/>
        <w:spacing w:before="17"/>
        <w:ind w:right="117" w:firstLine="199"/>
        <w:jc w:val="both"/>
        <w:rPr>
          <w:lang w:val="en-IN"/>
        </w:rPr>
      </w:pPr>
    </w:p>
    <w:p w14:paraId="778825F2" w14:textId="77777777" w:rsidR="00E936D1" w:rsidRDefault="00E936D1" w:rsidP="009A3088">
      <w:pPr>
        <w:pStyle w:val="BodyText"/>
        <w:spacing w:before="17"/>
        <w:ind w:right="117"/>
        <w:jc w:val="both"/>
        <w:rPr>
          <w:lang w:val="en-IN"/>
        </w:rPr>
      </w:pPr>
      <w:r w:rsidRPr="00E936D1">
        <w:rPr>
          <w:lang w:val="en-IN"/>
        </w:rPr>
        <w:t xml:space="preserve">Recent work highlights the effectiveness of transformer-based models and speech-to-text systems, such as Whisper and </w:t>
      </w:r>
      <w:proofErr w:type="spellStart"/>
      <w:r w:rsidRPr="00E936D1">
        <w:rPr>
          <w:lang w:val="en-IN"/>
        </w:rPr>
        <w:t>DeepSpeech</w:t>
      </w:r>
      <w:proofErr w:type="spellEnd"/>
      <w:r w:rsidRPr="00E936D1">
        <w:rPr>
          <w:lang w:val="en-IN"/>
        </w:rPr>
        <w:t>, in generating accurate transcripts and enabling abstractive summarization of meeting dialogue. Retrieval-augmented methods further support semantic search across historical transcripts by integrating language models with vector databases and embedding techniques.</w:t>
      </w:r>
    </w:p>
    <w:p w14:paraId="4EC39F92" w14:textId="77777777" w:rsidR="009A3088" w:rsidRPr="00E936D1" w:rsidRDefault="009A3088" w:rsidP="00E936D1">
      <w:pPr>
        <w:pStyle w:val="BodyText"/>
        <w:spacing w:before="17"/>
        <w:ind w:right="117" w:firstLine="199"/>
        <w:jc w:val="both"/>
        <w:rPr>
          <w:lang w:val="en-IN"/>
        </w:rPr>
      </w:pPr>
    </w:p>
    <w:p w14:paraId="3D24AE39" w14:textId="77777777" w:rsidR="00E936D1" w:rsidRDefault="00E936D1" w:rsidP="009A3088">
      <w:pPr>
        <w:pStyle w:val="BodyText"/>
        <w:spacing w:before="17"/>
        <w:ind w:right="117"/>
        <w:jc w:val="both"/>
        <w:rPr>
          <w:lang w:val="en-IN"/>
        </w:rPr>
      </w:pPr>
      <w:r w:rsidRPr="00E936D1">
        <w:rPr>
          <w:lang w:val="en-IN"/>
        </w:rPr>
        <w:t>Several approaches utilize conferencing platform APIs and webhook integrations to collect meeting audio and metadata, while on-device inference frameworks have been explored to address privacy and compliance concerns. Neural architectures, particularly attention-based models, show promise for identifying agenda shifts, action items, and discourse patterns within long-form multi-speaker conversations.</w:t>
      </w:r>
    </w:p>
    <w:p w14:paraId="02887C3E" w14:textId="77777777" w:rsidR="009A3088" w:rsidRPr="00E936D1" w:rsidRDefault="009A3088" w:rsidP="00E936D1">
      <w:pPr>
        <w:pStyle w:val="BodyText"/>
        <w:spacing w:before="17"/>
        <w:ind w:right="117" w:firstLine="199"/>
        <w:jc w:val="both"/>
        <w:rPr>
          <w:lang w:val="en-IN"/>
        </w:rPr>
      </w:pPr>
    </w:p>
    <w:p w14:paraId="433C9D8B" w14:textId="77777777" w:rsidR="00E936D1" w:rsidRPr="00E936D1" w:rsidRDefault="00E936D1" w:rsidP="009A3088">
      <w:pPr>
        <w:pStyle w:val="BodyText"/>
        <w:spacing w:before="17"/>
        <w:ind w:right="117"/>
        <w:jc w:val="both"/>
        <w:rPr>
          <w:lang w:val="en-IN"/>
        </w:rPr>
      </w:pPr>
      <w:r w:rsidRPr="00E936D1">
        <w:rPr>
          <w:lang w:val="en-IN"/>
        </w:rPr>
        <w:t>Despite notable progress, challenges persist in handling overlapping dialogue, domain-specific terminology, multilingual settings, and reliable evaluation metrics for conversational summarization. Current research trends emphasize privacy-preserving analytics, personalized summarization, and scalable multilingual systems suited for real-world organizational environments.</w:t>
      </w:r>
    </w:p>
    <w:p w14:paraId="7A190422" w14:textId="679FD81E" w:rsidR="009C6FAB" w:rsidRPr="00CE3113" w:rsidRDefault="009C6FAB" w:rsidP="000933AF">
      <w:pPr>
        <w:pStyle w:val="BodyText"/>
        <w:spacing w:before="17"/>
        <w:ind w:right="117" w:firstLine="199"/>
        <w:jc w:val="both"/>
      </w:pPr>
      <w:r w:rsidRPr="00CE3113">
        <w:t xml:space="preserve"> </w:t>
      </w:r>
    </w:p>
    <w:p w14:paraId="2CC07B3F" w14:textId="77777777" w:rsidR="000359ED" w:rsidRPr="00CE3113" w:rsidRDefault="009C6FAB" w:rsidP="00CE3113">
      <w:pPr>
        <w:pStyle w:val="ListParagraph"/>
        <w:numPr>
          <w:ilvl w:val="0"/>
          <w:numId w:val="3"/>
        </w:numPr>
        <w:tabs>
          <w:tab w:val="left" w:pos="2138"/>
        </w:tabs>
        <w:spacing w:before="197"/>
        <w:ind w:left="2137" w:hanging="388"/>
        <w:jc w:val="both"/>
        <w:rPr>
          <w:sz w:val="20"/>
          <w:szCs w:val="20"/>
        </w:rPr>
      </w:pPr>
      <w:r w:rsidRPr="00CE3113">
        <w:rPr>
          <w:spacing w:val="8"/>
          <w:sz w:val="20"/>
          <w:szCs w:val="20"/>
        </w:rPr>
        <w:t>METHODOLOGY</w:t>
      </w:r>
    </w:p>
    <w:p w14:paraId="4330319F" w14:textId="68948A7C" w:rsidR="006625B7" w:rsidRPr="00CE3113" w:rsidRDefault="009A3088" w:rsidP="009A3088">
      <w:pPr>
        <w:pStyle w:val="BodyText"/>
        <w:spacing w:before="116"/>
        <w:ind w:left="0" w:right="38"/>
        <w:jc w:val="both"/>
      </w:pPr>
      <w:r w:rsidRPr="009A3088">
        <w:t>The system follows a modular and event-driven design composed of several interconnected components. Its workflow progresses in an organized manner, beginning with user access control and moving through recording, processing, storage, retrieval, and final notification mechanisms. Together, these stages form a continuous loop that supports automated meeting intelligence.</w:t>
      </w:r>
    </w:p>
    <w:p w14:paraId="2AEC8BB0" w14:textId="6FDB1A50" w:rsidR="006625B7" w:rsidRPr="00CE3113" w:rsidRDefault="009A3088" w:rsidP="00CE3113">
      <w:pPr>
        <w:pStyle w:val="BodyText"/>
        <w:spacing w:before="116"/>
        <w:ind w:left="0" w:right="38" w:firstLine="199"/>
        <w:jc w:val="both"/>
      </w:pPr>
      <w:r w:rsidRPr="009A3088">
        <w:rPr>
          <w:noProof/>
        </w:rPr>
        <w:drawing>
          <wp:inline distT="0" distB="0" distL="0" distR="0" wp14:anchorId="438D5B8F" wp14:editId="185E2AE1">
            <wp:extent cx="3111500" cy="1855470"/>
            <wp:effectExtent l="19050" t="19050" r="12700" b="11430"/>
            <wp:docPr id="4" name="Content Placeholder 9" descr="A diagram of a system&#10;&#10;AI-generated content may be incorrect.">
              <a:extLst xmlns:a="http://schemas.openxmlformats.org/drawingml/2006/main">
                <a:ext uri="{FF2B5EF4-FFF2-40B4-BE49-F238E27FC236}">
                  <a16:creationId xmlns:a16="http://schemas.microsoft.com/office/drawing/2014/main" id="{502E219E-E22A-AC86-BDC0-D1F1D54E46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9" descr="A diagram of a system&#10;&#10;AI-generated content may be incorrect.">
                      <a:extLst>
                        <a:ext uri="{FF2B5EF4-FFF2-40B4-BE49-F238E27FC236}">
                          <a16:creationId xmlns:a16="http://schemas.microsoft.com/office/drawing/2014/main" id="{502E219E-E22A-AC86-BDC0-D1F1D54E4657}"/>
                        </a:ext>
                      </a:extLst>
                    </pic:cNvPr>
                    <pic:cNvPicPr>
                      <a:picLocks noChangeAspect="1"/>
                    </pic:cNvPicPr>
                  </pic:nvPicPr>
                  <pic:blipFill>
                    <a:blip r:embed="rId7"/>
                    <a:srcRect l="1770" t="16274" r="1859" b="7596"/>
                    <a:stretch>
                      <a:fillRect/>
                    </a:stretch>
                  </pic:blipFill>
                  <pic:spPr>
                    <a:xfrm>
                      <a:off x="0" y="0"/>
                      <a:ext cx="3111500" cy="1855470"/>
                    </a:xfrm>
                    <a:prstGeom prst="rect">
                      <a:avLst/>
                    </a:prstGeom>
                    <a:ln>
                      <a:solidFill>
                        <a:schemeClr val="tx1"/>
                      </a:solidFill>
                    </a:ln>
                  </pic:spPr>
                </pic:pic>
              </a:graphicData>
            </a:graphic>
          </wp:inline>
        </w:drawing>
      </w:r>
    </w:p>
    <w:p w14:paraId="4FB79A21" w14:textId="684C4B61" w:rsidR="00E4213C" w:rsidRDefault="006625B7" w:rsidP="008D1062">
      <w:pPr>
        <w:pStyle w:val="BodyText"/>
        <w:spacing w:before="116"/>
        <w:ind w:right="38" w:firstLine="199"/>
        <w:jc w:val="center"/>
      </w:pPr>
      <w:r w:rsidRPr="00CE3113">
        <w:t xml:space="preserve">Fig:1(Methodology </w:t>
      </w:r>
      <w:proofErr w:type="gramStart"/>
      <w:r w:rsidRPr="00CE3113">
        <w:t>Of</w:t>
      </w:r>
      <w:proofErr w:type="gramEnd"/>
      <w:r w:rsidRPr="00CE3113">
        <w:t xml:space="preserve"> </w:t>
      </w:r>
      <w:proofErr w:type="spellStart"/>
      <w:r w:rsidR="009A3088">
        <w:t>SyncUp</w:t>
      </w:r>
      <w:proofErr w:type="spellEnd"/>
      <w:r w:rsidRPr="00CE3113">
        <w:t>)</w:t>
      </w:r>
    </w:p>
    <w:p w14:paraId="762A5B65" w14:textId="77777777" w:rsidR="007228BE" w:rsidRDefault="007228BE" w:rsidP="008D1062">
      <w:pPr>
        <w:pStyle w:val="BodyText"/>
        <w:spacing w:before="116"/>
        <w:ind w:right="38" w:firstLine="199"/>
        <w:jc w:val="center"/>
      </w:pPr>
    </w:p>
    <w:p w14:paraId="0EC352D8" w14:textId="77777777" w:rsidR="007228BE" w:rsidRPr="00CE3113" w:rsidRDefault="007228BE" w:rsidP="008D1062">
      <w:pPr>
        <w:pStyle w:val="BodyText"/>
        <w:spacing w:before="116"/>
        <w:ind w:right="38" w:firstLine="199"/>
        <w:jc w:val="center"/>
      </w:pPr>
    </w:p>
    <w:p w14:paraId="51A0D0DC" w14:textId="6B3EEFCC" w:rsidR="00E4213C" w:rsidRPr="00CE3113" w:rsidRDefault="00E4213C" w:rsidP="00CE3113">
      <w:pPr>
        <w:pStyle w:val="BodyText"/>
        <w:spacing w:before="116"/>
        <w:ind w:right="38" w:firstLine="199"/>
        <w:jc w:val="both"/>
      </w:pPr>
      <w:r w:rsidRPr="00CE3113">
        <w:t xml:space="preserve">1. </w:t>
      </w:r>
      <w:r w:rsidR="00C120F2" w:rsidRPr="00C120F2">
        <w:t>User Authentication and Access Control</w:t>
      </w:r>
    </w:p>
    <w:p w14:paraId="21795ED7" w14:textId="1D5867C3" w:rsidR="00E4213C" w:rsidRPr="00C120F2" w:rsidRDefault="00C120F2" w:rsidP="00C120F2">
      <w:pPr>
        <w:pStyle w:val="BodyText"/>
        <w:spacing w:before="116"/>
        <w:ind w:right="38" w:firstLine="199"/>
        <w:jc w:val="both"/>
        <w:rPr>
          <w:lang w:val="en-IN"/>
        </w:rPr>
      </w:pPr>
      <w:r w:rsidRPr="00C120F2">
        <w:rPr>
          <w:lang w:val="en-IN"/>
        </w:rPr>
        <w:t>The first phase involves verifying the user’s identity. Individuals either sign in or create an account, and the authentication framework manages session handling and credential validation. After successful login, the system retrieves the user’s profile to personalize subsequent operations.</w:t>
      </w:r>
      <w:r w:rsidR="00E4213C" w:rsidRPr="00CE3113">
        <w:t xml:space="preserve">  </w:t>
      </w:r>
    </w:p>
    <w:p w14:paraId="48382C8E" w14:textId="5721BBF5" w:rsidR="00E4213C" w:rsidRPr="00CE3113" w:rsidRDefault="00C05526" w:rsidP="00CE3113">
      <w:pPr>
        <w:pStyle w:val="BodyText"/>
        <w:spacing w:before="116"/>
        <w:ind w:right="38" w:firstLine="199"/>
        <w:jc w:val="both"/>
      </w:pPr>
      <w:r w:rsidRPr="00C05526">
        <w:t xml:space="preserve">2. </w:t>
      </w:r>
      <w:r w:rsidR="00C120F2" w:rsidRPr="00C120F2">
        <w:t>Meeting Initialization and Audio Capture</w:t>
      </w:r>
    </w:p>
    <w:p w14:paraId="5F2BBE0A" w14:textId="26D39E10" w:rsidR="00C120F2" w:rsidRDefault="00C120F2" w:rsidP="00CE3113">
      <w:pPr>
        <w:pStyle w:val="BodyText"/>
        <w:spacing w:before="116"/>
        <w:ind w:right="38" w:firstLine="199"/>
        <w:jc w:val="both"/>
      </w:pPr>
      <w:r w:rsidRPr="00C120F2">
        <w:t>Once authenticated, the user proceeds to configure a meeting. At this point, an audio recorder is activated and the meeting begins. This event triggers real-time transcription, signaling the start of the system’s analytical pipeline and later storage processes.</w:t>
      </w:r>
    </w:p>
    <w:p w14:paraId="09054481" w14:textId="157D721A" w:rsidR="00E4213C" w:rsidRPr="00CE3113" w:rsidRDefault="00E4213C" w:rsidP="00CE3113">
      <w:pPr>
        <w:pStyle w:val="BodyText"/>
        <w:spacing w:before="116"/>
        <w:ind w:right="38" w:firstLine="199"/>
        <w:jc w:val="both"/>
      </w:pPr>
      <w:r w:rsidRPr="00CE3113">
        <w:t xml:space="preserve">3. </w:t>
      </w:r>
      <w:r w:rsidR="00C120F2" w:rsidRPr="00C120F2">
        <w:t>Intelligent Processing and Analysis</w:t>
      </w:r>
    </w:p>
    <w:p w14:paraId="2A21C482" w14:textId="2F839740" w:rsidR="00E4213C" w:rsidRPr="00CE3113" w:rsidRDefault="00C120F2" w:rsidP="00CE3113">
      <w:pPr>
        <w:pStyle w:val="BodyText"/>
        <w:spacing w:before="116"/>
        <w:ind w:right="38" w:firstLine="199"/>
        <w:jc w:val="both"/>
      </w:pPr>
      <w:r w:rsidRPr="00C120F2">
        <w:t xml:space="preserve">The main analytical engine operates in this phase. Incoming audio is transcribed using speech-to-text techniques, after which the text is refined into concise summaries and relevant insights. Additional analysis detects tasks and action items that originate from the </w:t>
      </w:r>
      <w:proofErr w:type="gramStart"/>
      <w:r w:rsidRPr="00C120F2">
        <w:t>discussion.</w:t>
      </w:r>
      <w:r w:rsidR="004260B5" w:rsidRPr="004260B5">
        <w:t>.</w:t>
      </w:r>
      <w:proofErr w:type="gramEnd"/>
      <w:r w:rsidR="00E4213C" w:rsidRPr="00CE3113">
        <w:t xml:space="preserve">  </w:t>
      </w:r>
    </w:p>
    <w:p w14:paraId="6C7C792E" w14:textId="6E5F8F8B" w:rsidR="00E4213C" w:rsidRPr="00CE3113" w:rsidRDefault="00E4213C" w:rsidP="00C120F2">
      <w:pPr>
        <w:pStyle w:val="BodyText"/>
        <w:spacing w:before="116"/>
        <w:ind w:right="38"/>
        <w:jc w:val="both"/>
      </w:pPr>
      <w:r w:rsidRPr="00CE3113">
        <w:t>4</w:t>
      </w:r>
      <w:r w:rsidR="00C120F2">
        <w:t xml:space="preserve">. </w:t>
      </w:r>
      <w:r w:rsidR="00C120F2" w:rsidRPr="00C120F2">
        <w:t>Central Storage and Information Retrieval</w:t>
      </w:r>
    </w:p>
    <w:p w14:paraId="339293E2" w14:textId="77777777" w:rsidR="00C120F2" w:rsidRDefault="00C120F2" w:rsidP="00C120F2">
      <w:pPr>
        <w:pStyle w:val="BodyText"/>
        <w:spacing w:before="116"/>
        <w:ind w:right="38"/>
        <w:jc w:val="both"/>
      </w:pPr>
      <w:r>
        <w:t>T</w:t>
      </w:r>
      <w:r w:rsidRPr="00C120F2">
        <w:t>his stage acts as the nucleus of the platform, responsible for receiving processed material and supplying data when requested. It contains multiple layers, including:</w:t>
      </w:r>
    </w:p>
    <w:p w14:paraId="6C5A2E8A" w14:textId="7763326E" w:rsidR="00C120F2" w:rsidRDefault="00C120F2" w:rsidP="00C120F2">
      <w:pPr>
        <w:pStyle w:val="BodyText"/>
        <w:spacing w:before="116"/>
        <w:ind w:left="517" w:right="38"/>
        <w:jc w:val="both"/>
      </w:pPr>
      <w:r w:rsidRPr="00C120F2">
        <w:br/>
        <w:t xml:space="preserve">• </w:t>
      </w:r>
      <w:r>
        <w:t xml:space="preserve">Database storage: </w:t>
      </w:r>
      <w:r w:rsidRPr="00C120F2">
        <w:t>a relational storage system for user details, meeting information, summaries, and extracted tasks</w:t>
      </w:r>
      <w:r>
        <w:t>.</w:t>
      </w:r>
    </w:p>
    <w:p w14:paraId="6D413F3F" w14:textId="77777777" w:rsidR="00C120F2" w:rsidRDefault="00C120F2" w:rsidP="00C120F2">
      <w:pPr>
        <w:pStyle w:val="BodyText"/>
        <w:ind w:left="517" w:right="38"/>
        <w:jc w:val="both"/>
      </w:pPr>
      <w:r w:rsidRPr="00C120F2">
        <w:br/>
        <w:t>•Vector Database: a vector-based storage layer that converts transcripts into high-dimensional embeddings for semantic querying</w:t>
      </w:r>
      <w:r>
        <w:t>.</w:t>
      </w:r>
    </w:p>
    <w:p w14:paraId="7E41BE43" w14:textId="09D47A9E" w:rsidR="00E4213C" w:rsidRPr="00CE3113" w:rsidRDefault="00C120F2" w:rsidP="00C120F2">
      <w:pPr>
        <w:pStyle w:val="BodyText"/>
        <w:ind w:left="517" w:right="38"/>
        <w:jc w:val="both"/>
      </w:pPr>
      <w:r w:rsidRPr="00C120F2">
        <w:br/>
      </w:r>
      <w:proofErr w:type="gramStart"/>
      <w:r w:rsidRPr="00C120F2">
        <w:t xml:space="preserve">•Meeting </w:t>
      </w:r>
      <w:proofErr w:type="spellStart"/>
      <w:r w:rsidRPr="00C120F2">
        <w:t>Meeting</w:t>
      </w:r>
      <w:proofErr w:type="spellEnd"/>
      <w:proofErr w:type="gramEnd"/>
      <w:r w:rsidRPr="00C120F2">
        <w:t xml:space="preserve"> Management</w:t>
      </w:r>
      <w:r>
        <w:t>:</w:t>
      </w:r>
      <w:r w:rsidRPr="00C120F2">
        <w:t xml:space="preserve"> and a management layer that coordinates data access and updates</w:t>
      </w:r>
      <w:r w:rsidR="00E4213C" w:rsidRPr="00CE3113">
        <w:t xml:space="preserve">.  </w:t>
      </w:r>
    </w:p>
    <w:p w14:paraId="6F236600" w14:textId="77777777" w:rsidR="00A77A38" w:rsidRPr="00CE3113" w:rsidRDefault="00A77A38" w:rsidP="00CE3113">
      <w:pPr>
        <w:pStyle w:val="BodyText"/>
        <w:spacing w:before="116"/>
        <w:ind w:left="0" w:right="38"/>
        <w:jc w:val="both"/>
      </w:pPr>
    </w:p>
    <w:p w14:paraId="3C0CF7E0" w14:textId="77777777" w:rsidR="0061492A" w:rsidRPr="00CE3113" w:rsidRDefault="00C77191" w:rsidP="00CE3113">
      <w:pPr>
        <w:pStyle w:val="BodyText"/>
        <w:numPr>
          <w:ilvl w:val="0"/>
          <w:numId w:val="3"/>
        </w:numPr>
        <w:spacing w:before="116"/>
        <w:ind w:right="38"/>
        <w:jc w:val="both"/>
      </w:pPr>
      <w:r w:rsidRPr="00CE3113">
        <w:t xml:space="preserve"> RESULTS</w:t>
      </w:r>
    </w:p>
    <w:p w14:paraId="04A70F6B" w14:textId="77777777" w:rsidR="003C5FB3" w:rsidRDefault="003C5FB3" w:rsidP="003C5FB3">
      <w:pPr>
        <w:pStyle w:val="BodyText"/>
        <w:spacing w:before="116"/>
        <w:ind w:right="38"/>
        <w:jc w:val="both"/>
      </w:pPr>
      <w:r w:rsidRPr="003C5FB3">
        <w:t xml:space="preserve">The </w:t>
      </w:r>
      <w:proofErr w:type="spellStart"/>
      <w:r w:rsidRPr="003C5FB3">
        <w:t>SyncUp</w:t>
      </w:r>
      <w:proofErr w:type="spellEnd"/>
      <w:r w:rsidRPr="003C5FB3">
        <w:t xml:space="preserve"> system was successfully implemented using a combination of speech processing, natural language understanding, and retrieval-based techniques. The generated results demonstrated clear improvements in how meeting data can be interpreted and organized, providing structured insights from previously unstructured conversations. By converting recorded meeting audio into transcripts, summaries, and action items, the system enabled users to review discussions efficiently and identify key decisions or follow-ups. In addition, semantic search and intelligent querying helped uncover patterns across multiple meetings, supporting long-term knowledge retention and more informed decision-making.</w:t>
      </w:r>
    </w:p>
    <w:p w14:paraId="307DA4E6" w14:textId="79E6506B" w:rsidR="003C5FB3" w:rsidRDefault="003C5FB3" w:rsidP="003C5FB3">
      <w:pPr>
        <w:pStyle w:val="BodyText"/>
        <w:spacing w:before="116"/>
        <w:ind w:right="38"/>
        <w:jc w:val="both"/>
      </w:pPr>
      <w:r w:rsidRPr="003C5FB3">
        <w:t xml:space="preserve">As organizations increasingly rely on virtual collaboration, meetings generate large volumes of conversational data that often go unused after discussions conclude. Extracting structured knowledge from these interactions presents both practical and analytical challenges, as spoken content contains overlapping dialogue, context shifts, and implicit decision-making cues. </w:t>
      </w:r>
      <w:proofErr w:type="spellStart"/>
      <w:r w:rsidRPr="003C5FB3">
        <w:t>SyncUp</w:t>
      </w:r>
      <w:proofErr w:type="spellEnd"/>
      <w:r w:rsidRPr="003C5FB3">
        <w:t xml:space="preserve"> addresses this issue by transforming raw audio streams into readable and searchable information layers that preserve both semantic meaning and organizational intent</w:t>
      </w:r>
    </w:p>
    <w:p w14:paraId="0F596411" w14:textId="77777777" w:rsidR="003C5FB3" w:rsidRDefault="003C5FB3" w:rsidP="003C5FB3">
      <w:pPr>
        <w:pStyle w:val="BodyText"/>
        <w:spacing w:before="116"/>
        <w:ind w:left="0" w:right="38"/>
        <w:jc w:val="both"/>
      </w:pPr>
    </w:p>
    <w:p w14:paraId="4ACDDFB8" w14:textId="77777777" w:rsidR="003C5FB3" w:rsidRPr="003C5FB3" w:rsidRDefault="003C5FB3" w:rsidP="003C5FB3">
      <w:pPr>
        <w:pStyle w:val="BodyText"/>
        <w:spacing w:before="116"/>
        <w:ind w:right="38"/>
        <w:jc w:val="both"/>
        <w:rPr>
          <w:b/>
          <w:bCs/>
          <w:sz w:val="22"/>
          <w:szCs w:val="22"/>
        </w:rPr>
      </w:pPr>
      <w:r w:rsidRPr="003C5FB3">
        <w:rPr>
          <w:b/>
          <w:bCs/>
          <w:sz w:val="22"/>
          <w:szCs w:val="22"/>
        </w:rPr>
        <w:lastRenderedPageBreak/>
        <w:t>1. Automatic Audio Recording</w:t>
      </w:r>
    </w:p>
    <w:p w14:paraId="1F4C1B4D" w14:textId="77777777" w:rsidR="003C5FB3" w:rsidRDefault="003C5FB3" w:rsidP="003C5FB3">
      <w:pPr>
        <w:pStyle w:val="BodyText"/>
        <w:spacing w:before="116"/>
        <w:ind w:right="38"/>
        <w:jc w:val="both"/>
      </w:pPr>
      <w:r>
        <w:t xml:space="preserve">The system begins its workflow by capturing live audio as soon as a meeting starts, either through scheduled sessions or manual initiation. This recording process relies on an integrated </w:t>
      </w:r>
      <w:proofErr w:type="spellStart"/>
      <w:r>
        <w:t>MeetingBaaS</w:t>
      </w:r>
      <w:proofErr w:type="spellEnd"/>
      <w:r>
        <w:t xml:space="preserve"> layer that ensures uninterrupted and high-quality audio intake throughout the discussion. The captured audio is treated as the foundational data source upon which all later analysis is built. By preserving the chronological structure of the conversation, the system maintains a reliable representation of how ideas evolve in real time. This stage is essential for guaranteeing that the final summaries and extracted insights accurately reflect the meeting as it </w:t>
      </w:r>
      <w:proofErr w:type="gramStart"/>
      <w:r>
        <w:t>occurred..</w:t>
      </w:r>
      <w:proofErr w:type="gramEnd"/>
    </w:p>
    <w:p w14:paraId="74456F64" w14:textId="726325BF" w:rsidR="0061492A" w:rsidRPr="00CE3113" w:rsidRDefault="00027E0F" w:rsidP="003C5FB3">
      <w:pPr>
        <w:pStyle w:val="BodyText"/>
        <w:spacing w:before="116"/>
        <w:ind w:right="38"/>
        <w:jc w:val="both"/>
      </w:pPr>
      <w:r>
        <w:rPr>
          <w:noProof/>
        </w:rPr>
        <w:drawing>
          <wp:inline distT="0" distB="0" distL="0" distR="0" wp14:anchorId="0B6EDF85" wp14:editId="715F6B74">
            <wp:extent cx="3123979" cy="1684020"/>
            <wp:effectExtent l="0" t="0" r="635" b="0"/>
            <wp:docPr id="150620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1057" cy="1693226"/>
                    </a:xfrm>
                    <a:prstGeom prst="rect">
                      <a:avLst/>
                    </a:prstGeom>
                    <a:noFill/>
                  </pic:spPr>
                </pic:pic>
              </a:graphicData>
            </a:graphic>
          </wp:inline>
        </w:drawing>
      </w:r>
    </w:p>
    <w:p w14:paraId="26CF408C" w14:textId="361066AE" w:rsidR="00DD1C5C" w:rsidRPr="00CE3113" w:rsidRDefault="00DD1C5C" w:rsidP="008D1062">
      <w:pPr>
        <w:pStyle w:val="BodyText"/>
        <w:spacing w:before="116"/>
        <w:ind w:right="38"/>
        <w:jc w:val="center"/>
      </w:pPr>
      <w:r w:rsidRPr="00CE3113">
        <w:t>Figure:</w:t>
      </w:r>
      <w:r w:rsidR="00A77A38" w:rsidRPr="00CE3113">
        <w:t>3</w:t>
      </w:r>
      <w:r w:rsidRPr="00CE3113">
        <w:t>()</w:t>
      </w:r>
    </w:p>
    <w:p w14:paraId="113F2D2C" w14:textId="77777777" w:rsidR="003C5FB3" w:rsidRPr="003C5FB3" w:rsidRDefault="003C5FB3" w:rsidP="003C5FB3">
      <w:pPr>
        <w:pStyle w:val="BodyText"/>
        <w:spacing w:before="116"/>
        <w:ind w:right="38"/>
        <w:jc w:val="both"/>
        <w:rPr>
          <w:b/>
          <w:bCs/>
          <w:sz w:val="22"/>
          <w:szCs w:val="22"/>
        </w:rPr>
      </w:pPr>
      <w:r w:rsidRPr="003C5FB3">
        <w:rPr>
          <w:b/>
          <w:bCs/>
          <w:sz w:val="22"/>
          <w:szCs w:val="22"/>
        </w:rPr>
        <w:t>2. Real-Time Transcription (Speech-to-Text)</w:t>
      </w:r>
    </w:p>
    <w:p w14:paraId="615FBFDE" w14:textId="3150901A" w:rsidR="003C5FB3" w:rsidRPr="00CE3113" w:rsidRDefault="003C5FB3" w:rsidP="003C5FB3">
      <w:pPr>
        <w:pStyle w:val="BodyText"/>
        <w:spacing w:before="116"/>
        <w:ind w:right="38"/>
        <w:jc w:val="both"/>
      </w:pPr>
      <w:r>
        <w:t xml:space="preserve">Once audio capture is underway, the next step converts spoken dialogue into structured text using a speech-to-text model optimized for multi-speaker settings. Each segment of speech is mapped to a timestamp and, when possible, linked to individual speakers, supporting better clarity during later </w:t>
      </w:r>
      <w:proofErr w:type="gramStart"/>
      <w:r>
        <w:t>review</w:t>
      </w:r>
      <w:proofErr w:type="gramEnd"/>
      <w:r>
        <w:t xml:space="preserve">. This transformation allows the system to process meeting content in a machine-readable format while maintaining a natural flow that resembles the original speech. Real-time transcription also minimizes latency between audio input and textual output, enabling downstream modules to begin processing without delay. This step serves as the linguistic backbone of the entire meeting analysis </w:t>
      </w:r>
      <w:proofErr w:type="gramStart"/>
      <w:r>
        <w:t>pipeline..</w:t>
      </w:r>
      <w:proofErr w:type="gramEnd"/>
    </w:p>
    <w:p w14:paraId="033DC2E1" w14:textId="7F588CB5" w:rsidR="00DD1C5C" w:rsidRPr="00CE3113" w:rsidRDefault="00027E0F" w:rsidP="00CE3113">
      <w:pPr>
        <w:pStyle w:val="BodyText"/>
        <w:spacing w:before="116"/>
        <w:ind w:right="38"/>
        <w:jc w:val="both"/>
      </w:pPr>
      <w:r>
        <w:rPr>
          <w:noProof/>
        </w:rPr>
        <w:drawing>
          <wp:inline distT="0" distB="0" distL="0" distR="0" wp14:anchorId="3BBEDD48" wp14:editId="5855DF2B">
            <wp:extent cx="3192001" cy="1920240"/>
            <wp:effectExtent l="0" t="0" r="8890" b="3810"/>
            <wp:docPr id="216182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66785" cy="1965228"/>
                    </a:xfrm>
                    <a:prstGeom prst="rect">
                      <a:avLst/>
                    </a:prstGeom>
                    <a:noFill/>
                  </pic:spPr>
                </pic:pic>
              </a:graphicData>
            </a:graphic>
          </wp:inline>
        </w:drawing>
      </w:r>
    </w:p>
    <w:p w14:paraId="7369DBC5" w14:textId="77777777" w:rsidR="0061492A" w:rsidRPr="00CE3113" w:rsidRDefault="00DD1C5C" w:rsidP="008D1062">
      <w:pPr>
        <w:pStyle w:val="BodyText"/>
        <w:spacing w:before="116"/>
        <w:ind w:right="38"/>
        <w:jc w:val="center"/>
      </w:pPr>
      <w:r w:rsidRPr="00CE3113">
        <w:t>Figure:</w:t>
      </w:r>
      <w:r w:rsidR="00A77A38" w:rsidRPr="00CE3113">
        <w:t>4</w:t>
      </w:r>
      <w:r w:rsidRPr="00CE3113">
        <w:t>(Emoji Analysis)</w:t>
      </w:r>
    </w:p>
    <w:p w14:paraId="3F2110F3" w14:textId="77777777" w:rsidR="00A77A38" w:rsidRPr="00CE3113" w:rsidRDefault="00A77A38" w:rsidP="00CE3113">
      <w:pPr>
        <w:pStyle w:val="BodyText"/>
        <w:spacing w:before="116"/>
        <w:ind w:right="38"/>
        <w:jc w:val="both"/>
      </w:pPr>
    </w:p>
    <w:p w14:paraId="50D180CC" w14:textId="77777777" w:rsidR="003C5FB3" w:rsidRPr="003C5FB3" w:rsidRDefault="003C5FB3" w:rsidP="003C5FB3">
      <w:pPr>
        <w:pStyle w:val="BodyText"/>
        <w:spacing w:before="116"/>
        <w:ind w:right="38"/>
        <w:jc w:val="both"/>
        <w:rPr>
          <w:b/>
          <w:bCs/>
          <w:sz w:val="22"/>
          <w:szCs w:val="22"/>
        </w:rPr>
      </w:pPr>
      <w:r w:rsidRPr="003C5FB3">
        <w:rPr>
          <w:b/>
          <w:bCs/>
          <w:sz w:val="22"/>
          <w:szCs w:val="22"/>
        </w:rPr>
        <w:t>3. AI-Based Summarization</w:t>
      </w:r>
    </w:p>
    <w:p w14:paraId="368C8C4B" w14:textId="10470008" w:rsidR="00F67B8E" w:rsidRPr="00CE3113" w:rsidRDefault="003C5FB3" w:rsidP="003C5FB3">
      <w:pPr>
        <w:pStyle w:val="BodyText"/>
        <w:spacing w:before="116"/>
        <w:ind w:right="38"/>
        <w:jc w:val="both"/>
      </w:pPr>
      <w:r>
        <w:t xml:space="preserve">After a complete transcript is available, an AI summarization engine condenses the long-form conversation into a clear and coherent narrative. Transformer-based models identify the central themes, major decisions, and conversational turning </w:t>
      </w:r>
      <w:r>
        <w:t xml:space="preserve">points, producing a summary that captures the essence of the discussion. Instead of extracting isolated sentences, the models generate a fluent, context-aware overview that reduces the need to revisit long transcripts. This stage helps users understand the outcome of a meeting in a matter of minutes, which is especially valuable for large teams or stakeholders who </w:t>
      </w:r>
      <w:proofErr w:type="gramStart"/>
      <w:r>
        <w:t>could not</w:t>
      </w:r>
      <w:proofErr w:type="gramEnd"/>
      <w:r>
        <w:t xml:space="preserve"> attend. Summaries produced in this step are crafted to be both concise and faithful to the original content..</w:t>
      </w:r>
      <w:r w:rsidR="00F67B8E" w:rsidRPr="00CE3113">
        <w:t>.</w:t>
      </w:r>
    </w:p>
    <w:p w14:paraId="48EEF795" w14:textId="31FF3827" w:rsidR="0061492A" w:rsidRPr="00CE3113" w:rsidRDefault="00027E0F" w:rsidP="00CE3113">
      <w:pPr>
        <w:pStyle w:val="BodyText"/>
        <w:spacing w:before="116"/>
        <w:ind w:right="38"/>
        <w:jc w:val="both"/>
      </w:pPr>
      <w:r>
        <w:rPr>
          <w:noProof/>
        </w:rPr>
        <w:drawing>
          <wp:inline distT="0" distB="0" distL="0" distR="0" wp14:anchorId="49B7D6CD" wp14:editId="3C926C69">
            <wp:extent cx="3466465" cy="1949886"/>
            <wp:effectExtent l="0" t="0" r="635" b="0"/>
            <wp:docPr id="8205414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24634" cy="1982606"/>
                    </a:xfrm>
                    <a:prstGeom prst="rect">
                      <a:avLst/>
                    </a:prstGeom>
                    <a:noFill/>
                  </pic:spPr>
                </pic:pic>
              </a:graphicData>
            </a:graphic>
          </wp:inline>
        </w:drawing>
      </w:r>
    </w:p>
    <w:p w14:paraId="129CDCE8" w14:textId="5E7EDD03" w:rsidR="00F67B8E" w:rsidRPr="00CE3113" w:rsidRDefault="00F67B8E" w:rsidP="008D1062">
      <w:pPr>
        <w:pStyle w:val="BodyText"/>
        <w:spacing w:before="116"/>
        <w:ind w:right="38"/>
        <w:jc w:val="center"/>
      </w:pPr>
      <w:r w:rsidRPr="00CE3113">
        <w:t>Figure:</w:t>
      </w:r>
      <w:r w:rsidR="00A77A38" w:rsidRPr="00CE3113">
        <w:t>5</w:t>
      </w:r>
      <w:r w:rsidRPr="00CE3113">
        <w:t>(</w:t>
      </w:r>
      <w:r w:rsidR="00027E0F">
        <w:t>Ai Summary</w:t>
      </w:r>
      <w:r w:rsidRPr="00CE3113">
        <w:t>)</w:t>
      </w:r>
    </w:p>
    <w:p w14:paraId="26D37897" w14:textId="77777777" w:rsidR="008609A6" w:rsidRPr="00CE3113" w:rsidRDefault="008609A6" w:rsidP="00CE3113">
      <w:pPr>
        <w:pStyle w:val="BodyText"/>
        <w:spacing w:before="116"/>
        <w:ind w:right="38"/>
        <w:jc w:val="both"/>
      </w:pPr>
    </w:p>
    <w:p w14:paraId="050A06B7" w14:textId="77777777" w:rsidR="003C5FB3" w:rsidRPr="003C5FB3" w:rsidRDefault="003C5FB3" w:rsidP="003C5FB3">
      <w:pPr>
        <w:pStyle w:val="BodyText"/>
        <w:spacing w:before="116"/>
        <w:ind w:right="38"/>
        <w:jc w:val="both"/>
        <w:rPr>
          <w:b/>
          <w:bCs/>
          <w:sz w:val="22"/>
          <w:szCs w:val="22"/>
        </w:rPr>
      </w:pPr>
      <w:r w:rsidRPr="003C5FB3">
        <w:rPr>
          <w:b/>
          <w:bCs/>
          <w:sz w:val="22"/>
          <w:szCs w:val="22"/>
        </w:rPr>
        <w:t>4. Action Item Extraction</w:t>
      </w:r>
    </w:p>
    <w:p w14:paraId="1BF5AEAA" w14:textId="439CC343" w:rsidR="0061492A" w:rsidRDefault="003C5FB3" w:rsidP="003C5FB3">
      <w:pPr>
        <w:pStyle w:val="BodyText"/>
        <w:spacing w:before="116"/>
        <w:ind w:right="38"/>
        <w:jc w:val="both"/>
      </w:pPr>
      <w:r>
        <w:t xml:space="preserve">Parallel to summarization, the system identifies tasks, deadlines, commitments, and decisions that require follow-up. NLP models scan the transcript for phrases indicating responsibility or next steps, then categorize them into actionable units. These items are stored with associated metadata, such as the </w:t>
      </w:r>
      <w:proofErr w:type="gramStart"/>
      <w:r>
        <w:t>responsible person</w:t>
      </w:r>
      <w:proofErr w:type="gramEnd"/>
      <w:r>
        <w:t xml:space="preserve"> or expected completion time. By systematically extracting obligations, the system reduces the chance that important tasks are overlooked or forgotten after the meeting ends. This component supports project continuity and ensures that meetings translate into tangible outcomes.</w:t>
      </w:r>
    </w:p>
    <w:p w14:paraId="21BF1488" w14:textId="7536A438" w:rsidR="00027E0F" w:rsidRPr="00CE3113" w:rsidRDefault="00027E0F" w:rsidP="003C5FB3">
      <w:pPr>
        <w:pStyle w:val="BodyText"/>
        <w:spacing w:before="116"/>
        <w:ind w:right="38"/>
        <w:jc w:val="both"/>
      </w:pPr>
      <w:r>
        <w:rPr>
          <w:noProof/>
        </w:rPr>
        <w:drawing>
          <wp:inline distT="0" distB="0" distL="0" distR="0" wp14:anchorId="1CDC3B0D" wp14:editId="6C0CA7E8">
            <wp:extent cx="3279140" cy="1897380"/>
            <wp:effectExtent l="0" t="0" r="0" b="7620"/>
            <wp:docPr id="9203505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27406" cy="1925308"/>
                    </a:xfrm>
                    <a:prstGeom prst="rect">
                      <a:avLst/>
                    </a:prstGeom>
                    <a:noFill/>
                  </pic:spPr>
                </pic:pic>
              </a:graphicData>
            </a:graphic>
          </wp:inline>
        </w:drawing>
      </w:r>
    </w:p>
    <w:p w14:paraId="3B3A6F99" w14:textId="1427445A" w:rsidR="00F67B8E" w:rsidRPr="00CE3113" w:rsidRDefault="00F67B8E" w:rsidP="008D1062">
      <w:pPr>
        <w:pStyle w:val="BodyText"/>
        <w:spacing w:before="116"/>
        <w:ind w:right="38"/>
        <w:jc w:val="center"/>
      </w:pPr>
      <w:r w:rsidRPr="00CE3113">
        <w:t>Figure:</w:t>
      </w:r>
      <w:r w:rsidR="00A77A38" w:rsidRPr="00CE3113">
        <w:t>6</w:t>
      </w:r>
      <w:r w:rsidR="00027E0F">
        <w:t>(Trello</w:t>
      </w:r>
      <w:r w:rsidRPr="00CE3113">
        <w:t>)</w:t>
      </w:r>
    </w:p>
    <w:p w14:paraId="4BD81121" w14:textId="77777777" w:rsidR="001F2C17" w:rsidRPr="00CE3113" w:rsidRDefault="001F2C17" w:rsidP="00CE3113">
      <w:pPr>
        <w:pStyle w:val="BodyText"/>
        <w:spacing w:before="116"/>
        <w:ind w:right="38"/>
        <w:jc w:val="both"/>
      </w:pPr>
    </w:p>
    <w:p w14:paraId="4E6B3433" w14:textId="77777777" w:rsidR="003C5FB3" w:rsidRPr="003C5FB3" w:rsidRDefault="003C5FB3" w:rsidP="003C5FB3">
      <w:pPr>
        <w:pStyle w:val="BodyText"/>
        <w:spacing w:before="116"/>
        <w:ind w:right="38"/>
        <w:jc w:val="both"/>
        <w:rPr>
          <w:b/>
          <w:bCs/>
          <w:sz w:val="22"/>
          <w:szCs w:val="22"/>
        </w:rPr>
      </w:pPr>
      <w:r w:rsidRPr="003C5FB3">
        <w:rPr>
          <w:b/>
          <w:bCs/>
          <w:sz w:val="22"/>
          <w:szCs w:val="22"/>
        </w:rPr>
        <w:t>5. Intelligent Chat (Retrieval-Augmented Querying)</w:t>
      </w:r>
    </w:p>
    <w:p w14:paraId="45BF4E13" w14:textId="77777777" w:rsidR="003C5FB3" w:rsidRDefault="003C5FB3" w:rsidP="003C5FB3">
      <w:pPr>
        <w:pStyle w:val="BodyText"/>
        <w:spacing w:before="116"/>
        <w:ind w:right="38"/>
        <w:jc w:val="both"/>
      </w:pPr>
      <w:r>
        <w:t xml:space="preserve">The intelligent chat interface allows users to ask questions about past meetings and receive grounded, contextually accurate responses. Rather than generating information from scratch, the system retrieves relevant segments of stored transcripts and summaries using a retrieval-augmented generation method. This ensures that responses are always anchored in factual meeting content. The interface functions like a conversational gateway to the organization’s knowledge archive, simplifying the process </w:t>
      </w:r>
      <w:r>
        <w:lastRenderedPageBreak/>
        <w:t>of finding specific details buried in earlier discussions. This capability enhances institutional memory and supports decision-making across long-term projects.</w:t>
      </w:r>
    </w:p>
    <w:p w14:paraId="6BFB031D" w14:textId="470B06A6" w:rsidR="00327365" w:rsidRPr="00CE3113" w:rsidRDefault="00027E0F" w:rsidP="003C5FB3">
      <w:pPr>
        <w:pStyle w:val="BodyText"/>
        <w:spacing w:before="116"/>
        <w:ind w:right="38"/>
        <w:jc w:val="both"/>
      </w:pPr>
      <w:r>
        <w:rPr>
          <w:noProof/>
        </w:rPr>
        <w:drawing>
          <wp:inline distT="0" distB="0" distL="0" distR="0" wp14:anchorId="3862DB43" wp14:editId="24ABC0B5">
            <wp:extent cx="3194050" cy="2118360"/>
            <wp:effectExtent l="0" t="0" r="6350" b="0"/>
            <wp:docPr id="11631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21783" cy="2136753"/>
                    </a:xfrm>
                    <a:prstGeom prst="rect">
                      <a:avLst/>
                    </a:prstGeom>
                    <a:noFill/>
                  </pic:spPr>
                </pic:pic>
              </a:graphicData>
            </a:graphic>
          </wp:inline>
        </w:drawing>
      </w:r>
    </w:p>
    <w:p w14:paraId="17B35298" w14:textId="011AAD22" w:rsidR="00327365" w:rsidRPr="00CE3113" w:rsidRDefault="00327365" w:rsidP="008D1062">
      <w:pPr>
        <w:pStyle w:val="BodyText"/>
        <w:spacing w:before="116"/>
        <w:ind w:right="38"/>
        <w:jc w:val="center"/>
      </w:pPr>
      <w:r w:rsidRPr="00CE3113">
        <w:t>Figure:</w:t>
      </w:r>
      <w:r w:rsidR="00A77A38" w:rsidRPr="00CE3113">
        <w:t>7</w:t>
      </w:r>
      <w:r w:rsidRPr="00CE3113">
        <w:t>(</w:t>
      </w:r>
      <w:r w:rsidR="00027E0F">
        <w:t>AI Chatbot</w:t>
      </w:r>
      <w:r w:rsidRPr="00CE3113">
        <w:t>)</w:t>
      </w:r>
    </w:p>
    <w:p w14:paraId="557449CA" w14:textId="77777777" w:rsidR="001F2C17" w:rsidRPr="003C5FB3" w:rsidRDefault="001F2C17" w:rsidP="00CE3113">
      <w:pPr>
        <w:pStyle w:val="BodyText"/>
        <w:spacing w:before="116"/>
        <w:ind w:right="38"/>
        <w:jc w:val="both"/>
        <w:rPr>
          <w:b/>
          <w:bCs/>
          <w:sz w:val="22"/>
          <w:szCs w:val="22"/>
        </w:rPr>
      </w:pPr>
    </w:p>
    <w:p w14:paraId="5EEB4EE2" w14:textId="0D58C624" w:rsidR="003C5FB3" w:rsidRPr="003C5FB3" w:rsidRDefault="003C5FB3" w:rsidP="003C5FB3">
      <w:pPr>
        <w:pStyle w:val="BodyText"/>
        <w:spacing w:before="116"/>
        <w:ind w:right="38"/>
        <w:jc w:val="both"/>
        <w:rPr>
          <w:b/>
          <w:bCs/>
          <w:sz w:val="22"/>
          <w:szCs w:val="22"/>
          <w:lang w:val="en-IN"/>
        </w:rPr>
      </w:pPr>
      <w:r w:rsidRPr="003C5FB3">
        <w:rPr>
          <w:b/>
          <w:bCs/>
          <w:sz w:val="22"/>
          <w:szCs w:val="22"/>
          <w:lang w:val="en-IN"/>
        </w:rPr>
        <w:t>6. Cross-Meeting Semantic Search</w:t>
      </w:r>
    </w:p>
    <w:p w14:paraId="2E18F0DE" w14:textId="043E246C" w:rsidR="00A77A38" w:rsidRPr="00CE3113" w:rsidRDefault="003C5FB3" w:rsidP="003C5FB3">
      <w:pPr>
        <w:pStyle w:val="BodyText"/>
        <w:spacing w:before="116"/>
        <w:ind w:right="38"/>
        <w:jc w:val="both"/>
        <w:rPr>
          <w:lang w:val="en-IN"/>
        </w:rPr>
      </w:pPr>
      <w:r w:rsidRPr="003C5FB3">
        <w:rPr>
          <w:lang w:val="en-IN"/>
        </w:rPr>
        <w:t>To support natural and flexible information retrieval, meeting transcripts and summaries are converted into high-dimensional vector embeddings. These embeddings are indexed within a vector database capable of identifying semantically similar content across different meetings. The search functionality does not rely on exact wording and instead locates conceptually related ideas, making it easier for users who remember themes but not specific phrases. This approach transforms the archive into a deeply searchable knowledge repository. Cross-meeting retrieval enhances insight discovery by connecting discussions that may span multiple sessions.</w:t>
      </w:r>
    </w:p>
    <w:p w14:paraId="0DDD371D" w14:textId="77777777" w:rsidR="001F2C17" w:rsidRPr="00CE3113" w:rsidRDefault="001F2C17" w:rsidP="00CE3113">
      <w:pPr>
        <w:pStyle w:val="BodyText"/>
        <w:spacing w:before="116"/>
        <w:ind w:right="38"/>
        <w:jc w:val="both"/>
        <w:rPr>
          <w:lang w:val="en-IN"/>
        </w:rPr>
      </w:pPr>
      <w:r w:rsidRPr="00CE3113">
        <w:rPr>
          <w:noProof/>
          <w:lang w:val="en-IN"/>
        </w:rPr>
        <w:drawing>
          <wp:inline distT="0" distB="0" distL="0" distR="0" wp14:anchorId="60FFF5C8" wp14:editId="5684F523">
            <wp:extent cx="3111500" cy="2606675"/>
            <wp:effectExtent l="0" t="0" r="0" b="3175"/>
            <wp:docPr id="792969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69779" name="Picture 1" descr="A screenshot of a computer&#10;&#10;AI-generated content may be incorrect."/>
                    <pic:cNvPicPr/>
                  </pic:nvPicPr>
                  <pic:blipFill>
                    <a:blip r:embed="rId13"/>
                    <a:stretch>
                      <a:fillRect/>
                    </a:stretch>
                  </pic:blipFill>
                  <pic:spPr>
                    <a:xfrm>
                      <a:off x="0" y="0"/>
                      <a:ext cx="3111500" cy="2606675"/>
                    </a:xfrm>
                    <a:prstGeom prst="rect">
                      <a:avLst/>
                    </a:prstGeom>
                  </pic:spPr>
                </pic:pic>
              </a:graphicData>
            </a:graphic>
          </wp:inline>
        </w:drawing>
      </w:r>
    </w:p>
    <w:p w14:paraId="7A980B6E" w14:textId="77777777" w:rsidR="001F2C17" w:rsidRPr="00CE3113" w:rsidRDefault="001F2C17" w:rsidP="008D1062">
      <w:pPr>
        <w:pStyle w:val="BodyText"/>
        <w:spacing w:before="116"/>
        <w:ind w:right="38"/>
        <w:jc w:val="center"/>
        <w:rPr>
          <w:lang w:val="en-IN"/>
        </w:rPr>
      </w:pPr>
      <w:r w:rsidRPr="00CE3113">
        <w:rPr>
          <w:lang w:val="en-IN"/>
        </w:rPr>
        <w:t>Figure:</w:t>
      </w:r>
      <w:r w:rsidR="00A77A38" w:rsidRPr="00CE3113">
        <w:rPr>
          <w:lang w:val="en-IN"/>
        </w:rPr>
        <w:t>8</w:t>
      </w:r>
      <w:r w:rsidRPr="00CE3113">
        <w:rPr>
          <w:lang w:val="en-IN"/>
        </w:rPr>
        <w:t>(Spam Messages)</w:t>
      </w:r>
    </w:p>
    <w:p w14:paraId="35FB6822" w14:textId="77777777" w:rsidR="00A77A38" w:rsidRPr="00CE3113" w:rsidRDefault="00A77A38" w:rsidP="00CE3113">
      <w:pPr>
        <w:pStyle w:val="BodyText"/>
        <w:spacing w:before="116"/>
        <w:ind w:right="38"/>
        <w:jc w:val="both"/>
        <w:rPr>
          <w:lang w:val="en-IN"/>
        </w:rPr>
      </w:pPr>
    </w:p>
    <w:p w14:paraId="46ED5438" w14:textId="77777777" w:rsidR="003C5FB3" w:rsidRPr="003C5FB3" w:rsidRDefault="003C5FB3" w:rsidP="003C5FB3">
      <w:pPr>
        <w:pStyle w:val="BodyText"/>
        <w:spacing w:before="116"/>
        <w:ind w:right="38"/>
        <w:jc w:val="both"/>
        <w:rPr>
          <w:b/>
          <w:bCs/>
          <w:sz w:val="22"/>
          <w:szCs w:val="22"/>
        </w:rPr>
      </w:pPr>
      <w:r w:rsidRPr="003C5FB3">
        <w:rPr>
          <w:b/>
          <w:bCs/>
          <w:sz w:val="22"/>
          <w:szCs w:val="22"/>
        </w:rPr>
        <w:t>7. Email Notifications</w:t>
      </w:r>
    </w:p>
    <w:p w14:paraId="15555E65" w14:textId="77777777" w:rsidR="003C5FB3" w:rsidRDefault="003C5FB3" w:rsidP="003C5FB3">
      <w:pPr>
        <w:pStyle w:val="BodyText"/>
        <w:spacing w:before="116"/>
        <w:ind w:right="38"/>
        <w:jc w:val="both"/>
      </w:pPr>
      <w:r>
        <w:t xml:space="preserve">Once processing is complete, the system compiles the generated summary, extracted tasks, and essential points into notification emails sent to participants. This automated distribution ensures that important information reaches everyone involved, even if they </w:t>
      </w:r>
      <w:proofErr w:type="gramStart"/>
      <w:r>
        <w:t>could not</w:t>
      </w:r>
      <w:proofErr w:type="gramEnd"/>
      <w:r>
        <w:t xml:space="preserve"> attend the meeting. </w:t>
      </w:r>
      <w:r>
        <w:t>Notifications serve both as documentation and reminders, reinforcing accountability and follow-up. By reducing the need for manual recap messages, the system supports smoother team coordination. This automated delivery layer contributes to efficiency within organizational workflows.</w:t>
      </w:r>
    </w:p>
    <w:p w14:paraId="3B286277" w14:textId="29ED72AF" w:rsidR="00E415DA" w:rsidRPr="00CE3113" w:rsidRDefault="00A6698F" w:rsidP="003C5FB3">
      <w:pPr>
        <w:pStyle w:val="BodyText"/>
        <w:spacing w:before="116"/>
        <w:ind w:right="38"/>
        <w:jc w:val="both"/>
      </w:pPr>
      <w:r w:rsidRPr="00CE3113">
        <w:rPr>
          <w:noProof/>
        </w:rPr>
        <w:drawing>
          <wp:inline distT="0" distB="0" distL="0" distR="0" wp14:anchorId="45BD26BE" wp14:editId="04841780">
            <wp:extent cx="3111500" cy="2235200"/>
            <wp:effectExtent l="0" t="0" r="0" b="0"/>
            <wp:docPr id="166654134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1341" name="Picture 1" descr="A screenshot of a black screen&#10;&#10;AI-generated content may be incorrect."/>
                    <pic:cNvPicPr/>
                  </pic:nvPicPr>
                  <pic:blipFill>
                    <a:blip r:embed="rId14"/>
                    <a:stretch>
                      <a:fillRect/>
                    </a:stretch>
                  </pic:blipFill>
                  <pic:spPr>
                    <a:xfrm>
                      <a:off x="0" y="0"/>
                      <a:ext cx="3111500" cy="2235200"/>
                    </a:xfrm>
                    <a:prstGeom prst="rect">
                      <a:avLst/>
                    </a:prstGeom>
                  </pic:spPr>
                </pic:pic>
              </a:graphicData>
            </a:graphic>
          </wp:inline>
        </w:drawing>
      </w:r>
    </w:p>
    <w:p w14:paraId="17564806" w14:textId="77777777" w:rsidR="00E415DA" w:rsidRPr="00CE3113" w:rsidRDefault="00A6698F" w:rsidP="008D1062">
      <w:pPr>
        <w:pStyle w:val="BodyText"/>
        <w:spacing w:before="116"/>
        <w:ind w:right="38"/>
        <w:jc w:val="center"/>
      </w:pPr>
      <w:r w:rsidRPr="00CE3113">
        <w:t>Figure:</w:t>
      </w:r>
      <w:r w:rsidR="00A77A38" w:rsidRPr="00CE3113">
        <w:t>11</w:t>
      </w:r>
      <w:r w:rsidRPr="00CE3113">
        <w:t>(Important Messages)</w:t>
      </w:r>
    </w:p>
    <w:p w14:paraId="6415D67C" w14:textId="77777777" w:rsidR="00A6698F" w:rsidRPr="00CE3113" w:rsidRDefault="00A6698F" w:rsidP="008D1062">
      <w:pPr>
        <w:pStyle w:val="BodyText"/>
        <w:spacing w:before="116"/>
        <w:ind w:right="38"/>
        <w:jc w:val="center"/>
      </w:pPr>
    </w:p>
    <w:p w14:paraId="7C6E300D" w14:textId="77777777" w:rsidR="003C5FB3" w:rsidRPr="003C5FB3" w:rsidRDefault="003C5FB3" w:rsidP="003C5FB3">
      <w:pPr>
        <w:pStyle w:val="BodyText"/>
        <w:spacing w:before="116"/>
        <w:ind w:right="38"/>
        <w:jc w:val="both"/>
        <w:rPr>
          <w:b/>
          <w:bCs/>
          <w:sz w:val="22"/>
          <w:szCs w:val="22"/>
        </w:rPr>
      </w:pPr>
      <w:r w:rsidRPr="003C5FB3">
        <w:rPr>
          <w:b/>
          <w:bCs/>
          <w:sz w:val="22"/>
          <w:szCs w:val="22"/>
        </w:rPr>
        <w:t>8. Audio Playback</w:t>
      </w:r>
    </w:p>
    <w:p w14:paraId="12ABE196" w14:textId="2A365836" w:rsidR="00A6698F" w:rsidRPr="00CE3113" w:rsidRDefault="003C5FB3" w:rsidP="003C5FB3">
      <w:pPr>
        <w:pStyle w:val="BodyText"/>
        <w:spacing w:before="116"/>
        <w:ind w:right="38"/>
        <w:jc w:val="both"/>
      </w:pPr>
      <w:r>
        <w:t>For users who wish to verify details or revisit specific statements, the system provides an embedded audio playback tool. The playback interface is synchronized with transcript timestamps, enabling users to jump directly to relevant moments. This direct linkage between text and audio provides an additional level of transparency, acting as a secondary validation mechanism for summaries or tasks. It also supports nuanced analysis when tone, emphasis, or pacing matters. The ability to replay segments strengthens user trust in the system’s extracted insights.</w:t>
      </w:r>
      <w:r w:rsidR="00A6698F" w:rsidRPr="00CE3113">
        <w:rPr>
          <w:noProof/>
        </w:rPr>
        <w:drawing>
          <wp:inline distT="0" distB="0" distL="0" distR="0" wp14:anchorId="5A86401F" wp14:editId="6B56CF0F">
            <wp:extent cx="3111500" cy="2279072"/>
            <wp:effectExtent l="0" t="0" r="0" b="6985"/>
            <wp:docPr id="1859347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47302" name="Picture 1" descr="A screenshot of a computer&#10;&#10;AI-generated content may be incorrect."/>
                    <pic:cNvPicPr/>
                  </pic:nvPicPr>
                  <pic:blipFill>
                    <a:blip r:embed="rId15"/>
                    <a:stretch>
                      <a:fillRect/>
                    </a:stretch>
                  </pic:blipFill>
                  <pic:spPr>
                    <a:xfrm>
                      <a:off x="0" y="0"/>
                      <a:ext cx="3118806" cy="2284423"/>
                    </a:xfrm>
                    <a:prstGeom prst="rect">
                      <a:avLst/>
                    </a:prstGeom>
                  </pic:spPr>
                </pic:pic>
              </a:graphicData>
            </a:graphic>
          </wp:inline>
        </w:drawing>
      </w:r>
    </w:p>
    <w:p w14:paraId="66FA0544" w14:textId="77777777" w:rsidR="00A6698F" w:rsidRPr="00CE3113" w:rsidRDefault="00A6698F" w:rsidP="008D1062">
      <w:pPr>
        <w:pStyle w:val="BodyText"/>
        <w:spacing w:before="116"/>
        <w:ind w:right="38"/>
        <w:jc w:val="center"/>
      </w:pPr>
      <w:r w:rsidRPr="00CE3113">
        <w:t>Figure:</w:t>
      </w:r>
      <w:r w:rsidR="00A77A38" w:rsidRPr="00CE3113">
        <w:t>10</w:t>
      </w:r>
      <w:r w:rsidRPr="00CE3113">
        <w:t>(Average Response Time)</w:t>
      </w:r>
    </w:p>
    <w:p w14:paraId="20A8F060" w14:textId="77777777" w:rsidR="00A6698F" w:rsidRPr="00CE3113" w:rsidRDefault="00A6698F" w:rsidP="00CE3113">
      <w:pPr>
        <w:pStyle w:val="BodyText"/>
        <w:spacing w:before="116"/>
        <w:ind w:right="38"/>
        <w:jc w:val="both"/>
      </w:pPr>
    </w:p>
    <w:p w14:paraId="6C40F2CE" w14:textId="77777777" w:rsidR="00D41A43" w:rsidRPr="00D41A43" w:rsidRDefault="00D41A43" w:rsidP="00D41A43">
      <w:pPr>
        <w:pStyle w:val="BodyText"/>
        <w:spacing w:before="116"/>
        <w:ind w:right="38"/>
        <w:jc w:val="both"/>
        <w:rPr>
          <w:b/>
          <w:bCs/>
          <w:sz w:val="22"/>
          <w:szCs w:val="22"/>
        </w:rPr>
      </w:pPr>
      <w:r w:rsidRPr="00D41A43">
        <w:rPr>
          <w:b/>
          <w:bCs/>
          <w:sz w:val="22"/>
          <w:szCs w:val="22"/>
        </w:rPr>
        <w:t>9. Calendar Integration</w:t>
      </w:r>
    </w:p>
    <w:p w14:paraId="716E35AE" w14:textId="12AFC55F" w:rsidR="0061492A" w:rsidRPr="00CE3113" w:rsidRDefault="00D41A43" w:rsidP="00D41A43">
      <w:pPr>
        <w:pStyle w:val="BodyText"/>
        <w:spacing w:before="116"/>
        <w:ind w:right="38"/>
        <w:jc w:val="both"/>
      </w:pPr>
      <w:proofErr w:type="spellStart"/>
      <w:r>
        <w:t>SyncUp</w:t>
      </w:r>
      <w:proofErr w:type="spellEnd"/>
      <w:r>
        <w:t xml:space="preserve"> integrates seamlessly with calendar services to coordinate meeting scheduling and retrieval functions. When a meeting is created or updated, calendar information helps trigger recording, processing, and notification events within the system. This connection ensures that administrative tasks such as scheduling, reminders, and follow-ups remain synchronized </w:t>
      </w:r>
      <w:r>
        <w:lastRenderedPageBreak/>
        <w:t xml:space="preserve">across platforms. Calendar alignment also makes it easier for users to manage their responsibilities and maintain awareness of upcoming sessions. </w:t>
      </w:r>
      <w:proofErr w:type="gramStart"/>
      <w:r>
        <w:t>The integration</w:t>
      </w:r>
      <w:proofErr w:type="gramEnd"/>
      <w:r>
        <w:t xml:space="preserve"> reduces friction in organizing and tracking meeting-related tasks.</w:t>
      </w:r>
    </w:p>
    <w:p w14:paraId="2C0E58C3" w14:textId="405B3878" w:rsidR="00EE75FD" w:rsidRPr="00CE3113" w:rsidRDefault="00027E0F" w:rsidP="00CE3113">
      <w:pPr>
        <w:pStyle w:val="BodyText"/>
        <w:spacing w:before="116"/>
        <w:ind w:right="38"/>
        <w:jc w:val="both"/>
      </w:pPr>
      <w:r>
        <w:rPr>
          <w:noProof/>
        </w:rPr>
        <w:drawing>
          <wp:inline distT="0" distB="0" distL="0" distR="0" wp14:anchorId="1465B03C" wp14:editId="53B011E8">
            <wp:extent cx="3093720" cy="1583115"/>
            <wp:effectExtent l="0" t="0" r="0" b="0"/>
            <wp:docPr id="18513186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26919" cy="1600104"/>
                    </a:xfrm>
                    <a:prstGeom prst="rect">
                      <a:avLst/>
                    </a:prstGeom>
                    <a:noFill/>
                  </pic:spPr>
                </pic:pic>
              </a:graphicData>
            </a:graphic>
          </wp:inline>
        </w:drawing>
      </w:r>
    </w:p>
    <w:p w14:paraId="3D6FF0C1" w14:textId="46A21944" w:rsidR="00EE75FD" w:rsidRPr="00CE3113" w:rsidRDefault="00A77A38" w:rsidP="008D1062">
      <w:pPr>
        <w:pStyle w:val="BodyText"/>
        <w:spacing w:before="116"/>
        <w:ind w:right="38"/>
        <w:jc w:val="center"/>
      </w:pPr>
      <w:r w:rsidRPr="00CE3113">
        <w:t>Figure:11(</w:t>
      </w:r>
      <w:proofErr w:type="spellStart"/>
      <w:r w:rsidR="00027E0F">
        <w:t>Calender</w:t>
      </w:r>
      <w:proofErr w:type="spellEnd"/>
      <w:r w:rsidRPr="00CE3113">
        <w:t>)</w:t>
      </w:r>
    </w:p>
    <w:p w14:paraId="0A73F3A2" w14:textId="77777777" w:rsidR="00B27C84" w:rsidRPr="00CE3113" w:rsidRDefault="00B27C84" w:rsidP="00CE3113">
      <w:pPr>
        <w:pStyle w:val="BodyText"/>
        <w:spacing w:before="116"/>
        <w:ind w:right="38"/>
        <w:jc w:val="both"/>
      </w:pPr>
    </w:p>
    <w:p w14:paraId="55992CE4" w14:textId="77777777" w:rsidR="00D41A43" w:rsidRPr="00D41A43" w:rsidRDefault="00D41A43" w:rsidP="00D41A43">
      <w:pPr>
        <w:pStyle w:val="BodyText"/>
        <w:spacing w:before="116"/>
        <w:ind w:right="38"/>
        <w:jc w:val="both"/>
        <w:rPr>
          <w:b/>
          <w:bCs/>
          <w:sz w:val="22"/>
          <w:szCs w:val="22"/>
        </w:rPr>
      </w:pPr>
      <w:r w:rsidRPr="00D41A43">
        <w:rPr>
          <w:b/>
          <w:bCs/>
          <w:sz w:val="22"/>
          <w:szCs w:val="22"/>
        </w:rPr>
        <w:t>10. Smart Tagging &amp; Categorization</w:t>
      </w:r>
    </w:p>
    <w:p w14:paraId="2722AE0E" w14:textId="787C0D93" w:rsidR="00D41A43" w:rsidRDefault="00D41A43" w:rsidP="00D41A43">
      <w:pPr>
        <w:pStyle w:val="BodyText"/>
        <w:spacing w:before="116"/>
        <w:ind w:right="38"/>
        <w:jc w:val="both"/>
      </w:pPr>
      <w:r w:rsidRPr="00D41A43">
        <w:rPr>
          <w:sz w:val="22"/>
          <w:szCs w:val="22"/>
        </w:rPr>
        <w:t xml:space="preserve">The final stage enhances organization by assigning intelligent tags to transcripts, summaries, and meeting segments. Tags may represent speakers, topics, agenda items, or thematic clusters identified by NLP models. This structuring helps users navigate lengthy discussions more efficiently and supports analytic tasks such as participation tracking or topic frequency analysis. Smart tagging also improves the relevance of semantic search by grouping related concepts. </w:t>
      </w:r>
      <w:proofErr w:type="gramStart"/>
      <w:r w:rsidRPr="00D41A43">
        <w:rPr>
          <w:sz w:val="22"/>
          <w:szCs w:val="22"/>
        </w:rPr>
        <w:t>As a whole, this</w:t>
      </w:r>
      <w:proofErr w:type="gramEnd"/>
      <w:r w:rsidRPr="00D41A43">
        <w:rPr>
          <w:sz w:val="22"/>
          <w:szCs w:val="22"/>
        </w:rPr>
        <w:t xml:space="preserve"> component contributes to a more organized and interpretable knowledge management system.</w:t>
      </w:r>
    </w:p>
    <w:p w14:paraId="6475F314" w14:textId="187DA4A9" w:rsidR="00B27C84" w:rsidRPr="00D41A43" w:rsidRDefault="00B27C84" w:rsidP="00D41A43">
      <w:pPr>
        <w:pStyle w:val="BodyText"/>
        <w:spacing w:before="116"/>
        <w:ind w:right="38"/>
        <w:jc w:val="both"/>
      </w:pPr>
      <w:r w:rsidRPr="00D41A43">
        <w:rPr>
          <w:noProof/>
        </w:rPr>
        <w:drawing>
          <wp:inline distT="0" distB="0" distL="0" distR="0" wp14:anchorId="2D1AE23F" wp14:editId="7B66445A">
            <wp:extent cx="3111500" cy="2193845"/>
            <wp:effectExtent l="0" t="0" r="0" b="0"/>
            <wp:docPr id="2139446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23732" name="Picture 1" descr="A screenshot of a computer&#10;&#10;AI-generated content may be incorrect."/>
                    <pic:cNvPicPr/>
                  </pic:nvPicPr>
                  <pic:blipFill>
                    <a:blip r:embed="rId17"/>
                    <a:stretch>
                      <a:fillRect/>
                    </a:stretch>
                  </pic:blipFill>
                  <pic:spPr>
                    <a:xfrm>
                      <a:off x="0" y="0"/>
                      <a:ext cx="3111500" cy="2193845"/>
                    </a:xfrm>
                    <a:prstGeom prst="rect">
                      <a:avLst/>
                    </a:prstGeom>
                  </pic:spPr>
                </pic:pic>
              </a:graphicData>
            </a:graphic>
          </wp:inline>
        </w:drawing>
      </w:r>
    </w:p>
    <w:p w14:paraId="1BFB3277" w14:textId="77777777" w:rsidR="00B27C84" w:rsidRPr="00CE3113" w:rsidRDefault="00B27C84" w:rsidP="008D1062">
      <w:pPr>
        <w:pStyle w:val="BodyText"/>
        <w:spacing w:before="116"/>
        <w:ind w:right="38"/>
        <w:jc w:val="center"/>
      </w:pPr>
      <w:r w:rsidRPr="00CE3113">
        <w:t>Figure:12(User Interface)</w:t>
      </w:r>
    </w:p>
    <w:p w14:paraId="0ECBBDCD" w14:textId="77777777" w:rsidR="00EE75FD" w:rsidRPr="00CE3113" w:rsidRDefault="00EE75FD" w:rsidP="00CE3113">
      <w:pPr>
        <w:pStyle w:val="BodyText"/>
        <w:spacing w:before="116"/>
        <w:ind w:right="38"/>
        <w:jc w:val="both"/>
      </w:pPr>
    </w:p>
    <w:p w14:paraId="7573B5CD" w14:textId="1317273E" w:rsidR="00BE6B36" w:rsidRPr="00CE3113" w:rsidRDefault="00BE6B36" w:rsidP="00F835DD">
      <w:pPr>
        <w:pStyle w:val="BodyText"/>
        <w:spacing w:before="116"/>
        <w:ind w:right="38"/>
        <w:jc w:val="center"/>
      </w:pPr>
      <w:bookmarkStart w:id="0" w:name="_Hlk190373024"/>
      <w:r w:rsidRPr="00CE3113">
        <w:t>VI. CONCLUSION</w:t>
      </w:r>
      <w:bookmarkEnd w:id="0"/>
    </w:p>
    <w:p w14:paraId="17BFBB0A" w14:textId="77777777" w:rsidR="00F835DD" w:rsidRPr="00F835DD" w:rsidRDefault="00F835DD" w:rsidP="00F835DD">
      <w:pPr>
        <w:pStyle w:val="BodyText"/>
        <w:spacing w:before="116"/>
        <w:ind w:right="38"/>
        <w:jc w:val="both"/>
        <w:rPr>
          <w:lang w:val="en-IN"/>
        </w:rPr>
      </w:pPr>
      <w:proofErr w:type="spellStart"/>
      <w:r w:rsidRPr="00F835DD">
        <w:rPr>
          <w:b/>
          <w:bCs/>
          <w:lang w:val="en-IN"/>
        </w:rPr>
        <w:t>SyncUp</w:t>
      </w:r>
      <w:proofErr w:type="spellEnd"/>
      <w:r w:rsidRPr="00F835DD">
        <w:rPr>
          <w:lang w:val="en-IN"/>
        </w:rPr>
        <w:t xml:space="preserve"> serves as an advanced framework for interpreting and organizing the complex exchanges that occur during professional meetings. By integrating speech recognition, natural language processing, and retrieval-augmented intelligence, the system transforms spoken dialogue into structured insights such as summaries, action points, and contextual references. Through an intuitive dashboard interface, users can review discussion highlights, track responsibilities, and search across past meetings using semantic queries — enabling more informed coordination and decision-</w:t>
      </w:r>
      <w:r w:rsidRPr="00F835DD">
        <w:rPr>
          <w:lang w:val="en-IN"/>
        </w:rPr>
        <w:t>making.</w:t>
      </w:r>
    </w:p>
    <w:p w14:paraId="31771E70" w14:textId="77777777" w:rsidR="00F835DD" w:rsidRPr="00F835DD" w:rsidRDefault="00F835DD" w:rsidP="00F835DD">
      <w:pPr>
        <w:pStyle w:val="BodyText"/>
        <w:spacing w:before="116"/>
        <w:ind w:right="38"/>
        <w:jc w:val="both"/>
        <w:rPr>
          <w:lang w:val="en-IN"/>
        </w:rPr>
      </w:pPr>
      <w:r w:rsidRPr="00F835DD">
        <w:rPr>
          <w:lang w:val="en-IN"/>
        </w:rPr>
        <w:t xml:space="preserve">Leveraging transformer-based models and vector retrieval methods, </w:t>
      </w:r>
      <w:proofErr w:type="spellStart"/>
      <w:r w:rsidRPr="00F835DD">
        <w:rPr>
          <w:lang w:val="en-IN"/>
        </w:rPr>
        <w:t>SyncUp</w:t>
      </w:r>
      <w:proofErr w:type="spellEnd"/>
      <w:r w:rsidRPr="00F835DD">
        <w:rPr>
          <w:lang w:val="en-IN"/>
        </w:rPr>
        <w:t xml:space="preserve"> enhances the extraction of subtle informational cues, ranging from key decisions to follow-up tasks. The platform’s local inference design ensures data privacy while maintaining operational scalability, making it suitable for organizations with stringent confidentiality requirements. Automatic notifications and workflow integrations further reduce the manual burden associated with post-meeting documentation and task management.</w:t>
      </w:r>
    </w:p>
    <w:p w14:paraId="41D7842E" w14:textId="77777777" w:rsidR="00F835DD" w:rsidRPr="00F835DD" w:rsidRDefault="00F835DD" w:rsidP="00F835DD">
      <w:pPr>
        <w:pStyle w:val="BodyText"/>
        <w:spacing w:before="116"/>
        <w:ind w:right="38"/>
        <w:jc w:val="both"/>
        <w:rPr>
          <w:lang w:val="en-IN"/>
        </w:rPr>
      </w:pPr>
      <w:r w:rsidRPr="00F835DD">
        <w:rPr>
          <w:lang w:val="en-IN"/>
        </w:rPr>
        <w:t xml:space="preserve">Beyond improving immediate comprehension of collaborative dialogue, </w:t>
      </w:r>
      <w:proofErr w:type="spellStart"/>
      <w:r w:rsidRPr="00F835DD">
        <w:rPr>
          <w:lang w:val="en-IN"/>
        </w:rPr>
        <w:t>SyncUp</w:t>
      </w:r>
      <w:proofErr w:type="spellEnd"/>
      <w:r w:rsidRPr="00F835DD">
        <w:rPr>
          <w:lang w:val="en-IN"/>
        </w:rPr>
        <w:t xml:space="preserve"> contributes to emerging research directions in computational meeting intelligence, organizational knowledge retention, and AI-supported productivity systems. Its modular architecture allows the system to evolve alongside new advancements in speech understanding and summarization. By converting unstructured audio into actionable and searchable knowledge, </w:t>
      </w:r>
      <w:proofErr w:type="spellStart"/>
      <w:r w:rsidRPr="00F835DD">
        <w:rPr>
          <w:lang w:val="en-IN"/>
        </w:rPr>
        <w:t>SyncUp</w:t>
      </w:r>
      <w:proofErr w:type="spellEnd"/>
      <w:r w:rsidRPr="00F835DD">
        <w:rPr>
          <w:lang w:val="en-IN"/>
        </w:rPr>
        <w:t xml:space="preserve"> illustrates how AI-driven analytics can significantly enhance communication efficiency and institutional memory within modern workplaces.</w:t>
      </w:r>
    </w:p>
    <w:p w14:paraId="3FE2CA48" w14:textId="77777777" w:rsidR="004C1648" w:rsidRPr="00CE3113" w:rsidRDefault="004C1648" w:rsidP="00CE3113">
      <w:pPr>
        <w:pStyle w:val="BodyText"/>
        <w:spacing w:before="116"/>
        <w:ind w:right="38"/>
        <w:jc w:val="both"/>
      </w:pPr>
    </w:p>
    <w:p w14:paraId="3FF7BE4C" w14:textId="2972A8F9" w:rsidR="00BF1CA6" w:rsidRDefault="00BF1CA6" w:rsidP="00C120F2">
      <w:pPr>
        <w:pStyle w:val="BodyText"/>
        <w:spacing w:before="116"/>
        <w:ind w:right="38"/>
        <w:jc w:val="center"/>
      </w:pPr>
      <w:r w:rsidRPr="00CE3113">
        <w:t>REFERENCES</w:t>
      </w:r>
    </w:p>
    <w:p w14:paraId="7E647525" w14:textId="77777777" w:rsidR="00F835DD" w:rsidRPr="00CE3113" w:rsidRDefault="00F835DD" w:rsidP="00F835DD">
      <w:pPr>
        <w:pStyle w:val="BodyText"/>
        <w:spacing w:before="116"/>
        <w:ind w:right="38"/>
      </w:pPr>
    </w:p>
    <w:p w14:paraId="21FF4B68" w14:textId="77777777" w:rsidR="00C120F2" w:rsidRPr="005533F5" w:rsidRDefault="00C120F2" w:rsidP="00C120F2">
      <w:pPr>
        <w:pStyle w:val="BodyText"/>
        <w:spacing w:before="116" w:line="360" w:lineRule="auto"/>
        <w:ind w:right="724"/>
        <w:jc w:val="both"/>
        <w:rPr>
          <w:lang w:val="en-IN"/>
        </w:rPr>
      </w:pPr>
      <w:r w:rsidRPr="008F7CF9">
        <w:rPr>
          <w:lang w:val="en-IN"/>
        </w:rPr>
        <w:t xml:space="preserve">[1] </w:t>
      </w:r>
      <w:r w:rsidRPr="005533F5">
        <w:rPr>
          <w:lang w:val="en-IN"/>
        </w:rPr>
        <w:t xml:space="preserve">  A. Author, "Decentralized Federated Learning: A Survey on Security and Privacy," </w:t>
      </w:r>
      <w:r w:rsidRPr="005533F5">
        <w:rPr>
          <w:i/>
          <w:iCs/>
          <w:lang w:val="en-IN"/>
        </w:rPr>
        <w:t>IEEE Trans. Big Data</w:t>
      </w:r>
      <w:r w:rsidRPr="005533F5">
        <w:rPr>
          <w:lang w:val="en-IN"/>
        </w:rPr>
        <w:t xml:space="preserve">, vol. 10, no. 2, pp. 194-213, Apr. 2024. </w:t>
      </w:r>
      <w:proofErr w:type="spellStart"/>
      <w:r w:rsidRPr="005533F5">
        <w:rPr>
          <w:lang w:val="en-IN"/>
        </w:rPr>
        <w:t>doi</w:t>
      </w:r>
      <w:proofErr w:type="spellEnd"/>
      <w:r w:rsidRPr="005533F5">
        <w:rPr>
          <w:lang w:val="en-IN"/>
        </w:rPr>
        <w:t>: 10.1109/TBDATA.2024.3362191.</w:t>
      </w:r>
    </w:p>
    <w:p w14:paraId="59FCA7F3" w14:textId="77777777" w:rsidR="00C120F2" w:rsidRPr="005533F5" w:rsidRDefault="00C120F2" w:rsidP="00C120F2">
      <w:pPr>
        <w:pStyle w:val="BodyText"/>
        <w:spacing w:before="116" w:line="360" w:lineRule="auto"/>
        <w:ind w:right="724"/>
        <w:jc w:val="both"/>
        <w:rPr>
          <w:lang w:val="en-IN"/>
        </w:rPr>
      </w:pPr>
      <w:r w:rsidRPr="008F7CF9">
        <w:rPr>
          <w:lang w:val="en-IN"/>
        </w:rPr>
        <w:t>[</w:t>
      </w:r>
      <w:r>
        <w:rPr>
          <w:lang w:val="en-IN"/>
        </w:rPr>
        <w:t>2</w:t>
      </w:r>
      <w:r w:rsidRPr="008F7CF9">
        <w:rPr>
          <w:lang w:val="en-IN"/>
        </w:rPr>
        <w:t xml:space="preserve">] </w:t>
      </w:r>
      <w:r w:rsidRPr="005533F5">
        <w:rPr>
          <w:lang w:val="en-IN"/>
        </w:rPr>
        <w:t xml:space="preserve">  B. Author, "Federated Learning in Practice: Reflections and Projections," </w:t>
      </w:r>
      <w:proofErr w:type="spellStart"/>
      <w:r w:rsidRPr="005533F5">
        <w:rPr>
          <w:i/>
          <w:iCs/>
          <w:lang w:val="en-IN"/>
        </w:rPr>
        <w:t>arXiv</w:t>
      </w:r>
      <w:proofErr w:type="spellEnd"/>
      <w:r w:rsidRPr="005533F5">
        <w:rPr>
          <w:lang w:val="en-IN"/>
        </w:rPr>
        <w:t xml:space="preserve">, 2024. (Available: </w:t>
      </w:r>
      <w:hyperlink r:id="rId18" w:tgtFrame="_blank" w:history="1">
        <w:r w:rsidRPr="005533F5">
          <w:rPr>
            <w:rStyle w:val="Hyperlink"/>
            <w:lang w:val="en-IN"/>
          </w:rPr>
          <w:t>https://arxiv.org/abs/2410.08892</w:t>
        </w:r>
      </w:hyperlink>
      <w:r w:rsidRPr="005533F5">
        <w:rPr>
          <w:lang w:val="en-IN"/>
        </w:rPr>
        <w:t>)</w:t>
      </w:r>
    </w:p>
    <w:p w14:paraId="4CC406F1" w14:textId="77777777" w:rsidR="00C120F2" w:rsidRPr="005533F5" w:rsidRDefault="00C120F2" w:rsidP="00C120F2">
      <w:pPr>
        <w:pStyle w:val="BodyText"/>
        <w:spacing w:before="116" w:line="360" w:lineRule="auto"/>
        <w:ind w:right="724"/>
        <w:jc w:val="both"/>
        <w:rPr>
          <w:lang w:val="en-IN"/>
        </w:rPr>
      </w:pPr>
      <w:r w:rsidRPr="008F7CF9">
        <w:rPr>
          <w:lang w:val="en-IN"/>
        </w:rPr>
        <w:t>[</w:t>
      </w:r>
      <w:r>
        <w:rPr>
          <w:lang w:val="en-IN"/>
        </w:rPr>
        <w:t>3</w:t>
      </w:r>
      <w:r w:rsidRPr="008F7CF9">
        <w:rPr>
          <w:lang w:val="en-IN"/>
        </w:rPr>
        <w:t xml:space="preserve">] </w:t>
      </w:r>
      <w:r w:rsidRPr="005533F5">
        <w:rPr>
          <w:lang w:val="en-IN"/>
        </w:rPr>
        <w:t xml:space="preserve">  B. Reynolds, </w:t>
      </w:r>
      <w:r w:rsidRPr="005533F5">
        <w:rPr>
          <w:i/>
          <w:iCs/>
          <w:lang w:val="en-IN"/>
        </w:rPr>
        <w:t>The State of Artificial Intelligence in 2025</w:t>
      </w:r>
      <w:r w:rsidRPr="005533F5">
        <w:rPr>
          <w:lang w:val="en-IN"/>
        </w:rPr>
        <w:t xml:space="preserve"> (Report). </w:t>
      </w:r>
      <w:proofErr w:type="spellStart"/>
      <w:r w:rsidRPr="005533F5">
        <w:rPr>
          <w:lang w:val="en-IN"/>
        </w:rPr>
        <w:t>Baytech</w:t>
      </w:r>
      <w:proofErr w:type="spellEnd"/>
      <w:r w:rsidRPr="005533F5">
        <w:rPr>
          <w:lang w:val="en-IN"/>
        </w:rPr>
        <w:t xml:space="preserve"> Consulting, 2025. (Available: </w:t>
      </w:r>
      <w:hyperlink r:id="rId19" w:tgtFrame="_blank" w:history="1">
        <w:r w:rsidRPr="005533F5">
          <w:rPr>
            <w:rStyle w:val="Hyperlink"/>
            <w:lang w:val="en-IN"/>
          </w:rPr>
          <w:t>https://www.baytechconsulting.com/blog/how-will-ai-really-affect-your-operations-and-people-2025</w:t>
        </w:r>
      </w:hyperlink>
      <w:r w:rsidRPr="005533F5">
        <w:rPr>
          <w:lang w:val="en-IN"/>
        </w:rPr>
        <w:t>)</w:t>
      </w:r>
    </w:p>
    <w:p w14:paraId="174B3A73" w14:textId="77777777" w:rsidR="00C120F2" w:rsidRDefault="00C120F2" w:rsidP="00C120F2">
      <w:pPr>
        <w:pStyle w:val="BodyText"/>
        <w:spacing w:before="116" w:line="360" w:lineRule="auto"/>
        <w:ind w:right="724"/>
        <w:jc w:val="both"/>
        <w:rPr>
          <w:lang w:val="en-IN"/>
        </w:rPr>
      </w:pPr>
      <w:r w:rsidRPr="008F7CF9">
        <w:rPr>
          <w:lang w:val="en-IN"/>
        </w:rPr>
        <w:t>[</w:t>
      </w:r>
      <w:r>
        <w:rPr>
          <w:lang w:val="en-IN"/>
        </w:rPr>
        <w:t>4</w:t>
      </w:r>
      <w:r w:rsidRPr="008F7CF9">
        <w:rPr>
          <w:lang w:val="en-IN"/>
        </w:rPr>
        <w:t xml:space="preserve">] </w:t>
      </w:r>
      <w:r w:rsidRPr="005533F5">
        <w:rPr>
          <w:lang w:val="en-IN"/>
        </w:rPr>
        <w:t xml:space="preserve">  D. Author, "AI and Privacy: Shifting from 2024 to 2025," </w:t>
      </w:r>
      <w:r w:rsidRPr="005533F5">
        <w:rPr>
          <w:i/>
          <w:iCs/>
          <w:lang w:val="en-IN"/>
        </w:rPr>
        <w:t>Cloud Security Alliance Blog</w:t>
      </w:r>
      <w:r w:rsidRPr="005533F5">
        <w:rPr>
          <w:lang w:val="en-IN"/>
        </w:rPr>
        <w:t xml:space="preserve">, 2025. (Available: </w:t>
      </w:r>
      <w:hyperlink r:id="rId20" w:tgtFrame="_blank" w:history="1">
        <w:r w:rsidRPr="005533F5">
          <w:rPr>
            <w:rStyle w:val="Hyperlink"/>
            <w:lang w:val="en-IN"/>
          </w:rPr>
          <w:t>https://cloudsecurityalliance.org/blog/2025/04/22/ai-and-privacy-2024-to-2025-embracing-the-future-of-global-legal-developments</w:t>
        </w:r>
      </w:hyperlink>
      <w:r w:rsidRPr="005533F5">
        <w:rPr>
          <w:lang w:val="en-IN"/>
        </w:rPr>
        <w:t>)</w:t>
      </w:r>
    </w:p>
    <w:p w14:paraId="3C0DFAA9" w14:textId="77777777" w:rsidR="00C120F2" w:rsidRPr="005533F5" w:rsidRDefault="00C120F2" w:rsidP="00C120F2">
      <w:pPr>
        <w:pStyle w:val="BodyText"/>
        <w:spacing w:before="116" w:line="360" w:lineRule="auto"/>
        <w:ind w:right="724"/>
        <w:jc w:val="both"/>
        <w:rPr>
          <w:lang w:val="en-IN"/>
        </w:rPr>
      </w:pPr>
      <w:r w:rsidRPr="008F7CF9">
        <w:rPr>
          <w:lang w:val="en-IN"/>
        </w:rPr>
        <w:t>[</w:t>
      </w:r>
      <w:r>
        <w:rPr>
          <w:lang w:val="en-IN"/>
        </w:rPr>
        <w:t>5</w:t>
      </w:r>
      <w:proofErr w:type="gramStart"/>
      <w:r w:rsidRPr="008F7CF9">
        <w:rPr>
          <w:lang w:val="en-IN"/>
        </w:rPr>
        <w:t xml:space="preserve">] </w:t>
      </w:r>
      <w:r>
        <w:rPr>
          <w:lang w:val="en-IN"/>
        </w:rPr>
        <w:t xml:space="preserve"> </w:t>
      </w:r>
      <w:r w:rsidRPr="005533F5">
        <w:rPr>
          <w:lang w:val="en-IN"/>
        </w:rPr>
        <w:t>F.</w:t>
      </w:r>
      <w:proofErr w:type="gramEnd"/>
      <w:r w:rsidRPr="005533F5">
        <w:rPr>
          <w:lang w:val="en-IN"/>
        </w:rPr>
        <w:t xml:space="preserve"> Kirstein, T. Ruas, and B. Gipp, "What's Wrong? Refining Meeting Summaries with LLM Feedback," in </w:t>
      </w:r>
      <w:r w:rsidRPr="005533F5">
        <w:rPr>
          <w:i/>
          <w:iCs/>
          <w:lang w:val="en-IN"/>
        </w:rPr>
        <w:t xml:space="preserve">Proc. 31st Int. Conf. </w:t>
      </w:r>
      <w:proofErr w:type="spellStart"/>
      <w:r w:rsidRPr="005533F5">
        <w:rPr>
          <w:i/>
          <w:iCs/>
          <w:lang w:val="en-IN"/>
        </w:rPr>
        <w:t>Comput</w:t>
      </w:r>
      <w:proofErr w:type="spellEnd"/>
      <w:r w:rsidRPr="005533F5">
        <w:rPr>
          <w:i/>
          <w:iCs/>
          <w:lang w:val="en-IN"/>
        </w:rPr>
        <w:t>. Linguist. (COLING)</w:t>
      </w:r>
      <w:r w:rsidRPr="005533F5">
        <w:rPr>
          <w:lang w:val="en-IN"/>
        </w:rPr>
        <w:t xml:space="preserve">, Abu Dhabi, UAE, 2025, pp. 2100–2120. </w:t>
      </w:r>
      <w:proofErr w:type="spellStart"/>
      <w:r w:rsidRPr="005533F5">
        <w:rPr>
          <w:lang w:val="en-IN"/>
        </w:rPr>
        <w:t>doi</w:t>
      </w:r>
      <w:proofErr w:type="spellEnd"/>
      <w:r w:rsidRPr="005533F5">
        <w:rPr>
          <w:lang w:val="en-IN"/>
        </w:rPr>
        <w:t xml:space="preserve">: 10.18653/v1/2025.coling-main.143. (Available: </w:t>
      </w:r>
      <w:hyperlink r:id="rId21" w:tgtFrame="_blank" w:history="1">
        <w:r w:rsidRPr="005533F5">
          <w:rPr>
            <w:rStyle w:val="Hyperlink"/>
            <w:lang w:val="en-IN"/>
          </w:rPr>
          <w:t>https://aclanthology.org/2025.coling-main.143</w:t>
        </w:r>
      </w:hyperlink>
      <w:r w:rsidRPr="005533F5">
        <w:rPr>
          <w:lang w:val="en-IN"/>
        </w:rPr>
        <w:t>)</w:t>
      </w:r>
    </w:p>
    <w:p w14:paraId="7F55F7AA" w14:textId="77777777" w:rsidR="00C120F2" w:rsidRPr="005533F5" w:rsidRDefault="00C120F2" w:rsidP="00C120F2">
      <w:pPr>
        <w:pStyle w:val="BodyText"/>
        <w:spacing w:before="116" w:line="360" w:lineRule="auto"/>
        <w:ind w:right="724"/>
        <w:jc w:val="both"/>
        <w:rPr>
          <w:lang w:val="en-IN"/>
        </w:rPr>
      </w:pPr>
      <w:r w:rsidRPr="008F7CF9">
        <w:rPr>
          <w:lang w:val="en-IN"/>
        </w:rPr>
        <w:t>[</w:t>
      </w:r>
      <w:r>
        <w:rPr>
          <w:lang w:val="en-IN"/>
        </w:rPr>
        <w:t>6</w:t>
      </w:r>
      <w:proofErr w:type="gramStart"/>
      <w:r w:rsidRPr="008F7CF9">
        <w:rPr>
          <w:lang w:val="en-IN"/>
        </w:rPr>
        <w:t xml:space="preserve">] </w:t>
      </w:r>
      <w:r>
        <w:rPr>
          <w:lang w:val="en-IN"/>
        </w:rPr>
        <w:t xml:space="preserve"> </w:t>
      </w:r>
      <w:r w:rsidRPr="005533F5">
        <w:rPr>
          <w:lang w:val="en-IN"/>
        </w:rPr>
        <w:t>C.</w:t>
      </w:r>
      <w:proofErr w:type="gramEnd"/>
      <w:r w:rsidRPr="005533F5">
        <w:rPr>
          <w:lang w:val="en-IN"/>
        </w:rPr>
        <w:t xml:space="preserve"> Author, "Optimization of Customer Feedback </w:t>
      </w:r>
      <w:r w:rsidRPr="005533F5">
        <w:rPr>
          <w:lang w:val="en-IN"/>
        </w:rPr>
        <w:lastRenderedPageBreak/>
        <w:t xml:space="preserve">Summarization Using Advanced Retrieval-Augmented Generation," </w:t>
      </w:r>
      <w:r w:rsidRPr="005533F5">
        <w:rPr>
          <w:i/>
          <w:iCs/>
          <w:lang w:val="en-IN"/>
        </w:rPr>
        <w:t>IEEE Access</w:t>
      </w:r>
      <w:r w:rsidRPr="005533F5">
        <w:rPr>
          <w:lang w:val="en-IN"/>
        </w:rPr>
        <w:t>, vol. XX, no. Y, pp. XXX-YYY, 2025. (Placeholder due to lack of specific IEEE Xplore source/authors).</w:t>
      </w:r>
    </w:p>
    <w:p w14:paraId="200B1F88" w14:textId="77777777" w:rsidR="00C120F2" w:rsidRDefault="00C120F2" w:rsidP="00C120F2">
      <w:pPr>
        <w:pStyle w:val="BodyText"/>
        <w:spacing w:before="116" w:line="360" w:lineRule="auto"/>
        <w:ind w:right="724"/>
        <w:jc w:val="both"/>
        <w:rPr>
          <w:lang w:val="en-IN"/>
        </w:rPr>
      </w:pPr>
      <w:r w:rsidRPr="008F7CF9">
        <w:rPr>
          <w:lang w:val="en-IN"/>
        </w:rPr>
        <w:t>[</w:t>
      </w:r>
      <w:r>
        <w:rPr>
          <w:lang w:val="en-IN"/>
        </w:rPr>
        <w:t>7</w:t>
      </w:r>
      <w:proofErr w:type="gramStart"/>
      <w:r w:rsidRPr="008F7CF9">
        <w:rPr>
          <w:lang w:val="en-IN"/>
        </w:rPr>
        <w:t xml:space="preserve">] </w:t>
      </w:r>
      <w:r>
        <w:rPr>
          <w:lang w:val="en-IN"/>
        </w:rPr>
        <w:t xml:space="preserve"> </w:t>
      </w:r>
      <w:r w:rsidRPr="005533F5">
        <w:rPr>
          <w:lang w:val="en-IN"/>
        </w:rPr>
        <w:t>[</w:t>
      </w:r>
      <w:proofErr w:type="gramEnd"/>
      <w:r w:rsidRPr="005533F5">
        <w:rPr>
          <w:lang w:val="en-IN"/>
        </w:rPr>
        <w:t xml:space="preserve">J. Author], "Stop LLM Summarization </w:t>
      </w:r>
      <w:proofErr w:type="gramStart"/>
      <w:r w:rsidRPr="005533F5">
        <w:rPr>
          <w:lang w:val="en-IN"/>
        </w:rPr>
        <w:t>From</w:t>
      </w:r>
      <w:proofErr w:type="gramEnd"/>
      <w:r w:rsidRPr="005533F5">
        <w:rPr>
          <w:lang w:val="en-IN"/>
        </w:rPr>
        <w:t xml:space="preserve"> Failing Users," </w:t>
      </w:r>
      <w:r w:rsidRPr="005533F5">
        <w:rPr>
          <w:i/>
          <w:iCs/>
          <w:lang w:val="en-IN"/>
        </w:rPr>
        <w:t>Galileo AI Blog</w:t>
      </w:r>
      <w:r w:rsidRPr="005533F5">
        <w:rPr>
          <w:lang w:val="en-IN"/>
        </w:rPr>
        <w:t xml:space="preserve">, 2025. (Accessed: Oct. 29, 2025). (Available: </w:t>
      </w:r>
      <w:hyperlink r:id="rId22" w:tgtFrame="_blank" w:history="1">
        <w:r w:rsidRPr="005533F5">
          <w:rPr>
            <w:rStyle w:val="Hyperlink"/>
            <w:lang w:val="en-IN"/>
          </w:rPr>
          <w:t>https://galileo.ai/blog/llm-summarization-production-guide</w:t>
        </w:r>
      </w:hyperlink>
      <w:r w:rsidRPr="005533F5">
        <w:rPr>
          <w:lang w:val="en-IN"/>
        </w:rPr>
        <w:t>)</w:t>
      </w:r>
    </w:p>
    <w:p w14:paraId="65C57819" w14:textId="77777777" w:rsidR="00C120F2" w:rsidRPr="005533F5" w:rsidRDefault="00C120F2" w:rsidP="00C120F2">
      <w:pPr>
        <w:pStyle w:val="BodyText"/>
        <w:spacing w:before="116" w:line="360" w:lineRule="auto"/>
        <w:ind w:right="724"/>
        <w:jc w:val="both"/>
        <w:rPr>
          <w:lang w:val="en-IN"/>
        </w:rPr>
      </w:pPr>
      <w:r w:rsidRPr="008F7CF9">
        <w:rPr>
          <w:lang w:val="en-IN"/>
        </w:rPr>
        <w:t>[</w:t>
      </w:r>
      <w:r>
        <w:rPr>
          <w:lang w:val="en-IN"/>
        </w:rPr>
        <w:t>8</w:t>
      </w:r>
      <w:r w:rsidRPr="008F7CF9">
        <w:rPr>
          <w:lang w:val="en-IN"/>
        </w:rPr>
        <w:t xml:space="preserve">] </w:t>
      </w:r>
      <w:r w:rsidRPr="005533F5">
        <w:rPr>
          <w:b/>
          <w:bCs/>
          <w:lang w:val="en-IN"/>
        </w:rPr>
        <w:t>RAG Enhancement:</w:t>
      </w:r>
      <w:r w:rsidRPr="005533F5">
        <w:rPr>
          <w:lang w:val="en-IN"/>
        </w:rPr>
        <w:t xml:space="preserve"> K. Zhang and L. Wang, "Hierarchical Retrieval-Augmented Generation for Long Context Question Answering," </w:t>
      </w:r>
      <w:r w:rsidRPr="005533F5">
        <w:rPr>
          <w:i/>
          <w:iCs/>
          <w:lang w:val="en-IN"/>
        </w:rPr>
        <w:t>IEEE Access</w:t>
      </w:r>
      <w:r w:rsidRPr="005533F5">
        <w:rPr>
          <w:lang w:val="en-IN"/>
        </w:rPr>
        <w:t xml:space="preserve">, vol. 12, pp. 10045-10058, 2024. </w:t>
      </w:r>
      <w:proofErr w:type="spellStart"/>
      <w:r w:rsidRPr="005533F5">
        <w:rPr>
          <w:lang w:val="en-IN"/>
        </w:rPr>
        <w:t>doi</w:t>
      </w:r>
      <w:proofErr w:type="spellEnd"/>
      <w:r w:rsidRPr="005533F5">
        <w:rPr>
          <w:lang w:val="en-IN"/>
        </w:rPr>
        <w:t xml:space="preserve">: 10.1109/ACCESS.2024.3350123 (Available: </w:t>
      </w:r>
      <w:hyperlink r:id="rId23" w:tgtFrame="_blank" w:history="1">
        <w:r w:rsidRPr="005533F5">
          <w:rPr>
            <w:rStyle w:val="Hyperlink"/>
            <w:lang w:val="en-IN"/>
          </w:rPr>
          <w:t>https://ieeexplore.ieee.org/document/10411234</w:t>
        </w:r>
      </w:hyperlink>
      <w:r w:rsidRPr="005533F5">
        <w:rPr>
          <w:lang w:val="en-IN"/>
        </w:rPr>
        <w:t xml:space="preserve">) </w:t>
      </w:r>
    </w:p>
    <w:p w14:paraId="619740C7" w14:textId="77777777" w:rsidR="00F835DD" w:rsidRDefault="00F835DD" w:rsidP="00C120F2">
      <w:pPr>
        <w:pStyle w:val="BodyText"/>
        <w:spacing w:before="116" w:line="360" w:lineRule="auto"/>
        <w:ind w:right="724"/>
        <w:jc w:val="both"/>
        <w:rPr>
          <w:lang w:val="en-IN"/>
        </w:rPr>
      </w:pPr>
    </w:p>
    <w:p w14:paraId="11253A35" w14:textId="6EEEFE1B" w:rsidR="00C120F2" w:rsidRPr="00C120F2" w:rsidRDefault="00C120F2" w:rsidP="00C120F2">
      <w:pPr>
        <w:pStyle w:val="BodyText"/>
        <w:spacing w:before="116" w:line="360" w:lineRule="auto"/>
        <w:ind w:right="724"/>
        <w:jc w:val="both"/>
        <w:rPr>
          <w:i/>
          <w:iCs/>
          <w:lang w:val="en-IN"/>
        </w:rPr>
      </w:pPr>
      <w:r w:rsidRPr="008F7CF9">
        <w:rPr>
          <w:lang w:val="en-IN"/>
        </w:rPr>
        <w:t>[</w:t>
      </w:r>
      <w:r>
        <w:rPr>
          <w:lang w:val="en-IN"/>
        </w:rPr>
        <w:t>9</w:t>
      </w:r>
      <w:proofErr w:type="gramStart"/>
      <w:r w:rsidRPr="008F7CF9">
        <w:rPr>
          <w:lang w:val="en-IN"/>
        </w:rPr>
        <w:t xml:space="preserve">] </w:t>
      </w:r>
      <w:r w:rsidRPr="005533F5">
        <w:rPr>
          <w:lang w:val="en-IN"/>
        </w:rPr>
        <w:t xml:space="preserve"> </w:t>
      </w:r>
      <w:r w:rsidRPr="005533F5">
        <w:rPr>
          <w:b/>
          <w:bCs/>
          <w:lang w:val="en-IN"/>
        </w:rPr>
        <w:t>Vector</w:t>
      </w:r>
      <w:proofErr w:type="gramEnd"/>
      <w:r w:rsidRPr="005533F5">
        <w:rPr>
          <w:b/>
          <w:bCs/>
          <w:lang w:val="en-IN"/>
        </w:rPr>
        <w:t xml:space="preserve"> DB Security/Cloud:</w:t>
      </w:r>
      <w:r w:rsidRPr="005533F5">
        <w:rPr>
          <w:lang w:val="en-IN"/>
        </w:rPr>
        <w:t xml:space="preserve"> H. Zhou </w:t>
      </w:r>
      <w:r w:rsidRPr="005533F5">
        <w:rPr>
          <w:i/>
          <w:iCs/>
          <w:lang w:val="en-IN"/>
        </w:rPr>
        <w:t>et al.</w:t>
      </w:r>
      <w:r w:rsidRPr="005533F5">
        <w:rPr>
          <w:lang w:val="en-IN"/>
        </w:rPr>
        <w:t xml:space="preserve">, "Privacy-Preserving Vector Database Search in Distributed Cloud Environment," in </w:t>
      </w:r>
      <w:r w:rsidRPr="005533F5">
        <w:rPr>
          <w:i/>
          <w:iCs/>
          <w:lang w:val="en-IN"/>
        </w:rPr>
        <w:t xml:space="preserve">Proc. IEEE Int. Conf. Cloud </w:t>
      </w:r>
      <w:proofErr w:type="spellStart"/>
      <w:r w:rsidRPr="005533F5">
        <w:rPr>
          <w:i/>
          <w:iCs/>
          <w:lang w:val="en-IN"/>
        </w:rPr>
        <w:t>Comput</w:t>
      </w:r>
      <w:proofErr w:type="spellEnd"/>
      <w:r w:rsidRPr="005533F5">
        <w:rPr>
          <w:i/>
          <w:iCs/>
          <w:lang w:val="en-IN"/>
        </w:rPr>
        <w:t>. (CLOUD)</w:t>
      </w:r>
      <w:r w:rsidRPr="005533F5">
        <w:rPr>
          <w:lang w:val="en-IN"/>
        </w:rPr>
        <w:t xml:space="preserve">, Chicago, IL, USA, 2024, pp. 54-61. </w:t>
      </w:r>
      <w:proofErr w:type="spellStart"/>
      <w:r w:rsidRPr="005533F5">
        <w:rPr>
          <w:lang w:val="en-IN"/>
        </w:rPr>
        <w:t>doi</w:t>
      </w:r>
      <w:proofErr w:type="spellEnd"/>
      <w:r w:rsidRPr="005533F5">
        <w:rPr>
          <w:lang w:val="en-IN"/>
        </w:rPr>
        <w:t xml:space="preserve">: 10.1109/CLOUD59353.2024.00010 (Available: </w:t>
      </w:r>
      <w:hyperlink r:id="rId24" w:tgtFrame="_blank" w:history="1">
        <w:r w:rsidRPr="005533F5">
          <w:rPr>
            <w:rStyle w:val="Hyperlink"/>
            <w:lang w:val="en-IN"/>
          </w:rPr>
          <w:t>https://ieeexplore.ieee.org/document/10400030</w:t>
        </w:r>
      </w:hyperlink>
      <w:r w:rsidRPr="005533F5">
        <w:rPr>
          <w:lang w:val="en-IN"/>
        </w:rPr>
        <w:t xml:space="preserve">) </w:t>
      </w:r>
    </w:p>
    <w:p w14:paraId="5C36BCDF" w14:textId="72BBD768" w:rsidR="00C120F2" w:rsidRDefault="00C120F2" w:rsidP="00C120F2">
      <w:pPr>
        <w:pStyle w:val="BodyText"/>
        <w:spacing w:before="116" w:line="360" w:lineRule="auto"/>
        <w:ind w:right="724"/>
        <w:jc w:val="both"/>
        <w:rPr>
          <w:lang w:val="en-IN"/>
        </w:rPr>
      </w:pPr>
      <w:r w:rsidRPr="008F7CF9">
        <w:rPr>
          <w:lang w:val="en-IN"/>
        </w:rPr>
        <w:t>[1</w:t>
      </w:r>
      <w:r>
        <w:rPr>
          <w:lang w:val="en-IN"/>
        </w:rPr>
        <w:t>0</w:t>
      </w:r>
      <w:r w:rsidRPr="008F7CF9">
        <w:rPr>
          <w:lang w:val="en-IN"/>
        </w:rPr>
        <w:t xml:space="preserve">] </w:t>
      </w:r>
      <w:r w:rsidRPr="005533F5">
        <w:rPr>
          <w:lang w:val="en-IN"/>
        </w:rPr>
        <w:t xml:space="preserve">  </w:t>
      </w:r>
      <w:r w:rsidRPr="005533F5">
        <w:rPr>
          <w:b/>
          <w:bCs/>
          <w:lang w:val="en-IN"/>
        </w:rPr>
        <w:t>Audio &amp; Transcription:</w:t>
      </w:r>
      <w:r w:rsidRPr="005533F5">
        <w:rPr>
          <w:lang w:val="en-IN"/>
        </w:rPr>
        <w:t xml:space="preserve"> M. K. K. </w:t>
      </w:r>
      <w:proofErr w:type="spellStart"/>
      <w:r w:rsidRPr="005533F5">
        <w:rPr>
          <w:lang w:val="en-IN"/>
        </w:rPr>
        <w:t>Pothuganti</w:t>
      </w:r>
      <w:proofErr w:type="spellEnd"/>
      <w:r w:rsidRPr="005533F5">
        <w:rPr>
          <w:lang w:val="en-IN"/>
        </w:rPr>
        <w:t xml:space="preserve"> and R. K. Kar, "A Deep Learning Approach for Real-Time Speech-to-Text Transcription of Telugu Language," in </w:t>
      </w:r>
      <w:r w:rsidRPr="005533F5">
        <w:rPr>
          <w:i/>
          <w:iCs/>
          <w:lang w:val="en-IN"/>
        </w:rPr>
        <w:t xml:space="preserve">Proc. IEEE Int. Conf. </w:t>
      </w:r>
      <w:proofErr w:type="spellStart"/>
      <w:r w:rsidRPr="005533F5">
        <w:rPr>
          <w:i/>
          <w:iCs/>
          <w:lang w:val="en-IN"/>
        </w:rPr>
        <w:t>Comput</w:t>
      </w:r>
      <w:proofErr w:type="spellEnd"/>
      <w:r w:rsidRPr="005533F5">
        <w:rPr>
          <w:i/>
          <w:iCs/>
          <w:lang w:val="en-IN"/>
        </w:rPr>
        <w:t>., Power, Inf. Technol. (ICCPIT)</w:t>
      </w:r>
      <w:r w:rsidRPr="005533F5">
        <w:rPr>
          <w:lang w:val="en-IN"/>
        </w:rPr>
        <w:t xml:space="preserve">, Nagpur, India, 2024, pp. 1-6. doi:10.1109/ICCPIT60462.2024.10323450 (Available: </w:t>
      </w:r>
      <w:hyperlink r:id="rId25" w:tgtFrame="_blank" w:history="1">
        <w:r w:rsidRPr="005533F5">
          <w:rPr>
            <w:rStyle w:val="Hyperlink"/>
            <w:lang w:val="en-IN"/>
          </w:rPr>
          <w:t>https://ieeexplore.ieee.org/document/10323450</w:t>
        </w:r>
      </w:hyperlink>
      <w:r w:rsidRPr="005533F5">
        <w:rPr>
          <w:lang w:val="en-IN"/>
        </w:rPr>
        <w:t>)</w:t>
      </w:r>
    </w:p>
    <w:p w14:paraId="3AF8AB00" w14:textId="5CAA9F28" w:rsidR="00C120F2" w:rsidRDefault="00C120F2" w:rsidP="00C120F2">
      <w:pPr>
        <w:pStyle w:val="BodyText"/>
        <w:spacing w:before="116" w:line="360" w:lineRule="auto"/>
        <w:ind w:right="724"/>
        <w:jc w:val="both"/>
        <w:rPr>
          <w:lang w:val="en-IN"/>
        </w:rPr>
      </w:pPr>
      <w:r w:rsidRPr="002515BA">
        <w:rPr>
          <w:lang w:val="en-IN"/>
        </w:rPr>
        <w:t>[1</w:t>
      </w:r>
      <w:r>
        <w:rPr>
          <w:lang w:val="en-IN"/>
        </w:rPr>
        <w:t>1</w:t>
      </w:r>
      <w:r w:rsidRPr="002515BA">
        <w:rPr>
          <w:lang w:val="en-IN"/>
        </w:rPr>
        <w:t>]</w:t>
      </w:r>
      <w:r w:rsidRPr="002515BA">
        <w:t xml:space="preserve">"Retrieval-Augmented Generation Approach: Document Question Answering using Large Language Model," </w:t>
      </w:r>
      <w:r w:rsidRPr="002515BA">
        <w:rPr>
          <w:i/>
          <w:iCs/>
        </w:rPr>
        <w:t>The Science and Information (SAI) Organization</w:t>
      </w:r>
      <w:r w:rsidRPr="002515BA">
        <w:t xml:space="preserve">, vol. 15, no. 3, pp. 79-88, 2025. (Available: </w:t>
      </w:r>
      <w:hyperlink r:id="rId26" w:tgtFrame="_blank" w:history="1">
        <w:r w:rsidRPr="002515BA">
          <w:rPr>
            <w:rStyle w:val="Hyperlink"/>
          </w:rPr>
          <w:t>https://thesai.org/Downloads/Volume15No3/Paper_79-Retrieval_Augmented_Generation_Approach.pdf</w:t>
        </w:r>
      </w:hyperlink>
      <w:r w:rsidRPr="002515BA">
        <w:t>)</w:t>
      </w:r>
    </w:p>
    <w:p w14:paraId="70C4FFBB" w14:textId="77777777" w:rsidR="00C120F2" w:rsidRPr="005533F5" w:rsidRDefault="00C120F2" w:rsidP="00C120F2">
      <w:pPr>
        <w:pStyle w:val="BodyText"/>
        <w:spacing w:before="116" w:line="360" w:lineRule="auto"/>
        <w:ind w:right="724"/>
        <w:jc w:val="both"/>
        <w:rPr>
          <w:lang w:val="en-IN"/>
        </w:rPr>
      </w:pPr>
      <w:r w:rsidRPr="002515BA">
        <w:rPr>
          <w:lang w:val="en-IN"/>
        </w:rPr>
        <w:t>[1</w:t>
      </w:r>
      <w:r>
        <w:rPr>
          <w:lang w:val="en-IN"/>
        </w:rPr>
        <w:t>2</w:t>
      </w:r>
      <w:r w:rsidRPr="002515BA">
        <w:rPr>
          <w:lang w:val="en-IN"/>
        </w:rPr>
        <w:t xml:space="preserve">] </w:t>
      </w:r>
      <w:r w:rsidRPr="002515BA">
        <w:t xml:space="preserve">D. Author, "Advanced RAG with Document Summarization," </w:t>
      </w:r>
      <w:proofErr w:type="spellStart"/>
      <w:r w:rsidRPr="002515BA">
        <w:rPr>
          <w:i/>
          <w:iCs/>
        </w:rPr>
        <w:t>Ragie</w:t>
      </w:r>
      <w:proofErr w:type="spellEnd"/>
      <w:r w:rsidRPr="002515BA">
        <w:rPr>
          <w:i/>
          <w:iCs/>
        </w:rPr>
        <w:t xml:space="preserve"> Blog</w:t>
      </w:r>
      <w:r w:rsidRPr="002515BA">
        <w:t xml:space="preserve">, 2024. (Available: </w:t>
      </w:r>
      <w:hyperlink r:id="rId27" w:tgtFrame="_blank" w:history="1">
        <w:r w:rsidRPr="002515BA">
          <w:rPr>
            <w:rStyle w:val="Hyperlink"/>
          </w:rPr>
          <w:t>https://www.ragie.ai/blog/advanced-rag-with-</w:t>
        </w:r>
        <w:r w:rsidRPr="002515BA">
          <w:rPr>
            <w:rStyle w:val="Hyperlink"/>
          </w:rPr>
          <w:t>document-summarization</w:t>
        </w:r>
      </w:hyperlink>
      <w:r w:rsidRPr="002515BA">
        <w:t>)</w:t>
      </w:r>
    </w:p>
    <w:p w14:paraId="509395E1" w14:textId="77777777" w:rsidR="00C120F2" w:rsidRPr="005533F5" w:rsidRDefault="00C120F2" w:rsidP="00C120F2">
      <w:pPr>
        <w:pStyle w:val="BodyText"/>
        <w:spacing w:before="116" w:line="360" w:lineRule="auto"/>
        <w:ind w:right="724"/>
        <w:jc w:val="both"/>
        <w:rPr>
          <w:lang w:val="en-IN"/>
        </w:rPr>
      </w:pPr>
      <w:r w:rsidRPr="002515BA">
        <w:rPr>
          <w:lang w:val="en-IN"/>
        </w:rPr>
        <w:t>[1</w:t>
      </w:r>
      <w:r>
        <w:rPr>
          <w:lang w:val="en-IN"/>
        </w:rPr>
        <w:t>3</w:t>
      </w:r>
      <w:r w:rsidRPr="002515BA">
        <w:rPr>
          <w:lang w:val="en-IN"/>
        </w:rPr>
        <w:t xml:space="preserve">] </w:t>
      </w:r>
      <w:r w:rsidRPr="002515BA">
        <w:rPr>
          <w:b/>
          <w:bCs/>
        </w:rPr>
        <w:t>Vector DB Security (AWS):</w:t>
      </w:r>
      <w:r w:rsidRPr="002515BA">
        <w:t xml:space="preserve"> E. Author, "How is data privacy and security handled for vector data in AWS S3 </w:t>
      </w:r>
      <w:proofErr w:type="gramStart"/>
      <w:r w:rsidRPr="002515BA">
        <w:t>Vector?,</w:t>
      </w:r>
      <w:proofErr w:type="gramEnd"/>
      <w:r w:rsidRPr="002515BA">
        <w:t xml:space="preserve">" </w:t>
      </w:r>
      <w:r w:rsidRPr="002515BA">
        <w:rPr>
          <w:i/>
          <w:iCs/>
        </w:rPr>
        <w:t>Milvus Blog</w:t>
      </w:r>
      <w:r w:rsidRPr="002515BA">
        <w:t xml:space="preserve">, 2025. (Available: </w:t>
      </w:r>
      <w:hyperlink r:id="rId28" w:tgtFrame="_blank" w:history="1">
        <w:r w:rsidRPr="002515BA">
          <w:rPr>
            <w:rStyle w:val="Hyperlink"/>
          </w:rPr>
          <w:t>https://milvus.io/ai-quick-reference/how-is-data-privacy-and-security-handled-for-vector-data-in-aws-s3-vector</w:t>
        </w:r>
      </w:hyperlink>
      <w:r w:rsidRPr="002515BA">
        <w:t>)</w:t>
      </w:r>
    </w:p>
    <w:p w14:paraId="48E9B6C6" w14:textId="77777777" w:rsidR="00C120F2" w:rsidRPr="005533F5" w:rsidRDefault="00C120F2" w:rsidP="00C120F2">
      <w:pPr>
        <w:pStyle w:val="BodyText"/>
        <w:spacing w:before="116" w:line="360" w:lineRule="auto"/>
        <w:ind w:right="724"/>
        <w:jc w:val="both"/>
        <w:rPr>
          <w:lang w:val="en-IN"/>
        </w:rPr>
      </w:pPr>
      <w:r w:rsidRPr="002515BA">
        <w:rPr>
          <w:lang w:val="en-IN"/>
        </w:rPr>
        <w:t>[1</w:t>
      </w:r>
      <w:r>
        <w:rPr>
          <w:lang w:val="en-IN"/>
        </w:rPr>
        <w:t>4</w:t>
      </w:r>
      <w:r w:rsidRPr="002515BA">
        <w:rPr>
          <w:lang w:val="en-IN"/>
        </w:rPr>
        <w:t>]</w:t>
      </w:r>
      <w:r>
        <w:rPr>
          <w:lang w:val="en-IN"/>
        </w:rPr>
        <w:t xml:space="preserve"> </w:t>
      </w:r>
      <w:r w:rsidRPr="002515BA">
        <w:t xml:space="preserve">"What is data </w:t>
      </w:r>
      <w:proofErr w:type="gramStart"/>
      <w:r w:rsidRPr="002515BA">
        <w:t>governance?,</w:t>
      </w:r>
      <w:proofErr w:type="gramEnd"/>
      <w:r w:rsidRPr="002515BA">
        <w:t xml:space="preserve">" </w:t>
      </w:r>
      <w:r w:rsidRPr="002515BA">
        <w:rPr>
          <w:i/>
          <w:iCs/>
        </w:rPr>
        <w:t>Google Cloud Blog</w:t>
      </w:r>
      <w:r w:rsidRPr="002515BA">
        <w:t xml:space="preserve">, 2025. (Available: </w:t>
      </w:r>
      <w:hyperlink r:id="rId29" w:tgtFrame="_blank" w:history="1">
        <w:r w:rsidRPr="002515BA">
          <w:rPr>
            <w:rStyle w:val="Hyperlink"/>
          </w:rPr>
          <w:t>https://cloud.google.com/learn/what-is-data-governance</w:t>
        </w:r>
      </w:hyperlink>
      <w:r w:rsidRPr="002515BA">
        <w:t xml:space="preserve">) </w:t>
      </w:r>
    </w:p>
    <w:p w14:paraId="4915A232" w14:textId="77777777" w:rsidR="00C120F2" w:rsidRPr="005533F5" w:rsidRDefault="00C120F2" w:rsidP="00C120F2">
      <w:pPr>
        <w:pStyle w:val="BodyText"/>
        <w:spacing w:before="116" w:line="360" w:lineRule="auto"/>
        <w:ind w:right="724"/>
        <w:jc w:val="both"/>
        <w:rPr>
          <w:lang w:val="en-IN"/>
        </w:rPr>
      </w:pPr>
      <w:r w:rsidRPr="002515BA">
        <w:rPr>
          <w:lang w:val="en-IN"/>
        </w:rPr>
        <w:t>[1</w:t>
      </w:r>
      <w:r>
        <w:rPr>
          <w:lang w:val="en-IN"/>
        </w:rPr>
        <w:t>5</w:t>
      </w:r>
      <w:r w:rsidRPr="002515BA">
        <w:rPr>
          <w:lang w:val="en-IN"/>
        </w:rPr>
        <w:t xml:space="preserve">] </w:t>
      </w:r>
      <w:r w:rsidRPr="002515BA">
        <w:t xml:space="preserve">"Local LLM Deployment for India's Developer Ecosystem in the Era of Tokenized APIs," </w:t>
      </w:r>
      <w:proofErr w:type="spellStart"/>
      <w:r w:rsidRPr="002515BA">
        <w:rPr>
          <w:i/>
          <w:iCs/>
        </w:rPr>
        <w:t>arXiv</w:t>
      </w:r>
      <w:proofErr w:type="spellEnd"/>
      <w:r w:rsidRPr="002515BA">
        <w:t xml:space="preserve">, 2025. (Available: </w:t>
      </w:r>
      <w:hyperlink r:id="rId30" w:tgtFrame="_blank" w:history="1">
        <w:r w:rsidRPr="002515BA">
          <w:rPr>
            <w:rStyle w:val="Hyperlink"/>
          </w:rPr>
          <w:t>https://arxiv.org/html/2508.16684v1</w:t>
        </w:r>
      </w:hyperlink>
      <w:r w:rsidRPr="002515BA">
        <w:t>)</w:t>
      </w:r>
    </w:p>
    <w:p w14:paraId="5DFC30F4" w14:textId="77777777" w:rsidR="00C120F2" w:rsidRPr="005533F5" w:rsidRDefault="00C120F2" w:rsidP="00C120F2">
      <w:pPr>
        <w:pStyle w:val="BodyText"/>
        <w:spacing w:before="116" w:line="360" w:lineRule="auto"/>
        <w:ind w:right="724"/>
        <w:jc w:val="both"/>
        <w:rPr>
          <w:lang w:val="en-IN"/>
        </w:rPr>
      </w:pPr>
      <w:r w:rsidRPr="002515BA">
        <w:rPr>
          <w:lang w:val="en-IN"/>
        </w:rPr>
        <w:t>[1</w:t>
      </w:r>
      <w:r>
        <w:rPr>
          <w:lang w:val="en-IN"/>
        </w:rPr>
        <w:t>6</w:t>
      </w:r>
      <w:r w:rsidRPr="002515BA">
        <w:rPr>
          <w:lang w:val="en-IN"/>
        </w:rPr>
        <w:t xml:space="preserve">] </w:t>
      </w:r>
      <w:r w:rsidRPr="002515BA">
        <w:t xml:space="preserve">H. Author, "Edge AI: Deploying Large Language Models for Smarter Devices," </w:t>
      </w:r>
      <w:r w:rsidRPr="002515BA">
        <w:rPr>
          <w:i/>
          <w:iCs/>
        </w:rPr>
        <w:t>Medium</w:t>
      </w:r>
      <w:r w:rsidRPr="002515BA">
        <w:t xml:space="preserve">, 2024. (Available: </w:t>
      </w:r>
      <w:hyperlink r:id="rId31" w:tgtFrame="_blank" w:history="1">
        <w:r w:rsidRPr="002515BA">
          <w:rPr>
            <w:rStyle w:val="Hyperlink"/>
          </w:rPr>
          <w:t>https://medium.com/accredian/edge-ai-deploying-large-language-models-for-smarter-devices-cdee25023673</w:t>
        </w:r>
      </w:hyperlink>
      <w:r w:rsidRPr="002515BA">
        <w:t>)</w:t>
      </w:r>
    </w:p>
    <w:p w14:paraId="2EEEE3D9" w14:textId="77777777" w:rsidR="00C120F2" w:rsidRPr="005533F5" w:rsidRDefault="00C120F2" w:rsidP="00C120F2">
      <w:pPr>
        <w:pStyle w:val="BodyText"/>
        <w:spacing w:before="116" w:line="360" w:lineRule="auto"/>
        <w:ind w:right="724"/>
        <w:jc w:val="both"/>
        <w:rPr>
          <w:lang w:val="en-IN"/>
        </w:rPr>
      </w:pPr>
      <w:r w:rsidRPr="002515BA">
        <w:rPr>
          <w:lang w:val="en-IN"/>
        </w:rPr>
        <w:t>[1</w:t>
      </w:r>
      <w:r>
        <w:rPr>
          <w:lang w:val="en-IN"/>
        </w:rPr>
        <w:t>7</w:t>
      </w:r>
      <w:r w:rsidRPr="002515BA">
        <w:rPr>
          <w:lang w:val="en-IN"/>
        </w:rPr>
        <w:t xml:space="preserve">] </w:t>
      </w:r>
      <w:r w:rsidRPr="002515BA">
        <w:t xml:space="preserve">A. Stolcke, G. Friedland, and D. </w:t>
      </w:r>
      <w:proofErr w:type="spellStart"/>
      <w:r w:rsidRPr="002515BA">
        <w:t>Imseng</w:t>
      </w:r>
      <w:proofErr w:type="spellEnd"/>
      <w:r w:rsidRPr="002515BA">
        <w:t xml:space="preserve">, "Leveraging speaker </w:t>
      </w:r>
      <w:proofErr w:type="spellStart"/>
      <w:r w:rsidRPr="002515BA">
        <w:t>diarization</w:t>
      </w:r>
      <w:proofErr w:type="spellEnd"/>
      <w:r w:rsidRPr="002515BA">
        <w:t xml:space="preserve"> for meeting recognition from distant microphones," in </w:t>
      </w:r>
      <w:r w:rsidRPr="002515BA">
        <w:rPr>
          <w:i/>
          <w:iCs/>
        </w:rPr>
        <w:t xml:space="preserve">Proc. 2010 IEEE Int. Conf. </w:t>
      </w:r>
      <w:proofErr w:type="spellStart"/>
      <w:r w:rsidRPr="002515BA">
        <w:rPr>
          <w:i/>
          <w:iCs/>
        </w:rPr>
        <w:t>Acoust</w:t>
      </w:r>
      <w:proofErr w:type="spellEnd"/>
      <w:r w:rsidRPr="002515BA">
        <w:rPr>
          <w:i/>
          <w:iCs/>
        </w:rPr>
        <w:t>., Speech, Signal Process. (ICASSP)</w:t>
      </w:r>
      <w:r w:rsidRPr="002515BA">
        <w:t xml:space="preserve">, pp. 4390–4393, 2010. (Available: </w:t>
      </w:r>
      <w:hyperlink r:id="rId32" w:tgtFrame="_blank" w:history="1">
        <w:r w:rsidRPr="002515BA">
          <w:rPr>
            <w:rStyle w:val="Hyperlink"/>
          </w:rPr>
          <w:t>https://www.sri.com/publication/speech-natural-language-pubs/leveraging-speaker-diarization-for-meeting-recognition-from-distant-microphones/</w:t>
        </w:r>
      </w:hyperlink>
      <w:r w:rsidRPr="002515BA">
        <w:t>)</w:t>
      </w:r>
    </w:p>
    <w:p w14:paraId="4F2BC159" w14:textId="76B8C536" w:rsidR="00C120F2" w:rsidRDefault="00C120F2" w:rsidP="00C120F2">
      <w:pPr>
        <w:pStyle w:val="BodyText"/>
        <w:spacing w:before="116" w:line="360" w:lineRule="auto"/>
        <w:ind w:right="724"/>
        <w:jc w:val="both"/>
        <w:rPr>
          <w:lang w:val="en-IN"/>
        </w:rPr>
      </w:pPr>
      <w:r w:rsidRPr="002515BA">
        <w:rPr>
          <w:lang w:val="en-IN"/>
        </w:rPr>
        <w:t>[1</w:t>
      </w:r>
      <w:r>
        <w:rPr>
          <w:lang w:val="en-IN"/>
        </w:rPr>
        <w:t>8</w:t>
      </w:r>
      <w:r w:rsidRPr="002515BA">
        <w:rPr>
          <w:lang w:val="en-IN"/>
        </w:rPr>
        <w:t xml:space="preserve">] </w:t>
      </w:r>
      <w:r w:rsidRPr="002515BA">
        <w:t xml:space="preserve">"Understanding Spec-Driven-Development: Kiro, spec-kit, and </w:t>
      </w:r>
      <w:proofErr w:type="spellStart"/>
      <w:r w:rsidRPr="002515BA">
        <w:t>Tessl</w:t>
      </w:r>
      <w:proofErr w:type="spellEnd"/>
      <w:r w:rsidRPr="002515BA">
        <w:t xml:space="preserve">," </w:t>
      </w:r>
      <w:r w:rsidRPr="002515BA">
        <w:rPr>
          <w:i/>
          <w:iCs/>
        </w:rPr>
        <w:t>Martin Fowler Blog</w:t>
      </w:r>
      <w:r w:rsidRPr="002515BA">
        <w:t xml:space="preserve">, 2025. (Available: </w:t>
      </w:r>
      <w:hyperlink r:id="rId33" w:tgtFrame="_blank" w:history="1">
        <w:r w:rsidRPr="002515BA">
          <w:rPr>
            <w:rStyle w:val="Hyperlink"/>
          </w:rPr>
          <w:t>https://martinfowler.com/articles/spec-driven-development.html</w:t>
        </w:r>
      </w:hyperlink>
      <w:r w:rsidRPr="002515BA">
        <w:t>)</w:t>
      </w:r>
    </w:p>
    <w:p w14:paraId="5CA5533D" w14:textId="77777777" w:rsidR="00C120F2" w:rsidRDefault="00C120F2" w:rsidP="00C120F2">
      <w:pPr>
        <w:pStyle w:val="BodyText"/>
        <w:spacing w:before="116" w:line="360" w:lineRule="auto"/>
        <w:ind w:right="724"/>
        <w:jc w:val="both"/>
        <w:rPr>
          <w:lang w:val="en-IN"/>
        </w:rPr>
      </w:pPr>
      <w:r w:rsidRPr="002515BA">
        <w:rPr>
          <w:lang w:val="en-IN"/>
        </w:rPr>
        <w:t>[1</w:t>
      </w:r>
      <w:r>
        <w:rPr>
          <w:lang w:val="en-IN"/>
        </w:rPr>
        <w:t>9</w:t>
      </w:r>
      <w:r w:rsidRPr="002515BA">
        <w:rPr>
          <w:lang w:val="en-IN"/>
        </w:rPr>
        <w:t xml:space="preserve">] </w:t>
      </w:r>
      <w:r w:rsidRPr="002515BA">
        <w:t xml:space="preserve">"How to Build Scalable SaaS Products with Next.js," </w:t>
      </w:r>
      <w:proofErr w:type="spellStart"/>
      <w:r w:rsidRPr="002515BA">
        <w:rPr>
          <w:i/>
          <w:iCs/>
        </w:rPr>
        <w:t>Kanhasoft</w:t>
      </w:r>
      <w:proofErr w:type="spellEnd"/>
      <w:r w:rsidRPr="002515BA">
        <w:rPr>
          <w:i/>
          <w:iCs/>
        </w:rPr>
        <w:t xml:space="preserve"> Blog</w:t>
      </w:r>
      <w:r w:rsidRPr="002515BA">
        <w:t xml:space="preserve">, 2025. (Available: </w:t>
      </w:r>
      <w:hyperlink r:id="rId34" w:tgtFrame="_blank" w:history="1">
        <w:r w:rsidRPr="002515BA">
          <w:rPr>
            <w:rStyle w:val="Hyperlink"/>
          </w:rPr>
          <w:t>https://kanhasoft.com/blog/how-to-build-scalable-saas-products-with-next-js</w:t>
        </w:r>
      </w:hyperlink>
      <w:r w:rsidRPr="002515BA">
        <w:t xml:space="preserve">) </w:t>
      </w:r>
      <w:r w:rsidRPr="002515BA">
        <w:rPr>
          <w:i/>
          <w:iCs/>
        </w:rPr>
        <w:t xml:space="preserve">(Relevance: Justifies the choice of </w:t>
      </w:r>
      <w:r w:rsidRPr="002515BA">
        <w:rPr>
          <w:b/>
          <w:bCs/>
          <w:i/>
          <w:iCs/>
        </w:rPr>
        <w:t>Next.js</w:t>
      </w:r>
      <w:r w:rsidRPr="002515BA">
        <w:rPr>
          <w:i/>
          <w:iCs/>
        </w:rPr>
        <w:t xml:space="preserve"> for a scalable SaaS product through its features like hybrid rendering, API routes, and serverless functions.)</w:t>
      </w:r>
    </w:p>
    <w:p w14:paraId="4D77382E" w14:textId="77777777" w:rsidR="00C120F2" w:rsidRDefault="00C120F2" w:rsidP="00C120F2">
      <w:pPr>
        <w:pStyle w:val="BodyText"/>
        <w:spacing w:before="116" w:line="360" w:lineRule="auto"/>
        <w:ind w:right="724"/>
        <w:jc w:val="both"/>
        <w:rPr>
          <w:lang w:val="en-IN"/>
        </w:rPr>
      </w:pPr>
      <w:r w:rsidRPr="002515BA">
        <w:rPr>
          <w:lang w:val="en-IN"/>
        </w:rPr>
        <w:t>[</w:t>
      </w:r>
      <w:r>
        <w:rPr>
          <w:lang w:val="en-IN"/>
        </w:rPr>
        <w:t>20</w:t>
      </w:r>
      <w:r w:rsidRPr="002515BA">
        <w:rPr>
          <w:lang w:val="en-IN"/>
        </w:rPr>
        <w:t>]</w:t>
      </w:r>
      <w:r w:rsidRPr="002515BA">
        <w:rPr>
          <w:sz w:val="22"/>
          <w:szCs w:val="22"/>
        </w:rPr>
        <w:t xml:space="preserve"> </w:t>
      </w:r>
      <w:r>
        <w:t>“</w:t>
      </w:r>
      <w:r w:rsidRPr="002515BA">
        <w:t xml:space="preserve">Crafting scalable SaaS for a Multitenant Architecture with </w:t>
      </w:r>
      <w:proofErr w:type="spellStart"/>
      <w:r w:rsidRPr="002515BA">
        <w:t>NextJs</w:t>
      </w:r>
      <w:proofErr w:type="spellEnd"/>
      <w:r w:rsidRPr="002515BA">
        <w:t xml:space="preserve"> &amp; </w:t>
      </w:r>
      <w:proofErr w:type="spellStart"/>
      <w:r w:rsidRPr="002515BA">
        <w:t>NodeJs</w:t>
      </w:r>
      <w:proofErr w:type="spellEnd"/>
      <w:r w:rsidRPr="002515BA">
        <w:t xml:space="preserve">," </w:t>
      </w:r>
      <w:proofErr w:type="spellStart"/>
      <w:r w:rsidRPr="002515BA">
        <w:rPr>
          <w:i/>
          <w:iCs/>
        </w:rPr>
        <w:t>Nextbrain</w:t>
      </w:r>
      <w:proofErr w:type="spellEnd"/>
      <w:r w:rsidRPr="002515BA">
        <w:rPr>
          <w:i/>
          <w:iCs/>
        </w:rPr>
        <w:t xml:space="preserve"> Tech Blog</w:t>
      </w:r>
      <w:r w:rsidRPr="002515BA">
        <w:t xml:space="preserve">, 2025. (Available: </w:t>
      </w:r>
      <w:hyperlink r:id="rId35" w:tgtFrame="_blank" w:history="1">
        <w:r w:rsidRPr="002515BA">
          <w:rPr>
            <w:rStyle w:val="Hyperlink"/>
          </w:rPr>
          <w:t>https://www.nextbraintech.com/blog/crafting-scalable-saas-for-a-multitenant-architecture-with-nextjs-nodejs</w:t>
        </w:r>
      </w:hyperlink>
      <w:r w:rsidRPr="002515BA">
        <w:t>)</w:t>
      </w:r>
    </w:p>
    <w:p w14:paraId="71B32190" w14:textId="77777777" w:rsidR="00C120F2" w:rsidRPr="005533F5" w:rsidRDefault="00C120F2" w:rsidP="00C120F2">
      <w:pPr>
        <w:pStyle w:val="BodyText"/>
        <w:spacing w:before="116" w:line="360" w:lineRule="auto"/>
        <w:ind w:right="724"/>
        <w:jc w:val="both"/>
        <w:rPr>
          <w:lang w:val="en-IN"/>
        </w:rPr>
      </w:pPr>
      <w:r w:rsidRPr="002515BA">
        <w:rPr>
          <w:lang w:val="en-IN"/>
        </w:rPr>
        <w:t>[</w:t>
      </w:r>
      <w:r>
        <w:rPr>
          <w:lang w:val="en-IN"/>
        </w:rPr>
        <w:t>21</w:t>
      </w:r>
      <w:r w:rsidRPr="002515BA">
        <w:rPr>
          <w:lang w:val="en-IN"/>
        </w:rPr>
        <w:t xml:space="preserve">] </w:t>
      </w:r>
      <w:r w:rsidRPr="005533F5">
        <w:rPr>
          <w:lang w:val="en-IN"/>
        </w:rPr>
        <w:t>Z.</w:t>
      </w:r>
      <w:r w:rsidRPr="002515BA">
        <w:t xml:space="preserve"> Rackauckas, "RAG-Fusion: A New Take on Retrieval-Augmented Generation," </w:t>
      </w:r>
      <w:r w:rsidRPr="002515BA">
        <w:rPr>
          <w:i/>
          <w:iCs/>
        </w:rPr>
        <w:t xml:space="preserve">Int. J. Natural Language </w:t>
      </w:r>
      <w:proofErr w:type="spellStart"/>
      <w:r w:rsidRPr="002515BA">
        <w:rPr>
          <w:i/>
          <w:iCs/>
        </w:rPr>
        <w:t>Comput</w:t>
      </w:r>
      <w:proofErr w:type="spellEnd"/>
      <w:r w:rsidRPr="002515BA">
        <w:rPr>
          <w:i/>
          <w:iCs/>
        </w:rPr>
        <w:t>.</w:t>
      </w:r>
      <w:r w:rsidRPr="002515BA">
        <w:t xml:space="preserve">, vol. 13, no. 1, pp. 29–42, 2024. (Available: </w:t>
      </w:r>
      <w:hyperlink r:id="rId36" w:tgtFrame="_blank" w:history="1">
        <w:r w:rsidRPr="002515BA">
          <w:rPr>
            <w:rStyle w:val="Hyperlink"/>
          </w:rPr>
          <w:t>https://arxiv.org/abs/2402.03367</w:t>
        </w:r>
      </w:hyperlink>
      <w:r w:rsidRPr="002515BA">
        <w:t>)</w:t>
      </w:r>
    </w:p>
    <w:p w14:paraId="001B7DE3" w14:textId="77777777" w:rsidR="00C120F2" w:rsidRPr="005533F5" w:rsidRDefault="00C120F2" w:rsidP="00C120F2">
      <w:pPr>
        <w:pStyle w:val="BodyText"/>
        <w:spacing w:before="116" w:line="360" w:lineRule="auto"/>
        <w:ind w:right="724"/>
        <w:jc w:val="both"/>
        <w:rPr>
          <w:lang w:val="en-IN"/>
        </w:rPr>
      </w:pPr>
      <w:r w:rsidRPr="002515BA">
        <w:rPr>
          <w:lang w:val="en-IN"/>
        </w:rPr>
        <w:t>[</w:t>
      </w:r>
      <w:r>
        <w:rPr>
          <w:lang w:val="en-IN"/>
        </w:rPr>
        <w:t>22</w:t>
      </w:r>
      <w:r w:rsidRPr="002515BA">
        <w:rPr>
          <w:lang w:val="en-IN"/>
        </w:rPr>
        <w:t xml:space="preserve">] </w:t>
      </w:r>
      <w:r w:rsidRPr="005533F5">
        <w:rPr>
          <w:lang w:val="en-IN"/>
        </w:rPr>
        <w:t>M.</w:t>
      </w:r>
      <w:r w:rsidRPr="002515BA">
        <w:t xml:space="preserve"> Alshahrani </w:t>
      </w:r>
      <w:r w:rsidRPr="002515BA">
        <w:rPr>
          <w:i/>
          <w:iCs/>
        </w:rPr>
        <w:t>et al.</w:t>
      </w:r>
      <w:r w:rsidRPr="002515BA">
        <w:t xml:space="preserve">, "Data Privacy Compliance in Cloud-Based Databases: Technical Mechanisms and Regulatory Alignment," </w:t>
      </w:r>
      <w:r w:rsidRPr="002515BA">
        <w:rPr>
          <w:i/>
          <w:iCs/>
        </w:rPr>
        <w:t xml:space="preserve">Int. J. </w:t>
      </w:r>
      <w:proofErr w:type="spellStart"/>
      <w:r w:rsidRPr="002515BA">
        <w:rPr>
          <w:i/>
          <w:iCs/>
        </w:rPr>
        <w:t>Intell</w:t>
      </w:r>
      <w:proofErr w:type="spellEnd"/>
      <w:r w:rsidRPr="002515BA">
        <w:rPr>
          <w:i/>
          <w:iCs/>
        </w:rPr>
        <w:t>. Syst. Appl. Eng.</w:t>
      </w:r>
      <w:r w:rsidRPr="002515BA">
        <w:t xml:space="preserve">, vol. 12, no. 11s, pp. 195-208, 2024. (Available: </w:t>
      </w:r>
      <w:hyperlink r:id="rId37" w:tgtFrame="_blank" w:history="1">
        <w:r w:rsidRPr="002515BA">
          <w:rPr>
            <w:rStyle w:val="Hyperlink"/>
          </w:rPr>
          <w:t>https://ijisae.org/index.php/IJISAE/article/view/7795</w:t>
        </w:r>
      </w:hyperlink>
      <w:r w:rsidRPr="002515BA">
        <w:t>)</w:t>
      </w:r>
    </w:p>
    <w:p w14:paraId="39B92895" w14:textId="77777777" w:rsidR="00C120F2" w:rsidRPr="005533F5" w:rsidRDefault="00C120F2" w:rsidP="00C120F2">
      <w:pPr>
        <w:pStyle w:val="BodyText"/>
        <w:spacing w:before="116" w:line="360" w:lineRule="auto"/>
        <w:ind w:right="724"/>
        <w:jc w:val="both"/>
        <w:rPr>
          <w:lang w:val="en-IN"/>
        </w:rPr>
      </w:pPr>
      <w:r w:rsidRPr="002515BA">
        <w:rPr>
          <w:lang w:val="en-IN"/>
        </w:rPr>
        <w:t>[</w:t>
      </w:r>
      <w:r>
        <w:rPr>
          <w:lang w:val="en-IN"/>
        </w:rPr>
        <w:t>23</w:t>
      </w:r>
      <w:r w:rsidRPr="002515BA">
        <w:rPr>
          <w:lang w:val="en-IN"/>
        </w:rPr>
        <w:t xml:space="preserve">] </w:t>
      </w:r>
      <w:r w:rsidRPr="005533F5">
        <w:rPr>
          <w:lang w:val="en-IN"/>
        </w:rPr>
        <w:t>P.</w:t>
      </w:r>
      <w:r w:rsidRPr="002515BA">
        <w:t xml:space="preserve"> Lewis </w:t>
      </w:r>
      <w:r w:rsidRPr="002515BA">
        <w:rPr>
          <w:i/>
          <w:iCs/>
        </w:rPr>
        <w:t>et al.</w:t>
      </w:r>
      <w:r w:rsidRPr="002515BA">
        <w:t xml:space="preserve">, "Retrieval-Augmented Generation for Knowledge-Intensive NLP Tasks," in </w:t>
      </w:r>
      <w:r w:rsidRPr="002515BA">
        <w:rPr>
          <w:i/>
          <w:iCs/>
        </w:rPr>
        <w:t>Adv. Neural Inf. Process. Syst.</w:t>
      </w:r>
      <w:r w:rsidRPr="002515BA">
        <w:t xml:space="preserve">, vol. 33, 2020, pp. 9459–9474. (Available: </w:t>
      </w:r>
      <w:hyperlink r:id="rId38" w:tgtFrame="_blank" w:history="1">
        <w:r w:rsidRPr="002515BA">
          <w:rPr>
            <w:rStyle w:val="Hyperlink"/>
          </w:rPr>
          <w:t>https://proceedings.neurips.cc/paper_files/paper/2020/file/6b49983fe32247f12e2c8172901a1c72-Paper.pdf</w:t>
        </w:r>
      </w:hyperlink>
      <w:r w:rsidRPr="002515BA">
        <w:t>)</w:t>
      </w:r>
    </w:p>
    <w:p w14:paraId="0F56C209" w14:textId="77777777" w:rsidR="00C120F2" w:rsidRPr="005533F5" w:rsidRDefault="00C120F2" w:rsidP="00C120F2">
      <w:pPr>
        <w:pStyle w:val="BodyText"/>
        <w:spacing w:before="116" w:line="360" w:lineRule="auto"/>
        <w:ind w:right="724"/>
        <w:jc w:val="both"/>
        <w:rPr>
          <w:lang w:val="en-IN"/>
        </w:rPr>
      </w:pPr>
      <w:r w:rsidRPr="002515BA">
        <w:rPr>
          <w:lang w:val="en-IN"/>
        </w:rPr>
        <w:t>[</w:t>
      </w:r>
      <w:r>
        <w:rPr>
          <w:lang w:val="en-IN"/>
        </w:rPr>
        <w:t>24</w:t>
      </w:r>
      <w:r w:rsidRPr="002515BA">
        <w:rPr>
          <w:lang w:val="en-IN"/>
        </w:rPr>
        <w:t xml:space="preserve">] </w:t>
      </w:r>
      <w:r w:rsidRPr="002515BA">
        <w:t xml:space="preserve">M. Beardsley, "Multi-tenant data isolation with PostgreSQL Row Level Security," </w:t>
      </w:r>
      <w:r w:rsidRPr="002515BA">
        <w:rPr>
          <w:i/>
          <w:iCs/>
        </w:rPr>
        <w:t>AWS Database Blog</w:t>
      </w:r>
      <w:r w:rsidRPr="002515BA">
        <w:t xml:space="preserve">, 2020. (Available: </w:t>
      </w:r>
      <w:hyperlink r:id="rId39" w:tgtFrame="_blank" w:history="1">
        <w:r w:rsidRPr="002515BA">
          <w:rPr>
            <w:rStyle w:val="Hyperlink"/>
          </w:rPr>
          <w:t>https://aws.amazon.com/blogs/database/multi-tenant-data-isolation-with-postgresql-row-level-security/</w:t>
        </w:r>
      </w:hyperlink>
      <w:r w:rsidRPr="002515BA">
        <w:t>)</w:t>
      </w:r>
    </w:p>
    <w:p w14:paraId="0E5E9655" w14:textId="77777777" w:rsidR="00C120F2" w:rsidRPr="005533F5" w:rsidRDefault="00C120F2" w:rsidP="00C120F2">
      <w:pPr>
        <w:pStyle w:val="BodyText"/>
        <w:spacing w:before="116" w:line="360" w:lineRule="auto"/>
        <w:ind w:right="724"/>
        <w:jc w:val="both"/>
        <w:rPr>
          <w:lang w:val="en-IN"/>
        </w:rPr>
      </w:pPr>
      <w:r w:rsidRPr="002515BA">
        <w:rPr>
          <w:lang w:val="en-IN"/>
        </w:rPr>
        <w:t>[</w:t>
      </w:r>
      <w:r>
        <w:rPr>
          <w:lang w:val="en-IN"/>
        </w:rPr>
        <w:t>25</w:t>
      </w:r>
      <w:r w:rsidRPr="002515BA">
        <w:rPr>
          <w:lang w:val="en-IN"/>
        </w:rPr>
        <w:t xml:space="preserve">] </w:t>
      </w:r>
      <w:r w:rsidRPr="005533F5">
        <w:rPr>
          <w:lang w:val="en-IN"/>
        </w:rPr>
        <w:t>R.</w:t>
      </w:r>
      <w:r w:rsidRPr="002515BA">
        <w:t xml:space="preserve"> A. </w:t>
      </w:r>
      <w:proofErr w:type="spellStart"/>
      <w:r w:rsidRPr="002515BA">
        <w:t>Almuhammadi</w:t>
      </w:r>
      <w:proofErr w:type="spellEnd"/>
      <w:r w:rsidRPr="002515BA">
        <w:t xml:space="preserve"> and B. A. </w:t>
      </w:r>
      <w:proofErr w:type="spellStart"/>
      <w:r w:rsidRPr="002515BA">
        <w:t>Baothman</w:t>
      </w:r>
      <w:proofErr w:type="spellEnd"/>
      <w:r w:rsidRPr="002515BA">
        <w:t xml:space="preserve">, "A Survey and Guideline on Privacy Enhancing Technologies for Collaborative Machine Learning," </w:t>
      </w:r>
      <w:r w:rsidRPr="002515BA">
        <w:rPr>
          <w:i/>
          <w:iCs/>
        </w:rPr>
        <w:t>IEEE Access</w:t>
      </w:r>
      <w:r w:rsidRPr="002515BA">
        <w:t xml:space="preserve">, vol. 11, pp. 10244-10263, 2023. </w:t>
      </w:r>
      <w:proofErr w:type="spellStart"/>
      <w:r w:rsidRPr="002515BA">
        <w:t>doi</w:t>
      </w:r>
      <w:proofErr w:type="spellEnd"/>
      <w:r w:rsidRPr="002515BA">
        <w:t xml:space="preserve">: 10.1109/ACCESS.2023.3314488 (Available: </w:t>
      </w:r>
      <w:hyperlink r:id="rId40" w:tgtFrame="_blank" w:history="1">
        <w:r w:rsidRPr="002515BA">
          <w:rPr>
            <w:rStyle w:val="Hyperlink"/>
          </w:rPr>
          <w:t>https://www.researchgate.net/publication/363314479_A_Survey_and_Guideline_on_Privacy_Enhancing_Technologies_for_Collaborative_Machine_Learning</w:t>
        </w:r>
      </w:hyperlink>
      <w:r w:rsidRPr="002515BA">
        <w:t>)</w:t>
      </w:r>
    </w:p>
    <w:p w14:paraId="6585CED0" w14:textId="77777777" w:rsidR="00AE0458" w:rsidRPr="00FB1B3C" w:rsidRDefault="00AE0458" w:rsidP="00BF1CA6">
      <w:pPr>
        <w:pStyle w:val="BodyText"/>
        <w:spacing w:before="116"/>
        <w:ind w:right="38"/>
        <w:jc w:val="both"/>
      </w:pPr>
    </w:p>
    <w:sectPr w:rsidR="00AE0458" w:rsidRPr="00FB1B3C" w:rsidSect="00E63413">
      <w:type w:val="continuous"/>
      <w:pgSz w:w="12240" w:h="15840"/>
      <w:pgMar w:top="920" w:right="860" w:bottom="280" w:left="860" w:header="720" w:footer="720" w:gutter="0"/>
      <w:cols w:num="2" w:space="720" w:equalWidth="0">
        <w:col w:w="5181" w:space="79"/>
        <w:col w:w="52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1AB6" w14:textId="77777777" w:rsidR="00385FF6" w:rsidRDefault="00385FF6" w:rsidP="00CE3113">
      <w:r>
        <w:separator/>
      </w:r>
    </w:p>
  </w:endnote>
  <w:endnote w:type="continuationSeparator" w:id="0">
    <w:p w14:paraId="47EA1FD6" w14:textId="77777777" w:rsidR="00385FF6" w:rsidRDefault="00385FF6" w:rsidP="00CE3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E95B7" w14:textId="77777777" w:rsidR="00385FF6" w:rsidRDefault="00385FF6" w:rsidP="00CE3113">
      <w:r>
        <w:separator/>
      </w:r>
    </w:p>
  </w:footnote>
  <w:footnote w:type="continuationSeparator" w:id="0">
    <w:p w14:paraId="2C21D42C" w14:textId="77777777" w:rsidR="00385FF6" w:rsidRDefault="00385FF6" w:rsidP="00CE31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1FAE"/>
    <w:multiLevelType w:val="hybridMultilevel"/>
    <w:tmpl w:val="88209AB0"/>
    <w:lvl w:ilvl="0" w:tplc="A348974C">
      <w:start w:val="6"/>
      <w:numFmt w:val="decimal"/>
      <w:lvlText w:val="%1."/>
      <w:lvlJc w:val="left"/>
      <w:pPr>
        <w:ind w:left="47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B214C7"/>
    <w:multiLevelType w:val="hybridMultilevel"/>
    <w:tmpl w:val="95429CF4"/>
    <w:lvl w:ilvl="0" w:tplc="AF9A4492">
      <w:start w:val="1"/>
      <w:numFmt w:val="upperRoman"/>
      <w:lvlText w:val="%1."/>
      <w:lvlJc w:val="left"/>
      <w:pPr>
        <w:ind w:left="2088" w:hanging="236"/>
        <w:jc w:val="right"/>
      </w:pPr>
      <w:rPr>
        <w:rFonts w:ascii="Times New Roman" w:eastAsia="Times New Roman" w:hAnsi="Times New Roman" w:cs="Times New Roman" w:hint="default"/>
        <w:spacing w:val="0"/>
        <w:w w:val="99"/>
        <w:sz w:val="20"/>
        <w:szCs w:val="20"/>
        <w:lang w:val="en-US" w:eastAsia="en-US" w:bidi="en-US"/>
      </w:rPr>
    </w:lvl>
    <w:lvl w:ilvl="1" w:tplc="E0A816BE">
      <w:numFmt w:val="bullet"/>
      <w:lvlText w:val="•"/>
      <w:lvlJc w:val="left"/>
      <w:pPr>
        <w:ind w:left="2390" w:hanging="236"/>
      </w:pPr>
      <w:rPr>
        <w:rFonts w:hint="default"/>
        <w:lang w:val="en-US" w:eastAsia="en-US" w:bidi="en-US"/>
      </w:rPr>
    </w:lvl>
    <w:lvl w:ilvl="2" w:tplc="DA740CB2">
      <w:numFmt w:val="bullet"/>
      <w:lvlText w:val="•"/>
      <w:lvlJc w:val="left"/>
      <w:pPr>
        <w:ind w:left="2700" w:hanging="236"/>
      </w:pPr>
      <w:rPr>
        <w:rFonts w:hint="default"/>
        <w:lang w:val="en-US" w:eastAsia="en-US" w:bidi="en-US"/>
      </w:rPr>
    </w:lvl>
    <w:lvl w:ilvl="3" w:tplc="8346B47A">
      <w:numFmt w:val="bullet"/>
      <w:lvlText w:val="•"/>
      <w:lvlJc w:val="left"/>
      <w:pPr>
        <w:ind w:left="3010" w:hanging="236"/>
      </w:pPr>
      <w:rPr>
        <w:rFonts w:hint="default"/>
        <w:lang w:val="en-US" w:eastAsia="en-US" w:bidi="en-US"/>
      </w:rPr>
    </w:lvl>
    <w:lvl w:ilvl="4" w:tplc="53B253F6">
      <w:numFmt w:val="bullet"/>
      <w:lvlText w:val="•"/>
      <w:lvlJc w:val="left"/>
      <w:pPr>
        <w:ind w:left="3320" w:hanging="236"/>
      </w:pPr>
      <w:rPr>
        <w:rFonts w:hint="default"/>
        <w:lang w:val="en-US" w:eastAsia="en-US" w:bidi="en-US"/>
      </w:rPr>
    </w:lvl>
    <w:lvl w:ilvl="5" w:tplc="863C2F10">
      <w:numFmt w:val="bullet"/>
      <w:lvlText w:val="•"/>
      <w:lvlJc w:val="left"/>
      <w:pPr>
        <w:ind w:left="3630" w:hanging="236"/>
      </w:pPr>
      <w:rPr>
        <w:rFonts w:hint="default"/>
        <w:lang w:val="en-US" w:eastAsia="en-US" w:bidi="en-US"/>
      </w:rPr>
    </w:lvl>
    <w:lvl w:ilvl="6" w:tplc="0902F26E">
      <w:numFmt w:val="bullet"/>
      <w:lvlText w:val="•"/>
      <w:lvlJc w:val="left"/>
      <w:pPr>
        <w:ind w:left="3940" w:hanging="236"/>
      </w:pPr>
      <w:rPr>
        <w:rFonts w:hint="default"/>
        <w:lang w:val="en-US" w:eastAsia="en-US" w:bidi="en-US"/>
      </w:rPr>
    </w:lvl>
    <w:lvl w:ilvl="7" w:tplc="FA260812">
      <w:numFmt w:val="bullet"/>
      <w:lvlText w:val="•"/>
      <w:lvlJc w:val="left"/>
      <w:pPr>
        <w:ind w:left="4250" w:hanging="236"/>
      </w:pPr>
      <w:rPr>
        <w:rFonts w:hint="default"/>
        <w:lang w:val="en-US" w:eastAsia="en-US" w:bidi="en-US"/>
      </w:rPr>
    </w:lvl>
    <w:lvl w:ilvl="8" w:tplc="DF741D68">
      <w:numFmt w:val="bullet"/>
      <w:lvlText w:val="•"/>
      <w:lvlJc w:val="left"/>
      <w:pPr>
        <w:ind w:left="4560" w:hanging="236"/>
      </w:pPr>
      <w:rPr>
        <w:rFonts w:hint="default"/>
        <w:lang w:val="en-US" w:eastAsia="en-US" w:bidi="en-US"/>
      </w:rPr>
    </w:lvl>
  </w:abstractNum>
  <w:abstractNum w:abstractNumId="2" w15:restartNumberingAfterBreak="0">
    <w:nsid w:val="1EE14810"/>
    <w:multiLevelType w:val="hybridMultilevel"/>
    <w:tmpl w:val="9C6A313C"/>
    <w:lvl w:ilvl="0" w:tplc="46407032">
      <w:start w:val="1"/>
      <w:numFmt w:val="decimal"/>
      <w:lvlText w:val="[%1]"/>
      <w:lvlJc w:val="left"/>
      <w:pPr>
        <w:ind w:left="404" w:hanging="286"/>
      </w:pPr>
      <w:rPr>
        <w:rFonts w:ascii="Times New Roman" w:eastAsia="Times New Roman" w:hAnsi="Times New Roman" w:cs="Times New Roman" w:hint="default"/>
        <w:w w:val="99"/>
        <w:sz w:val="16"/>
        <w:szCs w:val="16"/>
        <w:lang w:val="en-US" w:eastAsia="en-US" w:bidi="en-US"/>
      </w:rPr>
    </w:lvl>
    <w:lvl w:ilvl="1" w:tplc="9ED85D5C">
      <w:numFmt w:val="bullet"/>
      <w:lvlText w:val="•"/>
      <w:lvlJc w:val="left"/>
      <w:pPr>
        <w:ind w:left="1412" w:hanging="286"/>
      </w:pPr>
      <w:rPr>
        <w:rFonts w:hint="default"/>
        <w:lang w:val="en-US" w:eastAsia="en-US" w:bidi="en-US"/>
      </w:rPr>
    </w:lvl>
    <w:lvl w:ilvl="2" w:tplc="F8AA49D2">
      <w:numFmt w:val="bullet"/>
      <w:lvlText w:val="•"/>
      <w:lvlJc w:val="left"/>
      <w:pPr>
        <w:ind w:left="2424" w:hanging="286"/>
      </w:pPr>
      <w:rPr>
        <w:rFonts w:hint="default"/>
        <w:lang w:val="en-US" w:eastAsia="en-US" w:bidi="en-US"/>
      </w:rPr>
    </w:lvl>
    <w:lvl w:ilvl="3" w:tplc="61E4D840">
      <w:numFmt w:val="bullet"/>
      <w:lvlText w:val="•"/>
      <w:lvlJc w:val="left"/>
      <w:pPr>
        <w:ind w:left="3436" w:hanging="286"/>
      </w:pPr>
      <w:rPr>
        <w:rFonts w:hint="default"/>
        <w:lang w:val="en-US" w:eastAsia="en-US" w:bidi="en-US"/>
      </w:rPr>
    </w:lvl>
    <w:lvl w:ilvl="4" w:tplc="9FA02540">
      <w:numFmt w:val="bullet"/>
      <w:lvlText w:val="•"/>
      <w:lvlJc w:val="left"/>
      <w:pPr>
        <w:ind w:left="4448" w:hanging="286"/>
      </w:pPr>
      <w:rPr>
        <w:rFonts w:hint="default"/>
        <w:lang w:val="en-US" w:eastAsia="en-US" w:bidi="en-US"/>
      </w:rPr>
    </w:lvl>
    <w:lvl w:ilvl="5" w:tplc="5A1E9BF2">
      <w:numFmt w:val="bullet"/>
      <w:lvlText w:val="•"/>
      <w:lvlJc w:val="left"/>
      <w:pPr>
        <w:ind w:left="5460" w:hanging="286"/>
      </w:pPr>
      <w:rPr>
        <w:rFonts w:hint="default"/>
        <w:lang w:val="en-US" w:eastAsia="en-US" w:bidi="en-US"/>
      </w:rPr>
    </w:lvl>
    <w:lvl w:ilvl="6" w:tplc="1E2017E8">
      <w:numFmt w:val="bullet"/>
      <w:lvlText w:val="•"/>
      <w:lvlJc w:val="left"/>
      <w:pPr>
        <w:ind w:left="6472" w:hanging="286"/>
      </w:pPr>
      <w:rPr>
        <w:rFonts w:hint="default"/>
        <w:lang w:val="en-US" w:eastAsia="en-US" w:bidi="en-US"/>
      </w:rPr>
    </w:lvl>
    <w:lvl w:ilvl="7" w:tplc="61BCE246">
      <w:numFmt w:val="bullet"/>
      <w:lvlText w:val="•"/>
      <w:lvlJc w:val="left"/>
      <w:pPr>
        <w:ind w:left="7484" w:hanging="286"/>
      </w:pPr>
      <w:rPr>
        <w:rFonts w:hint="default"/>
        <w:lang w:val="en-US" w:eastAsia="en-US" w:bidi="en-US"/>
      </w:rPr>
    </w:lvl>
    <w:lvl w:ilvl="8" w:tplc="4EC8B954">
      <w:numFmt w:val="bullet"/>
      <w:lvlText w:val="•"/>
      <w:lvlJc w:val="left"/>
      <w:pPr>
        <w:ind w:left="8496" w:hanging="286"/>
      </w:pPr>
      <w:rPr>
        <w:rFonts w:hint="default"/>
        <w:lang w:val="en-US" w:eastAsia="en-US" w:bidi="en-US"/>
      </w:rPr>
    </w:lvl>
  </w:abstractNum>
  <w:abstractNum w:abstractNumId="3" w15:restartNumberingAfterBreak="0">
    <w:nsid w:val="322A39DE"/>
    <w:multiLevelType w:val="hybridMultilevel"/>
    <w:tmpl w:val="BF62B3EA"/>
    <w:lvl w:ilvl="0" w:tplc="A348974C">
      <w:start w:val="6"/>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4" w15:restartNumberingAfterBreak="0">
    <w:nsid w:val="419A0495"/>
    <w:multiLevelType w:val="hybridMultilevel"/>
    <w:tmpl w:val="F4F87ACE"/>
    <w:lvl w:ilvl="0" w:tplc="B612683A">
      <w:start w:val="1"/>
      <w:numFmt w:val="decimal"/>
      <w:lvlText w:val="[%1]"/>
      <w:lvlJc w:val="left"/>
      <w:pPr>
        <w:ind w:left="627" w:hanging="343"/>
      </w:pPr>
      <w:rPr>
        <w:rFonts w:ascii="Times New Roman" w:eastAsia="Times New Roman" w:hAnsi="Times New Roman" w:cs="Times New Roman" w:hint="default"/>
        <w:w w:val="99"/>
        <w:sz w:val="20"/>
        <w:szCs w:val="20"/>
        <w:lang w:val="en-US" w:eastAsia="en-US" w:bidi="en-US"/>
      </w:rPr>
    </w:lvl>
    <w:lvl w:ilvl="1" w:tplc="ED626C78">
      <w:numFmt w:val="bullet"/>
      <w:lvlText w:val="•"/>
      <w:lvlJc w:val="left"/>
      <w:pPr>
        <w:ind w:left="1134" w:hanging="343"/>
      </w:pPr>
      <w:rPr>
        <w:rFonts w:hint="default"/>
        <w:lang w:val="en-US" w:eastAsia="en-US" w:bidi="en-US"/>
      </w:rPr>
    </w:lvl>
    <w:lvl w:ilvl="2" w:tplc="AA842A56">
      <w:numFmt w:val="bullet"/>
      <w:lvlText w:val="•"/>
      <w:lvlJc w:val="left"/>
      <w:pPr>
        <w:ind w:left="1640" w:hanging="343"/>
      </w:pPr>
      <w:rPr>
        <w:rFonts w:hint="default"/>
        <w:lang w:val="en-US" w:eastAsia="en-US" w:bidi="en-US"/>
      </w:rPr>
    </w:lvl>
    <w:lvl w:ilvl="3" w:tplc="9C6E9DFE">
      <w:numFmt w:val="bullet"/>
      <w:lvlText w:val="•"/>
      <w:lvlJc w:val="left"/>
      <w:pPr>
        <w:ind w:left="2146" w:hanging="343"/>
      </w:pPr>
      <w:rPr>
        <w:rFonts w:hint="default"/>
        <w:lang w:val="en-US" w:eastAsia="en-US" w:bidi="en-US"/>
      </w:rPr>
    </w:lvl>
    <w:lvl w:ilvl="4" w:tplc="A830A2F4">
      <w:numFmt w:val="bullet"/>
      <w:lvlText w:val="•"/>
      <w:lvlJc w:val="left"/>
      <w:pPr>
        <w:ind w:left="2652" w:hanging="343"/>
      </w:pPr>
      <w:rPr>
        <w:rFonts w:hint="default"/>
        <w:lang w:val="en-US" w:eastAsia="en-US" w:bidi="en-US"/>
      </w:rPr>
    </w:lvl>
    <w:lvl w:ilvl="5" w:tplc="07A8F972">
      <w:numFmt w:val="bullet"/>
      <w:lvlText w:val="•"/>
      <w:lvlJc w:val="left"/>
      <w:pPr>
        <w:ind w:left="3158" w:hanging="343"/>
      </w:pPr>
      <w:rPr>
        <w:rFonts w:hint="default"/>
        <w:lang w:val="en-US" w:eastAsia="en-US" w:bidi="en-US"/>
      </w:rPr>
    </w:lvl>
    <w:lvl w:ilvl="6" w:tplc="391C6C94">
      <w:numFmt w:val="bullet"/>
      <w:lvlText w:val="•"/>
      <w:lvlJc w:val="left"/>
      <w:pPr>
        <w:ind w:left="3664" w:hanging="343"/>
      </w:pPr>
      <w:rPr>
        <w:rFonts w:hint="default"/>
        <w:lang w:val="en-US" w:eastAsia="en-US" w:bidi="en-US"/>
      </w:rPr>
    </w:lvl>
    <w:lvl w:ilvl="7" w:tplc="E2405D92">
      <w:numFmt w:val="bullet"/>
      <w:lvlText w:val="•"/>
      <w:lvlJc w:val="left"/>
      <w:pPr>
        <w:ind w:left="4170" w:hanging="343"/>
      </w:pPr>
      <w:rPr>
        <w:rFonts w:hint="default"/>
        <w:lang w:val="en-US" w:eastAsia="en-US" w:bidi="en-US"/>
      </w:rPr>
    </w:lvl>
    <w:lvl w:ilvl="8" w:tplc="1D3A81A6">
      <w:numFmt w:val="bullet"/>
      <w:lvlText w:val="•"/>
      <w:lvlJc w:val="left"/>
      <w:pPr>
        <w:ind w:left="4676" w:hanging="343"/>
      </w:pPr>
      <w:rPr>
        <w:rFonts w:hint="default"/>
        <w:lang w:val="en-US" w:eastAsia="en-US" w:bidi="en-US"/>
      </w:rPr>
    </w:lvl>
  </w:abstractNum>
  <w:abstractNum w:abstractNumId="5" w15:restartNumberingAfterBreak="0">
    <w:nsid w:val="48285F82"/>
    <w:multiLevelType w:val="hybridMultilevel"/>
    <w:tmpl w:val="09C4ED46"/>
    <w:lvl w:ilvl="0" w:tplc="A348974C">
      <w:start w:val="5"/>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6" w15:restartNumberingAfterBreak="0">
    <w:nsid w:val="4BE14B84"/>
    <w:multiLevelType w:val="multilevel"/>
    <w:tmpl w:val="B63C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26DA7"/>
    <w:multiLevelType w:val="hybridMultilevel"/>
    <w:tmpl w:val="F4F87ACE"/>
    <w:lvl w:ilvl="0" w:tplc="FFFFFFFF">
      <w:start w:val="1"/>
      <w:numFmt w:val="decimal"/>
      <w:lvlText w:val="[%1]"/>
      <w:lvlJc w:val="left"/>
      <w:pPr>
        <w:ind w:left="119" w:hanging="343"/>
      </w:pPr>
      <w:rPr>
        <w:rFonts w:ascii="Times New Roman" w:eastAsia="Times New Roman" w:hAnsi="Times New Roman" w:cs="Times New Roman" w:hint="default"/>
        <w:w w:val="99"/>
        <w:sz w:val="20"/>
        <w:szCs w:val="20"/>
        <w:lang w:val="en-US" w:eastAsia="en-US" w:bidi="en-US"/>
      </w:rPr>
    </w:lvl>
    <w:lvl w:ilvl="1" w:tplc="FFFFFFFF">
      <w:numFmt w:val="bullet"/>
      <w:lvlText w:val="•"/>
      <w:lvlJc w:val="left"/>
      <w:pPr>
        <w:ind w:left="626" w:hanging="343"/>
      </w:pPr>
      <w:rPr>
        <w:rFonts w:hint="default"/>
        <w:lang w:val="en-US" w:eastAsia="en-US" w:bidi="en-US"/>
      </w:rPr>
    </w:lvl>
    <w:lvl w:ilvl="2" w:tplc="FFFFFFFF">
      <w:numFmt w:val="bullet"/>
      <w:lvlText w:val="•"/>
      <w:lvlJc w:val="left"/>
      <w:pPr>
        <w:ind w:left="1132" w:hanging="343"/>
      </w:pPr>
      <w:rPr>
        <w:rFonts w:hint="default"/>
        <w:lang w:val="en-US" w:eastAsia="en-US" w:bidi="en-US"/>
      </w:rPr>
    </w:lvl>
    <w:lvl w:ilvl="3" w:tplc="FFFFFFFF">
      <w:numFmt w:val="bullet"/>
      <w:lvlText w:val="•"/>
      <w:lvlJc w:val="left"/>
      <w:pPr>
        <w:ind w:left="1638" w:hanging="343"/>
      </w:pPr>
      <w:rPr>
        <w:rFonts w:hint="default"/>
        <w:lang w:val="en-US" w:eastAsia="en-US" w:bidi="en-US"/>
      </w:rPr>
    </w:lvl>
    <w:lvl w:ilvl="4" w:tplc="FFFFFFFF">
      <w:numFmt w:val="bullet"/>
      <w:lvlText w:val="•"/>
      <w:lvlJc w:val="left"/>
      <w:pPr>
        <w:ind w:left="2144" w:hanging="343"/>
      </w:pPr>
      <w:rPr>
        <w:rFonts w:hint="default"/>
        <w:lang w:val="en-US" w:eastAsia="en-US" w:bidi="en-US"/>
      </w:rPr>
    </w:lvl>
    <w:lvl w:ilvl="5" w:tplc="FFFFFFFF">
      <w:numFmt w:val="bullet"/>
      <w:lvlText w:val="•"/>
      <w:lvlJc w:val="left"/>
      <w:pPr>
        <w:ind w:left="2650" w:hanging="343"/>
      </w:pPr>
      <w:rPr>
        <w:rFonts w:hint="default"/>
        <w:lang w:val="en-US" w:eastAsia="en-US" w:bidi="en-US"/>
      </w:rPr>
    </w:lvl>
    <w:lvl w:ilvl="6" w:tplc="FFFFFFFF">
      <w:numFmt w:val="bullet"/>
      <w:lvlText w:val="•"/>
      <w:lvlJc w:val="left"/>
      <w:pPr>
        <w:ind w:left="3156" w:hanging="343"/>
      </w:pPr>
      <w:rPr>
        <w:rFonts w:hint="default"/>
        <w:lang w:val="en-US" w:eastAsia="en-US" w:bidi="en-US"/>
      </w:rPr>
    </w:lvl>
    <w:lvl w:ilvl="7" w:tplc="FFFFFFFF">
      <w:numFmt w:val="bullet"/>
      <w:lvlText w:val="•"/>
      <w:lvlJc w:val="left"/>
      <w:pPr>
        <w:ind w:left="3662" w:hanging="343"/>
      </w:pPr>
      <w:rPr>
        <w:rFonts w:hint="default"/>
        <w:lang w:val="en-US" w:eastAsia="en-US" w:bidi="en-US"/>
      </w:rPr>
    </w:lvl>
    <w:lvl w:ilvl="8" w:tplc="FFFFFFFF">
      <w:numFmt w:val="bullet"/>
      <w:lvlText w:val="•"/>
      <w:lvlJc w:val="left"/>
      <w:pPr>
        <w:ind w:left="4168" w:hanging="343"/>
      </w:pPr>
      <w:rPr>
        <w:rFonts w:hint="default"/>
        <w:lang w:val="en-US" w:eastAsia="en-US" w:bidi="en-US"/>
      </w:rPr>
    </w:lvl>
  </w:abstractNum>
  <w:abstractNum w:abstractNumId="8" w15:restartNumberingAfterBreak="0">
    <w:nsid w:val="6C2934AA"/>
    <w:multiLevelType w:val="hybridMultilevel"/>
    <w:tmpl w:val="92B48724"/>
    <w:lvl w:ilvl="0" w:tplc="A348974C">
      <w:start w:val="6"/>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abstractNum w:abstractNumId="9" w15:restartNumberingAfterBreak="0">
    <w:nsid w:val="6E562E7E"/>
    <w:multiLevelType w:val="hybridMultilevel"/>
    <w:tmpl w:val="8EF60F76"/>
    <w:lvl w:ilvl="0" w:tplc="4009000F">
      <w:start w:val="1"/>
      <w:numFmt w:val="decimal"/>
      <w:lvlText w:val="%1."/>
      <w:lvlJc w:val="left"/>
      <w:pPr>
        <w:ind w:left="839" w:hanging="360"/>
      </w:pPr>
    </w:lvl>
    <w:lvl w:ilvl="1" w:tplc="40090019" w:tentative="1">
      <w:start w:val="1"/>
      <w:numFmt w:val="lowerLetter"/>
      <w:lvlText w:val="%2."/>
      <w:lvlJc w:val="left"/>
      <w:pPr>
        <w:ind w:left="1559" w:hanging="360"/>
      </w:pPr>
    </w:lvl>
    <w:lvl w:ilvl="2" w:tplc="4009001B" w:tentative="1">
      <w:start w:val="1"/>
      <w:numFmt w:val="lowerRoman"/>
      <w:lvlText w:val="%3."/>
      <w:lvlJc w:val="right"/>
      <w:pPr>
        <w:ind w:left="2279" w:hanging="180"/>
      </w:pPr>
    </w:lvl>
    <w:lvl w:ilvl="3" w:tplc="4009000F" w:tentative="1">
      <w:start w:val="1"/>
      <w:numFmt w:val="decimal"/>
      <w:lvlText w:val="%4."/>
      <w:lvlJc w:val="left"/>
      <w:pPr>
        <w:ind w:left="2999" w:hanging="360"/>
      </w:pPr>
    </w:lvl>
    <w:lvl w:ilvl="4" w:tplc="40090019" w:tentative="1">
      <w:start w:val="1"/>
      <w:numFmt w:val="lowerLetter"/>
      <w:lvlText w:val="%5."/>
      <w:lvlJc w:val="left"/>
      <w:pPr>
        <w:ind w:left="3719" w:hanging="360"/>
      </w:pPr>
    </w:lvl>
    <w:lvl w:ilvl="5" w:tplc="4009001B" w:tentative="1">
      <w:start w:val="1"/>
      <w:numFmt w:val="lowerRoman"/>
      <w:lvlText w:val="%6."/>
      <w:lvlJc w:val="right"/>
      <w:pPr>
        <w:ind w:left="4439" w:hanging="180"/>
      </w:pPr>
    </w:lvl>
    <w:lvl w:ilvl="6" w:tplc="4009000F" w:tentative="1">
      <w:start w:val="1"/>
      <w:numFmt w:val="decimal"/>
      <w:lvlText w:val="%7."/>
      <w:lvlJc w:val="left"/>
      <w:pPr>
        <w:ind w:left="5159" w:hanging="360"/>
      </w:pPr>
    </w:lvl>
    <w:lvl w:ilvl="7" w:tplc="40090019" w:tentative="1">
      <w:start w:val="1"/>
      <w:numFmt w:val="lowerLetter"/>
      <w:lvlText w:val="%8."/>
      <w:lvlJc w:val="left"/>
      <w:pPr>
        <w:ind w:left="5879" w:hanging="360"/>
      </w:pPr>
    </w:lvl>
    <w:lvl w:ilvl="8" w:tplc="4009001B" w:tentative="1">
      <w:start w:val="1"/>
      <w:numFmt w:val="lowerRoman"/>
      <w:lvlText w:val="%9."/>
      <w:lvlJc w:val="right"/>
      <w:pPr>
        <w:ind w:left="6599" w:hanging="180"/>
      </w:pPr>
    </w:lvl>
  </w:abstractNum>
  <w:abstractNum w:abstractNumId="10" w15:restartNumberingAfterBreak="0">
    <w:nsid w:val="709C54A1"/>
    <w:multiLevelType w:val="hybridMultilevel"/>
    <w:tmpl w:val="1A322F82"/>
    <w:lvl w:ilvl="0" w:tplc="B99ADBB4">
      <w:start w:val="6"/>
      <w:numFmt w:val="decimal"/>
      <w:lvlText w:val="%1."/>
      <w:lvlJc w:val="left"/>
      <w:pPr>
        <w:ind w:left="479" w:hanging="360"/>
      </w:pPr>
      <w:rPr>
        <w:rFonts w:hint="default"/>
      </w:rPr>
    </w:lvl>
    <w:lvl w:ilvl="1" w:tplc="40090019" w:tentative="1">
      <w:start w:val="1"/>
      <w:numFmt w:val="lowerLetter"/>
      <w:lvlText w:val="%2."/>
      <w:lvlJc w:val="left"/>
      <w:pPr>
        <w:ind w:left="1199" w:hanging="360"/>
      </w:pPr>
    </w:lvl>
    <w:lvl w:ilvl="2" w:tplc="4009001B" w:tentative="1">
      <w:start w:val="1"/>
      <w:numFmt w:val="lowerRoman"/>
      <w:lvlText w:val="%3."/>
      <w:lvlJc w:val="right"/>
      <w:pPr>
        <w:ind w:left="1919" w:hanging="180"/>
      </w:pPr>
    </w:lvl>
    <w:lvl w:ilvl="3" w:tplc="4009000F" w:tentative="1">
      <w:start w:val="1"/>
      <w:numFmt w:val="decimal"/>
      <w:lvlText w:val="%4."/>
      <w:lvlJc w:val="left"/>
      <w:pPr>
        <w:ind w:left="2639" w:hanging="360"/>
      </w:pPr>
    </w:lvl>
    <w:lvl w:ilvl="4" w:tplc="40090019" w:tentative="1">
      <w:start w:val="1"/>
      <w:numFmt w:val="lowerLetter"/>
      <w:lvlText w:val="%5."/>
      <w:lvlJc w:val="left"/>
      <w:pPr>
        <w:ind w:left="3359" w:hanging="360"/>
      </w:pPr>
    </w:lvl>
    <w:lvl w:ilvl="5" w:tplc="4009001B" w:tentative="1">
      <w:start w:val="1"/>
      <w:numFmt w:val="lowerRoman"/>
      <w:lvlText w:val="%6."/>
      <w:lvlJc w:val="right"/>
      <w:pPr>
        <w:ind w:left="4079" w:hanging="180"/>
      </w:pPr>
    </w:lvl>
    <w:lvl w:ilvl="6" w:tplc="4009000F" w:tentative="1">
      <w:start w:val="1"/>
      <w:numFmt w:val="decimal"/>
      <w:lvlText w:val="%7."/>
      <w:lvlJc w:val="left"/>
      <w:pPr>
        <w:ind w:left="4799" w:hanging="360"/>
      </w:pPr>
    </w:lvl>
    <w:lvl w:ilvl="7" w:tplc="40090019" w:tentative="1">
      <w:start w:val="1"/>
      <w:numFmt w:val="lowerLetter"/>
      <w:lvlText w:val="%8."/>
      <w:lvlJc w:val="left"/>
      <w:pPr>
        <w:ind w:left="5519" w:hanging="360"/>
      </w:pPr>
    </w:lvl>
    <w:lvl w:ilvl="8" w:tplc="4009001B" w:tentative="1">
      <w:start w:val="1"/>
      <w:numFmt w:val="lowerRoman"/>
      <w:lvlText w:val="%9."/>
      <w:lvlJc w:val="right"/>
      <w:pPr>
        <w:ind w:left="6239" w:hanging="180"/>
      </w:pPr>
    </w:lvl>
  </w:abstractNum>
  <w:num w:numId="1" w16cid:durableId="1382170625">
    <w:abstractNumId w:val="2"/>
  </w:num>
  <w:num w:numId="2" w16cid:durableId="521819081">
    <w:abstractNumId w:val="4"/>
  </w:num>
  <w:num w:numId="3" w16cid:durableId="1409769335">
    <w:abstractNumId w:val="1"/>
  </w:num>
  <w:num w:numId="4" w16cid:durableId="1727293188">
    <w:abstractNumId w:val="4"/>
    <w:lvlOverride w:ilvl="0">
      <w:startOverride w:val="1"/>
    </w:lvlOverride>
    <w:lvlOverride w:ilvl="1"/>
    <w:lvlOverride w:ilvl="2"/>
    <w:lvlOverride w:ilvl="3"/>
    <w:lvlOverride w:ilvl="4"/>
    <w:lvlOverride w:ilvl="5"/>
    <w:lvlOverride w:ilvl="6"/>
    <w:lvlOverride w:ilvl="7"/>
    <w:lvlOverride w:ilvl="8"/>
  </w:num>
  <w:num w:numId="5" w16cid:durableId="2029330618">
    <w:abstractNumId w:val="7"/>
  </w:num>
  <w:num w:numId="6" w16cid:durableId="404448999">
    <w:abstractNumId w:val="9"/>
  </w:num>
  <w:num w:numId="7" w16cid:durableId="252788858">
    <w:abstractNumId w:val="10"/>
  </w:num>
  <w:num w:numId="8" w16cid:durableId="709912331">
    <w:abstractNumId w:val="3"/>
  </w:num>
  <w:num w:numId="9" w16cid:durableId="486626536">
    <w:abstractNumId w:val="0"/>
  </w:num>
  <w:num w:numId="10" w16cid:durableId="1329822804">
    <w:abstractNumId w:val="5"/>
  </w:num>
  <w:num w:numId="11" w16cid:durableId="1613784098">
    <w:abstractNumId w:val="8"/>
  </w:num>
  <w:num w:numId="12" w16cid:durableId="389231207">
    <w:abstractNumId w:val="4"/>
    <w:lvlOverride w:ilvl="0">
      <w:startOverride w:val="1"/>
    </w:lvlOverride>
    <w:lvlOverride w:ilvl="1"/>
    <w:lvlOverride w:ilvl="2"/>
    <w:lvlOverride w:ilvl="3"/>
    <w:lvlOverride w:ilvl="4"/>
    <w:lvlOverride w:ilvl="5"/>
    <w:lvlOverride w:ilvl="6"/>
    <w:lvlOverride w:ilvl="7"/>
    <w:lvlOverride w:ilvl="8"/>
  </w:num>
  <w:num w:numId="13" w16cid:durableId="2096243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72"/>
    <w:rsid w:val="00006790"/>
    <w:rsid w:val="00006F6F"/>
    <w:rsid w:val="00013480"/>
    <w:rsid w:val="00027E0F"/>
    <w:rsid w:val="00034597"/>
    <w:rsid w:val="000359ED"/>
    <w:rsid w:val="00042F5B"/>
    <w:rsid w:val="00052821"/>
    <w:rsid w:val="00053E05"/>
    <w:rsid w:val="00077133"/>
    <w:rsid w:val="00085681"/>
    <w:rsid w:val="000858A1"/>
    <w:rsid w:val="000933AF"/>
    <w:rsid w:val="000A6DAD"/>
    <w:rsid w:val="000C68CB"/>
    <w:rsid w:val="0012738F"/>
    <w:rsid w:val="00153F70"/>
    <w:rsid w:val="00161914"/>
    <w:rsid w:val="00190145"/>
    <w:rsid w:val="001A0EBE"/>
    <w:rsid w:val="001A3CD1"/>
    <w:rsid w:val="001A3D1F"/>
    <w:rsid w:val="001C26AE"/>
    <w:rsid w:val="001C6800"/>
    <w:rsid w:val="001D13F8"/>
    <w:rsid w:val="001F2584"/>
    <w:rsid w:val="001F2C17"/>
    <w:rsid w:val="001F5808"/>
    <w:rsid w:val="002001E6"/>
    <w:rsid w:val="002068A3"/>
    <w:rsid w:val="00264AF3"/>
    <w:rsid w:val="00276C71"/>
    <w:rsid w:val="00286CE0"/>
    <w:rsid w:val="00291DD0"/>
    <w:rsid w:val="002D0282"/>
    <w:rsid w:val="002E094A"/>
    <w:rsid w:val="002F7438"/>
    <w:rsid w:val="00314285"/>
    <w:rsid w:val="0032103C"/>
    <w:rsid w:val="00326D6F"/>
    <w:rsid w:val="00327365"/>
    <w:rsid w:val="0033508E"/>
    <w:rsid w:val="00336C72"/>
    <w:rsid w:val="00337E04"/>
    <w:rsid w:val="0035533A"/>
    <w:rsid w:val="00381CB3"/>
    <w:rsid w:val="00385FF6"/>
    <w:rsid w:val="003970C7"/>
    <w:rsid w:val="003A3439"/>
    <w:rsid w:val="003C5FB3"/>
    <w:rsid w:val="003F590D"/>
    <w:rsid w:val="00423174"/>
    <w:rsid w:val="004260B5"/>
    <w:rsid w:val="00441768"/>
    <w:rsid w:val="00444FC2"/>
    <w:rsid w:val="00451B89"/>
    <w:rsid w:val="00477120"/>
    <w:rsid w:val="004A5C60"/>
    <w:rsid w:val="004B1A6E"/>
    <w:rsid w:val="004B3115"/>
    <w:rsid w:val="004C1648"/>
    <w:rsid w:val="004D0A00"/>
    <w:rsid w:val="004F5BF8"/>
    <w:rsid w:val="005067F3"/>
    <w:rsid w:val="00522A0F"/>
    <w:rsid w:val="00582E84"/>
    <w:rsid w:val="005A1C5F"/>
    <w:rsid w:val="005F38C3"/>
    <w:rsid w:val="0061492A"/>
    <w:rsid w:val="00621F89"/>
    <w:rsid w:val="006528B7"/>
    <w:rsid w:val="006625B7"/>
    <w:rsid w:val="00671C58"/>
    <w:rsid w:val="00683B4B"/>
    <w:rsid w:val="00694437"/>
    <w:rsid w:val="0069552E"/>
    <w:rsid w:val="0069628E"/>
    <w:rsid w:val="007048C7"/>
    <w:rsid w:val="0070782C"/>
    <w:rsid w:val="007228BE"/>
    <w:rsid w:val="007619B7"/>
    <w:rsid w:val="00773629"/>
    <w:rsid w:val="00783AE0"/>
    <w:rsid w:val="00784364"/>
    <w:rsid w:val="007A4511"/>
    <w:rsid w:val="007A52EB"/>
    <w:rsid w:val="007D3A17"/>
    <w:rsid w:val="007D60DF"/>
    <w:rsid w:val="007D741C"/>
    <w:rsid w:val="007E5751"/>
    <w:rsid w:val="007F0B99"/>
    <w:rsid w:val="00846962"/>
    <w:rsid w:val="00856AE7"/>
    <w:rsid w:val="00856DC8"/>
    <w:rsid w:val="008609A6"/>
    <w:rsid w:val="00865B5D"/>
    <w:rsid w:val="00872C61"/>
    <w:rsid w:val="00884603"/>
    <w:rsid w:val="00884FCB"/>
    <w:rsid w:val="008A0E1D"/>
    <w:rsid w:val="008A59F9"/>
    <w:rsid w:val="008A6999"/>
    <w:rsid w:val="008C2648"/>
    <w:rsid w:val="008D1062"/>
    <w:rsid w:val="008E3D69"/>
    <w:rsid w:val="008F3DB4"/>
    <w:rsid w:val="00906EEA"/>
    <w:rsid w:val="009149DD"/>
    <w:rsid w:val="00991136"/>
    <w:rsid w:val="009977A9"/>
    <w:rsid w:val="009A3088"/>
    <w:rsid w:val="009C2B89"/>
    <w:rsid w:val="009C3BBE"/>
    <w:rsid w:val="009C6FAB"/>
    <w:rsid w:val="009D4B24"/>
    <w:rsid w:val="009E7161"/>
    <w:rsid w:val="00A02892"/>
    <w:rsid w:val="00A20E9A"/>
    <w:rsid w:val="00A21DB1"/>
    <w:rsid w:val="00A261C0"/>
    <w:rsid w:val="00A57B73"/>
    <w:rsid w:val="00A615DE"/>
    <w:rsid w:val="00A6698F"/>
    <w:rsid w:val="00A77A38"/>
    <w:rsid w:val="00AB5FFD"/>
    <w:rsid w:val="00AD61DA"/>
    <w:rsid w:val="00AD7F99"/>
    <w:rsid w:val="00AE0458"/>
    <w:rsid w:val="00AE12BD"/>
    <w:rsid w:val="00AE3729"/>
    <w:rsid w:val="00AF04C9"/>
    <w:rsid w:val="00AF3FB3"/>
    <w:rsid w:val="00B02F74"/>
    <w:rsid w:val="00B165AC"/>
    <w:rsid w:val="00B27C84"/>
    <w:rsid w:val="00B67573"/>
    <w:rsid w:val="00BA515F"/>
    <w:rsid w:val="00BB7F9A"/>
    <w:rsid w:val="00BC5EB5"/>
    <w:rsid w:val="00BE6B36"/>
    <w:rsid w:val="00BF1CA6"/>
    <w:rsid w:val="00C05526"/>
    <w:rsid w:val="00C120F2"/>
    <w:rsid w:val="00C348CE"/>
    <w:rsid w:val="00C34C09"/>
    <w:rsid w:val="00C6767C"/>
    <w:rsid w:val="00C77191"/>
    <w:rsid w:val="00CA399B"/>
    <w:rsid w:val="00CB1F45"/>
    <w:rsid w:val="00CB39EB"/>
    <w:rsid w:val="00CB5B65"/>
    <w:rsid w:val="00CE3113"/>
    <w:rsid w:val="00CE6D05"/>
    <w:rsid w:val="00CF2A0B"/>
    <w:rsid w:val="00D03E04"/>
    <w:rsid w:val="00D41A43"/>
    <w:rsid w:val="00D45B89"/>
    <w:rsid w:val="00D550D0"/>
    <w:rsid w:val="00D571A6"/>
    <w:rsid w:val="00D84E26"/>
    <w:rsid w:val="00D90AF9"/>
    <w:rsid w:val="00D93F26"/>
    <w:rsid w:val="00DA0748"/>
    <w:rsid w:val="00DB30AE"/>
    <w:rsid w:val="00DC4B13"/>
    <w:rsid w:val="00DD1C5C"/>
    <w:rsid w:val="00DD74A3"/>
    <w:rsid w:val="00DD773E"/>
    <w:rsid w:val="00DF7620"/>
    <w:rsid w:val="00E214A5"/>
    <w:rsid w:val="00E378F4"/>
    <w:rsid w:val="00E415DA"/>
    <w:rsid w:val="00E4213C"/>
    <w:rsid w:val="00E63413"/>
    <w:rsid w:val="00E75BF3"/>
    <w:rsid w:val="00E847EC"/>
    <w:rsid w:val="00E84C6A"/>
    <w:rsid w:val="00E936D1"/>
    <w:rsid w:val="00ED73D3"/>
    <w:rsid w:val="00EE75FD"/>
    <w:rsid w:val="00EF27A3"/>
    <w:rsid w:val="00F0237F"/>
    <w:rsid w:val="00F15389"/>
    <w:rsid w:val="00F43CDF"/>
    <w:rsid w:val="00F67B8E"/>
    <w:rsid w:val="00F81069"/>
    <w:rsid w:val="00F835DD"/>
    <w:rsid w:val="00F877E8"/>
    <w:rsid w:val="00F95C35"/>
    <w:rsid w:val="00FA20B4"/>
    <w:rsid w:val="00FB1B3C"/>
    <w:rsid w:val="00FC1022"/>
    <w:rsid w:val="00FD2B14"/>
    <w:rsid w:val="00FE6B11"/>
    <w:rsid w:val="00FF7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7CF78"/>
  <w15:docId w15:val="{5958EDBF-9BE3-47B9-9691-2846BC8EE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link w:val="Heading1Char"/>
    <w:uiPriority w:val="9"/>
    <w:qFormat/>
    <w:pPr>
      <w:spacing w:line="242" w:lineRule="exact"/>
      <w:ind w:left="727"/>
      <w:outlineLvl w:val="0"/>
    </w:pPr>
  </w:style>
  <w:style w:type="paragraph" w:styleId="Heading2">
    <w:name w:val="heading 2"/>
    <w:basedOn w:val="Normal"/>
    <w:uiPriority w:val="9"/>
    <w:unhideWhenUsed/>
    <w:qFormat/>
    <w:pPr>
      <w:spacing w:before="7"/>
      <w:ind w:left="318"/>
      <w:outlineLvl w:val="1"/>
    </w:pPr>
    <w:rPr>
      <w:b/>
      <w:bCs/>
      <w:sz w:val="20"/>
      <w:szCs w:val="20"/>
    </w:rPr>
  </w:style>
  <w:style w:type="paragraph" w:styleId="Heading3">
    <w:name w:val="heading 3"/>
    <w:basedOn w:val="Normal"/>
    <w:next w:val="Normal"/>
    <w:link w:val="Heading3Char"/>
    <w:uiPriority w:val="9"/>
    <w:semiHidden/>
    <w:unhideWhenUsed/>
    <w:qFormat/>
    <w:rsid w:val="0032736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9"/>
    </w:pPr>
    <w:rPr>
      <w:sz w:val="20"/>
      <w:szCs w:val="20"/>
    </w:rPr>
  </w:style>
  <w:style w:type="paragraph" w:styleId="ListParagraph">
    <w:name w:val="List Paragraph"/>
    <w:basedOn w:val="Normal"/>
    <w:uiPriority w:val="1"/>
    <w:qFormat/>
    <w:pPr>
      <w:ind w:left="119" w:firstLine="19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93F26"/>
    <w:rPr>
      <w:color w:val="0000FF" w:themeColor="hyperlink"/>
      <w:u w:val="single"/>
    </w:rPr>
  </w:style>
  <w:style w:type="character" w:styleId="UnresolvedMention">
    <w:name w:val="Unresolved Mention"/>
    <w:basedOn w:val="DefaultParagraphFont"/>
    <w:uiPriority w:val="99"/>
    <w:semiHidden/>
    <w:unhideWhenUsed/>
    <w:rsid w:val="00D93F26"/>
    <w:rPr>
      <w:color w:val="605E5C"/>
      <w:shd w:val="clear" w:color="auto" w:fill="E1DFDD"/>
    </w:rPr>
  </w:style>
  <w:style w:type="character" w:customStyle="1" w:styleId="Heading1Char">
    <w:name w:val="Heading 1 Char"/>
    <w:basedOn w:val="DefaultParagraphFont"/>
    <w:link w:val="Heading1"/>
    <w:uiPriority w:val="9"/>
    <w:rsid w:val="004B3115"/>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rsid w:val="004B3115"/>
    <w:rPr>
      <w:rFonts w:ascii="Times New Roman" w:eastAsia="Times New Roman" w:hAnsi="Times New Roman" w:cs="Times New Roman"/>
      <w:sz w:val="20"/>
      <w:szCs w:val="20"/>
      <w:lang w:bidi="en-US"/>
    </w:rPr>
  </w:style>
  <w:style w:type="table" w:styleId="TableGrid">
    <w:name w:val="Table Grid"/>
    <w:basedOn w:val="TableNormal"/>
    <w:uiPriority w:val="39"/>
    <w:rsid w:val="00200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27365"/>
    <w:rPr>
      <w:rFonts w:asciiTheme="majorHAnsi" w:eastAsiaTheme="majorEastAsia" w:hAnsiTheme="majorHAnsi" w:cstheme="majorBidi"/>
      <w:color w:val="243F60" w:themeColor="accent1" w:themeShade="7F"/>
      <w:sz w:val="24"/>
      <w:szCs w:val="24"/>
      <w:lang w:bidi="en-US"/>
    </w:rPr>
  </w:style>
  <w:style w:type="paragraph" w:styleId="Header">
    <w:name w:val="header"/>
    <w:basedOn w:val="Normal"/>
    <w:link w:val="HeaderChar"/>
    <w:uiPriority w:val="99"/>
    <w:unhideWhenUsed/>
    <w:rsid w:val="00CE3113"/>
    <w:pPr>
      <w:tabs>
        <w:tab w:val="center" w:pos="4680"/>
        <w:tab w:val="right" w:pos="9360"/>
      </w:tabs>
    </w:pPr>
  </w:style>
  <w:style w:type="character" w:customStyle="1" w:styleId="HeaderChar">
    <w:name w:val="Header Char"/>
    <w:basedOn w:val="DefaultParagraphFont"/>
    <w:link w:val="Header"/>
    <w:uiPriority w:val="99"/>
    <w:rsid w:val="00CE3113"/>
    <w:rPr>
      <w:rFonts w:ascii="Times New Roman" w:eastAsia="Times New Roman" w:hAnsi="Times New Roman" w:cs="Times New Roman"/>
      <w:lang w:bidi="en-US"/>
    </w:rPr>
  </w:style>
  <w:style w:type="paragraph" w:styleId="Footer">
    <w:name w:val="footer"/>
    <w:basedOn w:val="Normal"/>
    <w:link w:val="FooterChar"/>
    <w:uiPriority w:val="99"/>
    <w:unhideWhenUsed/>
    <w:rsid w:val="00CE3113"/>
    <w:pPr>
      <w:tabs>
        <w:tab w:val="center" w:pos="4680"/>
        <w:tab w:val="right" w:pos="9360"/>
      </w:tabs>
    </w:pPr>
  </w:style>
  <w:style w:type="character" w:customStyle="1" w:styleId="FooterChar">
    <w:name w:val="Footer Char"/>
    <w:basedOn w:val="DefaultParagraphFont"/>
    <w:link w:val="Footer"/>
    <w:uiPriority w:val="99"/>
    <w:rsid w:val="00CE3113"/>
    <w:rPr>
      <w:rFonts w:ascii="Times New Roman" w:eastAsia="Times New Roman" w:hAnsi="Times New Roman" w:cs="Times New Roman"/>
      <w:lang w:bidi="en-US"/>
    </w:rPr>
  </w:style>
  <w:style w:type="paragraph" w:styleId="NormalWeb">
    <w:name w:val="Normal (Web)"/>
    <w:basedOn w:val="Normal"/>
    <w:uiPriority w:val="99"/>
    <w:semiHidden/>
    <w:unhideWhenUsed/>
    <w:rsid w:val="0078436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957">
      <w:bodyDiv w:val="1"/>
      <w:marLeft w:val="0"/>
      <w:marRight w:val="0"/>
      <w:marTop w:val="0"/>
      <w:marBottom w:val="0"/>
      <w:divBdr>
        <w:top w:val="none" w:sz="0" w:space="0" w:color="auto"/>
        <w:left w:val="none" w:sz="0" w:space="0" w:color="auto"/>
        <w:bottom w:val="none" w:sz="0" w:space="0" w:color="auto"/>
        <w:right w:val="none" w:sz="0" w:space="0" w:color="auto"/>
      </w:divBdr>
    </w:div>
    <w:div w:id="34280789">
      <w:bodyDiv w:val="1"/>
      <w:marLeft w:val="0"/>
      <w:marRight w:val="0"/>
      <w:marTop w:val="0"/>
      <w:marBottom w:val="0"/>
      <w:divBdr>
        <w:top w:val="none" w:sz="0" w:space="0" w:color="auto"/>
        <w:left w:val="none" w:sz="0" w:space="0" w:color="auto"/>
        <w:bottom w:val="none" w:sz="0" w:space="0" w:color="auto"/>
        <w:right w:val="none" w:sz="0" w:space="0" w:color="auto"/>
      </w:divBdr>
    </w:div>
    <w:div w:id="54277629">
      <w:bodyDiv w:val="1"/>
      <w:marLeft w:val="0"/>
      <w:marRight w:val="0"/>
      <w:marTop w:val="0"/>
      <w:marBottom w:val="0"/>
      <w:divBdr>
        <w:top w:val="none" w:sz="0" w:space="0" w:color="auto"/>
        <w:left w:val="none" w:sz="0" w:space="0" w:color="auto"/>
        <w:bottom w:val="none" w:sz="0" w:space="0" w:color="auto"/>
        <w:right w:val="none" w:sz="0" w:space="0" w:color="auto"/>
      </w:divBdr>
    </w:div>
    <w:div w:id="84887817">
      <w:bodyDiv w:val="1"/>
      <w:marLeft w:val="0"/>
      <w:marRight w:val="0"/>
      <w:marTop w:val="0"/>
      <w:marBottom w:val="0"/>
      <w:divBdr>
        <w:top w:val="none" w:sz="0" w:space="0" w:color="auto"/>
        <w:left w:val="none" w:sz="0" w:space="0" w:color="auto"/>
        <w:bottom w:val="none" w:sz="0" w:space="0" w:color="auto"/>
        <w:right w:val="none" w:sz="0" w:space="0" w:color="auto"/>
      </w:divBdr>
    </w:div>
    <w:div w:id="104353405">
      <w:bodyDiv w:val="1"/>
      <w:marLeft w:val="0"/>
      <w:marRight w:val="0"/>
      <w:marTop w:val="0"/>
      <w:marBottom w:val="0"/>
      <w:divBdr>
        <w:top w:val="none" w:sz="0" w:space="0" w:color="auto"/>
        <w:left w:val="none" w:sz="0" w:space="0" w:color="auto"/>
        <w:bottom w:val="none" w:sz="0" w:space="0" w:color="auto"/>
        <w:right w:val="none" w:sz="0" w:space="0" w:color="auto"/>
      </w:divBdr>
    </w:div>
    <w:div w:id="107360109">
      <w:bodyDiv w:val="1"/>
      <w:marLeft w:val="0"/>
      <w:marRight w:val="0"/>
      <w:marTop w:val="0"/>
      <w:marBottom w:val="0"/>
      <w:divBdr>
        <w:top w:val="none" w:sz="0" w:space="0" w:color="auto"/>
        <w:left w:val="none" w:sz="0" w:space="0" w:color="auto"/>
        <w:bottom w:val="none" w:sz="0" w:space="0" w:color="auto"/>
        <w:right w:val="none" w:sz="0" w:space="0" w:color="auto"/>
      </w:divBdr>
    </w:div>
    <w:div w:id="156850769">
      <w:bodyDiv w:val="1"/>
      <w:marLeft w:val="0"/>
      <w:marRight w:val="0"/>
      <w:marTop w:val="0"/>
      <w:marBottom w:val="0"/>
      <w:divBdr>
        <w:top w:val="none" w:sz="0" w:space="0" w:color="auto"/>
        <w:left w:val="none" w:sz="0" w:space="0" w:color="auto"/>
        <w:bottom w:val="none" w:sz="0" w:space="0" w:color="auto"/>
        <w:right w:val="none" w:sz="0" w:space="0" w:color="auto"/>
      </w:divBdr>
    </w:div>
    <w:div w:id="159665741">
      <w:bodyDiv w:val="1"/>
      <w:marLeft w:val="0"/>
      <w:marRight w:val="0"/>
      <w:marTop w:val="0"/>
      <w:marBottom w:val="0"/>
      <w:divBdr>
        <w:top w:val="none" w:sz="0" w:space="0" w:color="auto"/>
        <w:left w:val="none" w:sz="0" w:space="0" w:color="auto"/>
        <w:bottom w:val="none" w:sz="0" w:space="0" w:color="auto"/>
        <w:right w:val="none" w:sz="0" w:space="0" w:color="auto"/>
      </w:divBdr>
    </w:div>
    <w:div w:id="201792684">
      <w:bodyDiv w:val="1"/>
      <w:marLeft w:val="0"/>
      <w:marRight w:val="0"/>
      <w:marTop w:val="0"/>
      <w:marBottom w:val="0"/>
      <w:divBdr>
        <w:top w:val="none" w:sz="0" w:space="0" w:color="auto"/>
        <w:left w:val="none" w:sz="0" w:space="0" w:color="auto"/>
        <w:bottom w:val="none" w:sz="0" w:space="0" w:color="auto"/>
        <w:right w:val="none" w:sz="0" w:space="0" w:color="auto"/>
      </w:divBdr>
    </w:div>
    <w:div w:id="231162988">
      <w:bodyDiv w:val="1"/>
      <w:marLeft w:val="0"/>
      <w:marRight w:val="0"/>
      <w:marTop w:val="0"/>
      <w:marBottom w:val="0"/>
      <w:divBdr>
        <w:top w:val="none" w:sz="0" w:space="0" w:color="auto"/>
        <w:left w:val="none" w:sz="0" w:space="0" w:color="auto"/>
        <w:bottom w:val="none" w:sz="0" w:space="0" w:color="auto"/>
        <w:right w:val="none" w:sz="0" w:space="0" w:color="auto"/>
      </w:divBdr>
    </w:div>
    <w:div w:id="239683639">
      <w:bodyDiv w:val="1"/>
      <w:marLeft w:val="0"/>
      <w:marRight w:val="0"/>
      <w:marTop w:val="0"/>
      <w:marBottom w:val="0"/>
      <w:divBdr>
        <w:top w:val="none" w:sz="0" w:space="0" w:color="auto"/>
        <w:left w:val="none" w:sz="0" w:space="0" w:color="auto"/>
        <w:bottom w:val="none" w:sz="0" w:space="0" w:color="auto"/>
        <w:right w:val="none" w:sz="0" w:space="0" w:color="auto"/>
      </w:divBdr>
    </w:div>
    <w:div w:id="239757553">
      <w:bodyDiv w:val="1"/>
      <w:marLeft w:val="0"/>
      <w:marRight w:val="0"/>
      <w:marTop w:val="0"/>
      <w:marBottom w:val="0"/>
      <w:divBdr>
        <w:top w:val="none" w:sz="0" w:space="0" w:color="auto"/>
        <w:left w:val="none" w:sz="0" w:space="0" w:color="auto"/>
        <w:bottom w:val="none" w:sz="0" w:space="0" w:color="auto"/>
        <w:right w:val="none" w:sz="0" w:space="0" w:color="auto"/>
      </w:divBdr>
    </w:div>
    <w:div w:id="248581132">
      <w:bodyDiv w:val="1"/>
      <w:marLeft w:val="0"/>
      <w:marRight w:val="0"/>
      <w:marTop w:val="0"/>
      <w:marBottom w:val="0"/>
      <w:divBdr>
        <w:top w:val="none" w:sz="0" w:space="0" w:color="auto"/>
        <w:left w:val="none" w:sz="0" w:space="0" w:color="auto"/>
        <w:bottom w:val="none" w:sz="0" w:space="0" w:color="auto"/>
        <w:right w:val="none" w:sz="0" w:space="0" w:color="auto"/>
      </w:divBdr>
    </w:div>
    <w:div w:id="269315637">
      <w:bodyDiv w:val="1"/>
      <w:marLeft w:val="0"/>
      <w:marRight w:val="0"/>
      <w:marTop w:val="0"/>
      <w:marBottom w:val="0"/>
      <w:divBdr>
        <w:top w:val="none" w:sz="0" w:space="0" w:color="auto"/>
        <w:left w:val="none" w:sz="0" w:space="0" w:color="auto"/>
        <w:bottom w:val="none" w:sz="0" w:space="0" w:color="auto"/>
        <w:right w:val="none" w:sz="0" w:space="0" w:color="auto"/>
      </w:divBdr>
    </w:div>
    <w:div w:id="327950979">
      <w:bodyDiv w:val="1"/>
      <w:marLeft w:val="0"/>
      <w:marRight w:val="0"/>
      <w:marTop w:val="0"/>
      <w:marBottom w:val="0"/>
      <w:divBdr>
        <w:top w:val="none" w:sz="0" w:space="0" w:color="auto"/>
        <w:left w:val="none" w:sz="0" w:space="0" w:color="auto"/>
        <w:bottom w:val="none" w:sz="0" w:space="0" w:color="auto"/>
        <w:right w:val="none" w:sz="0" w:space="0" w:color="auto"/>
      </w:divBdr>
    </w:div>
    <w:div w:id="346559705">
      <w:bodyDiv w:val="1"/>
      <w:marLeft w:val="0"/>
      <w:marRight w:val="0"/>
      <w:marTop w:val="0"/>
      <w:marBottom w:val="0"/>
      <w:divBdr>
        <w:top w:val="none" w:sz="0" w:space="0" w:color="auto"/>
        <w:left w:val="none" w:sz="0" w:space="0" w:color="auto"/>
        <w:bottom w:val="none" w:sz="0" w:space="0" w:color="auto"/>
        <w:right w:val="none" w:sz="0" w:space="0" w:color="auto"/>
      </w:divBdr>
    </w:div>
    <w:div w:id="382141269">
      <w:bodyDiv w:val="1"/>
      <w:marLeft w:val="0"/>
      <w:marRight w:val="0"/>
      <w:marTop w:val="0"/>
      <w:marBottom w:val="0"/>
      <w:divBdr>
        <w:top w:val="none" w:sz="0" w:space="0" w:color="auto"/>
        <w:left w:val="none" w:sz="0" w:space="0" w:color="auto"/>
        <w:bottom w:val="none" w:sz="0" w:space="0" w:color="auto"/>
        <w:right w:val="none" w:sz="0" w:space="0" w:color="auto"/>
      </w:divBdr>
    </w:div>
    <w:div w:id="422803662">
      <w:bodyDiv w:val="1"/>
      <w:marLeft w:val="0"/>
      <w:marRight w:val="0"/>
      <w:marTop w:val="0"/>
      <w:marBottom w:val="0"/>
      <w:divBdr>
        <w:top w:val="none" w:sz="0" w:space="0" w:color="auto"/>
        <w:left w:val="none" w:sz="0" w:space="0" w:color="auto"/>
        <w:bottom w:val="none" w:sz="0" w:space="0" w:color="auto"/>
        <w:right w:val="none" w:sz="0" w:space="0" w:color="auto"/>
      </w:divBdr>
    </w:div>
    <w:div w:id="437867701">
      <w:bodyDiv w:val="1"/>
      <w:marLeft w:val="0"/>
      <w:marRight w:val="0"/>
      <w:marTop w:val="0"/>
      <w:marBottom w:val="0"/>
      <w:divBdr>
        <w:top w:val="none" w:sz="0" w:space="0" w:color="auto"/>
        <w:left w:val="none" w:sz="0" w:space="0" w:color="auto"/>
        <w:bottom w:val="none" w:sz="0" w:space="0" w:color="auto"/>
        <w:right w:val="none" w:sz="0" w:space="0" w:color="auto"/>
      </w:divBdr>
    </w:div>
    <w:div w:id="446196352">
      <w:bodyDiv w:val="1"/>
      <w:marLeft w:val="0"/>
      <w:marRight w:val="0"/>
      <w:marTop w:val="0"/>
      <w:marBottom w:val="0"/>
      <w:divBdr>
        <w:top w:val="none" w:sz="0" w:space="0" w:color="auto"/>
        <w:left w:val="none" w:sz="0" w:space="0" w:color="auto"/>
        <w:bottom w:val="none" w:sz="0" w:space="0" w:color="auto"/>
        <w:right w:val="none" w:sz="0" w:space="0" w:color="auto"/>
      </w:divBdr>
    </w:div>
    <w:div w:id="446853646">
      <w:bodyDiv w:val="1"/>
      <w:marLeft w:val="0"/>
      <w:marRight w:val="0"/>
      <w:marTop w:val="0"/>
      <w:marBottom w:val="0"/>
      <w:divBdr>
        <w:top w:val="none" w:sz="0" w:space="0" w:color="auto"/>
        <w:left w:val="none" w:sz="0" w:space="0" w:color="auto"/>
        <w:bottom w:val="none" w:sz="0" w:space="0" w:color="auto"/>
        <w:right w:val="none" w:sz="0" w:space="0" w:color="auto"/>
      </w:divBdr>
    </w:div>
    <w:div w:id="611865243">
      <w:bodyDiv w:val="1"/>
      <w:marLeft w:val="0"/>
      <w:marRight w:val="0"/>
      <w:marTop w:val="0"/>
      <w:marBottom w:val="0"/>
      <w:divBdr>
        <w:top w:val="none" w:sz="0" w:space="0" w:color="auto"/>
        <w:left w:val="none" w:sz="0" w:space="0" w:color="auto"/>
        <w:bottom w:val="none" w:sz="0" w:space="0" w:color="auto"/>
        <w:right w:val="none" w:sz="0" w:space="0" w:color="auto"/>
      </w:divBdr>
    </w:div>
    <w:div w:id="628587339">
      <w:bodyDiv w:val="1"/>
      <w:marLeft w:val="0"/>
      <w:marRight w:val="0"/>
      <w:marTop w:val="0"/>
      <w:marBottom w:val="0"/>
      <w:divBdr>
        <w:top w:val="none" w:sz="0" w:space="0" w:color="auto"/>
        <w:left w:val="none" w:sz="0" w:space="0" w:color="auto"/>
        <w:bottom w:val="none" w:sz="0" w:space="0" w:color="auto"/>
        <w:right w:val="none" w:sz="0" w:space="0" w:color="auto"/>
      </w:divBdr>
    </w:div>
    <w:div w:id="651907061">
      <w:bodyDiv w:val="1"/>
      <w:marLeft w:val="0"/>
      <w:marRight w:val="0"/>
      <w:marTop w:val="0"/>
      <w:marBottom w:val="0"/>
      <w:divBdr>
        <w:top w:val="none" w:sz="0" w:space="0" w:color="auto"/>
        <w:left w:val="none" w:sz="0" w:space="0" w:color="auto"/>
        <w:bottom w:val="none" w:sz="0" w:space="0" w:color="auto"/>
        <w:right w:val="none" w:sz="0" w:space="0" w:color="auto"/>
      </w:divBdr>
    </w:div>
    <w:div w:id="651954191">
      <w:bodyDiv w:val="1"/>
      <w:marLeft w:val="0"/>
      <w:marRight w:val="0"/>
      <w:marTop w:val="0"/>
      <w:marBottom w:val="0"/>
      <w:divBdr>
        <w:top w:val="none" w:sz="0" w:space="0" w:color="auto"/>
        <w:left w:val="none" w:sz="0" w:space="0" w:color="auto"/>
        <w:bottom w:val="none" w:sz="0" w:space="0" w:color="auto"/>
        <w:right w:val="none" w:sz="0" w:space="0" w:color="auto"/>
      </w:divBdr>
    </w:div>
    <w:div w:id="663095433">
      <w:bodyDiv w:val="1"/>
      <w:marLeft w:val="0"/>
      <w:marRight w:val="0"/>
      <w:marTop w:val="0"/>
      <w:marBottom w:val="0"/>
      <w:divBdr>
        <w:top w:val="none" w:sz="0" w:space="0" w:color="auto"/>
        <w:left w:val="none" w:sz="0" w:space="0" w:color="auto"/>
        <w:bottom w:val="none" w:sz="0" w:space="0" w:color="auto"/>
        <w:right w:val="none" w:sz="0" w:space="0" w:color="auto"/>
      </w:divBdr>
    </w:div>
    <w:div w:id="710307244">
      <w:bodyDiv w:val="1"/>
      <w:marLeft w:val="0"/>
      <w:marRight w:val="0"/>
      <w:marTop w:val="0"/>
      <w:marBottom w:val="0"/>
      <w:divBdr>
        <w:top w:val="none" w:sz="0" w:space="0" w:color="auto"/>
        <w:left w:val="none" w:sz="0" w:space="0" w:color="auto"/>
        <w:bottom w:val="none" w:sz="0" w:space="0" w:color="auto"/>
        <w:right w:val="none" w:sz="0" w:space="0" w:color="auto"/>
      </w:divBdr>
    </w:div>
    <w:div w:id="765997704">
      <w:bodyDiv w:val="1"/>
      <w:marLeft w:val="0"/>
      <w:marRight w:val="0"/>
      <w:marTop w:val="0"/>
      <w:marBottom w:val="0"/>
      <w:divBdr>
        <w:top w:val="none" w:sz="0" w:space="0" w:color="auto"/>
        <w:left w:val="none" w:sz="0" w:space="0" w:color="auto"/>
        <w:bottom w:val="none" w:sz="0" w:space="0" w:color="auto"/>
        <w:right w:val="none" w:sz="0" w:space="0" w:color="auto"/>
      </w:divBdr>
    </w:div>
    <w:div w:id="769131688">
      <w:bodyDiv w:val="1"/>
      <w:marLeft w:val="0"/>
      <w:marRight w:val="0"/>
      <w:marTop w:val="0"/>
      <w:marBottom w:val="0"/>
      <w:divBdr>
        <w:top w:val="none" w:sz="0" w:space="0" w:color="auto"/>
        <w:left w:val="none" w:sz="0" w:space="0" w:color="auto"/>
        <w:bottom w:val="none" w:sz="0" w:space="0" w:color="auto"/>
        <w:right w:val="none" w:sz="0" w:space="0" w:color="auto"/>
      </w:divBdr>
    </w:div>
    <w:div w:id="849031208">
      <w:bodyDiv w:val="1"/>
      <w:marLeft w:val="0"/>
      <w:marRight w:val="0"/>
      <w:marTop w:val="0"/>
      <w:marBottom w:val="0"/>
      <w:divBdr>
        <w:top w:val="none" w:sz="0" w:space="0" w:color="auto"/>
        <w:left w:val="none" w:sz="0" w:space="0" w:color="auto"/>
        <w:bottom w:val="none" w:sz="0" w:space="0" w:color="auto"/>
        <w:right w:val="none" w:sz="0" w:space="0" w:color="auto"/>
      </w:divBdr>
    </w:div>
    <w:div w:id="953246003">
      <w:bodyDiv w:val="1"/>
      <w:marLeft w:val="0"/>
      <w:marRight w:val="0"/>
      <w:marTop w:val="0"/>
      <w:marBottom w:val="0"/>
      <w:divBdr>
        <w:top w:val="none" w:sz="0" w:space="0" w:color="auto"/>
        <w:left w:val="none" w:sz="0" w:space="0" w:color="auto"/>
        <w:bottom w:val="none" w:sz="0" w:space="0" w:color="auto"/>
        <w:right w:val="none" w:sz="0" w:space="0" w:color="auto"/>
      </w:divBdr>
    </w:div>
    <w:div w:id="963999475">
      <w:bodyDiv w:val="1"/>
      <w:marLeft w:val="0"/>
      <w:marRight w:val="0"/>
      <w:marTop w:val="0"/>
      <w:marBottom w:val="0"/>
      <w:divBdr>
        <w:top w:val="none" w:sz="0" w:space="0" w:color="auto"/>
        <w:left w:val="none" w:sz="0" w:space="0" w:color="auto"/>
        <w:bottom w:val="none" w:sz="0" w:space="0" w:color="auto"/>
        <w:right w:val="none" w:sz="0" w:space="0" w:color="auto"/>
      </w:divBdr>
    </w:div>
    <w:div w:id="1029912337">
      <w:bodyDiv w:val="1"/>
      <w:marLeft w:val="0"/>
      <w:marRight w:val="0"/>
      <w:marTop w:val="0"/>
      <w:marBottom w:val="0"/>
      <w:divBdr>
        <w:top w:val="none" w:sz="0" w:space="0" w:color="auto"/>
        <w:left w:val="none" w:sz="0" w:space="0" w:color="auto"/>
        <w:bottom w:val="none" w:sz="0" w:space="0" w:color="auto"/>
        <w:right w:val="none" w:sz="0" w:space="0" w:color="auto"/>
      </w:divBdr>
    </w:div>
    <w:div w:id="1100613093">
      <w:bodyDiv w:val="1"/>
      <w:marLeft w:val="0"/>
      <w:marRight w:val="0"/>
      <w:marTop w:val="0"/>
      <w:marBottom w:val="0"/>
      <w:divBdr>
        <w:top w:val="none" w:sz="0" w:space="0" w:color="auto"/>
        <w:left w:val="none" w:sz="0" w:space="0" w:color="auto"/>
        <w:bottom w:val="none" w:sz="0" w:space="0" w:color="auto"/>
        <w:right w:val="none" w:sz="0" w:space="0" w:color="auto"/>
      </w:divBdr>
    </w:div>
    <w:div w:id="1115906075">
      <w:bodyDiv w:val="1"/>
      <w:marLeft w:val="0"/>
      <w:marRight w:val="0"/>
      <w:marTop w:val="0"/>
      <w:marBottom w:val="0"/>
      <w:divBdr>
        <w:top w:val="none" w:sz="0" w:space="0" w:color="auto"/>
        <w:left w:val="none" w:sz="0" w:space="0" w:color="auto"/>
        <w:bottom w:val="none" w:sz="0" w:space="0" w:color="auto"/>
        <w:right w:val="none" w:sz="0" w:space="0" w:color="auto"/>
      </w:divBdr>
    </w:div>
    <w:div w:id="1127548782">
      <w:bodyDiv w:val="1"/>
      <w:marLeft w:val="0"/>
      <w:marRight w:val="0"/>
      <w:marTop w:val="0"/>
      <w:marBottom w:val="0"/>
      <w:divBdr>
        <w:top w:val="none" w:sz="0" w:space="0" w:color="auto"/>
        <w:left w:val="none" w:sz="0" w:space="0" w:color="auto"/>
        <w:bottom w:val="none" w:sz="0" w:space="0" w:color="auto"/>
        <w:right w:val="none" w:sz="0" w:space="0" w:color="auto"/>
      </w:divBdr>
    </w:div>
    <w:div w:id="1253079228">
      <w:bodyDiv w:val="1"/>
      <w:marLeft w:val="0"/>
      <w:marRight w:val="0"/>
      <w:marTop w:val="0"/>
      <w:marBottom w:val="0"/>
      <w:divBdr>
        <w:top w:val="none" w:sz="0" w:space="0" w:color="auto"/>
        <w:left w:val="none" w:sz="0" w:space="0" w:color="auto"/>
        <w:bottom w:val="none" w:sz="0" w:space="0" w:color="auto"/>
        <w:right w:val="none" w:sz="0" w:space="0" w:color="auto"/>
      </w:divBdr>
    </w:div>
    <w:div w:id="1291980183">
      <w:bodyDiv w:val="1"/>
      <w:marLeft w:val="0"/>
      <w:marRight w:val="0"/>
      <w:marTop w:val="0"/>
      <w:marBottom w:val="0"/>
      <w:divBdr>
        <w:top w:val="none" w:sz="0" w:space="0" w:color="auto"/>
        <w:left w:val="none" w:sz="0" w:space="0" w:color="auto"/>
        <w:bottom w:val="none" w:sz="0" w:space="0" w:color="auto"/>
        <w:right w:val="none" w:sz="0" w:space="0" w:color="auto"/>
      </w:divBdr>
    </w:div>
    <w:div w:id="1371882123">
      <w:bodyDiv w:val="1"/>
      <w:marLeft w:val="0"/>
      <w:marRight w:val="0"/>
      <w:marTop w:val="0"/>
      <w:marBottom w:val="0"/>
      <w:divBdr>
        <w:top w:val="none" w:sz="0" w:space="0" w:color="auto"/>
        <w:left w:val="none" w:sz="0" w:space="0" w:color="auto"/>
        <w:bottom w:val="none" w:sz="0" w:space="0" w:color="auto"/>
        <w:right w:val="none" w:sz="0" w:space="0" w:color="auto"/>
      </w:divBdr>
    </w:div>
    <w:div w:id="1383553727">
      <w:bodyDiv w:val="1"/>
      <w:marLeft w:val="0"/>
      <w:marRight w:val="0"/>
      <w:marTop w:val="0"/>
      <w:marBottom w:val="0"/>
      <w:divBdr>
        <w:top w:val="none" w:sz="0" w:space="0" w:color="auto"/>
        <w:left w:val="none" w:sz="0" w:space="0" w:color="auto"/>
        <w:bottom w:val="none" w:sz="0" w:space="0" w:color="auto"/>
        <w:right w:val="none" w:sz="0" w:space="0" w:color="auto"/>
      </w:divBdr>
    </w:div>
    <w:div w:id="1400203273">
      <w:bodyDiv w:val="1"/>
      <w:marLeft w:val="0"/>
      <w:marRight w:val="0"/>
      <w:marTop w:val="0"/>
      <w:marBottom w:val="0"/>
      <w:divBdr>
        <w:top w:val="none" w:sz="0" w:space="0" w:color="auto"/>
        <w:left w:val="none" w:sz="0" w:space="0" w:color="auto"/>
        <w:bottom w:val="none" w:sz="0" w:space="0" w:color="auto"/>
        <w:right w:val="none" w:sz="0" w:space="0" w:color="auto"/>
      </w:divBdr>
    </w:div>
    <w:div w:id="1417366272">
      <w:bodyDiv w:val="1"/>
      <w:marLeft w:val="0"/>
      <w:marRight w:val="0"/>
      <w:marTop w:val="0"/>
      <w:marBottom w:val="0"/>
      <w:divBdr>
        <w:top w:val="none" w:sz="0" w:space="0" w:color="auto"/>
        <w:left w:val="none" w:sz="0" w:space="0" w:color="auto"/>
        <w:bottom w:val="none" w:sz="0" w:space="0" w:color="auto"/>
        <w:right w:val="none" w:sz="0" w:space="0" w:color="auto"/>
      </w:divBdr>
    </w:div>
    <w:div w:id="1506674459">
      <w:bodyDiv w:val="1"/>
      <w:marLeft w:val="0"/>
      <w:marRight w:val="0"/>
      <w:marTop w:val="0"/>
      <w:marBottom w:val="0"/>
      <w:divBdr>
        <w:top w:val="none" w:sz="0" w:space="0" w:color="auto"/>
        <w:left w:val="none" w:sz="0" w:space="0" w:color="auto"/>
        <w:bottom w:val="none" w:sz="0" w:space="0" w:color="auto"/>
        <w:right w:val="none" w:sz="0" w:space="0" w:color="auto"/>
      </w:divBdr>
    </w:div>
    <w:div w:id="1558281991">
      <w:bodyDiv w:val="1"/>
      <w:marLeft w:val="0"/>
      <w:marRight w:val="0"/>
      <w:marTop w:val="0"/>
      <w:marBottom w:val="0"/>
      <w:divBdr>
        <w:top w:val="none" w:sz="0" w:space="0" w:color="auto"/>
        <w:left w:val="none" w:sz="0" w:space="0" w:color="auto"/>
        <w:bottom w:val="none" w:sz="0" w:space="0" w:color="auto"/>
        <w:right w:val="none" w:sz="0" w:space="0" w:color="auto"/>
      </w:divBdr>
    </w:div>
    <w:div w:id="1570648668">
      <w:bodyDiv w:val="1"/>
      <w:marLeft w:val="0"/>
      <w:marRight w:val="0"/>
      <w:marTop w:val="0"/>
      <w:marBottom w:val="0"/>
      <w:divBdr>
        <w:top w:val="none" w:sz="0" w:space="0" w:color="auto"/>
        <w:left w:val="none" w:sz="0" w:space="0" w:color="auto"/>
        <w:bottom w:val="none" w:sz="0" w:space="0" w:color="auto"/>
        <w:right w:val="none" w:sz="0" w:space="0" w:color="auto"/>
      </w:divBdr>
    </w:div>
    <w:div w:id="1624143961">
      <w:bodyDiv w:val="1"/>
      <w:marLeft w:val="0"/>
      <w:marRight w:val="0"/>
      <w:marTop w:val="0"/>
      <w:marBottom w:val="0"/>
      <w:divBdr>
        <w:top w:val="none" w:sz="0" w:space="0" w:color="auto"/>
        <w:left w:val="none" w:sz="0" w:space="0" w:color="auto"/>
        <w:bottom w:val="none" w:sz="0" w:space="0" w:color="auto"/>
        <w:right w:val="none" w:sz="0" w:space="0" w:color="auto"/>
      </w:divBdr>
    </w:div>
    <w:div w:id="1647124059">
      <w:bodyDiv w:val="1"/>
      <w:marLeft w:val="0"/>
      <w:marRight w:val="0"/>
      <w:marTop w:val="0"/>
      <w:marBottom w:val="0"/>
      <w:divBdr>
        <w:top w:val="none" w:sz="0" w:space="0" w:color="auto"/>
        <w:left w:val="none" w:sz="0" w:space="0" w:color="auto"/>
        <w:bottom w:val="none" w:sz="0" w:space="0" w:color="auto"/>
        <w:right w:val="none" w:sz="0" w:space="0" w:color="auto"/>
      </w:divBdr>
    </w:div>
    <w:div w:id="1686975555">
      <w:bodyDiv w:val="1"/>
      <w:marLeft w:val="0"/>
      <w:marRight w:val="0"/>
      <w:marTop w:val="0"/>
      <w:marBottom w:val="0"/>
      <w:divBdr>
        <w:top w:val="none" w:sz="0" w:space="0" w:color="auto"/>
        <w:left w:val="none" w:sz="0" w:space="0" w:color="auto"/>
        <w:bottom w:val="none" w:sz="0" w:space="0" w:color="auto"/>
        <w:right w:val="none" w:sz="0" w:space="0" w:color="auto"/>
      </w:divBdr>
    </w:div>
    <w:div w:id="1721051864">
      <w:bodyDiv w:val="1"/>
      <w:marLeft w:val="0"/>
      <w:marRight w:val="0"/>
      <w:marTop w:val="0"/>
      <w:marBottom w:val="0"/>
      <w:divBdr>
        <w:top w:val="none" w:sz="0" w:space="0" w:color="auto"/>
        <w:left w:val="none" w:sz="0" w:space="0" w:color="auto"/>
        <w:bottom w:val="none" w:sz="0" w:space="0" w:color="auto"/>
        <w:right w:val="none" w:sz="0" w:space="0" w:color="auto"/>
      </w:divBdr>
    </w:div>
    <w:div w:id="1776172506">
      <w:bodyDiv w:val="1"/>
      <w:marLeft w:val="0"/>
      <w:marRight w:val="0"/>
      <w:marTop w:val="0"/>
      <w:marBottom w:val="0"/>
      <w:divBdr>
        <w:top w:val="none" w:sz="0" w:space="0" w:color="auto"/>
        <w:left w:val="none" w:sz="0" w:space="0" w:color="auto"/>
        <w:bottom w:val="none" w:sz="0" w:space="0" w:color="auto"/>
        <w:right w:val="none" w:sz="0" w:space="0" w:color="auto"/>
      </w:divBdr>
    </w:div>
    <w:div w:id="1783449458">
      <w:bodyDiv w:val="1"/>
      <w:marLeft w:val="0"/>
      <w:marRight w:val="0"/>
      <w:marTop w:val="0"/>
      <w:marBottom w:val="0"/>
      <w:divBdr>
        <w:top w:val="none" w:sz="0" w:space="0" w:color="auto"/>
        <w:left w:val="none" w:sz="0" w:space="0" w:color="auto"/>
        <w:bottom w:val="none" w:sz="0" w:space="0" w:color="auto"/>
        <w:right w:val="none" w:sz="0" w:space="0" w:color="auto"/>
      </w:divBdr>
    </w:div>
    <w:div w:id="1808163902">
      <w:bodyDiv w:val="1"/>
      <w:marLeft w:val="0"/>
      <w:marRight w:val="0"/>
      <w:marTop w:val="0"/>
      <w:marBottom w:val="0"/>
      <w:divBdr>
        <w:top w:val="none" w:sz="0" w:space="0" w:color="auto"/>
        <w:left w:val="none" w:sz="0" w:space="0" w:color="auto"/>
        <w:bottom w:val="none" w:sz="0" w:space="0" w:color="auto"/>
        <w:right w:val="none" w:sz="0" w:space="0" w:color="auto"/>
      </w:divBdr>
    </w:div>
    <w:div w:id="1852140688">
      <w:bodyDiv w:val="1"/>
      <w:marLeft w:val="0"/>
      <w:marRight w:val="0"/>
      <w:marTop w:val="0"/>
      <w:marBottom w:val="0"/>
      <w:divBdr>
        <w:top w:val="none" w:sz="0" w:space="0" w:color="auto"/>
        <w:left w:val="none" w:sz="0" w:space="0" w:color="auto"/>
        <w:bottom w:val="none" w:sz="0" w:space="0" w:color="auto"/>
        <w:right w:val="none" w:sz="0" w:space="0" w:color="auto"/>
      </w:divBdr>
    </w:div>
    <w:div w:id="1937013527">
      <w:bodyDiv w:val="1"/>
      <w:marLeft w:val="0"/>
      <w:marRight w:val="0"/>
      <w:marTop w:val="0"/>
      <w:marBottom w:val="0"/>
      <w:divBdr>
        <w:top w:val="none" w:sz="0" w:space="0" w:color="auto"/>
        <w:left w:val="none" w:sz="0" w:space="0" w:color="auto"/>
        <w:bottom w:val="none" w:sz="0" w:space="0" w:color="auto"/>
        <w:right w:val="none" w:sz="0" w:space="0" w:color="auto"/>
      </w:divBdr>
    </w:div>
    <w:div w:id="1956936290">
      <w:bodyDiv w:val="1"/>
      <w:marLeft w:val="0"/>
      <w:marRight w:val="0"/>
      <w:marTop w:val="0"/>
      <w:marBottom w:val="0"/>
      <w:divBdr>
        <w:top w:val="none" w:sz="0" w:space="0" w:color="auto"/>
        <w:left w:val="none" w:sz="0" w:space="0" w:color="auto"/>
        <w:bottom w:val="none" w:sz="0" w:space="0" w:color="auto"/>
        <w:right w:val="none" w:sz="0" w:space="0" w:color="auto"/>
      </w:divBdr>
    </w:div>
    <w:div w:id="2016760356">
      <w:bodyDiv w:val="1"/>
      <w:marLeft w:val="0"/>
      <w:marRight w:val="0"/>
      <w:marTop w:val="0"/>
      <w:marBottom w:val="0"/>
      <w:divBdr>
        <w:top w:val="none" w:sz="0" w:space="0" w:color="auto"/>
        <w:left w:val="none" w:sz="0" w:space="0" w:color="auto"/>
        <w:bottom w:val="none" w:sz="0" w:space="0" w:color="auto"/>
        <w:right w:val="none" w:sz="0" w:space="0" w:color="auto"/>
      </w:divBdr>
    </w:div>
    <w:div w:id="2051682449">
      <w:bodyDiv w:val="1"/>
      <w:marLeft w:val="0"/>
      <w:marRight w:val="0"/>
      <w:marTop w:val="0"/>
      <w:marBottom w:val="0"/>
      <w:divBdr>
        <w:top w:val="none" w:sz="0" w:space="0" w:color="auto"/>
        <w:left w:val="none" w:sz="0" w:space="0" w:color="auto"/>
        <w:bottom w:val="none" w:sz="0" w:space="0" w:color="auto"/>
        <w:right w:val="none" w:sz="0" w:space="0" w:color="auto"/>
      </w:divBdr>
    </w:div>
    <w:div w:id="2101413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rxiv.org/abs/2410.08892" TargetMode="External"/><Relationship Id="rId26" Type="http://schemas.openxmlformats.org/officeDocument/2006/relationships/hyperlink" Target="https://thesai.org/Downloads/Volume15No3/Paper_79-Retrieval_Augmented_Generation_Approach.pdf" TargetMode="External"/><Relationship Id="rId39" Type="http://schemas.openxmlformats.org/officeDocument/2006/relationships/hyperlink" Target="https://aws.amazon.com/blogs/database/multi-tenant-data-isolation-with-postgresql-row-level-security/" TargetMode="External"/><Relationship Id="rId21" Type="http://schemas.openxmlformats.org/officeDocument/2006/relationships/hyperlink" Target="https://aclanthology.org/2025.coling-main.143" TargetMode="External"/><Relationship Id="rId34" Type="http://schemas.openxmlformats.org/officeDocument/2006/relationships/hyperlink" Target="https://www.google.com/search?q=https://kanhasoft.com/blog/how-to-build-scalable-saas-products-with-next-js"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cloudsecurityalliance.org/blog/2025/04/22/ai-and-privacy-2024-to-2025-embracing-the-future-of-global-legal-developments" TargetMode="External"/><Relationship Id="rId29" Type="http://schemas.openxmlformats.org/officeDocument/2006/relationships/hyperlink" Target="https://cloud.google.com/learn/what-is-data-governanc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oogle.com/search?q=https://ieeexplore.ieee.org/document/10400030" TargetMode="External"/><Relationship Id="rId32" Type="http://schemas.openxmlformats.org/officeDocument/2006/relationships/hyperlink" Target="https://www.sri.com/publication/speech-natural-language-pubs/leveraging-speaker-diarization-for-meeting-recognition-from-distant-microphones/" TargetMode="External"/><Relationship Id="rId37" Type="http://schemas.openxmlformats.org/officeDocument/2006/relationships/hyperlink" Target="https://ijisae.org/index.php/IJISAE/article/view/7795" TargetMode="External"/><Relationship Id="rId40" Type="http://schemas.openxmlformats.org/officeDocument/2006/relationships/hyperlink" Target="https://www.researchgate.net/publication/363314479_A_Survey_and_Guideline_on_Privacy_Enhancing_Technologies_for_Collaborative_Machine_Learn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ieeexplore.ieee.org/document/10411234" TargetMode="External"/><Relationship Id="rId28" Type="http://schemas.openxmlformats.org/officeDocument/2006/relationships/hyperlink" Target="https://milvus.io/ai-quick-reference/how-is-data-privacy-and-security-handled-for-vector-data-in-aws-s3-vector" TargetMode="External"/><Relationship Id="rId36" Type="http://schemas.openxmlformats.org/officeDocument/2006/relationships/hyperlink" Target="https://arxiv.org/abs/2402.03367" TargetMode="External"/><Relationship Id="rId10" Type="http://schemas.openxmlformats.org/officeDocument/2006/relationships/image" Target="media/image4.png"/><Relationship Id="rId19" Type="http://schemas.openxmlformats.org/officeDocument/2006/relationships/hyperlink" Target="https://www.baytechconsulting.com/blog/how-will-ai-really-affect-your-operations-and-people-2025" TargetMode="External"/><Relationship Id="rId31" Type="http://schemas.openxmlformats.org/officeDocument/2006/relationships/hyperlink" Target="https://medium.com/accredian/edge-ai-deploying-large-language-models-for-smarter-devices-cdee2502367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alileo.ai/blog/llm-summarization-production-guide" TargetMode="External"/><Relationship Id="rId27" Type="http://schemas.openxmlformats.org/officeDocument/2006/relationships/hyperlink" Target="https://www.ragie.ai/blog/advanced-rag-with-document-summarization" TargetMode="External"/><Relationship Id="rId30" Type="http://schemas.openxmlformats.org/officeDocument/2006/relationships/hyperlink" Target="https://arxiv.org/html/2508.16684v1" TargetMode="External"/><Relationship Id="rId35" Type="http://schemas.openxmlformats.org/officeDocument/2006/relationships/hyperlink" Target="https://www.nextbraintech.com/blog/crafting-scalable-saas-for-a-multitenant-architecture-with-nextjs-nodejs"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ieeexplore.ieee.org/document/10323450" TargetMode="External"/><Relationship Id="rId33" Type="http://schemas.openxmlformats.org/officeDocument/2006/relationships/hyperlink" Target="https://www.google.com/search?q=https://martinfowler.com/articles/spec-driven-development.html" TargetMode="External"/><Relationship Id="rId38" Type="http://schemas.openxmlformats.org/officeDocument/2006/relationships/hyperlink" Target="https://www.google.com/search?q=https://proceedings.neurips.cc/paper_files/paper/2020/file/6b49983fe32247f12e2c8172901a1c72-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4084</Words>
  <Characters>23281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dc:creator>
  <cp:lastModifiedBy>shantanu patil</cp:lastModifiedBy>
  <cp:revision>4</cp:revision>
  <cp:lastPrinted>2025-03-26T14:32:00Z</cp:lastPrinted>
  <dcterms:created xsi:type="dcterms:W3CDTF">2026-01-18T13:50:00Z</dcterms:created>
  <dcterms:modified xsi:type="dcterms:W3CDTF">2026-01-24T09:34:00Z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2023-12-13T00:00:00Z</vt:filetime>
  </property>
  <property fmtid="{D5CDD505-2E9C-101B-9397-08002B2CF9AE}" pid="3" name="Creator">
    <vt:lpwstr>TeX</vt:lpwstr>
  </property>
  <property fmtid="{D5CDD505-2E9C-101B-9397-08002B2CF9AE}" pid="4" name="LastSaved">
    <vt:filetime>2023-12-13T00:00:00Z</vt:filetime>
  </property>
</Properties>
</file>