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5F5964" wp14:paraId="2C078E63" wp14:textId="4F6E7B33">
      <w:pPr>
        <w:pStyle w:val="Heading1"/>
      </w:pPr>
      <w:r w:rsidR="0C5F5964">
        <w:rPr/>
        <w:t>Computer Networks Lab Assignment 4</w:t>
      </w:r>
    </w:p>
    <w:p w:rsidR="0C5F5964" w:rsidP="0C5F5964" w:rsidRDefault="0C5F5964" w14:paraId="26949566" w14:textId="7CDFAAC1">
      <w:pPr>
        <w:pStyle w:val="Heading2"/>
      </w:pPr>
      <w:r w:rsidR="0C5F5964">
        <w:rPr/>
        <w:t>Objective</w:t>
      </w:r>
    </w:p>
    <w:p w:rsidR="0C5F5964" w:rsidP="0C5F5964" w:rsidRDefault="0C5F5964" w14:paraId="351449AF" w14:textId="55F8057C">
      <w:pPr>
        <w:pStyle w:val="ListParagraph"/>
        <w:numPr>
          <w:ilvl w:val="0"/>
          <w:numId w:val="1"/>
        </w:numPr>
        <w:rPr/>
      </w:pPr>
      <w:r w:rsidR="0C5F5964">
        <w:rPr/>
        <w:t>To configure static and default routing on routers to enable communication between different network segments.</w:t>
      </w:r>
    </w:p>
    <w:p w:rsidR="0C5F5964" w:rsidP="0C5F5964" w:rsidRDefault="0C5F5964" w14:paraId="0CC50742" w14:textId="58055C07">
      <w:pPr>
        <w:pStyle w:val="ListParagraph"/>
        <w:numPr>
          <w:ilvl w:val="0"/>
          <w:numId w:val="1"/>
        </w:numPr>
        <w:rPr/>
      </w:pPr>
      <w:r w:rsidR="0C5F5964">
        <w:rPr/>
        <w:t xml:space="preserve">To use Cisco Packet Tracer to create a network with multiple routers and </w:t>
      </w:r>
      <w:r w:rsidR="0C5F5964">
        <w:rPr/>
        <w:t>PCs and</w:t>
      </w:r>
      <w:r w:rsidR="0C5F5964">
        <w:rPr/>
        <w:t xml:space="preserve"> configure routing to ensure proper data transfer between devices.</w:t>
      </w:r>
    </w:p>
    <w:p w:rsidR="0C5F5964" w:rsidP="0C5F5964" w:rsidRDefault="0C5F5964" w14:paraId="5B61F49F" w14:textId="2D026353">
      <w:pPr>
        <w:pStyle w:val="ListParagraph"/>
        <w:ind w:left="720"/>
      </w:pPr>
    </w:p>
    <w:p w:rsidR="0C5F5964" w:rsidP="0C5F5964" w:rsidRDefault="0C5F5964" w14:paraId="3A8ABEB5" w14:textId="0EAD6BB5">
      <w:pPr>
        <w:pStyle w:val="Heading2"/>
      </w:pPr>
      <w:r w:rsidR="0C5F5964">
        <w:rPr/>
        <w:t>Steps taken to set up the network</w:t>
      </w:r>
    </w:p>
    <w:p w:rsidR="0C5F5964" w:rsidP="0C5F5964" w:rsidRDefault="0C5F5964" w14:paraId="6C1B3B7D" w14:textId="4919D5CD">
      <w:pPr>
        <w:pStyle w:val="Normal"/>
        <w:rPr>
          <w:b w:val="1"/>
          <w:bCs w:val="1"/>
        </w:rPr>
      </w:pPr>
      <w:r w:rsidRPr="0C5F5964" w:rsidR="0C5F5964">
        <w:rPr>
          <w:b w:val="1"/>
          <w:bCs w:val="1"/>
        </w:rPr>
        <w:t>STEP 1:</w:t>
      </w:r>
      <w:r>
        <w:br/>
      </w:r>
      <w:r>
        <w:tab/>
      </w:r>
      <w:r w:rsidR="0C5F5964">
        <w:rPr>
          <w:b w:val="0"/>
          <w:bCs w:val="0"/>
        </w:rPr>
        <w:t>Set up the network by dragging required end devices (PC0 and PC1), and network devices (Router PT, 2 Switch 2960-24TT's) and connect them using straight through copper cables.</w:t>
      </w:r>
    </w:p>
    <w:p w:rsidR="0C5F5964" w:rsidP="0C5F5964" w:rsidRDefault="0C5F5964" w14:paraId="4B7A191C" w14:textId="758895AF">
      <w:pPr>
        <w:pStyle w:val="Normal"/>
      </w:pPr>
      <w:r w:rsidRPr="0C5F5964" w:rsidR="0C5F5964">
        <w:rPr>
          <w:b w:val="1"/>
          <w:bCs w:val="1"/>
        </w:rPr>
        <w:t>STEP 2:</w:t>
      </w:r>
    </w:p>
    <w:p w:rsidR="0C5F5964" w:rsidP="0C5F5964" w:rsidRDefault="0C5F5964" w14:paraId="07B41C1D" w14:textId="2022BBC9">
      <w:pPr>
        <w:pStyle w:val="Normal"/>
        <w:rPr>
          <w:b w:val="1"/>
          <w:bCs w:val="1"/>
        </w:rPr>
      </w:pPr>
      <w:r w:rsidR="0C5F5964">
        <w:rPr>
          <w:b w:val="0"/>
          <w:bCs w:val="0"/>
        </w:rPr>
        <w:t xml:space="preserve">Using the config table given, just label the devices with a text box with </w:t>
      </w:r>
      <w:r w:rsidR="0C5F5964">
        <w:rPr>
          <w:b w:val="0"/>
          <w:bCs w:val="0"/>
        </w:rPr>
        <w:t>ip</w:t>
      </w:r>
      <w:r w:rsidR="0C5F5964">
        <w:rPr>
          <w:b w:val="0"/>
          <w:bCs w:val="0"/>
        </w:rPr>
        <w:t xml:space="preserve"> address and subnet mask to ease it up</w:t>
      </w:r>
    </w:p>
    <w:p w:rsidR="0C5F5964" w:rsidP="0C5F5964" w:rsidRDefault="0C5F5964" w14:paraId="27BE562C" w14:textId="7624E0A7">
      <w:pPr>
        <w:pStyle w:val="Normal"/>
        <w:ind w:left="0"/>
        <w:rPr>
          <w:b w:val="1"/>
          <w:bCs w:val="1"/>
        </w:rPr>
      </w:pPr>
      <w:r>
        <w:drawing>
          <wp:inline wp14:editId="145BBD3E" wp14:anchorId="0ACE190C">
            <wp:extent cx="5943600" cy="3267075"/>
            <wp:effectExtent l="0" t="0" r="0" b="0"/>
            <wp:docPr id="803441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034169dbe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F5964" w:rsidP="0C5F5964" w:rsidRDefault="0C5F5964" w14:paraId="177BAAD9" w14:textId="63C8476D">
      <w:pPr>
        <w:pStyle w:val="Normal"/>
        <w:ind w:left="0"/>
        <w:rPr>
          <w:b w:val="1"/>
          <w:bCs w:val="1"/>
        </w:rPr>
      </w:pPr>
    </w:p>
    <w:p w:rsidR="0C5F5964" w:rsidP="0C5F5964" w:rsidRDefault="0C5F5964" w14:paraId="40C7BA91" w14:textId="18C298F9">
      <w:pPr>
        <w:pStyle w:val="Normal"/>
        <w:ind w:left="0"/>
        <w:rPr>
          <w:b w:val="1"/>
          <w:bCs w:val="1"/>
        </w:rPr>
      </w:pPr>
      <w:r w:rsidRPr="0C5F5964" w:rsidR="0C5F5964">
        <w:rPr>
          <w:b w:val="1"/>
          <w:bCs w:val="1"/>
        </w:rPr>
        <w:t>STEP 3:</w:t>
      </w:r>
    </w:p>
    <w:p w:rsidR="0C5F5964" w:rsidP="0C5F5964" w:rsidRDefault="0C5F5964" w14:paraId="5A0C89D9" w14:textId="76BA42A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C5F5964">
        <w:rPr>
          <w:b w:val="0"/>
          <w:bCs w:val="0"/>
        </w:rPr>
        <w:t xml:space="preserve">Tap on Router-PT and navigate to the physical tab, add </w:t>
      </w:r>
      <w:r w:rsidRPr="0C5F5964" w:rsidR="0C5F5964">
        <w:rPr>
          <w:rFonts w:ascii="Aptos" w:hAnsi="Aptos" w:eastAsia="Aptos" w:cs="Aptos"/>
          <w:noProof w:val="0"/>
          <w:sz w:val="24"/>
          <w:szCs w:val="24"/>
          <w:lang w:val="en-US"/>
        </w:rPr>
        <w:t>PT-ROUTER-NM-1CGE Module to the router after turning the power off, and turn on the power after adding at least two of those modules.</w:t>
      </w:r>
    </w:p>
    <w:p w:rsidR="0C5F5964" w:rsidP="0C5F5964" w:rsidRDefault="0C5F5964" w14:paraId="70CAB7EC" w14:textId="6829A801">
      <w:pPr>
        <w:pStyle w:val="Normal"/>
        <w:spacing w:before="0" w:beforeAutospacing="off" w:after="0" w:afterAutospacing="off"/>
      </w:pPr>
      <w:r>
        <w:drawing>
          <wp:inline wp14:editId="2EA8881C" wp14:anchorId="645BBAE5">
            <wp:extent cx="5943600" cy="2638425"/>
            <wp:effectExtent l="0" t="0" r="0" b="0"/>
            <wp:docPr id="99268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46ee7d3f6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ACB89F" wp14:anchorId="705D078A">
            <wp:extent cx="5943600" cy="2419350"/>
            <wp:effectExtent l="0" t="0" r="0" b="0"/>
            <wp:docPr id="151628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291b5280d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5F5964" w:rsidR="0C5F5964">
        <w:rPr>
          <w:b w:val="1"/>
          <w:bCs w:val="1"/>
        </w:rPr>
        <w:t>STEP 4:</w:t>
      </w:r>
    </w:p>
    <w:p w:rsidR="0C5F5964" w:rsidP="0C5F5964" w:rsidRDefault="0C5F5964" w14:paraId="5882F198" w14:textId="1F9654CF">
      <w:pPr>
        <w:pStyle w:val="Normal"/>
        <w:spacing w:before="0" w:beforeAutospacing="off" w:after="0" w:afterAutospacing="off"/>
      </w:pPr>
      <w:r w:rsidR="0C5F5964">
        <w:rPr/>
        <w:t>Now connect the Switches via Straight through the cable to the router PT on GigabitEthernet 6/0 and 7/0 respectively.</w:t>
      </w:r>
    </w:p>
    <w:p w:rsidR="0C5F5964" w:rsidP="0C5F5964" w:rsidRDefault="0C5F5964" w14:paraId="15FF9752" w14:textId="2A5FFE5D">
      <w:pPr>
        <w:pStyle w:val="Normal"/>
        <w:spacing w:before="0" w:beforeAutospacing="off" w:after="0" w:afterAutospacing="off"/>
        <w:rPr>
          <w:b w:val="1"/>
          <w:bCs w:val="1"/>
        </w:rPr>
      </w:pPr>
    </w:p>
    <w:p w:rsidR="0C5F5964" w:rsidP="0C5F5964" w:rsidRDefault="0C5F5964" w14:paraId="0B7A8042" w14:textId="50956B08">
      <w:pPr>
        <w:pStyle w:val="Normal"/>
        <w:spacing w:before="0" w:beforeAutospacing="off" w:after="0" w:afterAutospacing="off"/>
      </w:pPr>
      <w:r w:rsidRPr="0C5F5964" w:rsidR="0C5F5964">
        <w:rPr>
          <w:b w:val="1"/>
          <w:bCs w:val="1"/>
        </w:rPr>
        <w:t>STEP 5:</w:t>
      </w:r>
    </w:p>
    <w:p w:rsidR="0C5F5964" w:rsidP="0C5F5964" w:rsidRDefault="0C5F5964" w14:paraId="0F2ED119" w14:textId="612E5ED2">
      <w:pPr>
        <w:pStyle w:val="Normal"/>
        <w:spacing w:before="0" w:beforeAutospacing="off" w:after="0" w:afterAutospacing="off"/>
        <w:rPr>
          <w:b w:val="1"/>
          <w:bCs w:val="1"/>
        </w:rPr>
      </w:pPr>
      <w:r w:rsidR="0C5F5964">
        <w:rPr>
          <w:b w:val="0"/>
          <w:bCs w:val="0"/>
        </w:rPr>
        <w:t>Open the Router PT and open the CLI tab;</w:t>
      </w:r>
    </w:p>
    <w:p w:rsidR="0C5F5964" w:rsidP="0C5F5964" w:rsidRDefault="0C5F5964" w14:paraId="4A326AA7" w14:textId="0BAFF8DA">
      <w:pPr>
        <w:pStyle w:val="Normal"/>
        <w:spacing w:before="0" w:beforeAutospacing="off" w:after="0" w:afterAutospacing="off"/>
      </w:pPr>
      <w:r w:rsidR="0C5F5964">
        <w:rPr>
          <w:b w:val="0"/>
          <w:bCs w:val="0"/>
        </w:rPr>
        <w:t>On CLI tab follow up with these commands below;</w:t>
      </w:r>
      <w:r>
        <w:br/>
      </w:r>
      <w:r>
        <w:tab/>
      </w:r>
      <w:r>
        <w:tab/>
      </w:r>
      <w:r>
        <w:tab/>
      </w:r>
      <w:r>
        <w:drawing>
          <wp:inline wp14:editId="75740A9F" wp14:anchorId="103E2817">
            <wp:extent cx="5943600" cy="3552825"/>
            <wp:effectExtent l="0" t="0" r="0" b="0"/>
            <wp:docPr id="1691640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1f9ab3fd2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F5964" w:rsidP="0C5F5964" w:rsidRDefault="0C5F5964" w14:paraId="65586414" w14:textId="09C2F365">
      <w:pPr>
        <w:pStyle w:val="Normal"/>
        <w:spacing w:before="0" w:beforeAutospacing="off" w:after="0" w:afterAutospacing="off"/>
        <w:rPr>
          <w:b w:val="1"/>
          <w:bCs w:val="1"/>
        </w:rPr>
      </w:pPr>
      <w:r w:rsidRPr="0C5F5964" w:rsidR="0C5F5964">
        <w:rPr>
          <w:b w:val="1"/>
          <w:bCs w:val="1"/>
        </w:rPr>
        <w:t>STEP 6:</w:t>
      </w:r>
    </w:p>
    <w:p w:rsidR="0C5F5964" w:rsidP="0C5F5964" w:rsidRDefault="0C5F5964" w14:paraId="1B90A508" w14:textId="0EEA9566">
      <w:pPr>
        <w:pStyle w:val="Normal"/>
        <w:spacing w:before="0" w:beforeAutospacing="off" w:after="0" w:afterAutospacing="off"/>
        <w:rPr>
          <w:b w:val="0"/>
          <w:bCs w:val="0"/>
        </w:rPr>
      </w:pPr>
      <w:r w:rsidR="0C5F5964">
        <w:rPr>
          <w:b w:val="0"/>
          <w:bCs w:val="0"/>
        </w:rPr>
        <w:t>Open switches and open the CLI and use the commands as shown</w:t>
      </w:r>
    </w:p>
    <w:p w:rsidR="0C5F5964" w:rsidP="0C5F5964" w:rsidRDefault="0C5F5964" w14:paraId="1EB4B81C" w14:textId="4C932CB8">
      <w:pPr>
        <w:pStyle w:val="Normal"/>
        <w:spacing w:before="0" w:beforeAutospacing="off" w:after="0" w:afterAutospacing="off"/>
      </w:pPr>
      <w:r>
        <w:drawing>
          <wp:inline wp14:editId="27828A66" wp14:anchorId="6E6D8182">
            <wp:extent cx="5943600" cy="2847975"/>
            <wp:effectExtent l="0" t="0" r="0" b="0"/>
            <wp:docPr id="81668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2371138ab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F5964" w:rsidP="0C5F5964" w:rsidRDefault="0C5F5964" w14:paraId="0F2117BD" w14:textId="18636DBD">
      <w:pPr>
        <w:pStyle w:val="Normal"/>
        <w:spacing w:before="0" w:beforeAutospacing="off" w:after="0" w:afterAutospacing="off"/>
        <w:rPr>
          <w:b w:val="1"/>
          <w:bCs w:val="1"/>
        </w:rPr>
      </w:pPr>
    </w:p>
    <w:p w:rsidR="0C5F5964" w:rsidP="0C5F5964" w:rsidRDefault="0C5F5964" w14:paraId="6B53CCD9" w14:textId="0421C6D4">
      <w:pPr>
        <w:pStyle w:val="Normal"/>
        <w:spacing w:before="0" w:beforeAutospacing="off" w:after="0" w:afterAutospacing="off"/>
        <w:rPr>
          <w:b w:val="1"/>
          <w:bCs w:val="1"/>
        </w:rPr>
      </w:pPr>
    </w:p>
    <w:p w:rsidR="0C5F5964" w:rsidP="0C5F5964" w:rsidRDefault="0C5F5964" w14:paraId="2D8BF329" w14:textId="4993830E">
      <w:pPr>
        <w:pStyle w:val="Normal"/>
        <w:spacing w:before="0" w:beforeAutospacing="off" w:after="0" w:afterAutospacing="off"/>
        <w:rPr>
          <w:b w:val="1"/>
          <w:bCs w:val="1"/>
        </w:rPr>
      </w:pPr>
    </w:p>
    <w:p w:rsidR="0C5F5964" w:rsidP="0C5F5964" w:rsidRDefault="0C5F5964" w14:paraId="70D16398" w14:textId="48AD7CEE">
      <w:pPr>
        <w:pStyle w:val="Normal"/>
        <w:spacing w:before="0" w:beforeAutospacing="off" w:after="0" w:afterAutospacing="off"/>
        <w:rPr>
          <w:b w:val="1"/>
          <w:bCs w:val="1"/>
        </w:rPr>
      </w:pPr>
    </w:p>
    <w:p w:rsidR="0C5F5964" w:rsidP="0C5F5964" w:rsidRDefault="0C5F5964" w14:paraId="59B2A858" w14:textId="0E10EE10">
      <w:pPr>
        <w:pStyle w:val="Normal"/>
        <w:spacing w:before="0" w:beforeAutospacing="off" w:after="0" w:afterAutospacing="off"/>
      </w:pPr>
      <w:r w:rsidRPr="0C5F5964" w:rsidR="0C5F5964">
        <w:rPr>
          <w:b w:val="1"/>
          <w:bCs w:val="1"/>
        </w:rPr>
        <w:t>STEP 7:</w:t>
      </w:r>
    </w:p>
    <w:p w:rsidR="0C5F5964" w:rsidP="0C5F5964" w:rsidRDefault="0C5F5964" w14:paraId="1A14EB63" w14:textId="7D66C5AD">
      <w:pPr>
        <w:pStyle w:val="Normal"/>
        <w:spacing w:before="0" w:beforeAutospacing="off" w:after="0" w:afterAutospacing="off"/>
      </w:pPr>
      <w:r w:rsidR="0C5F5964">
        <w:rPr>
          <w:b w:val="0"/>
          <w:bCs w:val="0"/>
        </w:rPr>
        <w:t>Open the PC0 and PC1 and configure IP addresses</w:t>
      </w:r>
      <w:r>
        <w:br/>
      </w:r>
      <w:r>
        <w:drawing>
          <wp:inline wp14:editId="0F7457AE" wp14:anchorId="5F9111A7">
            <wp:extent cx="5886450" cy="5943600"/>
            <wp:effectExtent l="0" t="0" r="0" b="0"/>
            <wp:docPr id="80528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78e045298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F5964" w:rsidP="0C5F5964" w:rsidRDefault="0C5F5964" w14:paraId="24DA7959" w14:textId="6ED38DEF">
      <w:pPr>
        <w:pStyle w:val="Normal"/>
        <w:spacing w:before="0" w:beforeAutospacing="off" w:after="0" w:afterAutospacing="off"/>
      </w:pPr>
      <w:r>
        <w:drawing>
          <wp:inline wp14:editId="1F5E89C2" wp14:anchorId="04FFA13C">
            <wp:extent cx="5886450" cy="5943600"/>
            <wp:effectExtent l="0" t="0" r="0" b="0"/>
            <wp:docPr id="129779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933ee1013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F5964" w:rsidP="0C5F5964" w:rsidRDefault="0C5F5964" w14:paraId="0B38C2A8" w14:textId="6BDC613C">
      <w:pPr>
        <w:pStyle w:val="Normal"/>
        <w:spacing w:before="0" w:beforeAutospacing="off" w:after="0" w:afterAutospacing="off"/>
      </w:pPr>
    </w:p>
    <w:p w:rsidR="0C5F5964" w:rsidP="0C5F5964" w:rsidRDefault="0C5F5964" w14:paraId="2F6882BA" w14:textId="6B5E0C81">
      <w:pPr>
        <w:pStyle w:val="Normal"/>
        <w:spacing w:before="0" w:beforeAutospacing="off" w:after="0" w:afterAutospacing="off"/>
      </w:pPr>
    </w:p>
    <w:p w:rsidR="0C5F5964" w:rsidP="0C5F5964" w:rsidRDefault="0C5F5964" w14:paraId="1D9A6D05" w14:textId="07B75F46">
      <w:pPr>
        <w:pStyle w:val="Normal"/>
        <w:spacing w:before="0" w:beforeAutospacing="off" w:after="0" w:afterAutospacing="off"/>
      </w:pPr>
    </w:p>
    <w:p w:rsidR="0C5F5964" w:rsidP="0C5F5964" w:rsidRDefault="0C5F5964" w14:paraId="130EE3D4" w14:textId="713D2C88">
      <w:pPr>
        <w:pStyle w:val="Normal"/>
        <w:spacing w:before="0" w:beforeAutospacing="off" w:after="0" w:afterAutospacing="off"/>
      </w:pPr>
    </w:p>
    <w:p w:rsidR="0C5F5964" w:rsidP="0C5F5964" w:rsidRDefault="0C5F5964" w14:paraId="4A279521" w14:textId="05CB739D">
      <w:pPr>
        <w:pStyle w:val="Normal"/>
        <w:spacing w:before="0" w:beforeAutospacing="off" w:after="0" w:afterAutospacing="off"/>
      </w:pPr>
    </w:p>
    <w:p w:rsidR="0C5F5964" w:rsidP="0C5F5964" w:rsidRDefault="0C5F5964" w14:paraId="1020D3F9" w14:textId="46E47053">
      <w:pPr>
        <w:pStyle w:val="Normal"/>
        <w:spacing w:before="0" w:beforeAutospacing="off" w:after="0" w:afterAutospacing="off"/>
      </w:pPr>
    </w:p>
    <w:p w:rsidR="0C5F5964" w:rsidP="0C5F5964" w:rsidRDefault="0C5F5964" w14:paraId="112C118B" w14:textId="576EE49D">
      <w:pPr>
        <w:pStyle w:val="Normal"/>
        <w:spacing w:before="0" w:beforeAutospacing="off" w:after="0" w:afterAutospacing="off"/>
      </w:pPr>
    </w:p>
    <w:p w:rsidR="0C5F5964" w:rsidP="0C5F5964" w:rsidRDefault="0C5F5964" w14:paraId="3C261884" w14:textId="23FF1171">
      <w:pPr>
        <w:pStyle w:val="Normal"/>
        <w:spacing w:before="0" w:beforeAutospacing="off" w:after="0" w:afterAutospacing="off"/>
      </w:pPr>
    </w:p>
    <w:p w:rsidR="0C5F5964" w:rsidP="0C5F5964" w:rsidRDefault="0C5F5964" w14:paraId="7372B2A8" w14:textId="3FE16953">
      <w:pPr>
        <w:pStyle w:val="Normal"/>
        <w:spacing w:before="0" w:beforeAutospacing="off" w:after="0" w:afterAutospacing="off"/>
      </w:pPr>
    </w:p>
    <w:p w:rsidR="0C5F5964" w:rsidP="0C5F5964" w:rsidRDefault="0C5F5964" w14:paraId="1E820ACC" w14:textId="616E05D3">
      <w:pPr>
        <w:pStyle w:val="Normal"/>
        <w:spacing w:before="0" w:beforeAutospacing="off" w:after="0" w:afterAutospacing="off"/>
      </w:pPr>
    </w:p>
    <w:p w:rsidR="0C5F5964" w:rsidP="0C5F5964" w:rsidRDefault="0C5F5964" w14:paraId="23CF6995" w14:textId="5F1BF6C5">
      <w:pPr>
        <w:pStyle w:val="Normal"/>
        <w:spacing w:before="0" w:beforeAutospacing="off" w:after="0" w:afterAutospacing="off"/>
      </w:pPr>
    </w:p>
    <w:p w:rsidR="0C5F5964" w:rsidP="0C5F5964" w:rsidRDefault="0C5F5964" w14:paraId="276E8EBE" w14:textId="4EC8BC68">
      <w:pPr>
        <w:pStyle w:val="Normal"/>
        <w:spacing w:before="0" w:beforeAutospacing="off" w:after="0" w:afterAutospacing="off"/>
        <w:rPr>
          <w:b w:val="1"/>
          <w:bCs w:val="1"/>
        </w:rPr>
      </w:pPr>
      <w:r w:rsidRPr="0C5F5964" w:rsidR="0C5F5964">
        <w:rPr>
          <w:b w:val="1"/>
          <w:bCs w:val="1"/>
        </w:rPr>
        <w:t>STEP 8:</w:t>
      </w:r>
    </w:p>
    <w:p w:rsidR="0C5F5964" w:rsidP="0C5F5964" w:rsidRDefault="0C5F5964" w14:paraId="1E68BDEE" w14:textId="54627807">
      <w:pPr>
        <w:pStyle w:val="Normal"/>
        <w:spacing w:before="0" w:beforeAutospacing="off" w:after="0" w:afterAutospacing="off"/>
        <w:rPr>
          <w:b w:val="1"/>
          <w:bCs w:val="1"/>
        </w:rPr>
      </w:pPr>
      <w:r w:rsidR="0C5F5964">
        <w:rPr>
          <w:b w:val="0"/>
          <w:bCs w:val="0"/>
        </w:rPr>
        <w:t>Ping PC1 from PC0</w:t>
      </w:r>
    </w:p>
    <w:p w:rsidR="0C5F5964" w:rsidP="0C5F5964" w:rsidRDefault="0C5F5964" w14:paraId="27A56406" w14:textId="17609053">
      <w:pPr>
        <w:pStyle w:val="Normal"/>
        <w:spacing w:before="0" w:beforeAutospacing="off" w:after="0" w:afterAutospacing="off"/>
      </w:pPr>
      <w:r>
        <w:drawing>
          <wp:inline wp14:editId="4E87B16D" wp14:anchorId="7B5F99F9">
            <wp:extent cx="5876926" cy="5943600"/>
            <wp:effectExtent l="0" t="0" r="0" b="0"/>
            <wp:docPr id="31602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d0c02ea64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de7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33EA1"/>
    <w:rsid w:val="0C5F5964"/>
    <w:rsid w:val="4483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EA1"/>
  <w15:chartTrackingRefBased/>
  <w15:docId w15:val="{68CA17E9-5B52-4BB2-998F-FBBB78726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0034169dbe4f3a" /><Relationship Type="http://schemas.openxmlformats.org/officeDocument/2006/relationships/image" Target="/media/image2.png" Id="Ra2146ee7d3f649a9" /><Relationship Type="http://schemas.openxmlformats.org/officeDocument/2006/relationships/image" Target="/media/image3.png" Id="R8d6291b5280d416b" /><Relationship Type="http://schemas.openxmlformats.org/officeDocument/2006/relationships/image" Target="/media/image4.png" Id="R7941f9ab3fd24a27" /><Relationship Type="http://schemas.openxmlformats.org/officeDocument/2006/relationships/image" Target="/media/image5.png" Id="R07d2371138ab478b" /><Relationship Type="http://schemas.openxmlformats.org/officeDocument/2006/relationships/image" Target="/media/image6.png" Id="R04478e0452984564" /><Relationship Type="http://schemas.openxmlformats.org/officeDocument/2006/relationships/image" Target="/media/image7.png" Id="Rdc4933ee101349cb" /><Relationship Type="http://schemas.openxmlformats.org/officeDocument/2006/relationships/image" Target="/media/image8.png" Id="R1f0d0c02ea6445c1" /><Relationship Type="http://schemas.openxmlformats.org/officeDocument/2006/relationships/numbering" Target="numbering.xml" Id="R4649ec1f69c343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2024-08-12T04:53:50.2141133Z</dcterms:created>
  <dcterms:modified xsi:type="dcterms:W3CDTF">2024-08-12T06:37:31.0448004Z</dcterms:modified>
  <dc:creator>Teja Vardhan</dc:creator>
  <lastModifiedBy>Teja Vardhan</lastModifiedBy>
</coreProperties>
</file>