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810B" w14:textId="77777777" w:rsidR="006335DF" w:rsidRPr="006335DF" w:rsidRDefault="006335DF" w:rsidP="006335DF">
      <w:pPr>
        <w:rPr>
          <w:b/>
          <w:bCs/>
        </w:rPr>
      </w:pPr>
      <w:r w:rsidRPr="006335DF">
        <w:rPr>
          <w:b/>
          <w:bCs/>
        </w:rPr>
        <w:t>System Architecture &amp; Technical Proposal</w:t>
      </w:r>
    </w:p>
    <w:p w14:paraId="580E7170" w14:textId="77777777" w:rsidR="006335DF" w:rsidRDefault="006335DF" w:rsidP="006335DF">
      <w:r w:rsidRPr="006335DF">
        <w:rPr>
          <w:b/>
          <w:bCs/>
        </w:rPr>
        <w:t>Project Name:</w:t>
      </w:r>
      <w:r>
        <w:t xml:space="preserve"> Custom Multi-Outlet Restaurant Management Platform (</w:t>
      </w:r>
      <w:proofErr w:type="spellStart"/>
      <w:r>
        <w:t>Petpooja</w:t>
      </w:r>
      <w:proofErr w:type="spellEnd"/>
      <w:r>
        <w:t xml:space="preserve"> Integration)</w:t>
      </w:r>
    </w:p>
    <w:p w14:paraId="3D22CBDA" w14:textId="77777777" w:rsidR="006335DF" w:rsidRDefault="006335DF" w:rsidP="006335DF">
      <w:r w:rsidRPr="006335DF">
        <w:rPr>
          <w:b/>
          <w:bCs/>
        </w:rPr>
        <w:t>Document Type:</w:t>
      </w:r>
      <w:r>
        <w:t xml:space="preserve"> Formal Technical &amp; Operational Proposal</w:t>
      </w:r>
    </w:p>
    <w:p w14:paraId="7AF32ED4" w14:textId="77777777" w:rsidR="006335DF" w:rsidRDefault="006335DF" w:rsidP="006335DF">
      <w:r w:rsidRPr="006335DF">
        <w:rPr>
          <w:b/>
          <w:bCs/>
        </w:rPr>
        <w:t xml:space="preserve">Target Execution Framework: </w:t>
      </w:r>
      <w:r>
        <w:t>Phase 1 (Single Outlet Validation) \</w:t>
      </w:r>
      <w:proofErr w:type="spellStart"/>
      <w:r>
        <w:t>rightarrow</w:t>
      </w:r>
      <w:proofErr w:type="spellEnd"/>
      <w:r>
        <w:t xml:space="preserve"> Phase 2 (Multi-Outlet Scaling)</w:t>
      </w:r>
    </w:p>
    <w:p w14:paraId="5E58638A" w14:textId="77777777" w:rsidR="006335DF" w:rsidRPr="006335DF" w:rsidRDefault="006335DF" w:rsidP="006335DF">
      <w:pPr>
        <w:rPr>
          <w:b/>
          <w:bCs/>
        </w:rPr>
      </w:pPr>
      <w:r w:rsidRPr="006335DF">
        <w:rPr>
          <w:b/>
          <w:bCs/>
        </w:rPr>
        <w:t>Executive Summary</w:t>
      </w:r>
    </w:p>
    <w:p w14:paraId="7FEF8DF4" w14:textId="77777777" w:rsidR="006335DF" w:rsidRDefault="006335DF" w:rsidP="006335DF">
      <w:r>
        <w:t>This proposal outlines the design, architecture, and deployment strategy for a custom, lightweight operational management system built specifically for restaurant operators.</w:t>
      </w:r>
    </w:p>
    <w:p w14:paraId="2425CE44" w14:textId="77777777" w:rsidR="006335DF" w:rsidRDefault="006335DF" w:rsidP="006335DF">
      <w:r>
        <w:t xml:space="preserve">While </w:t>
      </w:r>
      <w:proofErr w:type="spellStart"/>
      <w:r>
        <w:t>Petpooja</w:t>
      </w:r>
      <w:proofErr w:type="spellEnd"/>
      <w:r>
        <w:t xml:space="preserve"> serves as an efficient front-line Point of Sale (POS) and billing engine, off-the-shelf Enterprise Resource Planning (ERP) software is often overly complex, slow, and expensive. This custom platform acts as a centralized Command Tower. It extracts live transactional data from </w:t>
      </w:r>
      <w:proofErr w:type="spellStart"/>
      <w:r>
        <w:t>Petpooja</w:t>
      </w:r>
      <w:proofErr w:type="spellEnd"/>
      <w:r>
        <w:t xml:space="preserve"> via secure Application Programming Interfaces (APIs) and transforms it into actionable insights for raw material procurement, waste reduction, staff accountability, and multi-location oversight.</w:t>
      </w:r>
    </w:p>
    <w:p w14:paraId="5966CD82" w14:textId="77777777" w:rsidR="006335DF" w:rsidRPr="006335DF" w:rsidRDefault="006335DF" w:rsidP="006335DF">
      <w:pPr>
        <w:rPr>
          <w:b/>
          <w:bCs/>
        </w:rPr>
      </w:pPr>
      <w:r w:rsidRPr="006335DF">
        <w:rPr>
          <w:b/>
          <w:bCs/>
        </w:rPr>
        <w:t>Key Operational Challenges Addressed</w:t>
      </w:r>
    </w:p>
    <w:p w14:paraId="57E6E704" w14:textId="77777777" w:rsidR="006335DF" w:rsidRDefault="006335DF" w:rsidP="006335DF">
      <w:r w:rsidRPr="006335DF">
        <w:rPr>
          <w:b/>
          <w:bCs/>
        </w:rPr>
        <w:t>Information Fragmentation:</w:t>
      </w:r>
      <w:r>
        <w:t xml:space="preserve"> Eliminates the need to manually log into isolated POS terminals or sift through static spreadsheets to evaluate business performance.</w:t>
      </w:r>
    </w:p>
    <w:p w14:paraId="503968C8" w14:textId="77777777" w:rsidR="006335DF" w:rsidRDefault="006335DF" w:rsidP="006335DF">
      <w:r w:rsidRPr="006335DF">
        <w:rPr>
          <w:b/>
          <w:bCs/>
        </w:rPr>
        <w:t xml:space="preserve">Food Cost Leakage: </w:t>
      </w:r>
      <w:r>
        <w:t>Resolves the discrepancy between items sold at the billing counter and raw inventory consumed in the kitchen.</w:t>
      </w:r>
    </w:p>
    <w:p w14:paraId="4575A2D0" w14:textId="77777777" w:rsidR="006335DF" w:rsidRDefault="006335DF" w:rsidP="006335DF">
      <w:r w:rsidRPr="006335DF">
        <w:rPr>
          <w:b/>
          <w:bCs/>
        </w:rPr>
        <w:t>Operational Inconsistency:</w:t>
      </w:r>
      <w:r>
        <w:t xml:space="preserve"> Replaces loose verbal instructions and unstructured messaging groups (e.g., WhatsApp) with standardized digital operational logs.</w:t>
      </w:r>
    </w:p>
    <w:p w14:paraId="4CF3DD74" w14:textId="77777777" w:rsidR="006335DF" w:rsidRDefault="006335DF" w:rsidP="006335DF">
      <w:r>
        <w:t>Scalability Bottlenecks: Establishes a modular infrastructure during the single-outlet phase that can seamlessly onboard additional outlets (up to 5+ locations) without requiring architectural redesigns.</w:t>
      </w:r>
    </w:p>
    <w:p w14:paraId="67B90F21" w14:textId="42838774" w:rsidR="00890523" w:rsidRPr="006335DF" w:rsidRDefault="006335DF" w:rsidP="006335DF">
      <w:pPr>
        <w:rPr>
          <w:b/>
          <w:bCs/>
        </w:rPr>
      </w:pPr>
      <w:r w:rsidRPr="006335DF">
        <w:rPr>
          <w:b/>
          <w:bCs/>
        </w:rPr>
        <w:t>System Architecture &amp; Data Flow</w:t>
      </w:r>
    </w:p>
    <w:p w14:paraId="2926A738" w14:textId="77777777" w:rsidR="006335DF" w:rsidRDefault="006335DF" w:rsidP="006335DF">
      <w:r w:rsidRPr="006335DF">
        <w:rPr>
          <w:b/>
          <w:bCs/>
        </w:rPr>
        <w:t>Front-Line Layer (</w:t>
      </w:r>
      <w:proofErr w:type="spellStart"/>
      <w:r w:rsidRPr="006335DF">
        <w:rPr>
          <w:b/>
          <w:bCs/>
        </w:rPr>
        <w:t>Petpooja</w:t>
      </w:r>
      <w:proofErr w:type="spellEnd"/>
      <w:r w:rsidRPr="006335DF">
        <w:rPr>
          <w:b/>
          <w:bCs/>
        </w:rPr>
        <w:t xml:space="preserve"> POS):</w:t>
      </w:r>
      <w:r>
        <w:t xml:space="preserve"> Handles counter billing, KOT (Kitchen Order Ticket) printing, and payment processing.</w:t>
      </w:r>
    </w:p>
    <w:p w14:paraId="4AE9E044" w14:textId="77777777" w:rsidR="006335DF" w:rsidRDefault="006335DF" w:rsidP="006335DF">
      <w:r w:rsidRPr="006335DF">
        <w:rPr>
          <w:b/>
          <w:bCs/>
        </w:rPr>
        <w:t>Integration Layer (Webhooks/REST API):</w:t>
      </w:r>
      <w:r>
        <w:t xml:space="preserve"> Pushes transactional data instantly to the custom system whenever an order is billed, voided, or discounted.</w:t>
      </w:r>
    </w:p>
    <w:p w14:paraId="094D7124" w14:textId="77777777" w:rsidR="006335DF" w:rsidRDefault="006335DF" w:rsidP="006335DF">
      <w:r w:rsidRPr="006335DF">
        <w:rPr>
          <w:b/>
          <w:bCs/>
        </w:rPr>
        <w:t>Central Intelligence Layer (Custom Platform):</w:t>
      </w:r>
      <w:r>
        <w:t xml:space="preserve"> Processes raw POS data, computes inventory degradation based on standardized recipes, and serves analytics to mobile and desktop interfaces.</w:t>
      </w:r>
    </w:p>
    <w:p w14:paraId="7AFA1CC9" w14:textId="77777777" w:rsidR="006335DF" w:rsidRPr="006335DF" w:rsidRDefault="006335DF" w:rsidP="006335DF">
      <w:pPr>
        <w:rPr>
          <w:b/>
          <w:bCs/>
        </w:rPr>
      </w:pPr>
      <w:r w:rsidRPr="006335DF">
        <w:rPr>
          <w:b/>
          <w:bCs/>
        </w:rPr>
        <w:lastRenderedPageBreak/>
        <w:t>Functional Modules &amp; Capabilities</w:t>
      </w:r>
    </w:p>
    <w:p w14:paraId="682F3963" w14:textId="77777777" w:rsidR="006335DF" w:rsidRPr="006335DF" w:rsidRDefault="006335DF" w:rsidP="006335DF">
      <w:pPr>
        <w:rPr>
          <w:b/>
          <w:bCs/>
        </w:rPr>
      </w:pPr>
      <w:r w:rsidRPr="006335DF">
        <w:rPr>
          <w:b/>
          <w:bCs/>
        </w:rPr>
        <w:t>Module 1: Owner Control Tower (Real-Time Analytics)</w:t>
      </w:r>
    </w:p>
    <w:p w14:paraId="76B97A3B" w14:textId="77777777" w:rsidR="006335DF" w:rsidRDefault="006335DF" w:rsidP="006335DF">
      <w:r w:rsidRPr="006335DF">
        <w:rPr>
          <w:b/>
          <w:bCs/>
        </w:rPr>
        <w:t xml:space="preserve">Live Revenue Stream: </w:t>
      </w:r>
      <w:r>
        <w:t>Aggregated gross sales, net revenue, tax breakdown, and payment mode distribution updated in real time.</w:t>
      </w:r>
    </w:p>
    <w:p w14:paraId="44931F85" w14:textId="77777777" w:rsidR="006335DF" w:rsidRDefault="006335DF" w:rsidP="006335DF">
      <w:r w:rsidRPr="006335DF">
        <w:rPr>
          <w:b/>
          <w:bCs/>
        </w:rPr>
        <w:t>Loss Prevention Alerts:</w:t>
      </w:r>
      <w:r>
        <w:t xml:space="preserve"> Instant notifications triggered upon threshold breaches (e.g., bill cancellations, heavy manual discounts, cash drawer openings without an associated sale).</w:t>
      </w:r>
    </w:p>
    <w:p w14:paraId="5B2D1558" w14:textId="77777777" w:rsidR="006335DF" w:rsidRDefault="006335DF" w:rsidP="006335DF">
      <w:r w:rsidRPr="006335DF">
        <w:rPr>
          <w:b/>
          <w:bCs/>
        </w:rPr>
        <w:t>Item Velocity Tracking:</w:t>
      </w:r>
      <w:r>
        <w:t xml:space="preserve"> Real-time metrics highlighting top-performing dishes and slow-moving inventory.</w:t>
      </w:r>
    </w:p>
    <w:p w14:paraId="6B98BD9D" w14:textId="77777777" w:rsidR="006335DF" w:rsidRPr="006335DF" w:rsidRDefault="006335DF" w:rsidP="006335DF">
      <w:pPr>
        <w:rPr>
          <w:b/>
          <w:bCs/>
        </w:rPr>
      </w:pPr>
      <w:r w:rsidRPr="006335DF">
        <w:rPr>
          <w:b/>
          <w:bCs/>
        </w:rPr>
        <w:t>Module 2: Recipe-Based Inventory &amp; Stock Variance Engine</w:t>
      </w:r>
    </w:p>
    <w:p w14:paraId="5DAF1869" w14:textId="77777777" w:rsidR="006335DF" w:rsidRDefault="006335DF" w:rsidP="006335DF">
      <w:r w:rsidRPr="006335DF">
        <w:rPr>
          <w:b/>
          <w:bCs/>
        </w:rPr>
        <w:t>Standardized Bill of Materials (BOM):</w:t>
      </w:r>
      <w:r>
        <w:t xml:space="preserve"> Link menu items directly to raw ingredient usage formulas (e.g., 1\text{ Paneer Butter Masala} = 200\text{g Paneer} + 50\text{g Butter}).</w:t>
      </w:r>
    </w:p>
    <w:p w14:paraId="21484F09" w14:textId="77777777" w:rsidR="006335DF" w:rsidRDefault="006335DF" w:rsidP="006335DF">
      <w:r w:rsidRPr="006335DF">
        <w:rPr>
          <w:b/>
          <w:bCs/>
        </w:rPr>
        <w:t>Automated Stock Depletion:</w:t>
      </w:r>
      <w:r>
        <w:t xml:space="preserve"> Automatically deducts raw materials from system inventory in real time as sales occur at the POS counter.</w:t>
      </w:r>
    </w:p>
    <w:p w14:paraId="7D9DEB56" w14:textId="7C0A9E33" w:rsidR="006335DF" w:rsidRDefault="006335DF" w:rsidP="006335DF">
      <w:r w:rsidRPr="006335DF">
        <w:rPr>
          <w:b/>
          <w:bCs/>
        </w:rPr>
        <w:t>End-of-Day Variance Calculation:</w:t>
      </w:r>
      <w:r>
        <w:t xml:space="preserve"> Compares theoretical stock remaining against physical closing stock entered by the store manager to isolate unexplained inventory loss</w:t>
      </w:r>
    </w:p>
    <w:p w14:paraId="1E0B048C" w14:textId="77777777" w:rsidR="006335DF" w:rsidRDefault="006335DF" w:rsidP="006335DF"/>
    <w:p w14:paraId="04DD67DB" w14:textId="77777777" w:rsidR="006335DF" w:rsidRPr="006335DF" w:rsidRDefault="006335DF" w:rsidP="006335DF">
      <w:pPr>
        <w:rPr>
          <w:b/>
          <w:bCs/>
        </w:rPr>
      </w:pPr>
      <w:r w:rsidRPr="006335DF">
        <w:rPr>
          <w:b/>
          <w:bCs/>
        </w:rPr>
        <w:t>Module 3: Digital Operations &amp; Audit Framework</w:t>
      </w:r>
    </w:p>
    <w:p w14:paraId="3CE5E180" w14:textId="77777777" w:rsidR="006335DF" w:rsidRDefault="006335DF" w:rsidP="006335DF">
      <w:r>
        <w:rPr>
          <w:rFonts w:ascii="Arial" w:hAnsi="Arial" w:cs="Arial"/>
        </w:rPr>
        <w:t>​</w:t>
      </w:r>
      <w:r w:rsidRPr="006335DF">
        <w:rPr>
          <w:b/>
          <w:bCs/>
        </w:rPr>
        <w:t>Time-Stamped Opening/Closing Logs:</w:t>
      </w:r>
      <w:r>
        <w:t xml:space="preserve"> Digital checklists covering equipment status, refrigeration temperature logs, and hygiene inspections.</w:t>
      </w:r>
    </w:p>
    <w:p w14:paraId="5A08B408" w14:textId="77777777" w:rsidR="006335DF" w:rsidRDefault="006335DF" w:rsidP="006335DF">
      <w:r>
        <w:rPr>
          <w:rFonts w:ascii="Arial" w:hAnsi="Arial" w:cs="Arial"/>
        </w:rPr>
        <w:t>​</w:t>
      </w:r>
      <w:r w:rsidRPr="006335DF">
        <w:rPr>
          <w:b/>
          <w:bCs/>
        </w:rPr>
        <w:t>Visual Verification:</w:t>
      </w:r>
      <w:r>
        <w:t xml:space="preserve"> Mandatory photo upload requirement for critical station checks prior to shift commencement and closure.</w:t>
      </w:r>
    </w:p>
    <w:p w14:paraId="2BE0A21D" w14:textId="2B8CD472" w:rsidR="006335DF" w:rsidRDefault="006335DF" w:rsidP="006335DF">
      <w:r>
        <w:rPr>
          <w:rFonts w:ascii="Arial" w:hAnsi="Arial" w:cs="Arial"/>
        </w:rPr>
        <w:t>​</w:t>
      </w:r>
    </w:p>
    <w:sectPr w:rsidR="00633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DF"/>
    <w:rsid w:val="00142E4C"/>
    <w:rsid w:val="00147DCA"/>
    <w:rsid w:val="006335DF"/>
    <w:rsid w:val="00817293"/>
    <w:rsid w:val="00820DA6"/>
    <w:rsid w:val="00890523"/>
    <w:rsid w:val="00CD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4AEF9"/>
  <w15:chartTrackingRefBased/>
  <w15:docId w15:val="{11F5FCCE-4DEE-2A42-B3BA-4E5B8ADD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navyateja ch</dc:creator>
  <cp:keywords/>
  <dc:description/>
  <cp:lastModifiedBy>navyateja ch</cp:lastModifiedBy>
  <cp:revision>1</cp:revision>
  <dcterms:created xsi:type="dcterms:W3CDTF">2026-08-13T14:26:00Z</dcterms:created>
  <dcterms:modified xsi:type="dcterms:W3CDTF">2026-08-13T14:29:00Z</dcterms:modified>
</cp:coreProperties>
</file>