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A34E4" w14:textId="77777777" w:rsidR="00180E80" w:rsidRPr="00DC216E" w:rsidRDefault="00000000">
      <w:pPr>
        <w:spacing w:after="360"/>
        <w:rPr>
          <w:b/>
          <w:bCs/>
          <w:iCs/>
          <w:sz w:val="44"/>
          <w:szCs w:val="44"/>
        </w:rPr>
      </w:pPr>
      <w:r w:rsidRPr="00DC216E">
        <w:rPr>
          <w:b/>
          <w:bCs/>
          <w:iCs/>
          <w:color w:val="4A5568"/>
          <w:sz w:val="44"/>
          <w:szCs w:val="44"/>
        </w:rPr>
        <w:t>Project Initialization &amp; Planning Phase</w:t>
      </w: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180E80" w14:paraId="260BD626" w14:textId="77777777">
        <w:trPr>
          <w:jc w:val="center"/>
        </w:trPr>
        <w:tc>
          <w:tcPr>
            <w:tcW w:w="28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6148" w14:textId="77777777" w:rsidR="00180E80" w:rsidRDefault="00000000">
            <w:pPr>
              <w:spacing w:after="0"/>
            </w:pPr>
            <w:r>
              <w:rPr>
                <w:b/>
                <w:color w:val="1A365D"/>
                <w:sz w:val="20"/>
              </w:rPr>
              <w:t>Team ID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7D8FB" w14:textId="4C72F33D" w:rsidR="00180E80" w:rsidRDefault="005E6ED6">
            <w:pPr>
              <w:spacing w:after="0"/>
            </w:pPr>
            <w:r>
              <w:rPr>
                <w:sz w:val="20"/>
              </w:rPr>
              <w:t>MCA</w:t>
            </w:r>
          </w:p>
        </w:tc>
      </w:tr>
      <w:tr w:rsidR="00180E80" w14:paraId="6A1F9366" w14:textId="77777777">
        <w:trPr>
          <w:jc w:val="center"/>
        </w:trPr>
        <w:tc>
          <w:tcPr>
            <w:tcW w:w="28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335CA" w14:textId="77777777" w:rsidR="00180E80" w:rsidRDefault="00000000">
            <w:pPr>
              <w:spacing w:after="0"/>
            </w:pPr>
            <w:r>
              <w:rPr>
                <w:b/>
                <w:color w:val="1A365D"/>
                <w:sz w:val="20"/>
              </w:rPr>
              <w:t>Project Title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352E2" w14:textId="2C09F496" w:rsidR="00180E80" w:rsidRDefault="005819C0">
            <w:pPr>
              <w:spacing w:after="0"/>
            </w:pPr>
            <w:r>
              <w:rPr>
                <w:sz w:val="20"/>
              </w:rPr>
              <w:t xml:space="preserve">Smartphone </w:t>
            </w:r>
            <w:proofErr w:type="gramStart"/>
            <w:r>
              <w:rPr>
                <w:sz w:val="20"/>
              </w:rPr>
              <w:t>Usage ,</w:t>
            </w:r>
            <w:proofErr w:type="gramEnd"/>
            <w:r>
              <w:rPr>
                <w:sz w:val="20"/>
              </w:rPr>
              <w:t xml:space="preserve"> Digital Addiction &amp; Well-Being Analytics</w:t>
            </w:r>
          </w:p>
        </w:tc>
      </w:tr>
      <w:tr w:rsidR="00180E80" w14:paraId="6C670C8D" w14:textId="77777777">
        <w:trPr>
          <w:jc w:val="center"/>
        </w:trPr>
        <w:tc>
          <w:tcPr>
            <w:tcW w:w="28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68E17" w14:textId="77777777" w:rsidR="00180E80" w:rsidRDefault="00000000">
            <w:pPr>
              <w:spacing w:after="0"/>
            </w:pPr>
            <w:r>
              <w:rPr>
                <w:b/>
                <w:color w:val="1A365D"/>
                <w:sz w:val="20"/>
              </w:rPr>
              <w:t>Maximum Marks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5E09E" w14:textId="77777777" w:rsidR="00180E80" w:rsidRDefault="00000000">
            <w:pPr>
              <w:spacing w:after="0"/>
            </w:pPr>
            <w:r>
              <w:rPr>
                <w:sz w:val="20"/>
              </w:rPr>
              <w:t>3 Marks</w:t>
            </w:r>
          </w:p>
        </w:tc>
      </w:tr>
    </w:tbl>
    <w:p w14:paraId="48596081" w14:textId="77777777" w:rsidR="00180E80" w:rsidRDefault="00180E80">
      <w:pPr>
        <w:spacing w:after="240"/>
      </w:pPr>
    </w:p>
    <w:p w14:paraId="53C22375" w14:textId="77777777" w:rsidR="00180E80" w:rsidRPr="005E6ED6" w:rsidRDefault="00180E80">
      <w:pPr>
        <w:spacing w:after="240"/>
        <w:rPr>
          <w:rFonts w:ascii="Times New Roman" w:hAnsi="Times New Roman" w:cs="Times New Roman"/>
          <w:b/>
          <w:bCs/>
        </w:rPr>
      </w:pPr>
    </w:p>
    <w:p w14:paraId="67F1BC6B" w14:textId="77777777" w:rsidR="005E6ED6" w:rsidRPr="005E6ED6" w:rsidRDefault="005E6ED6" w:rsidP="005E6ED6">
      <w:pPr>
        <w:keepNext/>
        <w:spacing w:before="320" w:after="120"/>
        <w:rPr>
          <w:rFonts w:ascii="Times New Roman" w:hAnsi="Times New Roman" w:cs="Times New Roman"/>
          <w:b/>
          <w:bCs/>
          <w:sz w:val="32"/>
          <w:szCs w:val="32"/>
        </w:rPr>
      </w:pPr>
      <w:r w:rsidRPr="005E6ED6">
        <w:rPr>
          <w:rFonts w:ascii="Times New Roman" w:hAnsi="Times New Roman" w:cs="Times New Roman"/>
          <w:b/>
          <w:bCs/>
          <w:sz w:val="32"/>
          <w:szCs w:val="32"/>
        </w:rPr>
        <w:t>Project Proposal (Proposed Solution) template</w:t>
      </w:r>
    </w:p>
    <w:p w14:paraId="3FD64856" w14:textId="77777777" w:rsidR="005E6ED6" w:rsidRPr="005E6ED6" w:rsidRDefault="005E6ED6" w:rsidP="005E6ED6">
      <w:pPr>
        <w:keepNext/>
        <w:spacing w:after="0"/>
        <w:jc w:val="both"/>
        <w:rPr>
          <w:rFonts w:ascii="Times New Roman" w:hAnsi="Times New Roman" w:cs="Times New Roman"/>
        </w:rPr>
      </w:pPr>
      <w:r w:rsidRPr="005E6ED6">
        <w:rPr>
          <w:rFonts w:ascii="Times New Roman" w:hAnsi="Times New Roman" w:cs="Times New Roman"/>
        </w:rPr>
        <w:t>This project proposal outlines a solution to address a specific problem. With a clear objective,</w:t>
      </w:r>
    </w:p>
    <w:p w14:paraId="59D71465" w14:textId="683B9FC4" w:rsidR="00180E80" w:rsidRPr="005E6ED6" w:rsidRDefault="005E6ED6" w:rsidP="005E6ED6">
      <w:pPr>
        <w:keepNext/>
        <w:spacing w:after="0"/>
        <w:jc w:val="both"/>
        <w:rPr>
          <w:rFonts w:ascii="Times New Roman" w:hAnsi="Times New Roman" w:cs="Times New Roman"/>
        </w:rPr>
      </w:pPr>
      <w:r w:rsidRPr="005E6ED6">
        <w:rPr>
          <w:rFonts w:ascii="Times New Roman" w:hAnsi="Times New Roman" w:cs="Times New Roman"/>
        </w:rPr>
        <w:t>defined scope, and a concise problem statement, the proposed solution details the approach, key features, and resource requirements, including hardware, software, and personnel.</w:t>
      </w:r>
    </w:p>
    <w:p w14:paraId="16261BB8" w14:textId="77777777" w:rsidR="00180E80" w:rsidRPr="005E6ED6" w:rsidRDefault="00180E80">
      <w:pPr>
        <w:spacing w:after="120"/>
        <w:rPr>
          <w:rFonts w:ascii="Times New Roman" w:hAnsi="Times New Roman" w:cs="Times New Roman"/>
        </w:rPr>
      </w:pPr>
    </w:p>
    <w:tbl>
      <w:tblPr>
        <w:tblW w:w="9646" w:type="dxa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2224"/>
        <w:gridCol w:w="7422"/>
      </w:tblGrid>
      <w:tr w:rsidR="00180E80" w14:paraId="1FD30720" w14:textId="77777777" w:rsidTr="009F5287">
        <w:trPr>
          <w:trHeight w:val="17"/>
          <w:jc w:val="center"/>
        </w:trPr>
        <w:tc>
          <w:tcPr>
            <w:tcW w:w="9646" w:type="dxa"/>
            <w:gridSpan w:val="2"/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0221AF" w14:textId="77777777" w:rsidR="00180E80" w:rsidRDefault="00000000">
            <w:pPr>
              <w:spacing w:after="0"/>
            </w:pPr>
            <w:r>
              <w:rPr>
                <w:b/>
                <w:color w:val="FFFFFF"/>
              </w:rPr>
              <w:t>Project Overview</w:t>
            </w:r>
          </w:p>
        </w:tc>
      </w:tr>
      <w:tr w:rsidR="00180E80" w14:paraId="4086849A" w14:textId="77777777" w:rsidTr="009F5287">
        <w:trPr>
          <w:trHeight w:val="291"/>
          <w:jc w:val="center"/>
        </w:trPr>
        <w:tc>
          <w:tcPr>
            <w:tcW w:w="222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C51436" w14:textId="77777777" w:rsidR="00180E80" w:rsidRDefault="00000000">
            <w:pPr>
              <w:spacing w:after="0"/>
            </w:pPr>
            <w:r>
              <w:rPr>
                <w:b/>
                <w:sz w:val="20"/>
              </w:rPr>
              <w:t>Objective</w:t>
            </w:r>
          </w:p>
        </w:tc>
        <w:tc>
          <w:tcPr>
            <w:tcW w:w="742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A567A9" w14:textId="77777777" w:rsidR="00180E80" w:rsidRDefault="00000000">
            <w:pPr>
              <w:spacing w:after="0"/>
            </w:pPr>
            <w:r>
              <w:rPr>
                <w:sz w:val="20"/>
              </w:rPr>
              <w:t>Clearly understand why 5,308 of the organization's 7,500 users (70.77%) are classified as smartphone-addicted, identifying whether screen-time behavior, lifestyle habits, stress levels, or demographic characteristics most strongly correspond with that classification.</w:t>
            </w:r>
          </w:p>
        </w:tc>
      </w:tr>
      <w:tr w:rsidR="00180E80" w14:paraId="2916FFA6" w14:textId="77777777" w:rsidTr="009F5287">
        <w:trPr>
          <w:trHeight w:val="217"/>
          <w:jc w:val="center"/>
        </w:trPr>
        <w:tc>
          <w:tcPr>
            <w:tcW w:w="222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99E95B" w14:textId="77777777" w:rsidR="00180E80" w:rsidRDefault="00000000">
            <w:pPr>
              <w:spacing w:after="0"/>
            </w:pPr>
            <w:r>
              <w:rPr>
                <w:b/>
                <w:sz w:val="20"/>
              </w:rPr>
              <w:t>Scope</w:t>
            </w:r>
          </w:p>
        </w:tc>
        <w:tc>
          <w:tcPr>
            <w:tcW w:w="742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9A00A1" w14:textId="77777777" w:rsidR="00180E80" w:rsidRDefault="00000000">
            <w:pPr>
              <w:spacing w:after="0"/>
            </w:pPr>
            <w:r>
              <w:rPr>
                <w:sz w:val="20"/>
              </w:rPr>
              <w:t>Analyze user data metrics spanning daily usage, sleep/activity configurations, clinical stress indicators, and demographic matrices. Out of scope: developing physical hardware modules or cross-platform operating system integrations.</w:t>
            </w:r>
          </w:p>
        </w:tc>
      </w:tr>
      <w:tr w:rsidR="00180E80" w14:paraId="0DE27B11" w14:textId="77777777" w:rsidTr="009F5287">
        <w:trPr>
          <w:trHeight w:val="17"/>
          <w:jc w:val="center"/>
        </w:trPr>
        <w:tc>
          <w:tcPr>
            <w:tcW w:w="9646" w:type="dxa"/>
            <w:gridSpan w:val="2"/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A5101" w14:textId="77777777" w:rsidR="00180E80" w:rsidRDefault="00000000">
            <w:pPr>
              <w:spacing w:after="0"/>
            </w:pPr>
            <w:r>
              <w:rPr>
                <w:b/>
                <w:color w:val="FFFFFF"/>
              </w:rPr>
              <w:t>Problem Statement</w:t>
            </w:r>
          </w:p>
        </w:tc>
      </w:tr>
      <w:tr w:rsidR="00180E80" w14:paraId="54EBF320" w14:textId="77777777" w:rsidTr="009F5287">
        <w:trPr>
          <w:trHeight w:val="217"/>
          <w:jc w:val="center"/>
        </w:trPr>
        <w:tc>
          <w:tcPr>
            <w:tcW w:w="222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7FDA3" w14:textId="77777777" w:rsidR="00180E80" w:rsidRDefault="00000000">
            <w:pPr>
              <w:spacing w:after="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742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A347A" w14:textId="77777777" w:rsidR="00180E80" w:rsidRDefault="00000000">
            <w:pPr>
              <w:spacing w:after="0"/>
            </w:pPr>
            <w:r>
              <w:rPr>
                <w:sz w:val="20"/>
              </w:rPr>
              <w:t>An alarming 70.77% of the user community exhibits clinical smartphone addiction. Product design and consumer research teams lack structural insight into what variables directly cause or reinforce this dependency.</w:t>
            </w:r>
          </w:p>
        </w:tc>
      </w:tr>
      <w:tr w:rsidR="00180E80" w14:paraId="1DACCEFA" w14:textId="77777777" w:rsidTr="009F5287">
        <w:trPr>
          <w:trHeight w:val="217"/>
          <w:jc w:val="center"/>
        </w:trPr>
        <w:tc>
          <w:tcPr>
            <w:tcW w:w="222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DB0569" w14:textId="77777777" w:rsidR="00180E80" w:rsidRDefault="00000000">
            <w:pPr>
              <w:spacing w:after="0"/>
            </w:pPr>
            <w:r>
              <w:rPr>
                <w:b/>
                <w:sz w:val="20"/>
              </w:rPr>
              <w:t>Impact</w:t>
            </w:r>
          </w:p>
        </w:tc>
        <w:tc>
          <w:tcPr>
            <w:tcW w:w="742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6B97D6" w14:textId="77777777" w:rsidR="00180E80" w:rsidRDefault="00000000">
            <w:pPr>
              <w:spacing w:after="0"/>
            </w:pPr>
            <w:r>
              <w:rPr>
                <w:sz w:val="20"/>
              </w:rPr>
              <w:t>Product teams remain completely blocked from strategically prioritizing well-being feature investments or tailoring digital-health preventative notifications, halting product roadmaps.</w:t>
            </w:r>
          </w:p>
        </w:tc>
      </w:tr>
      <w:tr w:rsidR="00180E80" w14:paraId="0211CC9F" w14:textId="77777777" w:rsidTr="009F5287">
        <w:trPr>
          <w:trHeight w:val="17"/>
          <w:jc w:val="center"/>
        </w:trPr>
        <w:tc>
          <w:tcPr>
            <w:tcW w:w="9646" w:type="dxa"/>
            <w:gridSpan w:val="2"/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8D0552" w14:textId="77777777" w:rsidR="00180E80" w:rsidRDefault="00000000">
            <w:pPr>
              <w:spacing w:after="0"/>
            </w:pPr>
            <w:r>
              <w:rPr>
                <w:b/>
                <w:color w:val="FFFFFF"/>
              </w:rPr>
              <w:t>Proposed Solution</w:t>
            </w:r>
          </w:p>
        </w:tc>
      </w:tr>
      <w:tr w:rsidR="00180E80" w14:paraId="33289579" w14:textId="77777777" w:rsidTr="009F5287">
        <w:trPr>
          <w:trHeight w:val="148"/>
          <w:jc w:val="center"/>
        </w:trPr>
        <w:tc>
          <w:tcPr>
            <w:tcW w:w="222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E39B37" w14:textId="77777777" w:rsidR="00180E80" w:rsidRDefault="00000000">
            <w:pPr>
              <w:spacing w:after="0"/>
            </w:pPr>
            <w:r>
              <w:rPr>
                <w:b/>
                <w:sz w:val="20"/>
              </w:rPr>
              <w:t>Approach</w:t>
            </w:r>
          </w:p>
        </w:tc>
        <w:tc>
          <w:tcPr>
            <w:tcW w:w="742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C69AAC" w14:textId="77777777" w:rsidR="00180E80" w:rsidRDefault="00000000">
            <w:pPr>
              <w:spacing w:after="0"/>
            </w:pPr>
            <w:r>
              <w:rPr>
                <w:sz w:val="20"/>
              </w:rPr>
              <w:t>Utilize predictive machine learning pipelines (e.g., Random Forests, Gradient Boosted Trees) paired with advanced feature attribution metrics (SHAP/LIME values) to segment user behavioral archetypes and establish statistical correlation matrices.</w:t>
            </w:r>
          </w:p>
        </w:tc>
      </w:tr>
      <w:tr w:rsidR="00180E80" w14:paraId="113717BE" w14:textId="77777777" w:rsidTr="009F5287">
        <w:trPr>
          <w:trHeight w:val="222"/>
          <w:jc w:val="center"/>
        </w:trPr>
        <w:tc>
          <w:tcPr>
            <w:tcW w:w="222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FB0665" w14:textId="77777777" w:rsidR="00180E80" w:rsidRDefault="00000000">
            <w:pPr>
              <w:spacing w:after="0"/>
            </w:pPr>
            <w:r>
              <w:rPr>
                <w:b/>
                <w:sz w:val="20"/>
              </w:rPr>
              <w:t>Key Features</w:t>
            </w:r>
          </w:p>
        </w:tc>
        <w:tc>
          <w:tcPr>
            <w:tcW w:w="742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311673" w14:textId="77777777" w:rsidR="00180E80" w:rsidRDefault="00000000">
            <w:pPr>
              <w:spacing w:after="0"/>
            </w:pPr>
            <w:r>
              <w:rPr>
                <w:sz w:val="20"/>
              </w:rPr>
              <w:t xml:space="preserve">Interactive behavioral factor tracking dashboard; automated demographic/stress </w:t>
            </w:r>
            <w:r>
              <w:rPr>
                <w:sz w:val="20"/>
              </w:rPr>
              <w:lastRenderedPageBreak/>
              <w:t>risk stratification; high-fidelity parameter weighting to dynamically personalize user digital health interventions.</w:t>
            </w:r>
          </w:p>
        </w:tc>
      </w:tr>
    </w:tbl>
    <w:p w14:paraId="09967EF6" w14:textId="77777777" w:rsidR="00180E80" w:rsidRDefault="00180E80">
      <w:pPr>
        <w:spacing w:after="280"/>
      </w:pPr>
    </w:p>
    <w:p w14:paraId="6D9159EA" w14:textId="77777777" w:rsidR="00180E80" w:rsidRDefault="00000000">
      <w:pPr>
        <w:keepNext/>
        <w:spacing w:before="320" w:after="120"/>
      </w:pPr>
      <w:r>
        <w:rPr>
          <w:b/>
          <w:color w:val="1A365D"/>
          <w:sz w:val="28"/>
        </w:rPr>
        <w:t>2. Resource Requirements &amp; Specifications</w:t>
      </w: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3623"/>
        <w:gridCol w:w="3188"/>
      </w:tblGrid>
      <w:tr w:rsidR="00180E80" w14:paraId="12F8E4EF" w14:textId="77777777" w:rsidTr="00455031">
        <w:trPr>
          <w:trHeight w:val="404"/>
          <w:jc w:val="center"/>
        </w:trPr>
        <w:tc>
          <w:tcPr>
            <w:tcW w:w="2608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348D6" w14:textId="77777777" w:rsidR="00180E80" w:rsidRDefault="00000000">
            <w:pPr>
              <w:spacing w:after="0"/>
            </w:pPr>
            <w:r>
              <w:rPr>
                <w:b/>
                <w:sz w:val="20"/>
              </w:rPr>
              <w:t>Resource Category</w:t>
            </w:r>
          </w:p>
        </w:tc>
        <w:tc>
          <w:tcPr>
            <w:tcW w:w="3623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7E2A0F" w14:textId="77777777" w:rsidR="00180E80" w:rsidRDefault="00000000">
            <w:pPr>
              <w:spacing w:after="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3188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206614" w14:textId="77777777" w:rsidR="00180E80" w:rsidRDefault="00000000">
            <w:pPr>
              <w:spacing w:after="0"/>
            </w:pPr>
            <w:r>
              <w:rPr>
                <w:b/>
                <w:sz w:val="20"/>
              </w:rPr>
              <w:t>Specification / Allocation</w:t>
            </w:r>
          </w:p>
        </w:tc>
      </w:tr>
      <w:tr w:rsidR="00180E80" w14:paraId="740BF13E" w14:textId="77777777" w:rsidTr="00455031">
        <w:trPr>
          <w:trHeight w:val="404"/>
          <w:jc w:val="center"/>
        </w:trPr>
        <w:tc>
          <w:tcPr>
            <w:tcW w:w="9419" w:type="dxa"/>
            <w:gridSpan w:val="3"/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36C3A" w14:textId="77777777" w:rsidR="00180E80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Hardware</w:t>
            </w:r>
          </w:p>
        </w:tc>
      </w:tr>
      <w:tr w:rsidR="00180E80" w14:paraId="53DB2F71" w14:textId="77777777" w:rsidTr="00455031">
        <w:trPr>
          <w:trHeight w:val="763"/>
          <w:jc w:val="center"/>
        </w:trPr>
        <w:tc>
          <w:tcPr>
            <w:tcW w:w="260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2C140" w14:textId="77777777" w:rsidR="00180E80" w:rsidRDefault="00000000">
            <w:pPr>
              <w:spacing w:after="0"/>
            </w:pPr>
            <w:r>
              <w:rPr>
                <w:b/>
                <w:sz w:val="19"/>
              </w:rPr>
              <w:t>Computing Resources</w:t>
            </w:r>
          </w:p>
        </w:tc>
        <w:tc>
          <w:tcPr>
            <w:tcW w:w="362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C731D" w14:textId="31B0909C" w:rsidR="00180E80" w:rsidRDefault="00000000">
            <w:pPr>
              <w:spacing w:after="0"/>
            </w:pPr>
            <w:r>
              <w:rPr>
                <w:sz w:val="19"/>
              </w:rPr>
              <w:t>Dedicated compute nodes for statistical execution.</w:t>
            </w:r>
          </w:p>
        </w:tc>
        <w:tc>
          <w:tcPr>
            <w:tcW w:w="31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90895" w14:textId="77777777" w:rsidR="00180E80" w:rsidRDefault="00000000">
            <w:pPr>
              <w:spacing w:after="0"/>
            </w:pPr>
            <w:r>
              <w:rPr>
                <w:sz w:val="19"/>
              </w:rPr>
              <w:t>2 x NVIDIA V100 GPUs / Multi-core CPU Node</w:t>
            </w:r>
          </w:p>
        </w:tc>
      </w:tr>
      <w:tr w:rsidR="00180E80" w14:paraId="07F25FD5" w14:textId="77777777" w:rsidTr="00455031">
        <w:trPr>
          <w:trHeight w:val="763"/>
          <w:jc w:val="center"/>
        </w:trPr>
        <w:tc>
          <w:tcPr>
            <w:tcW w:w="260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7F0DF" w14:textId="77777777" w:rsidR="00180E80" w:rsidRDefault="00000000">
            <w:pPr>
              <w:spacing w:after="0"/>
            </w:pPr>
            <w:r>
              <w:rPr>
                <w:b/>
                <w:sz w:val="19"/>
              </w:rPr>
              <w:t>Memory</w:t>
            </w:r>
          </w:p>
        </w:tc>
        <w:tc>
          <w:tcPr>
            <w:tcW w:w="362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0674B" w14:textId="77777777" w:rsidR="00180E80" w:rsidRDefault="00000000">
            <w:pPr>
              <w:spacing w:after="0"/>
            </w:pPr>
            <w:r>
              <w:rPr>
                <w:sz w:val="19"/>
              </w:rPr>
              <w:t>System RAM allocated for model matrix processing.</w:t>
            </w:r>
          </w:p>
        </w:tc>
        <w:tc>
          <w:tcPr>
            <w:tcW w:w="31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75847" w14:textId="77777777" w:rsidR="00180E80" w:rsidRDefault="00000000">
            <w:pPr>
              <w:spacing w:after="0"/>
            </w:pPr>
            <w:r>
              <w:rPr>
                <w:sz w:val="19"/>
              </w:rPr>
              <w:t>32 GB RAM Minimum</w:t>
            </w:r>
          </w:p>
        </w:tc>
      </w:tr>
      <w:tr w:rsidR="00180E80" w14:paraId="570B7551" w14:textId="77777777" w:rsidTr="00455031">
        <w:trPr>
          <w:trHeight w:val="763"/>
          <w:jc w:val="center"/>
        </w:trPr>
        <w:tc>
          <w:tcPr>
            <w:tcW w:w="260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31F27" w14:textId="77777777" w:rsidR="00180E80" w:rsidRDefault="00000000">
            <w:pPr>
              <w:spacing w:after="0"/>
            </w:pPr>
            <w:r>
              <w:rPr>
                <w:b/>
                <w:sz w:val="19"/>
              </w:rPr>
              <w:t>Storage</w:t>
            </w:r>
          </w:p>
        </w:tc>
        <w:tc>
          <w:tcPr>
            <w:tcW w:w="362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F24E3" w14:textId="77777777" w:rsidR="00180E80" w:rsidRDefault="00000000">
            <w:pPr>
              <w:spacing w:after="0"/>
            </w:pPr>
            <w:r>
              <w:rPr>
                <w:sz w:val="19"/>
              </w:rPr>
              <w:t>High-speed SSD for processing localized data slices, logs, and pickles.</w:t>
            </w:r>
          </w:p>
        </w:tc>
        <w:tc>
          <w:tcPr>
            <w:tcW w:w="31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6ECE9" w14:textId="77777777" w:rsidR="00180E80" w:rsidRDefault="00000000">
            <w:pPr>
              <w:spacing w:after="0"/>
            </w:pPr>
            <w:r>
              <w:rPr>
                <w:sz w:val="19"/>
              </w:rPr>
              <w:t xml:space="preserve">512 GB </w:t>
            </w:r>
            <w:proofErr w:type="spellStart"/>
            <w:r>
              <w:rPr>
                <w:sz w:val="19"/>
              </w:rPr>
              <w:t>NVMe</w:t>
            </w:r>
            <w:proofErr w:type="spellEnd"/>
            <w:r>
              <w:rPr>
                <w:sz w:val="19"/>
              </w:rPr>
              <w:t xml:space="preserve"> SSD Allocation</w:t>
            </w:r>
          </w:p>
        </w:tc>
      </w:tr>
      <w:tr w:rsidR="00180E80" w14:paraId="45405886" w14:textId="77777777" w:rsidTr="00455031">
        <w:trPr>
          <w:trHeight w:val="426"/>
          <w:jc w:val="center"/>
        </w:trPr>
        <w:tc>
          <w:tcPr>
            <w:tcW w:w="9419" w:type="dxa"/>
            <w:gridSpan w:val="3"/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99FC" w14:textId="77777777" w:rsidR="00180E80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Software</w:t>
            </w:r>
          </w:p>
        </w:tc>
      </w:tr>
      <w:tr w:rsidR="00180E80" w14:paraId="71AF7D57" w14:textId="77777777" w:rsidTr="00455031">
        <w:trPr>
          <w:trHeight w:val="763"/>
          <w:jc w:val="center"/>
        </w:trPr>
        <w:tc>
          <w:tcPr>
            <w:tcW w:w="260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0EFCF" w14:textId="77777777" w:rsidR="00180E80" w:rsidRDefault="00000000">
            <w:pPr>
              <w:spacing w:after="0"/>
            </w:pPr>
            <w:r>
              <w:rPr>
                <w:b/>
                <w:sz w:val="19"/>
              </w:rPr>
              <w:t>Frameworks</w:t>
            </w:r>
          </w:p>
        </w:tc>
        <w:tc>
          <w:tcPr>
            <w:tcW w:w="362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BDF3" w14:textId="77777777" w:rsidR="00180E80" w:rsidRDefault="00000000">
            <w:pPr>
              <w:spacing w:after="0"/>
            </w:pPr>
            <w:r>
              <w:rPr>
                <w:sz w:val="19"/>
              </w:rPr>
              <w:t>Core development architecture environment.</w:t>
            </w:r>
          </w:p>
        </w:tc>
        <w:tc>
          <w:tcPr>
            <w:tcW w:w="31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06BF" w14:textId="77777777" w:rsidR="00180E80" w:rsidRDefault="00000000">
            <w:pPr>
              <w:spacing w:after="0"/>
            </w:pPr>
            <w:r>
              <w:rPr>
                <w:sz w:val="19"/>
              </w:rPr>
              <w:t xml:space="preserve">Python 3.10+, Flask / </w:t>
            </w:r>
            <w:proofErr w:type="spellStart"/>
            <w:r>
              <w:rPr>
                <w:sz w:val="19"/>
              </w:rPr>
              <w:t>FastAPI</w:t>
            </w:r>
            <w:proofErr w:type="spellEnd"/>
            <w:r>
              <w:rPr>
                <w:sz w:val="19"/>
              </w:rPr>
              <w:t xml:space="preserve"> ecosystem</w:t>
            </w:r>
          </w:p>
        </w:tc>
      </w:tr>
      <w:tr w:rsidR="00180E80" w14:paraId="06572D8C" w14:textId="77777777" w:rsidTr="00455031">
        <w:trPr>
          <w:trHeight w:val="740"/>
          <w:jc w:val="center"/>
        </w:trPr>
        <w:tc>
          <w:tcPr>
            <w:tcW w:w="260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85608" w14:textId="77777777" w:rsidR="00180E80" w:rsidRDefault="00000000">
            <w:pPr>
              <w:spacing w:after="0"/>
            </w:pPr>
            <w:r>
              <w:rPr>
                <w:b/>
                <w:sz w:val="19"/>
              </w:rPr>
              <w:t>Libraries</w:t>
            </w:r>
          </w:p>
        </w:tc>
        <w:tc>
          <w:tcPr>
            <w:tcW w:w="362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9729B" w14:textId="77777777" w:rsidR="00180E80" w:rsidRDefault="00000000">
            <w:pPr>
              <w:spacing w:after="0"/>
            </w:pPr>
            <w:r>
              <w:rPr>
                <w:sz w:val="19"/>
              </w:rPr>
              <w:t>Data science, statistical, and modeling packages.</w:t>
            </w:r>
          </w:p>
        </w:tc>
        <w:tc>
          <w:tcPr>
            <w:tcW w:w="31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E8E56" w14:textId="77777777" w:rsidR="00180E80" w:rsidRDefault="00000000">
            <w:pPr>
              <w:spacing w:after="0"/>
            </w:pPr>
            <w:r>
              <w:rPr>
                <w:sz w:val="19"/>
              </w:rPr>
              <w:t xml:space="preserve">scikit-learn, pandas, </w:t>
            </w:r>
            <w:proofErr w:type="spellStart"/>
            <w:r>
              <w:rPr>
                <w:sz w:val="19"/>
              </w:rPr>
              <w:t>numpy</w:t>
            </w:r>
            <w:proofErr w:type="spellEnd"/>
            <w:r>
              <w:rPr>
                <w:sz w:val="19"/>
              </w:rPr>
              <w:t>, seaborn, SHAP</w:t>
            </w:r>
          </w:p>
        </w:tc>
      </w:tr>
      <w:tr w:rsidR="00180E80" w14:paraId="5C6719F9" w14:textId="77777777" w:rsidTr="00455031">
        <w:trPr>
          <w:trHeight w:val="763"/>
          <w:jc w:val="center"/>
        </w:trPr>
        <w:tc>
          <w:tcPr>
            <w:tcW w:w="260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AFF17" w14:textId="77777777" w:rsidR="00180E80" w:rsidRDefault="00000000">
            <w:pPr>
              <w:spacing w:after="0"/>
            </w:pPr>
            <w:r>
              <w:rPr>
                <w:b/>
                <w:sz w:val="19"/>
              </w:rPr>
              <w:t>Development Env</w:t>
            </w:r>
          </w:p>
        </w:tc>
        <w:tc>
          <w:tcPr>
            <w:tcW w:w="362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90E23" w14:textId="77777777" w:rsidR="00180E80" w:rsidRDefault="00000000">
            <w:pPr>
              <w:spacing w:after="0"/>
            </w:pPr>
            <w:r>
              <w:rPr>
                <w:sz w:val="19"/>
              </w:rPr>
              <w:t>Version engineering and testing sandboxes.</w:t>
            </w:r>
          </w:p>
        </w:tc>
        <w:tc>
          <w:tcPr>
            <w:tcW w:w="31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04D6D" w14:textId="77777777" w:rsidR="00180E80" w:rsidRDefault="00000000">
            <w:pPr>
              <w:spacing w:after="0"/>
            </w:pPr>
            <w:proofErr w:type="spellStart"/>
            <w:r>
              <w:rPr>
                <w:sz w:val="19"/>
              </w:rPr>
              <w:t>Jupyter</w:t>
            </w:r>
            <w:proofErr w:type="spellEnd"/>
            <w:r>
              <w:rPr>
                <w:sz w:val="19"/>
              </w:rPr>
              <w:t xml:space="preserve"> Notebook Enterprise / VS Code, Git</w:t>
            </w:r>
          </w:p>
        </w:tc>
      </w:tr>
      <w:tr w:rsidR="00180E80" w14:paraId="442827EA" w14:textId="77777777" w:rsidTr="00455031">
        <w:trPr>
          <w:trHeight w:val="426"/>
          <w:jc w:val="center"/>
        </w:trPr>
        <w:tc>
          <w:tcPr>
            <w:tcW w:w="9419" w:type="dxa"/>
            <w:gridSpan w:val="3"/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C5B51" w14:textId="77777777" w:rsidR="00180E80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Data Boundaries</w:t>
            </w:r>
          </w:p>
        </w:tc>
      </w:tr>
      <w:tr w:rsidR="00180E80" w14:paraId="7A4C1D5F" w14:textId="77777777" w:rsidTr="00455031">
        <w:trPr>
          <w:trHeight w:val="763"/>
          <w:jc w:val="center"/>
        </w:trPr>
        <w:tc>
          <w:tcPr>
            <w:tcW w:w="260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0EA7" w14:textId="77777777" w:rsidR="00180E80" w:rsidRDefault="00000000">
            <w:pPr>
              <w:spacing w:after="0"/>
            </w:pPr>
            <w:r>
              <w:rPr>
                <w:b/>
                <w:sz w:val="19"/>
              </w:rPr>
              <w:t>User Population Data</w:t>
            </w:r>
          </w:p>
        </w:tc>
        <w:tc>
          <w:tcPr>
            <w:tcW w:w="362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F03EB" w14:textId="77777777" w:rsidR="00180E80" w:rsidRDefault="00000000">
            <w:pPr>
              <w:spacing w:after="0"/>
            </w:pPr>
            <w:r>
              <w:rPr>
                <w:sz w:val="19"/>
              </w:rPr>
              <w:t>Anonymized internal organization registry logs.</w:t>
            </w:r>
          </w:p>
        </w:tc>
        <w:tc>
          <w:tcPr>
            <w:tcW w:w="31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633C1" w14:textId="77777777" w:rsidR="00180E80" w:rsidRDefault="00000000">
            <w:pPr>
              <w:spacing w:after="0"/>
            </w:pPr>
            <w:r>
              <w:rPr>
                <w:sz w:val="19"/>
              </w:rPr>
              <w:t>7,500 active user profiles (CSV/SQL Matrix Format)</w:t>
            </w:r>
          </w:p>
        </w:tc>
      </w:tr>
    </w:tbl>
    <w:p w14:paraId="550FB06F" w14:textId="77777777" w:rsidR="002F06A2" w:rsidRDefault="002F06A2"/>
    <w:sectPr w:rsidR="002F06A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3047054">
    <w:abstractNumId w:val="8"/>
  </w:num>
  <w:num w:numId="2" w16cid:durableId="1481537071">
    <w:abstractNumId w:val="6"/>
  </w:num>
  <w:num w:numId="3" w16cid:durableId="863909473">
    <w:abstractNumId w:val="5"/>
  </w:num>
  <w:num w:numId="4" w16cid:durableId="1876969155">
    <w:abstractNumId w:val="4"/>
  </w:num>
  <w:num w:numId="5" w16cid:durableId="1156796282">
    <w:abstractNumId w:val="7"/>
  </w:num>
  <w:num w:numId="6" w16cid:durableId="735393263">
    <w:abstractNumId w:val="3"/>
  </w:num>
  <w:num w:numId="7" w16cid:durableId="1577671454">
    <w:abstractNumId w:val="2"/>
  </w:num>
  <w:num w:numId="8" w16cid:durableId="216363433">
    <w:abstractNumId w:val="1"/>
  </w:num>
  <w:num w:numId="9" w16cid:durableId="462890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E80"/>
    <w:rsid w:val="0029639D"/>
    <w:rsid w:val="002F06A2"/>
    <w:rsid w:val="00326F90"/>
    <w:rsid w:val="00455031"/>
    <w:rsid w:val="004F045F"/>
    <w:rsid w:val="005819C0"/>
    <w:rsid w:val="005E6ED6"/>
    <w:rsid w:val="008D3352"/>
    <w:rsid w:val="009F5287"/>
    <w:rsid w:val="00AA1D8D"/>
    <w:rsid w:val="00B47730"/>
    <w:rsid w:val="00CB0664"/>
    <w:rsid w:val="00D478FB"/>
    <w:rsid w:val="00DC21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C133A3"/>
  <w14:defaultImageDpi w14:val="300"/>
  <w15:docId w15:val="{AA4C0130-1799-49E4-B969-AA74F3B0F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D374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MCA LAB</cp:lastModifiedBy>
  <cp:revision>7</cp:revision>
  <dcterms:created xsi:type="dcterms:W3CDTF">2013-12-23T23:15:00Z</dcterms:created>
  <dcterms:modified xsi:type="dcterms:W3CDTF">2026-09-19T05:32:00Z</dcterms:modified>
  <cp:category/>
</cp:coreProperties>
</file>