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24377" w14:textId="77777777" w:rsidR="00F57FDD" w:rsidRPr="00F57FDD" w:rsidRDefault="00F57FDD" w:rsidP="00F57FDD">
      <w:pPr>
        <w:jc w:val="center"/>
        <w:rPr>
          <w:rFonts w:ascii="Times New Roman" w:eastAsia="Times New Roman" w:hAnsi="Times New Roman" w:cs="Times New Roman"/>
          <w:sz w:val="36"/>
          <w:szCs w:val="36"/>
        </w:rPr>
      </w:pPr>
      <w:r w:rsidRPr="00F57FDD">
        <w:rPr>
          <w:rFonts w:ascii="Times New Roman" w:eastAsia="Times New Roman" w:hAnsi="Times New Roman" w:cs="Times New Roman"/>
          <w:sz w:val="36"/>
          <w:szCs w:val="36"/>
        </w:rPr>
        <w:t>PLAN DE GESTIÓN DE RIESGOS Y ACTIVIDADES DE CONTINGENCIA DE LA INSTITUCIÓN EDUCATIVA …</w:t>
      </w:r>
    </w:p>
    <w:p w14:paraId="257FB531" w14:textId="7F91FBEB" w:rsidR="00E360E6" w:rsidRDefault="00E360E6">
      <w:pPr>
        <w:jc w:val="center"/>
        <w:rPr>
          <w:rFonts w:ascii="Times New Roman" w:eastAsia="Times New Roman" w:hAnsi="Times New Roman" w:cs="Times New Roman"/>
          <w:sz w:val="36"/>
          <w:szCs w:val="36"/>
        </w:rPr>
      </w:pPr>
    </w:p>
    <w:p w14:paraId="2F56E6F4" w14:textId="77777777" w:rsidR="00E360E6" w:rsidRDefault="00897145">
      <w:pPr>
        <w:jc w:val="center"/>
        <w:rPr>
          <w:rFonts w:ascii="Times New Roman" w:eastAsia="Times New Roman" w:hAnsi="Times New Roman" w:cs="Times New Roman"/>
          <w:sz w:val="36"/>
          <w:szCs w:val="36"/>
        </w:rPr>
      </w:pPr>
      <w:r>
        <w:rPr>
          <w:noProof/>
          <w:lang w:val="es-PE"/>
        </w:rPr>
        <mc:AlternateContent>
          <mc:Choice Requires="wps">
            <w:drawing>
              <wp:anchor distT="0" distB="0" distL="114300" distR="114300" simplePos="0" relativeHeight="251658240" behindDoc="0" locked="0" layoutInCell="1" hidden="0" allowOverlap="1" wp14:anchorId="74BF9161" wp14:editId="74393C95">
                <wp:simplePos x="0" y="0"/>
                <wp:positionH relativeFrom="column">
                  <wp:posOffset>1828800</wp:posOffset>
                </wp:positionH>
                <wp:positionV relativeFrom="paragraph">
                  <wp:posOffset>254000</wp:posOffset>
                </wp:positionV>
                <wp:extent cx="1622425" cy="2222500"/>
                <wp:effectExtent l="0" t="0" r="0" b="0"/>
                <wp:wrapNone/>
                <wp:docPr id="7194" name="Rectángulo 7194"/>
                <wp:cNvGraphicFramePr/>
                <a:graphic xmlns:a="http://schemas.openxmlformats.org/drawingml/2006/main">
                  <a:graphicData uri="http://schemas.microsoft.com/office/word/2010/wordprocessingShape">
                    <wps:wsp>
                      <wps:cNvSpPr/>
                      <wps:spPr>
                        <a:xfrm>
                          <a:off x="4541138" y="2675100"/>
                          <a:ext cx="1609725" cy="22098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C72123F" w14:textId="7916ED13" w:rsidR="00E360E6" w:rsidRDefault="00F57FDD">
                            <w:pPr>
                              <w:spacing w:line="258" w:lineRule="auto"/>
                              <w:jc w:val="center"/>
                              <w:textDirection w:val="btLr"/>
                            </w:pPr>
                            <w:r w:rsidRPr="00F57FDD">
                              <w:rPr>
                                <w:noProof/>
                              </w:rPr>
                              <w:drawing>
                                <wp:inline distT="0" distB="0" distL="0" distR="0" wp14:anchorId="78EC04B3" wp14:editId="40D7E170">
                                  <wp:extent cx="1426845" cy="148018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6845" cy="1480185"/>
                                          </a:xfrm>
                                          <a:prstGeom prst="rect">
                                            <a:avLst/>
                                          </a:prstGeom>
                                          <a:noFill/>
                                          <a:ln>
                                            <a:noFill/>
                                          </a:ln>
                                        </pic:spPr>
                                      </pic:pic>
                                    </a:graphicData>
                                  </a:graphic>
                                </wp:inline>
                              </w:drawing>
                            </w:r>
                          </w:p>
                        </w:txbxContent>
                      </wps:txbx>
                      <wps:bodyPr spcFirstLastPara="1" wrap="square" lIns="91425" tIns="45700" rIns="91425" bIns="45700" anchor="ctr" anchorCtr="0">
                        <a:noAutofit/>
                      </wps:bodyPr>
                    </wps:wsp>
                  </a:graphicData>
                </a:graphic>
              </wp:anchor>
            </w:drawing>
          </mc:Choice>
          <mc:Fallback>
            <w:pict>
              <v:rect w14:anchorId="74BF9161" id="Rectángulo 7194" o:spid="_x0000_s1026" style="position:absolute;left:0;text-align:left;margin-left:2in;margin-top:20pt;width:127.75pt;height:1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" fillcolor="white [3201]" strokecolor="black [3200]" strokeweight="1pt">
                <v:stroke startarrowwidth="narrow" startarrowlength="short" endarrowwidth="narrow" endarrowlength="short"/>
                <v:textbox inset="2.53958mm,1.2694mm,2.53958mm,1.2694mm">
                  <w:txbxContent>
                    <w:p w14:paraId="1C72123F" w14:textId="7916ED13" w:rsidR="00E360E6" w:rsidRDefault="00F57FDD">
                      <w:pPr>
                        <w:spacing w:line="258" w:lineRule="auto"/>
                        <w:jc w:val="center"/>
                        <w:textDirection w:val="btLr"/>
                      </w:pPr>
                      <w:r w:rsidRPr="00F57FDD">
                        <w:rPr>
                          <w:noProof/>
                        </w:rPr>
                        <w:drawing>
                          <wp:inline distT="0" distB="0" distL="0" distR="0" wp14:anchorId="78EC04B3" wp14:editId="40D7E170">
                            <wp:extent cx="1426845" cy="148018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6845" cy="1480185"/>
                                    </a:xfrm>
                                    <a:prstGeom prst="rect">
                                      <a:avLst/>
                                    </a:prstGeom>
                                    <a:noFill/>
                                    <a:ln>
                                      <a:noFill/>
                                    </a:ln>
                                  </pic:spPr>
                                </pic:pic>
                              </a:graphicData>
                            </a:graphic>
                          </wp:inline>
                        </w:drawing>
                      </w:r>
                    </w:p>
                  </w:txbxContent>
                </v:textbox>
              </v:rect>
            </w:pict>
          </mc:Fallback>
        </mc:AlternateContent>
      </w:r>
    </w:p>
    <w:p w14:paraId="33E6E36D" w14:textId="77777777" w:rsidR="00E360E6" w:rsidRDefault="00E360E6">
      <w:pPr>
        <w:jc w:val="center"/>
        <w:rPr>
          <w:rFonts w:ascii="Times New Roman" w:eastAsia="Times New Roman" w:hAnsi="Times New Roman" w:cs="Times New Roman"/>
          <w:sz w:val="36"/>
          <w:szCs w:val="36"/>
        </w:rPr>
      </w:pPr>
    </w:p>
    <w:p w14:paraId="3BAF9CB2" w14:textId="77777777" w:rsidR="00E360E6" w:rsidRDefault="00E360E6">
      <w:pPr>
        <w:jc w:val="center"/>
        <w:rPr>
          <w:rFonts w:ascii="Times New Roman" w:eastAsia="Times New Roman" w:hAnsi="Times New Roman" w:cs="Times New Roman"/>
          <w:sz w:val="36"/>
          <w:szCs w:val="36"/>
        </w:rPr>
      </w:pPr>
    </w:p>
    <w:p w14:paraId="5B1B392C" w14:textId="77777777" w:rsidR="00E360E6" w:rsidRDefault="00E360E6">
      <w:pPr>
        <w:jc w:val="center"/>
        <w:rPr>
          <w:rFonts w:ascii="Times New Roman" w:eastAsia="Times New Roman" w:hAnsi="Times New Roman" w:cs="Times New Roman"/>
          <w:sz w:val="36"/>
          <w:szCs w:val="36"/>
        </w:rPr>
      </w:pPr>
    </w:p>
    <w:p w14:paraId="3E6D2507" w14:textId="77777777" w:rsidR="00E360E6" w:rsidRDefault="00E360E6">
      <w:pPr>
        <w:jc w:val="center"/>
        <w:rPr>
          <w:rFonts w:ascii="Times New Roman" w:eastAsia="Times New Roman" w:hAnsi="Times New Roman" w:cs="Times New Roman"/>
          <w:sz w:val="36"/>
          <w:szCs w:val="36"/>
        </w:rPr>
      </w:pPr>
    </w:p>
    <w:p w14:paraId="7C32416D" w14:textId="77777777" w:rsidR="00E360E6" w:rsidRDefault="00E360E6">
      <w:pPr>
        <w:jc w:val="center"/>
        <w:rPr>
          <w:rFonts w:ascii="Times New Roman" w:eastAsia="Times New Roman" w:hAnsi="Times New Roman" w:cs="Times New Roman"/>
          <w:sz w:val="36"/>
          <w:szCs w:val="36"/>
        </w:rPr>
      </w:pPr>
    </w:p>
    <w:p w14:paraId="2F04E22B" w14:textId="77777777" w:rsidR="00E360E6" w:rsidRDefault="00E360E6">
      <w:pPr>
        <w:jc w:val="center"/>
        <w:rPr>
          <w:rFonts w:ascii="Times New Roman" w:eastAsia="Times New Roman" w:hAnsi="Times New Roman" w:cs="Times New Roman"/>
          <w:sz w:val="36"/>
          <w:szCs w:val="36"/>
        </w:rPr>
      </w:pPr>
    </w:p>
    <w:p w14:paraId="6C05FE7A" w14:textId="77777777" w:rsidR="00E360E6" w:rsidRDefault="00897145">
      <w:pPr>
        <w:jc w:val="center"/>
        <w:rPr>
          <w:rFonts w:ascii="Times New Roman" w:eastAsia="Times New Roman" w:hAnsi="Times New Roman" w:cs="Times New Roman"/>
          <w:sz w:val="36"/>
          <w:szCs w:val="36"/>
        </w:rPr>
      </w:pPr>
      <w:r>
        <w:rPr>
          <w:noProof/>
          <w:lang w:val="es-PE"/>
        </w:rPr>
        <mc:AlternateContent>
          <mc:Choice Requires="wps">
            <w:drawing>
              <wp:anchor distT="0" distB="0" distL="114300" distR="114300" simplePos="0" relativeHeight="251659264" behindDoc="0" locked="0" layoutInCell="1" hidden="0" allowOverlap="1" wp14:anchorId="52D61431" wp14:editId="79D18393">
                <wp:simplePos x="0" y="0"/>
                <wp:positionH relativeFrom="column">
                  <wp:posOffset>863600</wp:posOffset>
                </wp:positionH>
                <wp:positionV relativeFrom="paragraph">
                  <wp:posOffset>304800</wp:posOffset>
                </wp:positionV>
                <wp:extent cx="3584575" cy="2222500"/>
                <wp:effectExtent l="0" t="0" r="0" b="0"/>
                <wp:wrapNone/>
                <wp:docPr id="7195" name="Rectángulo 7195"/>
                <wp:cNvGraphicFramePr/>
                <a:graphic xmlns:a="http://schemas.openxmlformats.org/drawingml/2006/main">
                  <a:graphicData uri="http://schemas.microsoft.com/office/word/2010/wordprocessingShape">
                    <wps:wsp>
                      <wps:cNvSpPr/>
                      <wps:spPr>
                        <a:xfrm>
                          <a:off x="3560063" y="2675100"/>
                          <a:ext cx="3571875" cy="22098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A90C6D5" w14:textId="77777777" w:rsidR="00E360E6" w:rsidRDefault="00897145">
                            <w:pPr>
                              <w:spacing w:line="258" w:lineRule="auto"/>
                              <w:jc w:val="center"/>
                              <w:textDirection w:val="btLr"/>
                            </w:pPr>
                            <w:r>
                              <w:rPr>
                                <w:color w:val="000000"/>
                                <w:sz w:val="36"/>
                              </w:rPr>
                              <w:t>FOTO DEL FRONTIS DE LA INSTITUCION EDUCATIVA</w:t>
                            </w:r>
                          </w:p>
                        </w:txbxContent>
                      </wps:txbx>
                      <wps:bodyPr spcFirstLastPara="1" wrap="square" lIns="91425" tIns="45700" rIns="91425" bIns="45700" anchor="ctr" anchorCtr="0">
                        <a:noAutofit/>
                      </wps:bodyPr>
                    </wps:wsp>
                  </a:graphicData>
                </a:graphic>
              </wp:anchor>
            </w:drawing>
          </mc:Choice>
          <mc:Fallback>
            <w:pict>
              <v:rect w14:anchorId="52D61431" id="Rectángulo 7195" o:spid="_x0000_s1027" style="position:absolute;left:0;text-align:left;margin-left:68pt;margin-top:24pt;width:282.25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" fillcolor="white [3201]" strokecolor="black [3200]" strokeweight="1pt">
                <v:stroke startarrowwidth="narrow" startarrowlength="short" endarrowwidth="narrow" endarrowlength="short"/>
                <v:textbox inset="2.53958mm,1.2694mm,2.53958mm,1.2694mm">
                  <w:txbxContent>
                    <w:p w14:paraId="3A90C6D5" w14:textId="77777777" w:rsidR="00E360E6" w:rsidRDefault="00897145">
                      <w:pPr>
                        <w:spacing w:line="258" w:lineRule="auto"/>
                        <w:jc w:val="center"/>
                        <w:textDirection w:val="btLr"/>
                      </w:pPr>
                      <w:r>
                        <w:rPr>
                          <w:color w:val="000000"/>
                          <w:sz w:val="36"/>
                        </w:rPr>
                        <w:t>FOTO DEL FRONTIS DE LA INSTITUCION EDUCATIVA</w:t>
                      </w:r>
                    </w:p>
                  </w:txbxContent>
                </v:textbox>
              </v:rect>
            </w:pict>
          </mc:Fallback>
        </mc:AlternateContent>
      </w:r>
    </w:p>
    <w:p w14:paraId="3D008F6C" w14:textId="77777777" w:rsidR="00E360E6" w:rsidRDefault="00E360E6">
      <w:pPr>
        <w:jc w:val="center"/>
        <w:rPr>
          <w:rFonts w:ascii="Times New Roman" w:eastAsia="Times New Roman" w:hAnsi="Times New Roman" w:cs="Times New Roman"/>
          <w:sz w:val="36"/>
          <w:szCs w:val="36"/>
        </w:rPr>
      </w:pPr>
    </w:p>
    <w:p w14:paraId="598AFAE0" w14:textId="77777777" w:rsidR="00E360E6" w:rsidRDefault="00E360E6">
      <w:pPr>
        <w:jc w:val="center"/>
        <w:rPr>
          <w:rFonts w:ascii="Times New Roman" w:eastAsia="Times New Roman" w:hAnsi="Times New Roman" w:cs="Times New Roman"/>
          <w:sz w:val="36"/>
          <w:szCs w:val="36"/>
        </w:rPr>
      </w:pPr>
    </w:p>
    <w:p w14:paraId="43C738A5" w14:textId="77777777" w:rsidR="00E360E6" w:rsidRDefault="00E360E6">
      <w:pPr>
        <w:jc w:val="center"/>
        <w:rPr>
          <w:rFonts w:ascii="Times New Roman" w:eastAsia="Times New Roman" w:hAnsi="Times New Roman" w:cs="Times New Roman"/>
          <w:sz w:val="36"/>
          <w:szCs w:val="36"/>
        </w:rPr>
      </w:pPr>
    </w:p>
    <w:p w14:paraId="4CD4E08A" w14:textId="77777777" w:rsidR="00E360E6" w:rsidRDefault="00E360E6">
      <w:pPr>
        <w:jc w:val="center"/>
        <w:rPr>
          <w:rFonts w:ascii="Times New Roman" w:eastAsia="Times New Roman" w:hAnsi="Times New Roman" w:cs="Times New Roman"/>
          <w:sz w:val="36"/>
          <w:szCs w:val="36"/>
        </w:rPr>
      </w:pPr>
    </w:p>
    <w:p w14:paraId="1DB6FCBB" w14:textId="77777777" w:rsidR="00E360E6" w:rsidRDefault="00E360E6">
      <w:pPr>
        <w:jc w:val="center"/>
        <w:rPr>
          <w:rFonts w:ascii="Times New Roman" w:eastAsia="Times New Roman" w:hAnsi="Times New Roman" w:cs="Times New Roman"/>
          <w:sz w:val="36"/>
          <w:szCs w:val="36"/>
        </w:rPr>
      </w:pPr>
    </w:p>
    <w:p w14:paraId="100A494F" w14:textId="77777777" w:rsidR="00E360E6" w:rsidRDefault="00E360E6">
      <w:pPr>
        <w:jc w:val="center"/>
        <w:rPr>
          <w:rFonts w:ascii="Times New Roman" w:eastAsia="Times New Roman" w:hAnsi="Times New Roman" w:cs="Times New Roman"/>
          <w:sz w:val="36"/>
          <w:szCs w:val="36"/>
        </w:rPr>
      </w:pPr>
    </w:p>
    <w:p w14:paraId="75AB1817" w14:textId="4DE03900" w:rsidR="00E360E6" w:rsidRDefault="00E360E6" w:rsidP="00492AD0">
      <w:pPr>
        <w:jc w:val="right"/>
        <w:rPr>
          <w:rFonts w:ascii="Times New Roman" w:eastAsia="Times New Roman" w:hAnsi="Times New Roman" w:cs="Times New Roman"/>
          <w:sz w:val="36"/>
          <w:szCs w:val="36"/>
        </w:rPr>
      </w:pPr>
    </w:p>
    <w:p w14:paraId="2DF7906A" w14:textId="0D6BFD11" w:rsidR="00492AD0" w:rsidRDefault="00492AD0" w:rsidP="00492AD0">
      <w:pPr>
        <w:jc w:val="right"/>
        <w:rPr>
          <w:rFonts w:ascii="Times New Roman" w:eastAsia="Times New Roman" w:hAnsi="Times New Roman" w:cs="Times New Roman"/>
          <w:sz w:val="36"/>
          <w:szCs w:val="36"/>
        </w:rPr>
      </w:pPr>
    </w:p>
    <w:p w14:paraId="02D81E64" w14:textId="3812920F" w:rsidR="00492AD0" w:rsidRDefault="00492AD0" w:rsidP="00492AD0">
      <w:pPr>
        <w:jc w:val="right"/>
        <w:rPr>
          <w:rFonts w:ascii="Times New Roman" w:eastAsia="Times New Roman" w:hAnsi="Times New Roman" w:cs="Times New Roman"/>
          <w:sz w:val="36"/>
          <w:szCs w:val="36"/>
        </w:rPr>
      </w:pPr>
    </w:p>
    <w:p w14:paraId="3B7A17FA" w14:textId="77777777" w:rsidR="00492AD0" w:rsidRDefault="00492AD0" w:rsidP="00492AD0">
      <w:pPr>
        <w:jc w:val="right"/>
        <w:rPr>
          <w:rFonts w:ascii="Times New Roman" w:eastAsia="Times New Roman" w:hAnsi="Times New Roman" w:cs="Times New Roman"/>
          <w:sz w:val="36"/>
          <w:szCs w:val="36"/>
        </w:rPr>
      </w:pPr>
    </w:p>
    <w:p w14:paraId="3FC813A1" w14:textId="77777777" w:rsidR="00E360E6" w:rsidRDefault="00E360E6">
      <w:pPr>
        <w:jc w:val="center"/>
        <w:rPr>
          <w:rFonts w:ascii="Times New Roman" w:eastAsia="Times New Roman" w:hAnsi="Times New Roman" w:cs="Times New Roman"/>
          <w:sz w:val="36"/>
          <w:szCs w:val="36"/>
        </w:rPr>
      </w:pPr>
    </w:p>
    <w:p w14:paraId="79A5E944" w14:textId="77777777" w:rsidR="00E360E6" w:rsidRDefault="00E360E6">
      <w:pPr>
        <w:jc w:val="center"/>
        <w:rPr>
          <w:rFonts w:ascii="Times New Roman" w:eastAsia="Times New Roman" w:hAnsi="Times New Roman" w:cs="Times New Roman"/>
          <w:sz w:val="36"/>
          <w:szCs w:val="36"/>
        </w:rPr>
      </w:pPr>
    </w:p>
    <w:p w14:paraId="6CF2D77A" w14:textId="2920C7E0" w:rsidR="00E360E6" w:rsidRDefault="00492AD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Juanjui</w:t>
      </w:r>
      <w:r w:rsidR="00897145">
        <w:rPr>
          <w:rFonts w:ascii="Times New Roman" w:eastAsia="Times New Roman" w:hAnsi="Times New Roman" w:cs="Times New Roman"/>
          <w:sz w:val="24"/>
          <w:szCs w:val="24"/>
        </w:rPr>
        <w:t>, 2025</w:t>
      </w:r>
    </w:p>
    <w:p w14:paraId="3B41543D" w14:textId="77777777" w:rsidR="00E360E6" w:rsidRDefault="00897145">
      <w:pPr>
        <w:keepNext/>
        <w:keepLines/>
        <w:pBdr>
          <w:top w:val="nil"/>
          <w:left w:val="nil"/>
          <w:bottom w:val="nil"/>
          <w:right w:val="nil"/>
          <w:between w:val="nil"/>
        </w:pBdr>
        <w:spacing w:before="240"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ÍNDICE</w:t>
      </w:r>
    </w:p>
    <w:sdt>
      <w:sdtPr>
        <w:id w:val="1264654908"/>
        <w:docPartObj>
          <w:docPartGallery w:val="Table of Contents"/>
          <w:docPartUnique/>
        </w:docPartObj>
      </w:sdtPr>
      <w:sdtEndPr/>
      <w:sdtContent>
        <w:p w14:paraId="544977CF" w14:textId="77777777" w:rsidR="00E360E6" w:rsidRDefault="00897145">
          <w:pPr>
            <w:pBdr>
              <w:top w:val="nil"/>
              <w:left w:val="nil"/>
              <w:bottom w:val="nil"/>
              <w:right w:val="nil"/>
              <w:between w:val="nil"/>
            </w:pBdr>
            <w:tabs>
              <w:tab w:val="left" w:pos="440"/>
              <w:tab w:val="right" w:pos="8494"/>
            </w:tabs>
            <w:spacing w:after="100"/>
            <w:rPr>
              <w:color w:val="000000"/>
            </w:rPr>
          </w:pPr>
          <w:r>
            <w:fldChar w:fldCharType="begin"/>
          </w:r>
          <w:r>
            <w:instrText xml:space="preserve"> TOC \h \u \z \t "Heading 1,1,Heading 2,2,Heading 3,3,"</w:instrText>
          </w:r>
          <w:r>
            <w:fldChar w:fldCharType="separate"/>
          </w:r>
          <w:hyperlink w:anchor="_heading=h.13599834mcew">
            <w:r>
              <w:rPr>
                <w:rFonts w:ascii="Times New Roman" w:eastAsia="Times New Roman" w:hAnsi="Times New Roman" w:cs="Times New Roman"/>
                <w:color w:val="000000"/>
              </w:rPr>
              <w:t>1.</w:t>
            </w:r>
          </w:hyperlink>
          <w:hyperlink w:anchor="_heading=h.13599834mcew">
            <w:r>
              <w:rPr>
                <w:color w:val="000000"/>
              </w:rPr>
              <w:tab/>
            </w:r>
          </w:hyperlink>
          <w:r>
            <w:fldChar w:fldCharType="begin"/>
          </w:r>
          <w:r>
            <w:instrText xml:space="preserve"> PAGEREF _heading=h.13599834mcew \h </w:instrText>
          </w:r>
          <w:r>
            <w:fldChar w:fldCharType="separate"/>
          </w:r>
          <w:r>
            <w:rPr>
              <w:rFonts w:ascii="Times New Roman" w:eastAsia="Times New Roman" w:hAnsi="Times New Roman" w:cs="Times New Roman"/>
              <w:color w:val="000000"/>
            </w:rPr>
            <w:t>INFORMACIÓN GENERAL.</w:t>
          </w:r>
          <w:r>
            <w:rPr>
              <w:color w:val="000000"/>
            </w:rPr>
            <w:tab/>
            <w:t>1</w:t>
          </w:r>
          <w:r>
            <w:fldChar w:fldCharType="end"/>
          </w:r>
        </w:p>
        <w:p w14:paraId="21861D43"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2ecqhl5he82y">
            <w:r w:rsidR="00897145">
              <w:rPr>
                <w:rFonts w:ascii="Times New Roman" w:eastAsia="Times New Roman" w:hAnsi="Times New Roman" w:cs="Times New Roman"/>
                <w:color w:val="000000"/>
              </w:rPr>
              <w:t>2.</w:t>
            </w:r>
          </w:hyperlink>
          <w:hyperlink w:anchor="_heading=h.2ecqhl5he82y">
            <w:r w:rsidR="00897145">
              <w:rPr>
                <w:color w:val="000000"/>
              </w:rPr>
              <w:tab/>
            </w:r>
          </w:hyperlink>
          <w:r w:rsidR="00897145">
            <w:fldChar w:fldCharType="begin"/>
          </w:r>
          <w:r w:rsidR="00897145">
            <w:instrText xml:space="preserve"> PAGEREF _heading=h.2ecqhl5he82y \h </w:instrText>
          </w:r>
          <w:r w:rsidR="00897145">
            <w:fldChar w:fldCharType="separate"/>
          </w:r>
          <w:r w:rsidR="00897145">
            <w:rPr>
              <w:rFonts w:ascii="Times New Roman" w:eastAsia="Times New Roman" w:hAnsi="Times New Roman" w:cs="Times New Roman"/>
              <w:color w:val="000000"/>
            </w:rPr>
            <w:t>MARCO LEGAL.</w:t>
          </w:r>
          <w:r w:rsidR="00897145">
            <w:rPr>
              <w:color w:val="000000"/>
            </w:rPr>
            <w:tab/>
            <w:t>1</w:t>
          </w:r>
          <w:r w:rsidR="00897145">
            <w:fldChar w:fldCharType="end"/>
          </w:r>
        </w:p>
        <w:p w14:paraId="311D5DBF"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exhkgyeky7bx">
            <w:r w:rsidR="00897145">
              <w:rPr>
                <w:rFonts w:ascii="Times New Roman" w:eastAsia="Times New Roman" w:hAnsi="Times New Roman" w:cs="Times New Roman"/>
                <w:color w:val="000000"/>
              </w:rPr>
              <w:t>3.</w:t>
            </w:r>
          </w:hyperlink>
          <w:hyperlink w:anchor="_heading=h.exhkgyeky7bx">
            <w:r w:rsidR="00897145">
              <w:rPr>
                <w:color w:val="000000"/>
              </w:rPr>
              <w:tab/>
            </w:r>
          </w:hyperlink>
          <w:r w:rsidR="00897145">
            <w:fldChar w:fldCharType="begin"/>
          </w:r>
          <w:r w:rsidR="00897145">
            <w:instrText xml:space="preserve"> PAGEREF _heading=h.exhkgyeky7bx \h </w:instrText>
          </w:r>
          <w:r w:rsidR="00897145">
            <w:fldChar w:fldCharType="separate"/>
          </w:r>
          <w:r w:rsidR="00897145">
            <w:rPr>
              <w:rFonts w:ascii="Times New Roman" w:eastAsia="Times New Roman" w:hAnsi="Times New Roman" w:cs="Times New Roman"/>
              <w:color w:val="000000"/>
            </w:rPr>
            <w:t>OBJETIVOS.</w:t>
          </w:r>
          <w:r w:rsidR="00897145">
            <w:rPr>
              <w:color w:val="000000"/>
            </w:rPr>
            <w:tab/>
            <w:t>2</w:t>
          </w:r>
          <w:r w:rsidR="00897145">
            <w:fldChar w:fldCharType="end"/>
          </w:r>
        </w:p>
        <w:p w14:paraId="4EA22A06"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a4ihr0mtbajc">
            <w:r w:rsidR="00897145">
              <w:rPr>
                <w:rFonts w:ascii="Times New Roman" w:eastAsia="Times New Roman" w:hAnsi="Times New Roman" w:cs="Times New Roman"/>
                <w:color w:val="000000"/>
              </w:rPr>
              <w:t>3.1.</w:t>
            </w:r>
          </w:hyperlink>
          <w:hyperlink w:anchor="_heading=h.a4ihr0mtbajc">
            <w:r w:rsidR="00897145">
              <w:rPr>
                <w:color w:val="000000"/>
              </w:rPr>
              <w:tab/>
            </w:r>
          </w:hyperlink>
          <w:r w:rsidR="00897145">
            <w:fldChar w:fldCharType="begin"/>
          </w:r>
          <w:r w:rsidR="00897145">
            <w:instrText xml:space="preserve"> PAGEREF _heading=h.a4ihr0mtbajc \h </w:instrText>
          </w:r>
          <w:r w:rsidR="00897145">
            <w:fldChar w:fldCharType="separate"/>
          </w:r>
          <w:r w:rsidR="00897145">
            <w:rPr>
              <w:rFonts w:ascii="Times New Roman" w:eastAsia="Times New Roman" w:hAnsi="Times New Roman" w:cs="Times New Roman"/>
              <w:color w:val="000000"/>
            </w:rPr>
            <w:t>Objetivo general.</w:t>
          </w:r>
          <w:r w:rsidR="00897145">
            <w:rPr>
              <w:color w:val="000000"/>
            </w:rPr>
            <w:tab/>
            <w:t>2</w:t>
          </w:r>
          <w:r w:rsidR="00897145">
            <w:fldChar w:fldCharType="end"/>
          </w:r>
        </w:p>
        <w:p w14:paraId="3E330684"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koi72tkehvrz">
            <w:r w:rsidR="00897145">
              <w:rPr>
                <w:rFonts w:ascii="Times New Roman" w:eastAsia="Times New Roman" w:hAnsi="Times New Roman" w:cs="Times New Roman"/>
                <w:color w:val="000000"/>
              </w:rPr>
              <w:t>3.2.</w:t>
            </w:r>
          </w:hyperlink>
          <w:hyperlink w:anchor="_heading=h.koi72tkehvrz">
            <w:r w:rsidR="00897145">
              <w:rPr>
                <w:color w:val="000000"/>
              </w:rPr>
              <w:tab/>
            </w:r>
          </w:hyperlink>
          <w:r w:rsidR="00897145">
            <w:fldChar w:fldCharType="begin"/>
          </w:r>
          <w:r w:rsidR="00897145">
            <w:instrText xml:space="preserve"> PAGEREF _heading=h.koi72tkehvrz \h </w:instrText>
          </w:r>
          <w:r w:rsidR="00897145">
            <w:fldChar w:fldCharType="separate"/>
          </w:r>
          <w:r w:rsidR="00897145">
            <w:rPr>
              <w:rFonts w:ascii="Times New Roman" w:eastAsia="Times New Roman" w:hAnsi="Times New Roman" w:cs="Times New Roman"/>
              <w:color w:val="000000"/>
            </w:rPr>
            <w:t>Objetivo específico.</w:t>
          </w:r>
          <w:r w:rsidR="00897145">
            <w:rPr>
              <w:color w:val="000000"/>
            </w:rPr>
            <w:tab/>
            <w:t>2</w:t>
          </w:r>
          <w:r w:rsidR="00897145">
            <w:fldChar w:fldCharType="end"/>
          </w:r>
        </w:p>
        <w:p w14:paraId="468DC3BB"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bu08syrksow6">
            <w:r w:rsidR="00897145">
              <w:rPr>
                <w:rFonts w:ascii="Times New Roman" w:eastAsia="Times New Roman" w:hAnsi="Times New Roman" w:cs="Times New Roman"/>
                <w:color w:val="000000"/>
              </w:rPr>
              <w:t>4.</w:t>
            </w:r>
          </w:hyperlink>
          <w:hyperlink w:anchor="_heading=h.bu08syrksow6">
            <w:r w:rsidR="00897145">
              <w:rPr>
                <w:color w:val="000000"/>
              </w:rPr>
              <w:tab/>
            </w:r>
          </w:hyperlink>
          <w:r w:rsidR="00897145">
            <w:fldChar w:fldCharType="begin"/>
          </w:r>
          <w:r w:rsidR="00897145">
            <w:instrText xml:space="preserve"> PAGEREF _heading=h.bu08syrksow6 \h </w:instrText>
          </w:r>
          <w:r w:rsidR="00897145">
            <w:fldChar w:fldCharType="separate"/>
          </w:r>
          <w:r w:rsidR="00897145">
            <w:rPr>
              <w:rFonts w:ascii="Times New Roman" w:eastAsia="Times New Roman" w:hAnsi="Times New Roman" w:cs="Times New Roman"/>
              <w:color w:val="000000"/>
            </w:rPr>
            <w:t>DIAGNOSTICO DEL RIESGO.</w:t>
          </w:r>
          <w:r w:rsidR="00897145">
            <w:rPr>
              <w:color w:val="000000"/>
            </w:rPr>
            <w:tab/>
            <w:t>3</w:t>
          </w:r>
          <w:r w:rsidR="00897145">
            <w:fldChar w:fldCharType="end"/>
          </w:r>
        </w:p>
        <w:p w14:paraId="479AA53D"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cxfzxtuc470r">
            <w:r w:rsidR="00897145">
              <w:rPr>
                <w:rFonts w:ascii="Times New Roman" w:eastAsia="Times New Roman" w:hAnsi="Times New Roman" w:cs="Times New Roman"/>
                <w:color w:val="000000"/>
              </w:rPr>
              <w:t>4.1.</w:t>
            </w:r>
          </w:hyperlink>
          <w:hyperlink w:anchor="_heading=h.cxfzxtuc470r">
            <w:r w:rsidR="00897145">
              <w:rPr>
                <w:color w:val="000000"/>
              </w:rPr>
              <w:tab/>
            </w:r>
          </w:hyperlink>
          <w:r w:rsidR="00897145">
            <w:fldChar w:fldCharType="begin"/>
          </w:r>
          <w:r w:rsidR="00897145">
            <w:instrText xml:space="preserve"> PAGEREF _heading=h.cxfzxtuc470r \h </w:instrText>
          </w:r>
          <w:r w:rsidR="00897145">
            <w:fldChar w:fldCharType="separate"/>
          </w:r>
          <w:r w:rsidR="00897145">
            <w:rPr>
              <w:rFonts w:ascii="Times New Roman" w:eastAsia="Times New Roman" w:hAnsi="Times New Roman" w:cs="Times New Roman"/>
              <w:color w:val="000000"/>
            </w:rPr>
            <w:t>Identificación de peligros.</w:t>
          </w:r>
          <w:r w:rsidR="00897145">
            <w:rPr>
              <w:color w:val="000000"/>
            </w:rPr>
            <w:tab/>
            <w:t>3</w:t>
          </w:r>
          <w:r w:rsidR="00897145">
            <w:fldChar w:fldCharType="end"/>
          </w:r>
        </w:p>
        <w:p w14:paraId="12C1F9DE"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p0jg9xjk6kq2">
            <w:r w:rsidR="00897145">
              <w:rPr>
                <w:rFonts w:ascii="Times New Roman" w:eastAsia="Times New Roman" w:hAnsi="Times New Roman" w:cs="Times New Roman"/>
                <w:color w:val="000000"/>
              </w:rPr>
              <w:t>4.2.</w:t>
            </w:r>
          </w:hyperlink>
          <w:hyperlink w:anchor="_heading=h.p0jg9xjk6kq2">
            <w:r w:rsidR="00897145">
              <w:rPr>
                <w:color w:val="000000"/>
              </w:rPr>
              <w:tab/>
            </w:r>
          </w:hyperlink>
          <w:r w:rsidR="00897145">
            <w:fldChar w:fldCharType="begin"/>
          </w:r>
          <w:r w:rsidR="00897145">
            <w:instrText xml:space="preserve"> PAGEREF _heading=h.p0jg9xjk6kq2 \h </w:instrText>
          </w:r>
          <w:r w:rsidR="00897145">
            <w:fldChar w:fldCharType="separate"/>
          </w:r>
          <w:r w:rsidR="00897145">
            <w:rPr>
              <w:rFonts w:ascii="Times New Roman" w:eastAsia="Times New Roman" w:hAnsi="Times New Roman" w:cs="Times New Roman"/>
              <w:color w:val="000000"/>
            </w:rPr>
            <w:t>Análisis de la vulnerabilidad.</w:t>
          </w:r>
          <w:r w:rsidR="00897145">
            <w:rPr>
              <w:color w:val="000000"/>
            </w:rPr>
            <w:tab/>
            <w:t>5</w:t>
          </w:r>
          <w:r w:rsidR="00897145">
            <w:fldChar w:fldCharType="end"/>
          </w:r>
        </w:p>
        <w:p w14:paraId="369B71EC"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7jdx2n9bsfnc">
            <w:r w:rsidR="00897145">
              <w:rPr>
                <w:rFonts w:ascii="Times New Roman" w:eastAsia="Times New Roman" w:hAnsi="Times New Roman" w:cs="Times New Roman"/>
                <w:color w:val="000000"/>
              </w:rPr>
              <w:t>4.3.</w:t>
            </w:r>
          </w:hyperlink>
          <w:hyperlink w:anchor="_heading=h.7jdx2n9bsfnc">
            <w:r w:rsidR="00897145">
              <w:rPr>
                <w:color w:val="000000"/>
              </w:rPr>
              <w:tab/>
            </w:r>
          </w:hyperlink>
          <w:r w:rsidR="00897145">
            <w:fldChar w:fldCharType="begin"/>
          </w:r>
          <w:r w:rsidR="00897145">
            <w:instrText xml:space="preserve"> PAGEREF _heading=h.7jdx2n9bsfnc \h </w:instrText>
          </w:r>
          <w:r w:rsidR="00897145">
            <w:fldChar w:fldCharType="separate"/>
          </w:r>
          <w:r w:rsidR="00897145">
            <w:rPr>
              <w:rFonts w:ascii="Times New Roman" w:eastAsia="Times New Roman" w:hAnsi="Times New Roman" w:cs="Times New Roman"/>
              <w:color w:val="000000"/>
            </w:rPr>
            <w:t>Evaluación del Riesgo.</w:t>
          </w:r>
          <w:r w:rsidR="00897145">
            <w:rPr>
              <w:color w:val="000000"/>
            </w:rPr>
            <w:tab/>
            <w:t>5</w:t>
          </w:r>
          <w:r w:rsidR="00897145">
            <w:fldChar w:fldCharType="end"/>
          </w:r>
        </w:p>
        <w:p w14:paraId="046E2E06"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n22svsxzj3dj">
            <w:r w:rsidR="00897145">
              <w:rPr>
                <w:rFonts w:ascii="Times New Roman" w:eastAsia="Times New Roman" w:hAnsi="Times New Roman" w:cs="Times New Roman"/>
                <w:color w:val="000000"/>
              </w:rPr>
              <w:t>5.</w:t>
            </w:r>
          </w:hyperlink>
          <w:hyperlink w:anchor="_heading=h.n22svsxzj3dj">
            <w:r w:rsidR="00897145">
              <w:rPr>
                <w:color w:val="000000"/>
              </w:rPr>
              <w:tab/>
            </w:r>
          </w:hyperlink>
          <w:r w:rsidR="00897145">
            <w:fldChar w:fldCharType="begin"/>
          </w:r>
          <w:r w:rsidR="00897145">
            <w:instrText xml:space="preserve"> PAGEREF _heading=h.n22svsxzj3dj \h </w:instrText>
          </w:r>
          <w:r w:rsidR="00897145">
            <w:fldChar w:fldCharType="separate"/>
          </w:r>
          <w:r w:rsidR="00897145">
            <w:rPr>
              <w:rFonts w:ascii="Times New Roman" w:eastAsia="Times New Roman" w:hAnsi="Times New Roman" w:cs="Times New Roman"/>
              <w:color w:val="000000"/>
            </w:rPr>
            <w:t>ACTIVIDADES DE CONTINGENCIA.</w:t>
          </w:r>
          <w:r w:rsidR="00897145">
            <w:rPr>
              <w:color w:val="000000"/>
            </w:rPr>
            <w:tab/>
            <w:t>6</w:t>
          </w:r>
          <w:r w:rsidR="00897145">
            <w:fldChar w:fldCharType="end"/>
          </w:r>
        </w:p>
        <w:p w14:paraId="11E85401"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d969r5h0clgj">
            <w:r w:rsidR="00897145">
              <w:rPr>
                <w:rFonts w:ascii="Times New Roman" w:eastAsia="Times New Roman" w:hAnsi="Times New Roman" w:cs="Times New Roman"/>
                <w:color w:val="000000"/>
              </w:rPr>
              <w:t>5.1.</w:t>
            </w:r>
          </w:hyperlink>
          <w:hyperlink w:anchor="_heading=h.d969r5h0clgj">
            <w:r w:rsidR="00897145">
              <w:rPr>
                <w:color w:val="000000"/>
              </w:rPr>
              <w:tab/>
            </w:r>
          </w:hyperlink>
          <w:r w:rsidR="00897145">
            <w:fldChar w:fldCharType="begin"/>
          </w:r>
          <w:r w:rsidR="00897145">
            <w:instrText xml:space="preserve"> PAGEREF _heading=h.d969r5h0clgj \h </w:instrText>
          </w:r>
          <w:r w:rsidR="00897145">
            <w:fldChar w:fldCharType="separate"/>
          </w:r>
          <w:r w:rsidR="00897145">
            <w:rPr>
              <w:rFonts w:ascii="Times New Roman" w:eastAsia="Times New Roman" w:hAnsi="Times New Roman" w:cs="Times New Roman"/>
              <w:color w:val="000000"/>
            </w:rPr>
            <w:t>Plan de contingencia ante sismos.</w:t>
          </w:r>
          <w:r w:rsidR="00897145">
            <w:rPr>
              <w:color w:val="000000"/>
            </w:rPr>
            <w:tab/>
            <w:t>6</w:t>
          </w:r>
          <w:r w:rsidR="00897145">
            <w:fldChar w:fldCharType="end"/>
          </w:r>
        </w:p>
        <w:p w14:paraId="18EB6A34"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c7qsravmi4yv">
            <w:r w:rsidR="00897145">
              <w:rPr>
                <w:rFonts w:ascii="Times New Roman" w:eastAsia="Times New Roman" w:hAnsi="Times New Roman" w:cs="Times New Roman"/>
                <w:color w:val="000000"/>
              </w:rPr>
              <w:t>5.1.1.</w:t>
            </w:r>
          </w:hyperlink>
          <w:hyperlink w:anchor="_heading=h.c7qsravmi4yv">
            <w:r w:rsidR="00897145">
              <w:rPr>
                <w:color w:val="000000"/>
              </w:rPr>
              <w:tab/>
            </w:r>
          </w:hyperlink>
          <w:r w:rsidR="00897145">
            <w:fldChar w:fldCharType="begin"/>
          </w:r>
          <w:r w:rsidR="00897145">
            <w:instrText xml:space="preserve"> PAGEREF _heading=h.c7qsravmi4yv \h </w:instrText>
          </w:r>
          <w:r w:rsidR="00897145">
            <w:fldChar w:fldCharType="separate"/>
          </w:r>
          <w:r w:rsidR="00897145">
            <w:rPr>
              <w:rFonts w:ascii="Times New Roman" w:eastAsia="Times New Roman" w:hAnsi="Times New Roman" w:cs="Times New Roman"/>
              <w:color w:val="000000"/>
            </w:rPr>
            <w:t>Diagnóstico de riesgo.</w:t>
          </w:r>
          <w:r w:rsidR="00897145">
            <w:rPr>
              <w:color w:val="000000"/>
            </w:rPr>
            <w:tab/>
            <w:t>6</w:t>
          </w:r>
          <w:r w:rsidR="00897145">
            <w:fldChar w:fldCharType="end"/>
          </w:r>
        </w:p>
        <w:p w14:paraId="1A561D71"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dh4yw6cvaqar">
            <w:r w:rsidR="00897145">
              <w:rPr>
                <w:rFonts w:ascii="Times New Roman" w:eastAsia="Times New Roman" w:hAnsi="Times New Roman" w:cs="Times New Roman"/>
                <w:color w:val="000000"/>
              </w:rPr>
              <w:t>5.1.2.</w:t>
            </w:r>
          </w:hyperlink>
          <w:hyperlink w:anchor="_heading=h.dh4yw6cvaqar">
            <w:r w:rsidR="00897145">
              <w:rPr>
                <w:color w:val="000000"/>
              </w:rPr>
              <w:tab/>
            </w:r>
          </w:hyperlink>
          <w:r w:rsidR="00897145">
            <w:fldChar w:fldCharType="begin"/>
          </w:r>
          <w:r w:rsidR="00897145">
            <w:instrText xml:space="preserve"> PAGEREF _heading=h.dh4yw6cvaqar \h </w:instrText>
          </w:r>
          <w:r w:rsidR="00897145">
            <w:fldChar w:fldCharType="separate"/>
          </w:r>
          <w:r w:rsidR="00897145">
            <w:rPr>
              <w:rFonts w:ascii="Times New Roman" w:eastAsia="Times New Roman" w:hAnsi="Times New Roman" w:cs="Times New Roman"/>
              <w:color w:val="000000"/>
            </w:rPr>
            <w:t>Posibles impactos.</w:t>
          </w:r>
          <w:r w:rsidR="00897145">
            <w:rPr>
              <w:color w:val="000000"/>
            </w:rPr>
            <w:tab/>
            <w:t>6</w:t>
          </w:r>
          <w:r w:rsidR="00897145">
            <w:fldChar w:fldCharType="end"/>
          </w:r>
        </w:p>
        <w:p w14:paraId="74B435A4"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s84iz1i2xxj6">
            <w:r w:rsidR="00897145">
              <w:rPr>
                <w:rFonts w:ascii="Times New Roman" w:eastAsia="Times New Roman" w:hAnsi="Times New Roman" w:cs="Times New Roman"/>
                <w:color w:val="000000"/>
              </w:rPr>
              <w:t>5.1.3.</w:t>
            </w:r>
          </w:hyperlink>
          <w:hyperlink w:anchor="_heading=h.s84iz1i2xxj6">
            <w:r w:rsidR="00897145">
              <w:rPr>
                <w:color w:val="000000"/>
              </w:rPr>
              <w:tab/>
            </w:r>
          </w:hyperlink>
          <w:r w:rsidR="00897145">
            <w:fldChar w:fldCharType="begin"/>
          </w:r>
          <w:r w:rsidR="00897145">
            <w:instrText xml:space="preserve"> PAGEREF _heading=h.s84iz1i2xxj6 \h </w:instrText>
          </w:r>
          <w:r w:rsidR="00897145">
            <w:fldChar w:fldCharType="separate"/>
          </w:r>
          <w:r w:rsidR="00897145">
            <w:rPr>
              <w:rFonts w:ascii="Times New Roman" w:eastAsia="Times New Roman" w:hAnsi="Times New Roman" w:cs="Times New Roman"/>
              <w:color w:val="000000"/>
            </w:rPr>
            <w:t>Medidas de Prevención y Reducción del Riesgo.</w:t>
          </w:r>
          <w:r w:rsidR="00897145">
            <w:rPr>
              <w:color w:val="000000"/>
            </w:rPr>
            <w:tab/>
            <w:t>6</w:t>
          </w:r>
          <w:r w:rsidR="00897145">
            <w:fldChar w:fldCharType="end"/>
          </w:r>
        </w:p>
        <w:p w14:paraId="407ABA42"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8lyoofz22grs">
            <w:r w:rsidR="00897145">
              <w:rPr>
                <w:rFonts w:ascii="Times New Roman" w:eastAsia="Times New Roman" w:hAnsi="Times New Roman" w:cs="Times New Roman"/>
                <w:color w:val="000000"/>
              </w:rPr>
              <w:t>5.1.4.</w:t>
            </w:r>
          </w:hyperlink>
          <w:hyperlink w:anchor="_heading=h.8lyoofz22grs">
            <w:r w:rsidR="00897145">
              <w:rPr>
                <w:color w:val="000000"/>
              </w:rPr>
              <w:tab/>
            </w:r>
          </w:hyperlink>
          <w:r w:rsidR="00897145">
            <w:fldChar w:fldCharType="begin"/>
          </w:r>
          <w:r w:rsidR="00897145">
            <w:instrText xml:space="preserve"> PAGEREF _heading=h.8lyoofz22grs \h </w:instrText>
          </w:r>
          <w:r w:rsidR="00897145">
            <w:fldChar w:fldCharType="separate"/>
          </w:r>
          <w:r w:rsidR="00897145">
            <w:rPr>
              <w:rFonts w:ascii="Times New Roman" w:eastAsia="Times New Roman" w:hAnsi="Times New Roman" w:cs="Times New Roman"/>
              <w:color w:val="000000"/>
            </w:rPr>
            <w:t>Protocolos de respuesta.</w:t>
          </w:r>
          <w:r w:rsidR="00897145">
            <w:rPr>
              <w:color w:val="000000"/>
            </w:rPr>
            <w:tab/>
            <w:t>7</w:t>
          </w:r>
          <w:r w:rsidR="00897145">
            <w:fldChar w:fldCharType="end"/>
          </w:r>
        </w:p>
        <w:p w14:paraId="3F483C2F"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vnbhvlh7tbky">
            <w:r w:rsidR="00897145">
              <w:rPr>
                <w:rFonts w:ascii="Times New Roman" w:eastAsia="Times New Roman" w:hAnsi="Times New Roman" w:cs="Times New Roman"/>
                <w:color w:val="000000"/>
              </w:rPr>
              <w:t>5.1.5.</w:t>
            </w:r>
          </w:hyperlink>
          <w:hyperlink w:anchor="_heading=h.vnbhvlh7tbky">
            <w:r w:rsidR="00897145">
              <w:rPr>
                <w:color w:val="000000"/>
              </w:rPr>
              <w:tab/>
            </w:r>
          </w:hyperlink>
          <w:r w:rsidR="00897145">
            <w:fldChar w:fldCharType="begin"/>
          </w:r>
          <w:r w:rsidR="00897145">
            <w:instrText xml:space="preserve"> PAGEREF _heading=h.vnbhvlh7tbky \h </w:instrText>
          </w:r>
          <w:r w:rsidR="00897145">
            <w:fldChar w:fldCharType="separate"/>
          </w:r>
          <w:r w:rsidR="00897145">
            <w:rPr>
              <w:rFonts w:ascii="Times New Roman" w:eastAsia="Times New Roman" w:hAnsi="Times New Roman" w:cs="Times New Roman"/>
              <w:color w:val="000000"/>
            </w:rPr>
            <w:t>Mecanismos  de comunicación.</w:t>
          </w:r>
          <w:r w:rsidR="00897145">
            <w:rPr>
              <w:color w:val="000000"/>
            </w:rPr>
            <w:tab/>
            <w:t>8</w:t>
          </w:r>
          <w:r w:rsidR="00897145">
            <w:fldChar w:fldCharType="end"/>
          </w:r>
        </w:p>
        <w:p w14:paraId="5139B87B"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yrr0olfuz95t">
            <w:r w:rsidR="00897145">
              <w:rPr>
                <w:rFonts w:ascii="Times New Roman" w:eastAsia="Times New Roman" w:hAnsi="Times New Roman" w:cs="Times New Roman"/>
                <w:color w:val="000000"/>
              </w:rPr>
              <w:t>5.1.6.</w:t>
            </w:r>
          </w:hyperlink>
          <w:hyperlink w:anchor="_heading=h.yrr0olfuz95t">
            <w:r w:rsidR="00897145">
              <w:rPr>
                <w:color w:val="000000"/>
              </w:rPr>
              <w:tab/>
            </w:r>
          </w:hyperlink>
          <w:r w:rsidR="00897145">
            <w:fldChar w:fldCharType="begin"/>
          </w:r>
          <w:r w:rsidR="00897145">
            <w:instrText xml:space="preserve"> PAGEREF _heading=h.yrr0olfuz95t \h </w:instrText>
          </w:r>
          <w:r w:rsidR="00897145">
            <w:fldChar w:fldCharType="separate"/>
          </w:r>
          <w:r w:rsidR="00897145">
            <w:rPr>
              <w:rFonts w:ascii="Times New Roman" w:eastAsia="Times New Roman" w:hAnsi="Times New Roman" w:cs="Times New Roman"/>
              <w:color w:val="000000"/>
            </w:rPr>
            <w:t>Recursos necesarios.</w:t>
          </w:r>
          <w:r w:rsidR="00897145">
            <w:rPr>
              <w:color w:val="000000"/>
            </w:rPr>
            <w:tab/>
            <w:t>9</w:t>
          </w:r>
          <w:r w:rsidR="00897145">
            <w:fldChar w:fldCharType="end"/>
          </w:r>
        </w:p>
        <w:p w14:paraId="2E67259E"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arxugavhf6d1">
            <w:r w:rsidR="00897145">
              <w:rPr>
                <w:rFonts w:ascii="Times New Roman" w:eastAsia="Times New Roman" w:hAnsi="Times New Roman" w:cs="Times New Roman"/>
                <w:color w:val="000000"/>
              </w:rPr>
              <w:t>5.1.7.</w:t>
            </w:r>
          </w:hyperlink>
          <w:hyperlink w:anchor="_heading=h.arxugavhf6d1">
            <w:r w:rsidR="00897145">
              <w:rPr>
                <w:color w:val="000000"/>
              </w:rPr>
              <w:tab/>
            </w:r>
          </w:hyperlink>
          <w:r w:rsidR="00897145">
            <w:fldChar w:fldCharType="begin"/>
          </w:r>
          <w:r w:rsidR="00897145">
            <w:instrText xml:space="preserve"> PAGEREF _heading=h.arxugavhf6d1 \h </w:instrText>
          </w:r>
          <w:r w:rsidR="00897145">
            <w:fldChar w:fldCharType="separate"/>
          </w:r>
          <w:r w:rsidR="00897145">
            <w:rPr>
              <w:rFonts w:ascii="Times New Roman" w:eastAsia="Times New Roman" w:hAnsi="Times New Roman" w:cs="Times New Roman"/>
              <w:color w:val="000000"/>
            </w:rPr>
            <w:t>Responsables del plan de contingencia.</w:t>
          </w:r>
          <w:r w:rsidR="00897145">
            <w:rPr>
              <w:color w:val="000000"/>
            </w:rPr>
            <w:tab/>
            <w:t>9</w:t>
          </w:r>
          <w:r w:rsidR="00897145">
            <w:fldChar w:fldCharType="end"/>
          </w:r>
        </w:p>
        <w:p w14:paraId="461AFD8F"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pckqs2to59jt">
            <w:r w:rsidR="00897145">
              <w:rPr>
                <w:rFonts w:ascii="Times New Roman" w:eastAsia="Times New Roman" w:hAnsi="Times New Roman" w:cs="Times New Roman"/>
                <w:color w:val="000000"/>
              </w:rPr>
              <w:t>5.1.8.</w:t>
            </w:r>
          </w:hyperlink>
          <w:hyperlink w:anchor="_heading=h.pckqs2to59jt">
            <w:r w:rsidR="00897145">
              <w:rPr>
                <w:color w:val="000000"/>
              </w:rPr>
              <w:tab/>
            </w:r>
          </w:hyperlink>
          <w:r w:rsidR="00897145">
            <w:fldChar w:fldCharType="begin"/>
          </w:r>
          <w:r w:rsidR="00897145">
            <w:instrText xml:space="preserve"> PAGEREF _heading=h.pckqs2to59jt \h </w:instrText>
          </w:r>
          <w:r w:rsidR="00897145">
            <w:fldChar w:fldCharType="separate"/>
          </w:r>
          <w:r w:rsidR="00897145">
            <w:rPr>
              <w:rFonts w:ascii="Times New Roman" w:eastAsia="Times New Roman" w:hAnsi="Times New Roman" w:cs="Times New Roman"/>
              <w:color w:val="000000"/>
            </w:rPr>
            <w:t>Revisión y actualización del plan.</w:t>
          </w:r>
          <w:r w:rsidR="00897145">
            <w:rPr>
              <w:color w:val="000000"/>
            </w:rPr>
            <w:tab/>
            <w:t>9</w:t>
          </w:r>
          <w:r w:rsidR="00897145">
            <w:fldChar w:fldCharType="end"/>
          </w:r>
        </w:p>
        <w:p w14:paraId="147E24A7"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42sr46ialon8">
            <w:r w:rsidR="00897145">
              <w:rPr>
                <w:rFonts w:ascii="Times New Roman" w:eastAsia="Times New Roman" w:hAnsi="Times New Roman" w:cs="Times New Roman"/>
                <w:color w:val="000000"/>
              </w:rPr>
              <w:t>5.2.</w:t>
            </w:r>
          </w:hyperlink>
          <w:hyperlink w:anchor="_heading=h.42sr46ialon8">
            <w:r w:rsidR="00897145">
              <w:rPr>
                <w:color w:val="000000"/>
              </w:rPr>
              <w:tab/>
            </w:r>
          </w:hyperlink>
          <w:r w:rsidR="00897145">
            <w:fldChar w:fldCharType="begin"/>
          </w:r>
          <w:r w:rsidR="00897145">
            <w:instrText xml:space="preserve"> PAGEREF _heading=h.42sr46ialon8 \h </w:instrText>
          </w:r>
          <w:r w:rsidR="00897145">
            <w:fldChar w:fldCharType="separate"/>
          </w:r>
          <w:r w:rsidR="00897145">
            <w:rPr>
              <w:rFonts w:ascii="Times New Roman" w:eastAsia="Times New Roman" w:hAnsi="Times New Roman" w:cs="Times New Roman"/>
              <w:color w:val="000000"/>
            </w:rPr>
            <w:t>Plan de contingencia ante inundaciones.</w:t>
          </w:r>
          <w:r w:rsidR="00897145">
            <w:rPr>
              <w:color w:val="000000"/>
            </w:rPr>
            <w:tab/>
            <w:t>9</w:t>
          </w:r>
          <w:r w:rsidR="00897145">
            <w:fldChar w:fldCharType="end"/>
          </w:r>
        </w:p>
        <w:p w14:paraId="4650DC01"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m03oavcgjv1n">
            <w:r w:rsidR="00897145">
              <w:rPr>
                <w:rFonts w:ascii="Times New Roman" w:eastAsia="Times New Roman" w:hAnsi="Times New Roman" w:cs="Times New Roman"/>
                <w:color w:val="000000"/>
              </w:rPr>
              <w:t>5.2.1.</w:t>
            </w:r>
          </w:hyperlink>
          <w:hyperlink w:anchor="_heading=h.m03oavcgjv1n">
            <w:r w:rsidR="00897145">
              <w:rPr>
                <w:color w:val="000000"/>
              </w:rPr>
              <w:tab/>
            </w:r>
          </w:hyperlink>
          <w:r w:rsidR="00897145">
            <w:fldChar w:fldCharType="begin"/>
          </w:r>
          <w:r w:rsidR="00897145">
            <w:instrText xml:space="preserve"> PAGEREF _heading=h.m03oavcgjv1n \h </w:instrText>
          </w:r>
          <w:r w:rsidR="00897145">
            <w:fldChar w:fldCharType="separate"/>
          </w:r>
          <w:r w:rsidR="00897145">
            <w:rPr>
              <w:rFonts w:ascii="Times New Roman" w:eastAsia="Times New Roman" w:hAnsi="Times New Roman" w:cs="Times New Roman"/>
              <w:color w:val="000000"/>
            </w:rPr>
            <w:t>Diagnóstico de riesgos.</w:t>
          </w:r>
          <w:r w:rsidR="00897145">
            <w:rPr>
              <w:color w:val="000000"/>
            </w:rPr>
            <w:tab/>
            <w:t>9</w:t>
          </w:r>
          <w:r w:rsidR="00897145">
            <w:fldChar w:fldCharType="end"/>
          </w:r>
        </w:p>
        <w:p w14:paraId="2714FB31"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66yxkjkwd4os">
            <w:r w:rsidR="00897145">
              <w:rPr>
                <w:rFonts w:ascii="Times New Roman" w:eastAsia="Times New Roman" w:hAnsi="Times New Roman" w:cs="Times New Roman"/>
                <w:color w:val="000000"/>
              </w:rPr>
              <w:t>5.2.2.</w:t>
            </w:r>
          </w:hyperlink>
          <w:hyperlink w:anchor="_heading=h.66yxkjkwd4os">
            <w:r w:rsidR="00897145">
              <w:rPr>
                <w:color w:val="000000"/>
              </w:rPr>
              <w:tab/>
            </w:r>
          </w:hyperlink>
          <w:r w:rsidR="00897145">
            <w:fldChar w:fldCharType="begin"/>
          </w:r>
          <w:r w:rsidR="00897145">
            <w:instrText xml:space="preserve"> PAGEREF _heading=h.66yxkjkwd4os \h </w:instrText>
          </w:r>
          <w:r w:rsidR="00897145">
            <w:fldChar w:fldCharType="separate"/>
          </w:r>
          <w:r w:rsidR="00897145">
            <w:rPr>
              <w:rFonts w:ascii="Times New Roman" w:eastAsia="Times New Roman" w:hAnsi="Times New Roman" w:cs="Times New Roman"/>
              <w:color w:val="000000"/>
            </w:rPr>
            <w:t>Posibles impactos.</w:t>
          </w:r>
          <w:r w:rsidR="00897145">
            <w:rPr>
              <w:color w:val="000000"/>
            </w:rPr>
            <w:tab/>
            <w:t>10</w:t>
          </w:r>
          <w:r w:rsidR="00897145">
            <w:fldChar w:fldCharType="end"/>
          </w:r>
        </w:p>
        <w:p w14:paraId="6AF53EB2"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dpxij6hf5s8n">
            <w:r w:rsidR="00897145">
              <w:rPr>
                <w:rFonts w:ascii="Times New Roman" w:eastAsia="Times New Roman" w:hAnsi="Times New Roman" w:cs="Times New Roman"/>
                <w:color w:val="000000"/>
              </w:rPr>
              <w:t>5.2.3.</w:t>
            </w:r>
          </w:hyperlink>
          <w:hyperlink w:anchor="_heading=h.dpxij6hf5s8n">
            <w:r w:rsidR="00897145">
              <w:rPr>
                <w:color w:val="000000"/>
              </w:rPr>
              <w:tab/>
            </w:r>
          </w:hyperlink>
          <w:r w:rsidR="00897145">
            <w:fldChar w:fldCharType="begin"/>
          </w:r>
          <w:r w:rsidR="00897145">
            <w:instrText xml:space="preserve"> PAGEREF _heading=h.dpxij6hf5s8n \h </w:instrText>
          </w:r>
          <w:r w:rsidR="00897145">
            <w:fldChar w:fldCharType="separate"/>
          </w:r>
          <w:r w:rsidR="00897145">
            <w:rPr>
              <w:rFonts w:ascii="Times New Roman" w:eastAsia="Times New Roman" w:hAnsi="Times New Roman" w:cs="Times New Roman"/>
              <w:color w:val="000000"/>
            </w:rPr>
            <w:t>Medidas de prevención y reducción del riesgo.</w:t>
          </w:r>
          <w:r w:rsidR="00897145">
            <w:rPr>
              <w:color w:val="000000"/>
            </w:rPr>
            <w:tab/>
            <w:t>10</w:t>
          </w:r>
          <w:r w:rsidR="00897145">
            <w:fldChar w:fldCharType="end"/>
          </w:r>
        </w:p>
        <w:p w14:paraId="5D731FD5"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5uo2xvdq50m5">
            <w:r w:rsidR="00897145">
              <w:rPr>
                <w:rFonts w:ascii="Times New Roman" w:eastAsia="Times New Roman" w:hAnsi="Times New Roman" w:cs="Times New Roman"/>
                <w:color w:val="000000"/>
              </w:rPr>
              <w:t>5.2.4.</w:t>
            </w:r>
          </w:hyperlink>
          <w:hyperlink w:anchor="_heading=h.5uo2xvdq50m5">
            <w:r w:rsidR="00897145">
              <w:rPr>
                <w:color w:val="000000"/>
              </w:rPr>
              <w:tab/>
            </w:r>
          </w:hyperlink>
          <w:r w:rsidR="00897145">
            <w:fldChar w:fldCharType="begin"/>
          </w:r>
          <w:r w:rsidR="00897145">
            <w:instrText xml:space="preserve"> PAGEREF _heading=h.5uo2xvdq50m5 \h </w:instrText>
          </w:r>
          <w:r w:rsidR="00897145">
            <w:fldChar w:fldCharType="separate"/>
          </w:r>
          <w:r w:rsidR="00897145">
            <w:rPr>
              <w:rFonts w:ascii="Times New Roman" w:eastAsia="Times New Roman" w:hAnsi="Times New Roman" w:cs="Times New Roman"/>
              <w:color w:val="000000"/>
            </w:rPr>
            <w:t>Protocolo de respuesta.</w:t>
          </w:r>
          <w:r w:rsidR="00897145">
            <w:rPr>
              <w:color w:val="000000"/>
            </w:rPr>
            <w:tab/>
            <w:t>10</w:t>
          </w:r>
          <w:r w:rsidR="00897145">
            <w:fldChar w:fldCharType="end"/>
          </w:r>
        </w:p>
        <w:p w14:paraId="2499213F"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qa1s03h4iqav">
            <w:r w:rsidR="00897145">
              <w:rPr>
                <w:rFonts w:ascii="Times New Roman" w:eastAsia="Times New Roman" w:hAnsi="Times New Roman" w:cs="Times New Roman"/>
                <w:color w:val="000000"/>
              </w:rPr>
              <w:t>5.2.5.</w:t>
            </w:r>
          </w:hyperlink>
          <w:hyperlink w:anchor="_heading=h.qa1s03h4iqav">
            <w:r w:rsidR="00897145">
              <w:rPr>
                <w:color w:val="000000"/>
              </w:rPr>
              <w:tab/>
            </w:r>
          </w:hyperlink>
          <w:r w:rsidR="00897145">
            <w:fldChar w:fldCharType="begin"/>
          </w:r>
          <w:r w:rsidR="00897145">
            <w:instrText xml:space="preserve"> PAGEREF _heading=h.qa1s03h4iqav \h </w:instrText>
          </w:r>
          <w:r w:rsidR="00897145">
            <w:fldChar w:fldCharType="separate"/>
          </w:r>
          <w:r w:rsidR="00897145">
            <w:rPr>
              <w:rFonts w:ascii="Times New Roman" w:eastAsia="Times New Roman" w:hAnsi="Times New Roman" w:cs="Times New Roman"/>
              <w:color w:val="000000"/>
            </w:rPr>
            <w:t>Mecanismos de comunicación.</w:t>
          </w:r>
          <w:r w:rsidR="00897145">
            <w:rPr>
              <w:color w:val="000000"/>
            </w:rPr>
            <w:tab/>
            <w:t>11</w:t>
          </w:r>
          <w:r w:rsidR="00897145">
            <w:fldChar w:fldCharType="end"/>
          </w:r>
        </w:p>
        <w:p w14:paraId="219D32D3"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a7lgdqfwk927">
            <w:r w:rsidR="00897145">
              <w:rPr>
                <w:rFonts w:ascii="Times New Roman" w:eastAsia="Times New Roman" w:hAnsi="Times New Roman" w:cs="Times New Roman"/>
                <w:color w:val="000000"/>
              </w:rPr>
              <w:t>5.2.6.</w:t>
            </w:r>
          </w:hyperlink>
          <w:hyperlink w:anchor="_heading=h.a7lgdqfwk927">
            <w:r w:rsidR="00897145">
              <w:rPr>
                <w:color w:val="000000"/>
              </w:rPr>
              <w:tab/>
            </w:r>
          </w:hyperlink>
          <w:r w:rsidR="00897145">
            <w:fldChar w:fldCharType="begin"/>
          </w:r>
          <w:r w:rsidR="00897145">
            <w:instrText xml:space="preserve"> PAGEREF _heading=h.a7lgdqfwk927 \h </w:instrText>
          </w:r>
          <w:r w:rsidR="00897145">
            <w:fldChar w:fldCharType="separate"/>
          </w:r>
          <w:r w:rsidR="00897145">
            <w:rPr>
              <w:rFonts w:ascii="Times New Roman" w:eastAsia="Times New Roman" w:hAnsi="Times New Roman" w:cs="Times New Roman"/>
              <w:color w:val="000000"/>
            </w:rPr>
            <w:t>Recursos necesarios.</w:t>
          </w:r>
          <w:r w:rsidR="00897145">
            <w:rPr>
              <w:color w:val="000000"/>
            </w:rPr>
            <w:tab/>
            <w:t>12</w:t>
          </w:r>
          <w:r w:rsidR="00897145">
            <w:fldChar w:fldCharType="end"/>
          </w:r>
        </w:p>
        <w:p w14:paraId="26B38053"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rfwngi6as2ie">
            <w:r w:rsidR="00897145">
              <w:rPr>
                <w:rFonts w:ascii="Times New Roman" w:eastAsia="Times New Roman" w:hAnsi="Times New Roman" w:cs="Times New Roman"/>
                <w:color w:val="000000"/>
              </w:rPr>
              <w:t>5.2.7.</w:t>
            </w:r>
          </w:hyperlink>
          <w:hyperlink w:anchor="_heading=h.rfwngi6as2ie">
            <w:r w:rsidR="00897145">
              <w:rPr>
                <w:color w:val="000000"/>
              </w:rPr>
              <w:tab/>
            </w:r>
          </w:hyperlink>
          <w:r w:rsidR="00897145">
            <w:fldChar w:fldCharType="begin"/>
          </w:r>
          <w:r w:rsidR="00897145">
            <w:instrText xml:space="preserve"> PAGEREF _heading=h.rfwngi6as2ie \h </w:instrText>
          </w:r>
          <w:r w:rsidR="00897145">
            <w:fldChar w:fldCharType="separate"/>
          </w:r>
          <w:r w:rsidR="00897145">
            <w:rPr>
              <w:rFonts w:ascii="Times New Roman" w:eastAsia="Times New Roman" w:hAnsi="Times New Roman" w:cs="Times New Roman"/>
              <w:color w:val="000000"/>
            </w:rPr>
            <w:t>Responsables del plan de contingencia.</w:t>
          </w:r>
          <w:r w:rsidR="00897145">
            <w:rPr>
              <w:color w:val="000000"/>
            </w:rPr>
            <w:tab/>
            <w:t>12</w:t>
          </w:r>
          <w:r w:rsidR="00897145">
            <w:fldChar w:fldCharType="end"/>
          </w:r>
        </w:p>
        <w:p w14:paraId="4F4EC86B"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a7mb3gqgcxxu">
            <w:r w:rsidR="00897145">
              <w:rPr>
                <w:rFonts w:ascii="Times New Roman" w:eastAsia="Times New Roman" w:hAnsi="Times New Roman" w:cs="Times New Roman"/>
                <w:color w:val="000000"/>
              </w:rPr>
              <w:t>5.2.8.</w:t>
            </w:r>
          </w:hyperlink>
          <w:hyperlink w:anchor="_heading=h.a7mb3gqgcxxu">
            <w:r w:rsidR="00897145">
              <w:rPr>
                <w:color w:val="000000"/>
              </w:rPr>
              <w:tab/>
            </w:r>
          </w:hyperlink>
          <w:r w:rsidR="00897145">
            <w:fldChar w:fldCharType="begin"/>
          </w:r>
          <w:r w:rsidR="00897145">
            <w:instrText xml:space="preserve"> PAGEREF _heading=h.a7mb3gqgcxxu \h </w:instrText>
          </w:r>
          <w:r w:rsidR="00897145">
            <w:fldChar w:fldCharType="separate"/>
          </w:r>
          <w:r w:rsidR="00897145">
            <w:rPr>
              <w:rFonts w:ascii="Times New Roman" w:eastAsia="Times New Roman" w:hAnsi="Times New Roman" w:cs="Times New Roman"/>
              <w:color w:val="000000"/>
            </w:rPr>
            <w:t>Revisión y actualización del plan.</w:t>
          </w:r>
          <w:r w:rsidR="00897145">
            <w:rPr>
              <w:color w:val="000000"/>
            </w:rPr>
            <w:tab/>
            <w:t>12</w:t>
          </w:r>
          <w:r w:rsidR="00897145">
            <w:fldChar w:fldCharType="end"/>
          </w:r>
        </w:p>
        <w:p w14:paraId="1C6B89AA"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hi8o1if3gkah">
            <w:r w:rsidR="00897145">
              <w:rPr>
                <w:rFonts w:ascii="Times New Roman" w:eastAsia="Times New Roman" w:hAnsi="Times New Roman" w:cs="Times New Roman"/>
                <w:color w:val="000000"/>
              </w:rPr>
              <w:t>5.3.</w:t>
            </w:r>
          </w:hyperlink>
          <w:hyperlink w:anchor="_heading=h.hi8o1if3gkah">
            <w:r w:rsidR="00897145">
              <w:rPr>
                <w:color w:val="000000"/>
              </w:rPr>
              <w:tab/>
            </w:r>
          </w:hyperlink>
          <w:r w:rsidR="00897145">
            <w:fldChar w:fldCharType="begin"/>
          </w:r>
          <w:r w:rsidR="00897145">
            <w:instrText xml:space="preserve"> PAGEREF _heading=h.hi8o1if3gkah \h </w:instrText>
          </w:r>
          <w:r w:rsidR="00897145">
            <w:fldChar w:fldCharType="separate"/>
          </w:r>
          <w:r w:rsidR="00897145">
            <w:rPr>
              <w:rFonts w:ascii="Times New Roman" w:eastAsia="Times New Roman" w:hAnsi="Times New Roman" w:cs="Times New Roman"/>
              <w:color w:val="000000"/>
            </w:rPr>
            <w:t>Plan de contingencia ante vientos fuertes.</w:t>
          </w:r>
          <w:r w:rsidR="00897145">
            <w:rPr>
              <w:color w:val="000000"/>
            </w:rPr>
            <w:tab/>
            <w:t>12</w:t>
          </w:r>
          <w:r w:rsidR="00897145">
            <w:fldChar w:fldCharType="end"/>
          </w:r>
        </w:p>
        <w:p w14:paraId="648CFB99"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9a2gt4hpaz8b">
            <w:r w:rsidR="00897145">
              <w:rPr>
                <w:rFonts w:ascii="Times New Roman" w:eastAsia="Times New Roman" w:hAnsi="Times New Roman" w:cs="Times New Roman"/>
                <w:color w:val="000000"/>
              </w:rPr>
              <w:t>5.3.1.</w:t>
            </w:r>
          </w:hyperlink>
          <w:hyperlink w:anchor="_heading=h.9a2gt4hpaz8b">
            <w:r w:rsidR="00897145">
              <w:rPr>
                <w:color w:val="000000"/>
              </w:rPr>
              <w:tab/>
            </w:r>
          </w:hyperlink>
          <w:r w:rsidR="00897145">
            <w:fldChar w:fldCharType="begin"/>
          </w:r>
          <w:r w:rsidR="00897145">
            <w:instrText xml:space="preserve"> PAGEREF _heading=h.9a2gt4hpaz8b \h </w:instrText>
          </w:r>
          <w:r w:rsidR="00897145">
            <w:fldChar w:fldCharType="separate"/>
          </w:r>
          <w:r w:rsidR="00897145">
            <w:rPr>
              <w:rFonts w:ascii="Times New Roman" w:eastAsia="Times New Roman" w:hAnsi="Times New Roman" w:cs="Times New Roman"/>
              <w:color w:val="000000"/>
            </w:rPr>
            <w:t>Diagnóstico del riesgo.</w:t>
          </w:r>
          <w:r w:rsidR="00897145">
            <w:rPr>
              <w:color w:val="000000"/>
            </w:rPr>
            <w:tab/>
            <w:t>12</w:t>
          </w:r>
          <w:r w:rsidR="00897145">
            <w:fldChar w:fldCharType="end"/>
          </w:r>
        </w:p>
        <w:p w14:paraId="0F9D094E"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1vcvrrptsour">
            <w:r w:rsidR="00897145">
              <w:rPr>
                <w:rFonts w:ascii="Times New Roman" w:eastAsia="Times New Roman" w:hAnsi="Times New Roman" w:cs="Times New Roman"/>
                <w:color w:val="000000"/>
              </w:rPr>
              <w:t>5.3.2.</w:t>
            </w:r>
          </w:hyperlink>
          <w:hyperlink w:anchor="_heading=h.1vcvrrptsour">
            <w:r w:rsidR="00897145">
              <w:rPr>
                <w:color w:val="000000"/>
              </w:rPr>
              <w:tab/>
            </w:r>
          </w:hyperlink>
          <w:r w:rsidR="00897145">
            <w:fldChar w:fldCharType="begin"/>
          </w:r>
          <w:r w:rsidR="00897145">
            <w:instrText xml:space="preserve"> PAGEREF _heading=h.1vcvrrptsour \h </w:instrText>
          </w:r>
          <w:r w:rsidR="00897145">
            <w:fldChar w:fldCharType="separate"/>
          </w:r>
          <w:r w:rsidR="00897145">
            <w:rPr>
              <w:rFonts w:ascii="Times New Roman" w:eastAsia="Times New Roman" w:hAnsi="Times New Roman" w:cs="Times New Roman"/>
              <w:color w:val="000000"/>
            </w:rPr>
            <w:t>Posibles impactos.</w:t>
          </w:r>
          <w:r w:rsidR="00897145">
            <w:rPr>
              <w:color w:val="000000"/>
            </w:rPr>
            <w:tab/>
            <w:t>13</w:t>
          </w:r>
          <w:r w:rsidR="00897145">
            <w:fldChar w:fldCharType="end"/>
          </w:r>
        </w:p>
        <w:p w14:paraId="167ABE52"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bhdcc0k1qdb6">
            <w:r w:rsidR="00897145">
              <w:rPr>
                <w:rFonts w:ascii="Times New Roman" w:eastAsia="Times New Roman" w:hAnsi="Times New Roman" w:cs="Times New Roman"/>
                <w:color w:val="000000"/>
              </w:rPr>
              <w:t>5.3.3.</w:t>
            </w:r>
          </w:hyperlink>
          <w:hyperlink w:anchor="_heading=h.bhdcc0k1qdb6">
            <w:r w:rsidR="00897145">
              <w:rPr>
                <w:color w:val="000000"/>
              </w:rPr>
              <w:tab/>
            </w:r>
          </w:hyperlink>
          <w:r w:rsidR="00897145">
            <w:fldChar w:fldCharType="begin"/>
          </w:r>
          <w:r w:rsidR="00897145">
            <w:instrText xml:space="preserve"> PAGEREF _heading=h.bhdcc0k1qdb6 \h </w:instrText>
          </w:r>
          <w:r w:rsidR="00897145">
            <w:fldChar w:fldCharType="separate"/>
          </w:r>
          <w:r w:rsidR="00897145">
            <w:rPr>
              <w:rFonts w:ascii="Times New Roman" w:eastAsia="Times New Roman" w:hAnsi="Times New Roman" w:cs="Times New Roman"/>
              <w:color w:val="000000"/>
            </w:rPr>
            <w:t>Medidas de prevención y reducción del riesgo.</w:t>
          </w:r>
          <w:r w:rsidR="00897145">
            <w:rPr>
              <w:color w:val="000000"/>
            </w:rPr>
            <w:tab/>
            <w:t>13</w:t>
          </w:r>
          <w:r w:rsidR="00897145">
            <w:fldChar w:fldCharType="end"/>
          </w:r>
        </w:p>
        <w:p w14:paraId="7DE4001D"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k8esrmi3mzej">
            <w:r w:rsidR="00897145">
              <w:rPr>
                <w:rFonts w:ascii="Times New Roman" w:eastAsia="Times New Roman" w:hAnsi="Times New Roman" w:cs="Times New Roman"/>
                <w:color w:val="000000"/>
              </w:rPr>
              <w:t>5.3.4.</w:t>
            </w:r>
          </w:hyperlink>
          <w:hyperlink w:anchor="_heading=h.k8esrmi3mzej">
            <w:r w:rsidR="00897145">
              <w:rPr>
                <w:color w:val="000000"/>
              </w:rPr>
              <w:tab/>
            </w:r>
          </w:hyperlink>
          <w:r w:rsidR="00897145">
            <w:fldChar w:fldCharType="begin"/>
          </w:r>
          <w:r w:rsidR="00897145">
            <w:instrText xml:space="preserve"> PAGEREF _heading=h.k8esrmi3mzej \h </w:instrText>
          </w:r>
          <w:r w:rsidR="00897145">
            <w:fldChar w:fldCharType="separate"/>
          </w:r>
          <w:r w:rsidR="00897145">
            <w:rPr>
              <w:rFonts w:ascii="Times New Roman" w:eastAsia="Times New Roman" w:hAnsi="Times New Roman" w:cs="Times New Roman"/>
              <w:color w:val="000000"/>
            </w:rPr>
            <w:t>Protocolos de respuesta.</w:t>
          </w:r>
          <w:r w:rsidR="00897145">
            <w:rPr>
              <w:color w:val="000000"/>
            </w:rPr>
            <w:tab/>
            <w:t>14</w:t>
          </w:r>
          <w:r w:rsidR="00897145">
            <w:fldChar w:fldCharType="end"/>
          </w:r>
        </w:p>
        <w:p w14:paraId="2EE55ECF"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qcgycijv9yf9">
            <w:r w:rsidR="00897145">
              <w:rPr>
                <w:rFonts w:ascii="Times New Roman" w:eastAsia="Times New Roman" w:hAnsi="Times New Roman" w:cs="Times New Roman"/>
                <w:color w:val="000000"/>
              </w:rPr>
              <w:t>5.3.5.</w:t>
            </w:r>
          </w:hyperlink>
          <w:hyperlink w:anchor="_heading=h.qcgycijv9yf9">
            <w:r w:rsidR="00897145">
              <w:rPr>
                <w:color w:val="000000"/>
              </w:rPr>
              <w:tab/>
            </w:r>
          </w:hyperlink>
          <w:r w:rsidR="00897145">
            <w:fldChar w:fldCharType="begin"/>
          </w:r>
          <w:r w:rsidR="00897145">
            <w:instrText xml:space="preserve"> PAGEREF _heading=h.qcgycijv9yf9 \h </w:instrText>
          </w:r>
          <w:r w:rsidR="00897145">
            <w:fldChar w:fldCharType="separate"/>
          </w:r>
          <w:r w:rsidR="00897145">
            <w:rPr>
              <w:rFonts w:ascii="Times New Roman" w:eastAsia="Times New Roman" w:hAnsi="Times New Roman" w:cs="Times New Roman"/>
              <w:color w:val="000000"/>
            </w:rPr>
            <w:t>Mecanismos de comunicación.</w:t>
          </w:r>
          <w:r w:rsidR="00897145">
            <w:rPr>
              <w:color w:val="000000"/>
            </w:rPr>
            <w:tab/>
            <w:t>14</w:t>
          </w:r>
          <w:r w:rsidR="00897145">
            <w:fldChar w:fldCharType="end"/>
          </w:r>
        </w:p>
        <w:p w14:paraId="3072F1DC"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bkj0tnfnxu9g">
            <w:r w:rsidR="00897145">
              <w:rPr>
                <w:rFonts w:ascii="Times New Roman" w:eastAsia="Times New Roman" w:hAnsi="Times New Roman" w:cs="Times New Roman"/>
                <w:color w:val="000000"/>
              </w:rPr>
              <w:t>5.3.6.</w:t>
            </w:r>
          </w:hyperlink>
          <w:hyperlink w:anchor="_heading=h.bkj0tnfnxu9g">
            <w:r w:rsidR="00897145">
              <w:rPr>
                <w:color w:val="000000"/>
              </w:rPr>
              <w:tab/>
            </w:r>
          </w:hyperlink>
          <w:r w:rsidR="00897145">
            <w:fldChar w:fldCharType="begin"/>
          </w:r>
          <w:r w:rsidR="00897145">
            <w:instrText xml:space="preserve"> PAGEREF _heading=h.bkj0tnfnxu9g \h </w:instrText>
          </w:r>
          <w:r w:rsidR="00897145">
            <w:fldChar w:fldCharType="separate"/>
          </w:r>
          <w:r w:rsidR="00897145">
            <w:rPr>
              <w:rFonts w:ascii="Times New Roman" w:eastAsia="Times New Roman" w:hAnsi="Times New Roman" w:cs="Times New Roman"/>
              <w:color w:val="000000"/>
            </w:rPr>
            <w:t>Recursos necesarios.</w:t>
          </w:r>
          <w:r w:rsidR="00897145">
            <w:rPr>
              <w:color w:val="000000"/>
            </w:rPr>
            <w:tab/>
            <w:t>15</w:t>
          </w:r>
          <w:r w:rsidR="00897145">
            <w:fldChar w:fldCharType="end"/>
          </w:r>
        </w:p>
        <w:p w14:paraId="44B5436A"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l6uflyvagvbn">
            <w:r w:rsidR="00897145">
              <w:rPr>
                <w:rFonts w:ascii="Times New Roman" w:eastAsia="Times New Roman" w:hAnsi="Times New Roman" w:cs="Times New Roman"/>
                <w:color w:val="000000"/>
              </w:rPr>
              <w:t>5.3.7.</w:t>
            </w:r>
          </w:hyperlink>
          <w:hyperlink w:anchor="_heading=h.l6uflyvagvbn">
            <w:r w:rsidR="00897145">
              <w:rPr>
                <w:color w:val="000000"/>
              </w:rPr>
              <w:tab/>
            </w:r>
          </w:hyperlink>
          <w:r w:rsidR="00897145">
            <w:fldChar w:fldCharType="begin"/>
          </w:r>
          <w:r w:rsidR="00897145">
            <w:instrText xml:space="preserve"> PAGEREF _heading=h.l6uflyvagvbn \h </w:instrText>
          </w:r>
          <w:r w:rsidR="00897145">
            <w:fldChar w:fldCharType="separate"/>
          </w:r>
          <w:r w:rsidR="00897145">
            <w:rPr>
              <w:rFonts w:ascii="Times New Roman" w:eastAsia="Times New Roman" w:hAnsi="Times New Roman" w:cs="Times New Roman"/>
              <w:color w:val="000000"/>
            </w:rPr>
            <w:t>Responsables del plan de contingencia.</w:t>
          </w:r>
          <w:r w:rsidR="00897145">
            <w:rPr>
              <w:color w:val="000000"/>
            </w:rPr>
            <w:tab/>
            <w:t>15</w:t>
          </w:r>
          <w:r w:rsidR="00897145">
            <w:fldChar w:fldCharType="end"/>
          </w:r>
        </w:p>
        <w:p w14:paraId="78E7FFB6"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dxn4jni91ska">
            <w:r w:rsidR="00897145">
              <w:rPr>
                <w:rFonts w:ascii="Times New Roman" w:eastAsia="Times New Roman" w:hAnsi="Times New Roman" w:cs="Times New Roman"/>
                <w:color w:val="000000"/>
              </w:rPr>
              <w:t>5.3.8.</w:t>
            </w:r>
          </w:hyperlink>
          <w:hyperlink w:anchor="_heading=h.dxn4jni91ska">
            <w:r w:rsidR="00897145">
              <w:rPr>
                <w:color w:val="000000"/>
              </w:rPr>
              <w:tab/>
            </w:r>
          </w:hyperlink>
          <w:r w:rsidR="00897145">
            <w:fldChar w:fldCharType="begin"/>
          </w:r>
          <w:r w:rsidR="00897145">
            <w:instrText xml:space="preserve"> PAGEREF _heading=h.dxn4jni91ska \h </w:instrText>
          </w:r>
          <w:r w:rsidR="00897145">
            <w:fldChar w:fldCharType="separate"/>
          </w:r>
          <w:r w:rsidR="00897145">
            <w:rPr>
              <w:rFonts w:ascii="Times New Roman" w:eastAsia="Times New Roman" w:hAnsi="Times New Roman" w:cs="Times New Roman"/>
              <w:color w:val="000000"/>
            </w:rPr>
            <w:t>Revisión y actualización del plan.</w:t>
          </w:r>
          <w:r w:rsidR="00897145">
            <w:rPr>
              <w:color w:val="000000"/>
            </w:rPr>
            <w:tab/>
            <w:t>15</w:t>
          </w:r>
          <w:r w:rsidR="00897145">
            <w:fldChar w:fldCharType="end"/>
          </w:r>
        </w:p>
        <w:p w14:paraId="7749F0E2"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ctkj9a1qddo6">
            <w:r w:rsidR="00897145">
              <w:rPr>
                <w:rFonts w:ascii="Times New Roman" w:eastAsia="Times New Roman" w:hAnsi="Times New Roman" w:cs="Times New Roman"/>
                <w:color w:val="000000"/>
              </w:rPr>
              <w:t>5.4.</w:t>
            </w:r>
          </w:hyperlink>
          <w:hyperlink w:anchor="_heading=h.ctkj9a1qddo6">
            <w:r w:rsidR="00897145">
              <w:rPr>
                <w:color w:val="000000"/>
              </w:rPr>
              <w:tab/>
            </w:r>
          </w:hyperlink>
          <w:r w:rsidR="00897145">
            <w:fldChar w:fldCharType="begin"/>
          </w:r>
          <w:r w:rsidR="00897145">
            <w:instrText xml:space="preserve"> PAGEREF _heading=h.ctkj9a1qddo6 \h </w:instrText>
          </w:r>
          <w:r w:rsidR="00897145">
            <w:fldChar w:fldCharType="separate"/>
          </w:r>
          <w:r w:rsidR="00897145">
            <w:rPr>
              <w:rFonts w:ascii="Times New Roman" w:eastAsia="Times New Roman" w:hAnsi="Times New Roman" w:cs="Times New Roman"/>
              <w:color w:val="000000"/>
            </w:rPr>
            <w:t>Plan de contingencia ante vientos fuertes.</w:t>
          </w:r>
          <w:r w:rsidR="00897145">
            <w:rPr>
              <w:color w:val="000000"/>
            </w:rPr>
            <w:tab/>
            <w:t>16</w:t>
          </w:r>
          <w:r w:rsidR="00897145">
            <w:fldChar w:fldCharType="end"/>
          </w:r>
        </w:p>
        <w:p w14:paraId="6AAB1366"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en83py762l05">
            <w:r w:rsidR="00897145">
              <w:rPr>
                <w:rFonts w:ascii="Times New Roman" w:eastAsia="Times New Roman" w:hAnsi="Times New Roman" w:cs="Times New Roman"/>
                <w:color w:val="000000"/>
              </w:rPr>
              <w:t>5.4.1.</w:t>
            </w:r>
          </w:hyperlink>
          <w:hyperlink w:anchor="_heading=h.en83py762l05">
            <w:r w:rsidR="00897145">
              <w:rPr>
                <w:color w:val="000000"/>
              </w:rPr>
              <w:tab/>
            </w:r>
          </w:hyperlink>
          <w:r w:rsidR="00897145">
            <w:fldChar w:fldCharType="begin"/>
          </w:r>
          <w:r w:rsidR="00897145">
            <w:instrText xml:space="preserve"> PAGEREF _heading=h.en83py762l05 \h </w:instrText>
          </w:r>
          <w:r w:rsidR="00897145">
            <w:fldChar w:fldCharType="separate"/>
          </w:r>
          <w:r w:rsidR="00897145">
            <w:rPr>
              <w:rFonts w:ascii="Times New Roman" w:eastAsia="Times New Roman" w:hAnsi="Times New Roman" w:cs="Times New Roman"/>
              <w:color w:val="000000"/>
            </w:rPr>
            <w:t>Diagnóstico del riesgo.</w:t>
          </w:r>
          <w:r w:rsidR="00897145">
            <w:rPr>
              <w:color w:val="000000"/>
            </w:rPr>
            <w:tab/>
            <w:t>16</w:t>
          </w:r>
          <w:r w:rsidR="00897145">
            <w:fldChar w:fldCharType="end"/>
          </w:r>
        </w:p>
        <w:p w14:paraId="40140F4A"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2a02j9o658w0">
            <w:r w:rsidR="00897145">
              <w:rPr>
                <w:rFonts w:ascii="Times New Roman" w:eastAsia="Times New Roman" w:hAnsi="Times New Roman" w:cs="Times New Roman"/>
                <w:color w:val="000000"/>
              </w:rPr>
              <w:t>5.4.2.</w:t>
            </w:r>
          </w:hyperlink>
          <w:hyperlink w:anchor="_heading=h.2a02j9o658w0">
            <w:r w:rsidR="00897145">
              <w:rPr>
                <w:color w:val="000000"/>
              </w:rPr>
              <w:tab/>
            </w:r>
          </w:hyperlink>
          <w:r w:rsidR="00897145">
            <w:fldChar w:fldCharType="begin"/>
          </w:r>
          <w:r w:rsidR="00897145">
            <w:instrText xml:space="preserve"> PAGEREF _heading=h.2a02j9o658w0 \h </w:instrText>
          </w:r>
          <w:r w:rsidR="00897145">
            <w:fldChar w:fldCharType="separate"/>
          </w:r>
          <w:r w:rsidR="00897145">
            <w:rPr>
              <w:rFonts w:ascii="Times New Roman" w:eastAsia="Times New Roman" w:hAnsi="Times New Roman" w:cs="Times New Roman"/>
              <w:color w:val="000000"/>
            </w:rPr>
            <w:t>Posibles impactos.</w:t>
          </w:r>
          <w:r w:rsidR="00897145">
            <w:rPr>
              <w:color w:val="000000"/>
            </w:rPr>
            <w:tab/>
            <w:t>16</w:t>
          </w:r>
          <w:r w:rsidR="00897145">
            <w:fldChar w:fldCharType="end"/>
          </w:r>
        </w:p>
        <w:p w14:paraId="5C9B5E8D"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ceqfjfepcw8w">
            <w:r w:rsidR="00897145">
              <w:rPr>
                <w:rFonts w:ascii="Times New Roman" w:eastAsia="Times New Roman" w:hAnsi="Times New Roman" w:cs="Times New Roman"/>
                <w:color w:val="000000"/>
              </w:rPr>
              <w:t>5.4.3.</w:t>
            </w:r>
          </w:hyperlink>
          <w:hyperlink w:anchor="_heading=h.ceqfjfepcw8w">
            <w:r w:rsidR="00897145">
              <w:rPr>
                <w:color w:val="000000"/>
              </w:rPr>
              <w:tab/>
            </w:r>
          </w:hyperlink>
          <w:r w:rsidR="00897145">
            <w:fldChar w:fldCharType="begin"/>
          </w:r>
          <w:r w:rsidR="00897145">
            <w:instrText xml:space="preserve"> PAGEREF _heading=h.ceqfjfepcw8w \h </w:instrText>
          </w:r>
          <w:r w:rsidR="00897145">
            <w:fldChar w:fldCharType="separate"/>
          </w:r>
          <w:r w:rsidR="00897145">
            <w:rPr>
              <w:rFonts w:ascii="Times New Roman" w:eastAsia="Times New Roman" w:hAnsi="Times New Roman" w:cs="Times New Roman"/>
              <w:color w:val="000000"/>
            </w:rPr>
            <w:t>Medidas de prevención y reducción del riesgo.</w:t>
          </w:r>
          <w:r w:rsidR="00897145">
            <w:rPr>
              <w:color w:val="000000"/>
            </w:rPr>
            <w:tab/>
            <w:t>16</w:t>
          </w:r>
          <w:r w:rsidR="00897145">
            <w:fldChar w:fldCharType="end"/>
          </w:r>
        </w:p>
        <w:p w14:paraId="4F872ACD"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u9j8n7fqq7go">
            <w:r w:rsidR="00897145">
              <w:rPr>
                <w:rFonts w:ascii="Times New Roman" w:eastAsia="Times New Roman" w:hAnsi="Times New Roman" w:cs="Times New Roman"/>
                <w:color w:val="000000"/>
              </w:rPr>
              <w:t>5.4.4.</w:t>
            </w:r>
          </w:hyperlink>
          <w:hyperlink w:anchor="_heading=h.u9j8n7fqq7go">
            <w:r w:rsidR="00897145">
              <w:rPr>
                <w:color w:val="000000"/>
              </w:rPr>
              <w:tab/>
            </w:r>
          </w:hyperlink>
          <w:r w:rsidR="00897145">
            <w:fldChar w:fldCharType="begin"/>
          </w:r>
          <w:r w:rsidR="00897145">
            <w:instrText xml:space="preserve"> PAGEREF _heading=h.u9j8n7fqq7go \h </w:instrText>
          </w:r>
          <w:r w:rsidR="00897145">
            <w:fldChar w:fldCharType="separate"/>
          </w:r>
          <w:r w:rsidR="00897145">
            <w:rPr>
              <w:rFonts w:ascii="Times New Roman" w:eastAsia="Times New Roman" w:hAnsi="Times New Roman" w:cs="Times New Roman"/>
              <w:color w:val="000000"/>
            </w:rPr>
            <w:t>Protocolos de respuesta.</w:t>
          </w:r>
          <w:r w:rsidR="00897145">
            <w:rPr>
              <w:color w:val="000000"/>
            </w:rPr>
            <w:tab/>
            <w:t>17</w:t>
          </w:r>
          <w:r w:rsidR="00897145">
            <w:fldChar w:fldCharType="end"/>
          </w:r>
        </w:p>
        <w:p w14:paraId="0F81E3AD"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hxrof3v42w6i">
            <w:r w:rsidR="00897145">
              <w:rPr>
                <w:rFonts w:ascii="Times New Roman" w:eastAsia="Times New Roman" w:hAnsi="Times New Roman" w:cs="Times New Roman"/>
                <w:color w:val="000000"/>
              </w:rPr>
              <w:t>5.4.5.</w:t>
            </w:r>
          </w:hyperlink>
          <w:hyperlink w:anchor="_heading=h.hxrof3v42w6i">
            <w:r w:rsidR="00897145">
              <w:rPr>
                <w:color w:val="000000"/>
              </w:rPr>
              <w:tab/>
            </w:r>
          </w:hyperlink>
          <w:r w:rsidR="00897145">
            <w:fldChar w:fldCharType="begin"/>
          </w:r>
          <w:r w:rsidR="00897145">
            <w:instrText xml:space="preserve"> PAGEREF _heading=h.hxrof3v42w6i \h </w:instrText>
          </w:r>
          <w:r w:rsidR="00897145">
            <w:fldChar w:fldCharType="separate"/>
          </w:r>
          <w:r w:rsidR="00897145">
            <w:rPr>
              <w:rFonts w:ascii="Times New Roman" w:eastAsia="Times New Roman" w:hAnsi="Times New Roman" w:cs="Times New Roman"/>
              <w:color w:val="000000"/>
            </w:rPr>
            <w:t>Mecanismos de comunicación.</w:t>
          </w:r>
          <w:r w:rsidR="00897145">
            <w:rPr>
              <w:color w:val="000000"/>
            </w:rPr>
            <w:tab/>
            <w:t>17</w:t>
          </w:r>
          <w:r w:rsidR="00897145">
            <w:fldChar w:fldCharType="end"/>
          </w:r>
        </w:p>
        <w:p w14:paraId="0508183A"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tklungwurpkb">
            <w:r w:rsidR="00897145">
              <w:rPr>
                <w:rFonts w:ascii="Times New Roman" w:eastAsia="Times New Roman" w:hAnsi="Times New Roman" w:cs="Times New Roman"/>
                <w:color w:val="000000"/>
              </w:rPr>
              <w:t>5.4.6.</w:t>
            </w:r>
          </w:hyperlink>
          <w:hyperlink w:anchor="_heading=h.tklungwurpkb">
            <w:r w:rsidR="00897145">
              <w:rPr>
                <w:color w:val="000000"/>
              </w:rPr>
              <w:tab/>
            </w:r>
          </w:hyperlink>
          <w:r w:rsidR="00897145">
            <w:fldChar w:fldCharType="begin"/>
          </w:r>
          <w:r w:rsidR="00897145">
            <w:instrText xml:space="preserve"> PAGEREF _heading=h.tklungwurpkb \h </w:instrText>
          </w:r>
          <w:r w:rsidR="00897145">
            <w:fldChar w:fldCharType="separate"/>
          </w:r>
          <w:r w:rsidR="00897145">
            <w:rPr>
              <w:rFonts w:ascii="Times New Roman" w:eastAsia="Times New Roman" w:hAnsi="Times New Roman" w:cs="Times New Roman"/>
              <w:color w:val="000000"/>
            </w:rPr>
            <w:t>Recursos necesarios.</w:t>
          </w:r>
          <w:r w:rsidR="00897145">
            <w:rPr>
              <w:color w:val="000000"/>
            </w:rPr>
            <w:tab/>
            <w:t>18</w:t>
          </w:r>
          <w:r w:rsidR="00897145">
            <w:fldChar w:fldCharType="end"/>
          </w:r>
        </w:p>
        <w:p w14:paraId="22961B46"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s82g2lv27f">
            <w:r w:rsidR="00897145">
              <w:rPr>
                <w:rFonts w:ascii="Times New Roman" w:eastAsia="Times New Roman" w:hAnsi="Times New Roman" w:cs="Times New Roman"/>
                <w:color w:val="000000"/>
              </w:rPr>
              <w:t>5.4.7.</w:t>
            </w:r>
          </w:hyperlink>
          <w:hyperlink w:anchor="_heading=h.s82g2lv27f">
            <w:r w:rsidR="00897145">
              <w:rPr>
                <w:color w:val="000000"/>
              </w:rPr>
              <w:tab/>
            </w:r>
          </w:hyperlink>
          <w:r w:rsidR="00897145">
            <w:fldChar w:fldCharType="begin"/>
          </w:r>
          <w:r w:rsidR="00897145">
            <w:instrText xml:space="preserve"> PAGEREF _heading=h.s82g2lv27f \h </w:instrText>
          </w:r>
          <w:r w:rsidR="00897145">
            <w:fldChar w:fldCharType="separate"/>
          </w:r>
          <w:r w:rsidR="00897145">
            <w:rPr>
              <w:rFonts w:ascii="Times New Roman" w:eastAsia="Times New Roman" w:hAnsi="Times New Roman" w:cs="Times New Roman"/>
              <w:color w:val="000000"/>
            </w:rPr>
            <w:t>Responsables del plan de contingencia.</w:t>
          </w:r>
          <w:r w:rsidR="00897145">
            <w:rPr>
              <w:color w:val="000000"/>
            </w:rPr>
            <w:tab/>
            <w:t>18</w:t>
          </w:r>
          <w:r w:rsidR="00897145">
            <w:fldChar w:fldCharType="end"/>
          </w:r>
        </w:p>
        <w:p w14:paraId="73A11ABA"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26rgmnreajcy">
            <w:r w:rsidR="00897145">
              <w:rPr>
                <w:rFonts w:ascii="Times New Roman" w:eastAsia="Times New Roman" w:hAnsi="Times New Roman" w:cs="Times New Roman"/>
                <w:color w:val="000000"/>
              </w:rPr>
              <w:t>5.4.8.</w:t>
            </w:r>
          </w:hyperlink>
          <w:hyperlink w:anchor="_heading=h.26rgmnreajcy">
            <w:r w:rsidR="00897145">
              <w:rPr>
                <w:color w:val="000000"/>
              </w:rPr>
              <w:tab/>
            </w:r>
          </w:hyperlink>
          <w:r w:rsidR="00897145">
            <w:fldChar w:fldCharType="begin"/>
          </w:r>
          <w:r w:rsidR="00897145">
            <w:instrText xml:space="preserve"> PAGEREF _heading=h.26rgmnreajcy \h </w:instrText>
          </w:r>
          <w:r w:rsidR="00897145">
            <w:fldChar w:fldCharType="separate"/>
          </w:r>
          <w:r w:rsidR="00897145">
            <w:rPr>
              <w:rFonts w:ascii="Times New Roman" w:eastAsia="Times New Roman" w:hAnsi="Times New Roman" w:cs="Times New Roman"/>
              <w:color w:val="000000"/>
            </w:rPr>
            <w:t>Revisión y actualización del plan.</w:t>
          </w:r>
          <w:r w:rsidR="00897145">
            <w:rPr>
              <w:color w:val="000000"/>
            </w:rPr>
            <w:tab/>
            <w:t>18</w:t>
          </w:r>
          <w:r w:rsidR="00897145">
            <w:fldChar w:fldCharType="end"/>
          </w:r>
        </w:p>
        <w:p w14:paraId="068B4AA9"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7ud6w3q4t57n">
            <w:r w:rsidR="00897145">
              <w:rPr>
                <w:rFonts w:ascii="Times New Roman" w:eastAsia="Times New Roman" w:hAnsi="Times New Roman" w:cs="Times New Roman"/>
                <w:color w:val="000000"/>
              </w:rPr>
              <w:t>6.</w:t>
            </w:r>
          </w:hyperlink>
          <w:hyperlink w:anchor="_heading=h.7ud6w3q4t57n">
            <w:r w:rsidR="00897145">
              <w:rPr>
                <w:color w:val="000000"/>
              </w:rPr>
              <w:tab/>
            </w:r>
          </w:hyperlink>
          <w:r w:rsidR="00897145">
            <w:fldChar w:fldCharType="begin"/>
          </w:r>
          <w:r w:rsidR="00897145">
            <w:instrText xml:space="preserve"> PAGEREF _heading=h.7ud6w3q4t57n \h </w:instrText>
          </w:r>
          <w:r w:rsidR="00897145">
            <w:fldChar w:fldCharType="separate"/>
          </w:r>
          <w:r w:rsidR="00897145">
            <w:rPr>
              <w:rFonts w:ascii="Times New Roman" w:eastAsia="Times New Roman" w:hAnsi="Times New Roman" w:cs="Times New Roman"/>
              <w:color w:val="000000"/>
            </w:rPr>
            <w:t>SEGUIMIENTO Y EVALUACIÓN.</w:t>
          </w:r>
          <w:r w:rsidR="00897145">
            <w:rPr>
              <w:color w:val="000000"/>
            </w:rPr>
            <w:tab/>
            <w:t>19</w:t>
          </w:r>
          <w:r w:rsidR="00897145">
            <w:fldChar w:fldCharType="end"/>
          </w:r>
        </w:p>
        <w:p w14:paraId="28BBD6E4"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eluxo1ciduf7">
            <w:r w:rsidR="00897145">
              <w:rPr>
                <w:rFonts w:ascii="Times New Roman" w:eastAsia="Times New Roman" w:hAnsi="Times New Roman" w:cs="Times New Roman"/>
                <w:color w:val="000000"/>
              </w:rPr>
              <w:t>6.1.</w:t>
            </w:r>
          </w:hyperlink>
          <w:hyperlink w:anchor="_heading=h.eluxo1ciduf7">
            <w:r w:rsidR="00897145">
              <w:rPr>
                <w:color w:val="000000"/>
              </w:rPr>
              <w:tab/>
            </w:r>
          </w:hyperlink>
          <w:r w:rsidR="00897145">
            <w:fldChar w:fldCharType="begin"/>
          </w:r>
          <w:r w:rsidR="00897145">
            <w:instrText xml:space="preserve"> PAGEREF _heading=h.eluxo1ciduf7 \h </w:instrText>
          </w:r>
          <w:r w:rsidR="00897145">
            <w:fldChar w:fldCharType="separate"/>
          </w:r>
          <w:r w:rsidR="00897145">
            <w:rPr>
              <w:rFonts w:ascii="Times New Roman" w:eastAsia="Times New Roman" w:hAnsi="Times New Roman" w:cs="Times New Roman"/>
              <w:color w:val="000000"/>
            </w:rPr>
            <w:t>Realización de Simulacros Periódicos.</w:t>
          </w:r>
          <w:r w:rsidR="00897145">
            <w:rPr>
              <w:color w:val="000000"/>
            </w:rPr>
            <w:tab/>
            <w:t>19</w:t>
          </w:r>
          <w:r w:rsidR="00897145">
            <w:fldChar w:fldCharType="end"/>
          </w:r>
        </w:p>
        <w:p w14:paraId="492FA3B9"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f569y0qqteoa">
            <w:r w:rsidR="00897145">
              <w:rPr>
                <w:rFonts w:ascii="Times New Roman" w:eastAsia="Times New Roman" w:hAnsi="Times New Roman" w:cs="Times New Roman"/>
                <w:color w:val="000000"/>
              </w:rPr>
              <w:t>6.1.1.</w:t>
            </w:r>
          </w:hyperlink>
          <w:hyperlink w:anchor="_heading=h.f569y0qqteoa">
            <w:r w:rsidR="00897145">
              <w:rPr>
                <w:color w:val="000000"/>
              </w:rPr>
              <w:tab/>
            </w:r>
          </w:hyperlink>
          <w:r w:rsidR="00897145">
            <w:fldChar w:fldCharType="begin"/>
          </w:r>
          <w:r w:rsidR="00897145">
            <w:instrText xml:space="preserve"> PAGEREF _heading=h.f569y0qqteoa \h </w:instrText>
          </w:r>
          <w:r w:rsidR="00897145">
            <w:fldChar w:fldCharType="separate"/>
          </w:r>
          <w:r w:rsidR="00897145">
            <w:rPr>
              <w:rFonts w:ascii="Times New Roman" w:eastAsia="Times New Roman" w:hAnsi="Times New Roman" w:cs="Times New Roman"/>
              <w:color w:val="000000"/>
            </w:rPr>
            <w:t>Frecuencia.</w:t>
          </w:r>
          <w:r w:rsidR="00897145">
            <w:rPr>
              <w:color w:val="000000"/>
            </w:rPr>
            <w:tab/>
            <w:t>19</w:t>
          </w:r>
          <w:r w:rsidR="00897145">
            <w:fldChar w:fldCharType="end"/>
          </w:r>
        </w:p>
        <w:p w14:paraId="43A8C134"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tzfei0hlthck">
            <w:r w:rsidR="00897145">
              <w:rPr>
                <w:rFonts w:ascii="Times New Roman" w:eastAsia="Times New Roman" w:hAnsi="Times New Roman" w:cs="Times New Roman"/>
                <w:color w:val="000000"/>
              </w:rPr>
              <w:t>6.1.2.</w:t>
            </w:r>
          </w:hyperlink>
          <w:hyperlink w:anchor="_heading=h.tzfei0hlthck">
            <w:r w:rsidR="00897145">
              <w:rPr>
                <w:color w:val="000000"/>
              </w:rPr>
              <w:tab/>
            </w:r>
          </w:hyperlink>
          <w:r w:rsidR="00897145">
            <w:fldChar w:fldCharType="begin"/>
          </w:r>
          <w:r w:rsidR="00897145">
            <w:instrText xml:space="preserve"> PAGEREF _heading=h.tzfei0hlthck \h </w:instrText>
          </w:r>
          <w:r w:rsidR="00897145">
            <w:fldChar w:fldCharType="separate"/>
          </w:r>
          <w:r w:rsidR="00897145">
            <w:rPr>
              <w:rFonts w:ascii="Times New Roman" w:eastAsia="Times New Roman" w:hAnsi="Times New Roman" w:cs="Times New Roman"/>
              <w:color w:val="000000"/>
            </w:rPr>
            <w:t>Fases del simulacro.</w:t>
          </w:r>
          <w:r w:rsidR="00897145">
            <w:rPr>
              <w:color w:val="000000"/>
            </w:rPr>
            <w:tab/>
            <w:t>19</w:t>
          </w:r>
          <w:r w:rsidR="00897145">
            <w:fldChar w:fldCharType="end"/>
          </w:r>
        </w:p>
        <w:p w14:paraId="3C08CF4B" w14:textId="77777777" w:rsidR="00E360E6" w:rsidRDefault="00683D74">
          <w:pPr>
            <w:pBdr>
              <w:top w:val="nil"/>
              <w:left w:val="nil"/>
              <w:bottom w:val="nil"/>
              <w:right w:val="nil"/>
              <w:between w:val="nil"/>
            </w:pBdr>
            <w:tabs>
              <w:tab w:val="left" w:pos="880"/>
              <w:tab w:val="right" w:pos="8494"/>
            </w:tabs>
            <w:spacing w:after="100"/>
            <w:ind w:left="220"/>
            <w:rPr>
              <w:color w:val="000000"/>
            </w:rPr>
          </w:pPr>
          <w:hyperlink w:anchor="_heading=h.ucb1f3s0qvxc">
            <w:r w:rsidR="00897145">
              <w:rPr>
                <w:rFonts w:ascii="Times New Roman" w:eastAsia="Times New Roman" w:hAnsi="Times New Roman" w:cs="Times New Roman"/>
                <w:color w:val="000000"/>
              </w:rPr>
              <w:t>6.2.</w:t>
            </w:r>
          </w:hyperlink>
          <w:hyperlink w:anchor="_heading=h.ucb1f3s0qvxc">
            <w:r w:rsidR="00897145">
              <w:rPr>
                <w:color w:val="000000"/>
              </w:rPr>
              <w:tab/>
            </w:r>
          </w:hyperlink>
          <w:r w:rsidR="00897145">
            <w:fldChar w:fldCharType="begin"/>
          </w:r>
          <w:r w:rsidR="00897145">
            <w:instrText xml:space="preserve"> PAGEREF _heading=h.ucb1f3s0qvxc \h </w:instrText>
          </w:r>
          <w:r w:rsidR="00897145">
            <w:fldChar w:fldCharType="separate"/>
          </w:r>
          <w:r w:rsidR="00897145">
            <w:rPr>
              <w:rFonts w:ascii="Times New Roman" w:eastAsia="Times New Roman" w:hAnsi="Times New Roman" w:cs="Times New Roman"/>
              <w:color w:val="000000"/>
            </w:rPr>
            <w:t>Revisión anual del plan con ajustes según experiencias previas.</w:t>
          </w:r>
          <w:r w:rsidR="00897145">
            <w:rPr>
              <w:color w:val="000000"/>
            </w:rPr>
            <w:tab/>
            <w:t>20</w:t>
          </w:r>
          <w:r w:rsidR="00897145">
            <w:fldChar w:fldCharType="end"/>
          </w:r>
        </w:p>
        <w:p w14:paraId="39053D33"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b0jyczgkz0zf">
            <w:r w:rsidR="00897145">
              <w:rPr>
                <w:rFonts w:ascii="Times New Roman" w:eastAsia="Times New Roman" w:hAnsi="Times New Roman" w:cs="Times New Roman"/>
                <w:color w:val="000000"/>
              </w:rPr>
              <w:t>6.2.1.</w:t>
            </w:r>
          </w:hyperlink>
          <w:hyperlink w:anchor="_heading=h.b0jyczgkz0zf">
            <w:r w:rsidR="00897145">
              <w:rPr>
                <w:color w:val="000000"/>
              </w:rPr>
              <w:tab/>
            </w:r>
          </w:hyperlink>
          <w:r w:rsidR="00897145">
            <w:fldChar w:fldCharType="begin"/>
          </w:r>
          <w:r w:rsidR="00897145">
            <w:instrText xml:space="preserve"> PAGEREF _heading=h.b0jyczgkz0zf \h </w:instrText>
          </w:r>
          <w:r w:rsidR="00897145">
            <w:fldChar w:fldCharType="separate"/>
          </w:r>
          <w:r w:rsidR="00897145">
            <w:rPr>
              <w:rFonts w:ascii="Times New Roman" w:eastAsia="Times New Roman" w:hAnsi="Times New Roman" w:cs="Times New Roman"/>
              <w:color w:val="000000"/>
            </w:rPr>
            <w:t>Periodicidad de revisión.</w:t>
          </w:r>
          <w:r w:rsidR="00897145">
            <w:rPr>
              <w:color w:val="000000"/>
            </w:rPr>
            <w:tab/>
            <w:t>20</w:t>
          </w:r>
          <w:r w:rsidR="00897145">
            <w:fldChar w:fldCharType="end"/>
          </w:r>
        </w:p>
        <w:p w14:paraId="190995E9" w14:textId="77777777" w:rsidR="00E360E6" w:rsidRDefault="00683D74">
          <w:pPr>
            <w:pBdr>
              <w:top w:val="nil"/>
              <w:left w:val="nil"/>
              <w:bottom w:val="nil"/>
              <w:right w:val="nil"/>
              <w:between w:val="nil"/>
            </w:pBdr>
            <w:tabs>
              <w:tab w:val="left" w:pos="1320"/>
              <w:tab w:val="right" w:pos="8494"/>
            </w:tabs>
            <w:spacing w:after="100"/>
            <w:ind w:left="440"/>
            <w:rPr>
              <w:color w:val="000000"/>
            </w:rPr>
          </w:pPr>
          <w:hyperlink w:anchor="_heading=h.598djwz5kk77">
            <w:r w:rsidR="00897145">
              <w:rPr>
                <w:rFonts w:ascii="Times New Roman" w:eastAsia="Times New Roman" w:hAnsi="Times New Roman" w:cs="Times New Roman"/>
                <w:color w:val="000000"/>
              </w:rPr>
              <w:t>6.2.2.</w:t>
            </w:r>
          </w:hyperlink>
          <w:hyperlink w:anchor="_heading=h.598djwz5kk77">
            <w:r w:rsidR="00897145">
              <w:rPr>
                <w:color w:val="000000"/>
              </w:rPr>
              <w:tab/>
            </w:r>
          </w:hyperlink>
          <w:r w:rsidR="00897145">
            <w:fldChar w:fldCharType="begin"/>
          </w:r>
          <w:r w:rsidR="00897145">
            <w:instrText xml:space="preserve"> PAGEREF _heading=h.598djwz5kk77 \h </w:instrText>
          </w:r>
          <w:r w:rsidR="00897145">
            <w:fldChar w:fldCharType="separate"/>
          </w:r>
          <w:r w:rsidR="00897145">
            <w:rPr>
              <w:rFonts w:ascii="Times New Roman" w:eastAsia="Times New Roman" w:hAnsi="Times New Roman" w:cs="Times New Roman"/>
              <w:color w:val="000000"/>
            </w:rPr>
            <w:t>Responsables.</w:t>
          </w:r>
          <w:r w:rsidR="00897145">
            <w:rPr>
              <w:color w:val="000000"/>
            </w:rPr>
            <w:tab/>
            <w:t>20</w:t>
          </w:r>
          <w:r w:rsidR="00897145">
            <w:fldChar w:fldCharType="end"/>
          </w:r>
        </w:p>
        <w:p w14:paraId="1FC8D0F5"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2wcp9yuhkwxh">
            <w:r w:rsidR="00897145">
              <w:rPr>
                <w:rFonts w:ascii="Times New Roman" w:eastAsia="Times New Roman" w:hAnsi="Times New Roman" w:cs="Times New Roman"/>
                <w:color w:val="000000"/>
              </w:rPr>
              <w:t>7.</w:t>
            </w:r>
          </w:hyperlink>
          <w:hyperlink w:anchor="_heading=h.2wcp9yuhkwxh">
            <w:r w:rsidR="00897145">
              <w:rPr>
                <w:color w:val="000000"/>
              </w:rPr>
              <w:tab/>
            </w:r>
          </w:hyperlink>
          <w:r w:rsidR="00897145">
            <w:fldChar w:fldCharType="begin"/>
          </w:r>
          <w:r w:rsidR="00897145">
            <w:instrText xml:space="preserve"> PAGEREF _heading=h.2wcp9yuhkwxh \h </w:instrText>
          </w:r>
          <w:r w:rsidR="00897145">
            <w:fldChar w:fldCharType="separate"/>
          </w:r>
          <w:r w:rsidR="00897145">
            <w:rPr>
              <w:rFonts w:ascii="Times New Roman" w:eastAsia="Times New Roman" w:hAnsi="Times New Roman" w:cs="Times New Roman"/>
              <w:color w:val="000000"/>
            </w:rPr>
            <w:t>CRONOGRAMA DE ACTIVIDADES.</w:t>
          </w:r>
          <w:r w:rsidR="00897145">
            <w:rPr>
              <w:color w:val="000000"/>
            </w:rPr>
            <w:tab/>
            <w:t>22</w:t>
          </w:r>
          <w:r w:rsidR="00897145">
            <w:fldChar w:fldCharType="end"/>
          </w:r>
        </w:p>
        <w:p w14:paraId="7604FB27" w14:textId="55476131" w:rsidR="00E360E6" w:rsidRDefault="00683D74">
          <w:pPr>
            <w:pBdr>
              <w:top w:val="nil"/>
              <w:left w:val="nil"/>
              <w:bottom w:val="nil"/>
              <w:right w:val="nil"/>
              <w:between w:val="nil"/>
            </w:pBdr>
            <w:tabs>
              <w:tab w:val="left" w:pos="440"/>
              <w:tab w:val="right" w:pos="8494"/>
            </w:tabs>
            <w:spacing w:after="100"/>
            <w:rPr>
              <w:color w:val="000000"/>
            </w:rPr>
          </w:pPr>
          <w:hyperlink w:anchor="_heading=h.vdsdwbc3i1p6">
            <w:r w:rsidR="00897145">
              <w:rPr>
                <w:rFonts w:ascii="Times New Roman" w:eastAsia="Times New Roman" w:hAnsi="Times New Roman" w:cs="Times New Roman"/>
                <w:color w:val="000000"/>
              </w:rPr>
              <w:t>8.</w:t>
            </w:r>
          </w:hyperlink>
          <w:hyperlink w:anchor="_heading=h.vdsdwbc3i1p6">
            <w:r w:rsidR="00897145">
              <w:rPr>
                <w:color w:val="000000"/>
              </w:rPr>
              <w:tab/>
            </w:r>
          </w:hyperlink>
          <w:r w:rsidR="00897145">
            <w:fldChar w:fldCharType="begin"/>
          </w:r>
          <w:r w:rsidR="00897145">
            <w:instrText xml:space="preserve"> PAGEREF _heading=h.vdsdwbc3i1p6 \h </w:instrText>
          </w:r>
          <w:r w:rsidR="00897145">
            <w:fldChar w:fldCharType="separate"/>
          </w:r>
          <w:r w:rsidR="00897145">
            <w:rPr>
              <w:rFonts w:ascii="Times New Roman" w:eastAsia="Times New Roman" w:hAnsi="Times New Roman" w:cs="Times New Roman"/>
              <w:color w:val="000000"/>
            </w:rPr>
            <w:t>CROQUIS DE</w:t>
          </w:r>
          <w:r w:rsidR="00D630C9">
            <w:rPr>
              <w:rFonts w:ascii="Times New Roman" w:eastAsia="Times New Roman" w:hAnsi="Times New Roman" w:cs="Times New Roman"/>
              <w:color w:val="000000"/>
            </w:rPr>
            <w:t xml:space="preserve"> </w:t>
          </w:r>
          <w:r w:rsidR="00897145">
            <w:rPr>
              <w:rFonts w:ascii="Times New Roman" w:eastAsia="Times New Roman" w:hAnsi="Times New Roman" w:cs="Times New Roman"/>
              <w:color w:val="000000"/>
            </w:rPr>
            <w:t>L</w:t>
          </w:r>
          <w:r w:rsidR="00D630C9">
            <w:rPr>
              <w:rFonts w:ascii="Times New Roman" w:eastAsia="Times New Roman" w:hAnsi="Times New Roman" w:cs="Times New Roman"/>
              <w:color w:val="000000"/>
            </w:rPr>
            <w:t>A INSTITUCION</w:t>
          </w:r>
          <w:r w:rsidR="00897145">
            <w:rPr>
              <w:color w:val="000000"/>
            </w:rPr>
            <w:tab/>
            <w:t>23</w:t>
          </w:r>
          <w:r w:rsidR="00897145">
            <w:fldChar w:fldCharType="end"/>
          </w:r>
        </w:p>
        <w:p w14:paraId="3823F131" w14:textId="77777777" w:rsidR="00E360E6" w:rsidRDefault="00683D74">
          <w:pPr>
            <w:pBdr>
              <w:top w:val="nil"/>
              <w:left w:val="nil"/>
              <w:bottom w:val="nil"/>
              <w:right w:val="nil"/>
              <w:between w:val="nil"/>
            </w:pBdr>
            <w:tabs>
              <w:tab w:val="left" w:pos="440"/>
              <w:tab w:val="right" w:pos="8494"/>
            </w:tabs>
            <w:spacing w:after="100"/>
            <w:rPr>
              <w:color w:val="000000"/>
            </w:rPr>
          </w:pPr>
          <w:hyperlink w:anchor="_heading=h.u6aoi1uj65xa">
            <w:r w:rsidR="00897145">
              <w:rPr>
                <w:rFonts w:ascii="Times New Roman" w:eastAsia="Times New Roman" w:hAnsi="Times New Roman" w:cs="Times New Roman"/>
                <w:color w:val="000000"/>
              </w:rPr>
              <w:t>9.</w:t>
            </w:r>
          </w:hyperlink>
          <w:hyperlink w:anchor="_heading=h.u6aoi1uj65xa">
            <w:r w:rsidR="00897145">
              <w:rPr>
                <w:color w:val="000000"/>
              </w:rPr>
              <w:tab/>
            </w:r>
          </w:hyperlink>
          <w:r w:rsidR="00897145">
            <w:fldChar w:fldCharType="begin"/>
          </w:r>
          <w:r w:rsidR="00897145">
            <w:instrText xml:space="preserve"> PAGEREF _heading=h.u6aoi1uj65xa \h </w:instrText>
          </w:r>
          <w:r w:rsidR="00897145">
            <w:fldChar w:fldCharType="separate"/>
          </w:r>
          <w:r w:rsidR="00897145">
            <w:rPr>
              <w:rFonts w:ascii="Times New Roman" w:eastAsia="Times New Roman" w:hAnsi="Times New Roman" w:cs="Times New Roman"/>
              <w:color w:val="000000"/>
            </w:rPr>
            <w:t>ANEXO.</w:t>
          </w:r>
          <w:r w:rsidR="00897145">
            <w:rPr>
              <w:color w:val="000000"/>
            </w:rPr>
            <w:tab/>
            <w:t>24</w:t>
          </w:r>
          <w:r w:rsidR="00897145">
            <w:fldChar w:fldCharType="end"/>
          </w:r>
        </w:p>
        <w:p w14:paraId="55E8BF8A" w14:textId="77777777" w:rsidR="00E360E6" w:rsidRDefault="00897145">
          <w:r>
            <w:fldChar w:fldCharType="end"/>
          </w:r>
        </w:p>
      </w:sdtContent>
    </w:sdt>
    <w:p w14:paraId="5D08E9B2" w14:textId="77777777" w:rsidR="00E360E6" w:rsidRDefault="00E360E6">
      <w:pPr>
        <w:jc w:val="center"/>
        <w:rPr>
          <w:rFonts w:ascii="Times New Roman" w:eastAsia="Times New Roman" w:hAnsi="Times New Roman" w:cs="Times New Roman"/>
          <w:sz w:val="24"/>
          <w:szCs w:val="24"/>
        </w:rPr>
      </w:pPr>
    </w:p>
    <w:p w14:paraId="39FA4654" w14:textId="77777777" w:rsidR="00E360E6" w:rsidRDefault="00E360E6">
      <w:pPr>
        <w:jc w:val="center"/>
        <w:rPr>
          <w:rFonts w:ascii="Times New Roman" w:eastAsia="Times New Roman" w:hAnsi="Times New Roman" w:cs="Times New Roman"/>
          <w:sz w:val="24"/>
          <w:szCs w:val="24"/>
        </w:rPr>
        <w:sectPr w:rsidR="00E360E6">
          <w:headerReference w:type="default" r:id="rId9"/>
          <w:pgSz w:w="11906" w:h="16838"/>
          <w:pgMar w:top="1417" w:right="1701" w:bottom="1417" w:left="1701" w:header="708" w:footer="708" w:gutter="0"/>
          <w:pgNumType w:start="1"/>
          <w:cols w:space="720"/>
        </w:sectPr>
      </w:pPr>
    </w:p>
    <w:p w14:paraId="5168D73C" w14:textId="77777777" w:rsidR="00E360E6" w:rsidRDefault="00897145">
      <w:pPr>
        <w:pStyle w:val="Ttulo1"/>
        <w:numPr>
          <w:ilvl w:val="0"/>
          <w:numId w:val="9"/>
        </w:numPr>
        <w:spacing w:line="360" w:lineRule="auto"/>
        <w:ind w:left="284" w:hanging="284"/>
        <w:rPr>
          <w:rFonts w:ascii="Times New Roman" w:eastAsia="Times New Roman" w:hAnsi="Times New Roman" w:cs="Times New Roman"/>
          <w:b/>
          <w:color w:val="000000"/>
          <w:sz w:val="24"/>
          <w:szCs w:val="24"/>
        </w:rPr>
      </w:pPr>
      <w:bookmarkStart w:id="0" w:name="_heading=h.13599834mcew" w:colFirst="0" w:colLast="0"/>
      <w:bookmarkEnd w:id="0"/>
      <w:r>
        <w:rPr>
          <w:rFonts w:ascii="Times New Roman" w:eastAsia="Times New Roman" w:hAnsi="Times New Roman" w:cs="Times New Roman"/>
          <w:b/>
          <w:color w:val="000000"/>
          <w:sz w:val="24"/>
          <w:szCs w:val="24"/>
        </w:rPr>
        <w:lastRenderedPageBreak/>
        <w:t>INFORMACIÓN GENERAL.</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3"/>
        <w:gridCol w:w="1116"/>
        <w:gridCol w:w="1016"/>
        <w:gridCol w:w="1883"/>
        <w:gridCol w:w="1016"/>
        <w:gridCol w:w="1390"/>
      </w:tblGrid>
      <w:tr w:rsidR="001754D0" w14:paraId="6E1805B5" w14:textId="77777777" w:rsidTr="001754D0">
        <w:tc>
          <w:tcPr>
            <w:tcW w:w="8494" w:type="dxa"/>
            <w:gridSpan w:val="6"/>
            <w:shd w:val="clear" w:color="auto" w:fill="B4C6E7"/>
          </w:tcPr>
          <w:p w14:paraId="3E160704" w14:textId="77777777" w:rsidR="001754D0" w:rsidRDefault="001754D0">
            <w:pPr>
              <w:jc w:val="center"/>
              <w:rPr>
                <w:rFonts w:ascii="Times New Roman" w:eastAsia="Times New Roman" w:hAnsi="Times New Roman" w:cs="Times New Roman"/>
                <w:b/>
                <w:sz w:val="24"/>
                <w:szCs w:val="24"/>
              </w:rPr>
            </w:pPr>
            <w:bookmarkStart w:id="1" w:name="_heading=h.2ecqhl5he82y" w:colFirst="0" w:colLast="0"/>
            <w:bookmarkEnd w:id="1"/>
            <w:r>
              <w:rPr>
                <w:rFonts w:ascii="Times New Roman" w:eastAsia="Times New Roman" w:hAnsi="Times New Roman" w:cs="Times New Roman"/>
                <w:b/>
                <w:sz w:val="24"/>
                <w:szCs w:val="24"/>
              </w:rPr>
              <w:t>Datos generales</w:t>
            </w:r>
          </w:p>
        </w:tc>
      </w:tr>
      <w:tr w:rsidR="001754D0" w14:paraId="4D23A461" w14:textId="77777777" w:rsidTr="001754D0">
        <w:tc>
          <w:tcPr>
            <w:tcW w:w="2073" w:type="dxa"/>
            <w:shd w:val="clear" w:color="auto" w:fill="C5E0B3"/>
          </w:tcPr>
          <w:p w14:paraId="2A9FE81E"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Institución educativa.</w:t>
            </w:r>
          </w:p>
        </w:tc>
        <w:tc>
          <w:tcPr>
            <w:tcW w:w="2132" w:type="dxa"/>
            <w:gridSpan w:val="2"/>
          </w:tcPr>
          <w:p w14:paraId="53988803" w14:textId="42AADC03"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CETPRO JUANJUI</w:t>
            </w:r>
          </w:p>
        </w:tc>
        <w:tc>
          <w:tcPr>
            <w:tcW w:w="1883" w:type="dxa"/>
            <w:shd w:val="clear" w:color="auto" w:fill="C5E0B3"/>
          </w:tcPr>
          <w:p w14:paraId="1DA6AF03"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 de institución educativa.</w:t>
            </w:r>
          </w:p>
        </w:tc>
        <w:tc>
          <w:tcPr>
            <w:tcW w:w="2406" w:type="dxa"/>
            <w:gridSpan w:val="2"/>
          </w:tcPr>
          <w:p w14:paraId="1E94CA5A" w14:textId="2C133024" w:rsidR="001754D0" w:rsidRDefault="001754D0">
            <w:pPr>
              <w:rPr>
                <w:rFonts w:ascii="Times New Roman" w:eastAsia="Times New Roman" w:hAnsi="Times New Roman" w:cs="Times New Roman"/>
                <w:sz w:val="24"/>
                <w:szCs w:val="24"/>
              </w:rPr>
            </w:pPr>
            <w:r>
              <w:t xml:space="preserve">Pública </w:t>
            </w:r>
          </w:p>
        </w:tc>
      </w:tr>
      <w:tr w:rsidR="001754D0" w14:paraId="259C1A02" w14:textId="77777777" w:rsidTr="001754D0">
        <w:tc>
          <w:tcPr>
            <w:tcW w:w="2073" w:type="dxa"/>
            <w:shd w:val="clear" w:color="auto" w:fill="C5E0B3"/>
          </w:tcPr>
          <w:p w14:paraId="6B65F43A"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DRE.</w:t>
            </w:r>
          </w:p>
        </w:tc>
        <w:tc>
          <w:tcPr>
            <w:tcW w:w="2132" w:type="dxa"/>
            <w:gridSpan w:val="2"/>
          </w:tcPr>
          <w:p w14:paraId="415750DA"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San Martín.</w:t>
            </w:r>
          </w:p>
        </w:tc>
        <w:tc>
          <w:tcPr>
            <w:tcW w:w="1883" w:type="dxa"/>
            <w:shd w:val="clear" w:color="auto" w:fill="C5E0B3"/>
          </w:tcPr>
          <w:p w14:paraId="4DC597BB"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UGEL.</w:t>
            </w:r>
          </w:p>
        </w:tc>
        <w:tc>
          <w:tcPr>
            <w:tcW w:w="2406" w:type="dxa"/>
            <w:gridSpan w:val="2"/>
          </w:tcPr>
          <w:p w14:paraId="305AC749"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Mariscal Cáceres</w:t>
            </w:r>
          </w:p>
        </w:tc>
      </w:tr>
      <w:tr w:rsidR="001754D0" w14:paraId="261DE945" w14:textId="77777777" w:rsidTr="001754D0">
        <w:tc>
          <w:tcPr>
            <w:tcW w:w="2073" w:type="dxa"/>
            <w:shd w:val="clear" w:color="auto" w:fill="C5E0B3"/>
          </w:tcPr>
          <w:p w14:paraId="709E7413"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Provincia.</w:t>
            </w:r>
          </w:p>
        </w:tc>
        <w:tc>
          <w:tcPr>
            <w:tcW w:w="2132" w:type="dxa"/>
            <w:gridSpan w:val="2"/>
          </w:tcPr>
          <w:p w14:paraId="09D7E355"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Mariscal Cáceres</w:t>
            </w:r>
          </w:p>
        </w:tc>
        <w:tc>
          <w:tcPr>
            <w:tcW w:w="1883" w:type="dxa"/>
            <w:shd w:val="clear" w:color="auto" w:fill="C5E0B3"/>
          </w:tcPr>
          <w:p w14:paraId="3A38F30B"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Distrito.</w:t>
            </w:r>
          </w:p>
        </w:tc>
        <w:tc>
          <w:tcPr>
            <w:tcW w:w="2406" w:type="dxa"/>
            <w:gridSpan w:val="2"/>
          </w:tcPr>
          <w:p w14:paraId="35D0CB8E" w14:textId="49830785"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Junajui</w:t>
            </w:r>
          </w:p>
        </w:tc>
      </w:tr>
      <w:tr w:rsidR="001754D0" w14:paraId="44C1B560" w14:textId="77777777" w:rsidTr="001754D0">
        <w:tc>
          <w:tcPr>
            <w:tcW w:w="2073" w:type="dxa"/>
            <w:shd w:val="clear" w:color="auto" w:fill="C5E0B3"/>
          </w:tcPr>
          <w:p w14:paraId="119EEF70" w14:textId="4EFB4795"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Código modular</w:t>
            </w:r>
          </w:p>
        </w:tc>
        <w:tc>
          <w:tcPr>
            <w:tcW w:w="2132" w:type="dxa"/>
            <w:gridSpan w:val="2"/>
          </w:tcPr>
          <w:p w14:paraId="1954487F" w14:textId="0B5749E9"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0533836</w:t>
            </w:r>
          </w:p>
        </w:tc>
        <w:tc>
          <w:tcPr>
            <w:tcW w:w="1883" w:type="dxa"/>
            <w:shd w:val="clear" w:color="auto" w:fill="C5E0B3"/>
          </w:tcPr>
          <w:p w14:paraId="516DFB70" w14:textId="3FAB4035"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Turno.</w:t>
            </w:r>
          </w:p>
        </w:tc>
        <w:tc>
          <w:tcPr>
            <w:tcW w:w="2406" w:type="dxa"/>
            <w:gridSpan w:val="2"/>
          </w:tcPr>
          <w:p w14:paraId="0353E696" w14:textId="2545954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Mañana y tarde</w:t>
            </w:r>
          </w:p>
        </w:tc>
      </w:tr>
      <w:tr w:rsidR="001754D0" w14:paraId="27534CC3" w14:textId="77777777" w:rsidTr="001754D0">
        <w:tc>
          <w:tcPr>
            <w:tcW w:w="2073" w:type="dxa"/>
            <w:shd w:val="clear" w:color="auto" w:fill="C5E0B3"/>
          </w:tcPr>
          <w:p w14:paraId="3715DBE5"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w:t>
            </w:r>
          </w:p>
        </w:tc>
        <w:tc>
          <w:tcPr>
            <w:tcW w:w="2132" w:type="dxa"/>
            <w:gridSpan w:val="2"/>
          </w:tcPr>
          <w:p w14:paraId="5CA1BF93" w14:textId="40761318" w:rsidR="001754D0" w:rsidRDefault="001754D0">
            <w:pPr>
              <w:rPr>
                <w:rFonts w:ascii="Times New Roman" w:eastAsia="Times New Roman" w:hAnsi="Times New Roman" w:cs="Times New Roman"/>
                <w:sz w:val="24"/>
                <w:szCs w:val="24"/>
              </w:rPr>
            </w:pPr>
            <w:r>
              <w:t>Completa</w:t>
            </w:r>
          </w:p>
        </w:tc>
        <w:tc>
          <w:tcPr>
            <w:tcW w:w="1883" w:type="dxa"/>
            <w:shd w:val="clear" w:color="auto" w:fill="FFE599"/>
          </w:tcPr>
          <w:p w14:paraId="443F4D02" w14:textId="09C42BD8"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Mujeres y varones </w:t>
            </w:r>
          </w:p>
        </w:tc>
        <w:tc>
          <w:tcPr>
            <w:tcW w:w="2406" w:type="dxa"/>
            <w:gridSpan w:val="2"/>
            <w:shd w:val="clear" w:color="auto" w:fill="C5E0B3"/>
            <w:vAlign w:val="center"/>
          </w:tcPr>
          <w:p w14:paraId="4B7A2110" w14:textId="630968B2"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Administrativo</w:t>
            </w:r>
          </w:p>
        </w:tc>
      </w:tr>
      <w:tr w:rsidR="001754D0" w14:paraId="38EC3E75" w14:textId="1017E0DE" w:rsidTr="001754D0">
        <w:tc>
          <w:tcPr>
            <w:tcW w:w="2073" w:type="dxa"/>
            <w:shd w:val="clear" w:color="auto" w:fill="C5E0B3"/>
          </w:tcPr>
          <w:p w14:paraId="41B4A889" w14:textId="0784BC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p>
        </w:tc>
        <w:tc>
          <w:tcPr>
            <w:tcW w:w="6421" w:type="dxa"/>
            <w:gridSpan w:val="5"/>
          </w:tcPr>
          <w:p w14:paraId="4AB2657D" w14:textId="6A02528E"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Edison Raúl Tejada Rivera</w:t>
            </w:r>
          </w:p>
        </w:tc>
      </w:tr>
      <w:tr w:rsidR="001754D0" w14:paraId="196C05C4" w14:textId="4BFB2F2D" w:rsidTr="001754D0">
        <w:tc>
          <w:tcPr>
            <w:tcW w:w="2073" w:type="dxa"/>
            <w:shd w:val="clear" w:color="auto" w:fill="C5E0B3"/>
          </w:tcPr>
          <w:p w14:paraId="5A24E45F"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Correo electrónico.</w:t>
            </w:r>
          </w:p>
        </w:tc>
        <w:tc>
          <w:tcPr>
            <w:tcW w:w="6421" w:type="dxa"/>
            <w:gridSpan w:val="5"/>
          </w:tcPr>
          <w:p w14:paraId="5E1BBD71" w14:textId="71DF40A3" w:rsidR="001754D0" w:rsidRDefault="004A0141" w:rsidP="004A01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TEJADRIV@GMAIL.COM</w:t>
            </w:r>
          </w:p>
          <w:p w14:paraId="5459F07E" w14:textId="46FD5014" w:rsidR="004A0141" w:rsidRPr="004A0141" w:rsidRDefault="004A0141" w:rsidP="004A0141">
            <w:pPr>
              <w:rPr>
                <w:rFonts w:ascii="Symbol" w:eastAsia="Times New Roman" w:hAnsi="Symbol" w:cs="Times New Roman"/>
                <w:sz w:val="24"/>
                <w:szCs w:val="24"/>
              </w:rPr>
            </w:pPr>
          </w:p>
        </w:tc>
      </w:tr>
      <w:tr w:rsidR="001754D0" w14:paraId="5C6B97B3" w14:textId="77777777" w:rsidTr="001754D0">
        <w:tc>
          <w:tcPr>
            <w:tcW w:w="2073" w:type="dxa"/>
            <w:shd w:val="clear" w:color="auto" w:fill="C5E0B3"/>
          </w:tcPr>
          <w:p w14:paraId="6025EA92"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N° celular.</w:t>
            </w:r>
          </w:p>
        </w:tc>
        <w:tc>
          <w:tcPr>
            <w:tcW w:w="2132" w:type="dxa"/>
            <w:gridSpan w:val="2"/>
          </w:tcPr>
          <w:p w14:paraId="29A4CFFD" w14:textId="493B4D2F"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979 467 299</w:t>
            </w:r>
          </w:p>
        </w:tc>
        <w:tc>
          <w:tcPr>
            <w:tcW w:w="1883" w:type="dxa"/>
          </w:tcPr>
          <w:p w14:paraId="32CBD46F" w14:textId="5B36E4D3" w:rsidR="001754D0" w:rsidRDefault="001754D0">
            <w:pPr>
              <w:rPr>
                <w:rFonts w:ascii="Times New Roman" w:eastAsia="Times New Roman" w:hAnsi="Times New Roman" w:cs="Times New Roman"/>
                <w:sz w:val="24"/>
                <w:szCs w:val="24"/>
              </w:rPr>
            </w:pPr>
          </w:p>
        </w:tc>
        <w:tc>
          <w:tcPr>
            <w:tcW w:w="2406" w:type="dxa"/>
            <w:gridSpan w:val="2"/>
            <w:shd w:val="clear" w:color="auto" w:fill="C5E0B3"/>
            <w:vAlign w:val="center"/>
          </w:tcPr>
          <w:p w14:paraId="50A170A7" w14:textId="77777777" w:rsidR="001754D0" w:rsidRDefault="001754D0">
            <w:pPr>
              <w:rPr>
                <w:rFonts w:ascii="Times New Roman" w:eastAsia="Times New Roman" w:hAnsi="Times New Roman" w:cs="Times New Roman"/>
                <w:sz w:val="24"/>
                <w:szCs w:val="24"/>
              </w:rPr>
            </w:pPr>
          </w:p>
        </w:tc>
      </w:tr>
      <w:tr w:rsidR="001754D0" w14:paraId="593BFEB0" w14:textId="77777777" w:rsidTr="001754D0">
        <w:tc>
          <w:tcPr>
            <w:tcW w:w="2073" w:type="dxa"/>
            <w:vMerge w:val="restart"/>
            <w:shd w:val="clear" w:color="auto" w:fill="C5E0B3"/>
            <w:vAlign w:val="center"/>
          </w:tcPr>
          <w:p w14:paraId="26A7907C"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docentes.</w:t>
            </w:r>
          </w:p>
        </w:tc>
        <w:tc>
          <w:tcPr>
            <w:tcW w:w="1116" w:type="dxa"/>
            <w:shd w:val="clear" w:color="auto" w:fill="FFE599"/>
          </w:tcPr>
          <w:p w14:paraId="055EB274"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016" w:type="dxa"/>
            <w:shd w:val="clear" w:color="auto" w:fill="FFE599"/>
            <w:vAlign w:val="center"/>
          </w:tcPr>
          <w:p w14:paraId="1CF0B19B" w14:textId="0BCD9AD4"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883" w:type="dxa"/>
            <w:vMerge w:val="restart"/>
            <w:vAlign w:val="center"/>
          </w:tcPr>
          <w:p w14:paraId="0745EBD3" w14:textId="77777777" w:rsidR="001754D0" w:rsidRDefault="001754D0">
            <w:pPr>
              <w:rPr>
                <w:rFonts w:ascii="Times New Roman" w:eastAsia="Times New Roman" w:hAnsi="Times New Roman" w:cs="Times New Roman"/>
                <w:sz w:val="24"/>
                <w:szCs w:val="24"/>
              </w:rPr>
            </w:pPr>
          </w:p>
          <w:p w14:paraId="58DA5A41" w14:textId="69B95D87" w:rsidR="001754D0" w:rsidRDefault="001754D0">
            <w:pPr>
              <w:rPr>
                <w:rFonts w:ascii="Times New Roman" w:eastAsia="Times New Roman" w:hAnsi="Times New Roman" w:cs="Times New Roman"/>
                <w:sz w:val="24"/>
                <w:szCs w:val="24"/>
              </w:rPr>
            </w:pPr>
          </w:p>
        </w:tc>
        <w:tc>
          <w:tcPr>
            <w:tcW w:w="1016" w:type="dxa"/>
            <w:shd w:val="clear" w:color="auto" w:fill="FFE599"/>
          </w:tcPr>
          <w:p w14:paraId="4BC54C60"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390" w:type="dxa"/>
            <w:shd w:val="clear" w:color="auto" w:fill="FFE599"/>
          </w:tcPr>
          <w:p w14:paraId="6B0FD3C4"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Mujeres</w:t>
            </w:r>
          </w:p>
        </w:tc>
      </w:tr>
      <w:tr w:rsidR="001754D0" w14:paraId="67C9E798" w14:textId="77777777" w:rsidTr="001754D0">
        <w:tc>
          <w:tcPr>
            <w:tcW w:w="2073" w:type="dxa"/>
            <w:vMerge/>
            <w:shd w:val="clear" w:color="auto" w:fill="C5E0B3"/>
            <w:vAlign w:val="center"/>
          </w:tcPr>
          <w:p w14:paraId="6DA682C5" w14:textId="77777777" w:rsidR="001754D0" w:rsidRDefault="001754D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16" w:type="dxa"/>
          </w:tcPr>
          <w:p w14:paraId="27F3C1CB" w14:textId="56970048"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016" w:type="dxa"/>
            <w:shd w:val="clear" w:color="auto" w:fill="FFE599"/>
            <w:vAlign w:val="center"/>
          </w:tcPr>
          <w:p w14:paraId="4D5E56E5" w14:textId="2074A0B9"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883" w:type="dxa"/>
            <w:vMerge/>
            <w:vAlign w:val="center"/>
          </w:tcPr>
          <w:p w14:paraId="37387A57" w14:textId="77777777" w:rsidR="001754D0" w:rsidRDefault="001754D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016" w:type="dxa"/>
          </w:tcPr>
          <w:p w14:paraId="0CBA2BB5" w14:textId="79F2BFCA"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390" w:type="dxa"/>
          </w:tcPr>
          <w:p w14:paraId="5D2B78E6" w14:textId="2ED1C2C1"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754D0" w14:paraId="028E478A" w14:textId="77777777" w:rsidTr="001754D0">
        <w:tc>
          <w:tcPr>
            <w:tcW w:w="2073" w:type="dxa"/>
            <w:vMerge w:val="restart"/>
            <w:shd w:val="clear" w:color="auto" w:fill="C5E0B3"/>
            <w:vAlign w:val="center"/>
          </w:tcPr>
          <w:p w14:paraId="47C69C78"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personal de servicio</w:t>
            </w:r>
          </w:p>
        </w:tc>
        <w:tc>
          <w:tcPr>
            <w:tcW w:w="1116" w:type="dxa"/>
            <w:shd w:val="clear" w:color="auto" w:fill="FFE599"/>
          </w:tcPr>
          <w:p w14:paraId="296D70CD"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016" w:type="dxa"/>
            <w:shd w:val="clear" w:color="auto" w:fill="FFE599"/>
            <w:vAlign w:val="center"/>
          </w:tcPr>
          <w:p w14:paraId="668D2DB4" w14:textId="6E9B66BA"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883" w:type="dxa"/>
            <w:vMerge w:val="restart"/>
            <w:vAlign w:val="center"/>
          </w:tcPr>
          <w:p w14:paraId="2C8F463C"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1F4C4C" w14:textId="1CCE2C89" w:rsidR="001754D0" w:rsidRDefault="001754D0">
            <w:pPr>
              <w:rPr>
                <w:rFonts w:ascii="Times New Roman" w:eastAsia="Times New Roman" w:hAnsi="Times New Roman" w:cs="Times New Roman"/>
                <w:sz w:val="24"/>
                <w:szCs w:val="24"/>
              </w:rPr>
            </w:pPr>
          </w:p>
        </w:tc>
        <w:tc>
          <w:tcPr>
            <w:tcW w:w="1016" w:type="dxa"/>
            <w:shd w:val="clear" w:color="auto" w:fill="FFE599"/>
          </w:tcPr>
          <w:p w14:paraId="38BEEDC1"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390" w:type="dxa"/>
            <w:shd w:val="clear" w:color="auto" w:fill="FFE599"/>
          </w:tcPr>
          <w:p w14:paraId="0FB3DF68" w14:textId="77777777"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Mujeres</w:t>
            </w:r>
          </w:p>
        </w:tc>
      </w:tr>
      <w:tr w:rsidR="001754D0" w14:paraId="262B84F3" w14:textId="77777777" w:rsidTr="001754D0">
        <w:tc>
          <w:tcPr>
            <w:tcW w:w="2073" w:type="dxa"/>
            <w:vMerge/>
            <w:shd w:val="clear" w:color="auto" w:fill="C5E0B3"/>
            <w:vAlign w:val="center"/>
          </w:tcPr>
          <w:p w14:paraId="275B39CC" w14:textId="77777777" w:rsidR="001754D0" w:rsidRDefault="001754D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116" w:type="dxa"/>
          </w:tcPr>
          <w:p w14:paraId="71C51795" w14:textId="030CE0EA"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16" w:type="dxa"/>
            <w:shd w:val="clear" w:color="auto" w:fill="FFE599"/>
            <w:vAlign w:val="center"/>
          </w:tcPr>
          <w:p w14:paraId="3126A31E" w14:textId="716DCFEA" w:rsidR="001754D0" w:rsidRDefault="001754D0">
            <w:pPr>
              <w:rPr>
                <w:rFonts w:ascii="Times New Roman" w:eastAsia="Times New Roman" w:hAnsi="Times New Roman" w:cs="Times New Roman"/>
                <w:sz w:val="24"/>
                <w:szCs w:val="24"/>
              </w:rPr>
            </w:pPr>
            <w:r>
              <w:rPr>
                <w:rFonts w:ascii="Times New Roman" w:eastAsia="Times New Roman" w:hAnsi="Times New Roman" w:cs="Times New Roman"/>
                <w:sz w:val="24"/>
                <w:szCs w:val="24"/>
              </w:rPr>
              <w:t>Varones</w:t>
            </w:r>
          </w:p>
        </w:tc>
        <w:tc>
          <w:tcPr>
            <w:tcW w:w="1883" w:type="dxa"/>
            <w:vMerge/>
            <w:vAlign w:val="center"/>
          </w:tcPr>
          <w:p w14:paraId="324C96A2" w14:textId="77777777" w:rsidR="001754D0" w:rsidRDefault="001754D0">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016" w:type="dxa"/>
          </w:tcPr>
          <w:p w14:paraId="3F3B8B6F" w14:textId="77777777" w:rsidR="001754D0" w:rsidRDefault="001754D0">
            <w:pPr>
              <w:rPr>
                <w:rFonts w:ascii="Times New Roman" w:eastAsia="Times New Roman" w:hAnsi="Times New Roman" w:cs="Times New Roman"/>
                <w:sz w:val="24"/>
                <w:szCs w:val="24"/>
              </w:rPr>
            </w:pPr>
          </w:p>
        </w:tc>
        <w:tc>
          <w:tcPr>
            <w:tcW w:w="1390" w:type="dxa"/>
          </w:tcPr>
          <w:p w14:paraId="6A60FF35" w14:textId="77777777" w:rsidR="001754D0" w:rsidRDefault="001754D0">
            <w:pPr>
              <w:rPr>
                <w:rFonts w:ascii="Times New Roman" w:eastAsia="Times New Roman" w:hAnsi="Times New Roman" w:cs="Times New Roman"/>
                <w:sz w:val="24"/>
                <w:szCs w:val="24"/>
              </w:rPr>
            </w:pPr>
          </w:p>
        </w:tc>
      </w:tr>
    </w:tbl>
    <w:p w14:paraId="395747DD" w14:textId="77777777" w:rsidR="00E360E6" w:rsidRDefault="00897145">
      <w:pPr>
        <w:pStyle w:val="Ttulo1"/>
        <w:numPr>
          <w:ilvl w:val="0"/>
          <w:numId w:val="9"/>
        </w:numPr>
        <w:spacing w:line="360" w:lineRule="auto"/>
        <w:ind w:left="284"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MARCO LEGAL.</w:t>
      </w:r>
    </w:p>
    <w:p w14:paraId="646CAD51"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Constitución Política del Perú.</w:t>
      </w:r>
    </w:p>
    <w:p w14:paraId="3841F9EE"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 N° 32185-2025-PCM, aprueba el Presupuesto del Sector Público para el Año Fiscal 2025. </w:t>
      </w:r>
    </w:p>
    <w:p w14:paraId="561E02D1"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 N°28044; Ley General de Educación y sus modificatorias. </w:t>
      </w:r>
    </w:p>
    <w:p w14:paraId="585EE038"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Decreto Supremo N°011-2012-ED, aprueba el reglamento de la Ley N°28044.</w:t>
      </w:r>
    </w:p>
    <w:p w14:paraId="4ACCAB72"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 N°277883; Ley de Base de Descentralización. </w:t>
      </w:r>
    </w:p>
    <w:p w14:paraId="28DA0BDB"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 N°27628; Ley Marco de Modernización de la Gestión Pública. </w:t>
      </w:r>
    </w:p>
    <w:p w14:paraId="5005A96C"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 Nº29664; que crea el Sistema Nacional de Gestión del Riesgo de Desastres y su reglamento. </w:t>
      </w:r>
    </w:p>
    <w:p w14:paraId="04417E69"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Ley N°27972, Ley Orgánica de Municipalidades. </w:t>
      </w:r>
    </w:p>
    <w:p w14:paraId="5F9B4461"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Decreto Supremo N°048-2011-PCM, que aprueba el reglamento de la Ley N° 29664. </w:t>
      </w:r>
    </w:p>
    <w:p w14:paraId="629B2CF4"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Decreto Supremo N°111-2012-PCM, se incorpora la Política Nacional de Gestión del Riesgo de Desastres como Política Nacional de Obligatorio cumplimiento para las entidades de Gobierno Nacional entre ellas el Ministerio de Educación. </w:t>
      </w:r>
    </w:p>
    <w:p w14:paraId="7618862C"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RSG N°302-2019-MINEDU. “Disposiciones para la Implementación de la Gestión del Riesgo de Emergencias y Desastres en el Sector Educación”. </w:t>
      </w:r>
    </w:p>
    <w:p w14:paraId="25E037A7"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Resolución Ministerial N° 189-2021-MINEDU, que aprueba el documento normativo denominado " Disposiciones para los Comités de Gestión Escolar en las Instituciones Educativas Públicas de Educación Básica".</w:t>
      </w:r>
    </w:p>
    <w:p w14:paraId="25C3CA47"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Decreto Supremo N°038-2021-PCM, Política Nacional de Gestión del Riesgo de Desastres al 2050. </w:t>
      </w:r>
    </w:p>
    <w:p w14:paraId="6333B9A4"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Decreto Supremo N°115-2022-PCM, se aprueba el Plan Nacional de Gestión del Riesgo de Desastres –PLANAGERD-2022-2030. </w:t>
      </w:r>
    </w:p>
    <w:p w14:paraId="5265BD17"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Decreto Legislativo N° 1587 que modifica la Ley Nº 29664, Ley que crea el Sistema Nacional de Gestión del Riesgo de Desastres (SINAGERD).  </w:t>
      </w:r>
    </w:p>
    <w:p w14:paraId="24140681" w14:textId="77777777" w:rsidR="00E360E6" w:rsidRDefault="008971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Decreto Supremo N° 060 que modifica el Reglamento de la Ley N° 29664, que crea el Sistema Nacional de Gestión del Riesgo de Desastres (SINAGERD), aprobado por Decreto Supremo N° 048-2011-PCM.</w:t>
      </w:r>
    </w:p>
    <w:p w14:paraId="2F4A52F7" w14:textId="77777777" w:rsidR="00E360E6" w:rsidRDefault="00897145">
      <w:pPr>
        <w:pStyle w:val="Ttulo1"/>
        <w:numPr>
          <w:ilvl w:val="0"/>
          <w:numId w:val="9"/>
        </w:numPr>
        <w:spacing w:before="0" w:line="360" w:lineRule="auto"/>
        <w:ind w:left="284" w:hanging="284"/>
        <w:rPr>
          <w:rFonts w:ascii="Times New Roman" w:eastAsia="Times New Roman" w:hAnsi="Times New Roman" w:cs="Times New Roman"/>
          <w:b/>
          <w:color w:val="000000"/>
          <w:sz w:val="24"/>
          <w:szCs w:val="24"/>
        </w:rPr>
      </w:pPr>
      <w:bookmarkStart w:id="2" w:name="_heading=h.exhkgyeky7bx" w:colFirst="0" w:colLast="0"/>
      <w:bookmarkEnd w:id="2"/>
      <w:r>
        <w:rPr>
          <w:rFonts w:ascii="Times New Roman" w:eastAsia="Times New Roman" w:hAnsi="Times New Roman" w:cs="Times New Roman"/>
          <w:b/>
          <w:color w:val="000000"/>
          <w:sz w:val="24"/>
          <w:szCs w:val="24"/>
        </w:rPr>
        <w:t>OBJETIVOS.</w:t>
      </w:r>
    </w:p>
    <w:p w14:paraId="515D87E0"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3" w:name="_heading=h.a4ihr0mtbajc" w:colFirst="0" w:colLast="0"/>
      <w:bookmarkEnd w:id="3"/>
      <w:r>
        <w:rPr>
          <w:rFonts w:ascii="Times New Roman" w:eastAsia="Times New Roman" w:hAnsi="Times New Roman" w:cs="Times New Roman"/>
          <w:b/>
          <w:color w:val="000000"/>
          <w:sz w:val="24"/>
          <w:szCs w:val="24"/>
        </w:rPr>
        <w:t>Objetivo general.</w:t>
      </w:r>
    </w:p>
    <w:p w14:paraId="0C32746B" w14:textId="0C675B13" w:rsidR="00E360E6" w:rsidRDefault="00897145">
      <w:pPr>
        <w:spacing w:after="0" w:line="360" w:lineRule="auto"/>
        <w:ind w:left="709"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Reducir el riesgo de emergencias y desastres con acciones de prevención, reducción; así como, medidas de preparación para la respuesta, rehabilitación y asegurar la continuidad del servicio educativo ante ocurrencia de eventos adversos como: </w:t>
      </w:r>
      <w:r w:rsidRPr="00670613">
        <w:rPr>
          <w:rFonts w:ascii="Times New Roman" w:eastAsia="Times New Roman" w:hAnsi="Times New Roman" w:cs="Times New Roman"/>
          <w:sz w:val="24"/>
          <w:szCs w:val="24"/>
        </w:rPr>
        <w:t xml:space="preserve">sismo, lluvias intensas, vientos fuertes, inundaciones pluviales/fluviales, en la Institución </w:t>
      </w:r>
      <w:r w:rsidR="00327851" w:rsidRPr="00670613">
        <w:rPr>
          <w:rFonts w:ascii="Times New Roman" w:eastAsia="Times New Roman" w:hAnsi="Times New Roman" w:cs="Times New Roman"/>
          <w:sz w:val="24"/>
          <w:szCs w:val="24"/>
        </w:rPr>
        <w:t>Cetptro Juanjui</w:t>
      </w:r>
      <w:r w:rsidRPr="00670613">
        <w:rPr>
          <w:rFonts w:ascii="Times New Roman" w:eastAsia="Times New Roman" w:hAnsi="Times New Roman" w:cs="Times New Roman"/>
          <w:sz w:val="24"/>
          <w:szCs w:val="24"/>
        </w:rPr>
        <w:t xml:space="preserve">…  … ubicado en el distrito de </w:t>
      </w:r>
      <w:r w:rsidR="00327851" w:rsidRPr="00670613">
        <w:rPr>
          <w:rFonts w:ascii="Times New Roman" w:eastAsia="Times New Roman" w:hAnsi="Times New Roman" w:cs="Times New Roman"/>
          <w:sz w:val="24"/>
          <w:szCs w:val="24"/>
        </w:rPr>
        <w:t>Juanjui</w:t>
      </w:r>
      <w:r w:rsidRPr="00670613">
        <w:rPr>
          <w:rFonts w:ascii="Times New Roman" w:eastAsia="Times New Roman" w:hAnsi="Times New Roman" w:cs="Times New Roman"/>
          <w:sz w:val="24"/>
          <w:szCs w:val="24"/>
        </w:rPr>
        <w:t xml:space="preserve">…, provincia de </w:t>
      </w:r>
      <w:r w:rsidR="00327851" w:rsidRPr="00670613">
        <w:rPr>
          <w:rFonts w:ascii="Times New Roman" w:eastAsia="Times New Roman" w:hAnsi="Times New Roman" w:cs="Times New Roman"/>
          <w:sz w:val="24"/>
          <w:szCs w:val="24"/>
        </w:rPr>
        <w:t>Mariscal Caceres</w:t>
      </w:r>
      <w:r w:rsidRPr="00670613">
        <w:rPr>
          <w:rFonts w:ascii="Times New Roman" w:eastAsia="Times New Roman" w:hAnsi="Times New Roman" w:cs="Times New Roman"/>
          <w:sz w:val="24"/>
          <w:szCs w:val="24"/>
        </w:rPr>
        <w:t>…, departamento de San Martín.</w:t>
      </w:r>
    </w:p>
    <w:p w14:paraId="06A8F0C3"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4" w:name="_heading=h.koi72tkehvrz" w:colFirst="0" w:colLast="0"/>
      <w:bookmarkEnd w:id="4"/>
      <w:r>
        <w:rPr>
          <w:rFonts w:ascii="Times New Roman" w:eastAsia="Times New Roman" w:hAnsi="Times New Roman" w:cs="Times New Roman"/>
          <w:b/>
          <w:color w:val="000000"/>
          <w:sz w:val="24"/>
          <w:szCs w:val="24"/>
        </w:rPr>
        <w:t>Objetivo específico.</w:t>
      </w:r>
    </w:p>
    <w:p w14:paraId="1A290BAF" w14:textId="0C08797F" w:rsidR="00E360E6" w:rsidRDefault="00897145">
      <w:pPr>
        <w:numPr>
          <w:ilvl w:val="0"/>
          <w:numId w:val="16"/>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Fortalecer la capacidad de preparación de la comunidad educativa mediante la implementación de simulacros multipeligro, la capacitación en primeros auxilios, y la conformación y entrenamiento de</w:t>
      </w:r>
      <w:r w:rsidR="00DD07EF">
        <w:rPr>
          <w:rFonts w:ascii="Times New Roman" w:eastAsia="Times New Roman" w:hAnsi="Times New Roman" w:cs="Times New Roman"/>
          <w:color w:val="000000"/>
          <w:sz w:val="24"/>
          <w:szCs w:val="24"/>
        </w:rPr>
        <w:t xml:space="preserve"> docentes y</w:t>
      </w:r>
      <w:r>
        <w:rPr>
          <w:rFonts w:ascii="Times New Roman" w:eastAsia="Times New Roman" w:hAnsi="Times New Roman" w:cs="Times New Roman"/>
          <w:color w:val="000000"/>
          <w:sz w:val="24"/>
          <w:szCs w:val="24"/>
        </w:rPr>
        <w:t xml:space="preserve"> </w:t>
      </w:r>
      <w:r w:rsidR="00327851">
        <w:rPr>
          <w:rFonts w:ascii="Times New Roman" w:eastAsia="Times New Roman" w:hAnsi="Times New Roman" w:cs="Times New Roman"/>
          <w:color w:val="000000"/>
          <w:sz w:val="24"/>
          <w:szCs w:val="24"/>
        </w:rPr>
        <w:t>estudiantes</w:t>
      </w:r>
      <w:r>
        <w:rPr>
          <w:rFonts w:ascii="Times New Roman" w:eastAsia="Times New Roman" w:hAnsi="Times New Roman" w:cs="Times New Roman"/>
          <w:color w:val="000000"/>
          <w:sz w:val="24"/>
          <w:szCs w:val="24"/>
        </w:rPr>
        <w:t>, garantizando una respuesta organizada y efectiva ante eventos adversos.</w:t>
      </w:r>
    </w:p>
    <w:p w14:paraId="33B1FDCF" w14:textId="77777777" w:rsidR="00E360E6" w:rsidRPr="00670613" w:rsidRDefault="00897145">
      <w:pPr>
        <w:numPr>
          <w:ilvl w:val="0"/>
          <w:numId w:val="16"/>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Establecer mecanismos operativos para la respuesta inmediata, asegurando la activación de protocolos de evacuación, la coordinación con entidades de primera respuesta como: gobiernos locales y Defensa Civil, y la implementación de un sistema de comunicación de emergencia para minimizar los riesgos en situaciones críticas. Además, promover la contención socioemocional de estudiantes y docentes mediante actividades lúdicas y espacios de apoyo psicológico que faciliten la </w:t>
      </w:r>
      <w:r w:rsidRPr="00670613">
        <w:rPr>
          <w:rFonts w:ascii="Times New Roman" w:eastAsia="Times New Roman" w:hAnsi="Times New Roman" w:cs="Times New Roman"/>
          <w:color w:val="000000"/>
          <w:sz w:val="24"/>
          <w:szCs w:val="24"/>
        </w:rPr>
        <w:t>gestión del estrés posterior al evento.</w:t>
      </w:r>
    </w:p>
    <w:p w14:paraId="4E62C1BE" w14:textId="77777777" w:rsidR="00E360E6" w:rsidRDefault="00897145">
      <w:pPr>
        <w:numPr>
          <w:ilvl w:val="0"/>
          <w:numId w:val="16"/>
        </w:numPr>
        <w:pBdr>
          <w:top w:val="nil"/>
          <w:left w:val="nil"/>
          <w:bottom w:val="nil"/>
          <w:right w:val="nil"/>
          <w:between w:val="nil"/>
        </w:pBdr>
        <w:spacing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Garantizar la continuidad del servicio educativo a través de la identificación de espacios alternativos seguros, la implementación de estrategias pedagógicas de educación en emergencia, y la gestión de recursos logísticos y materiales de asistencia para la recuperación posterior al evento, priorizando el bienestar de la comunidad educativa.</w:t>
      </w:r>
    </w:p>
    <w:p w14:paraId="3DAF842B" w14:textId="77777777" w:rsidR="00E360E6" w:rsidRDefault="00897145">
      <w:pPr>
        <w:pStyle w:val="Ttulo1"/>
        <w:numPr>
          <w:ilvl w:val="0"/>
          <w:numId w:val="9"/>
        </w:numPr>
        <w:spacing w:before="0" w:line="360" w:lineRule="auto"/>
        <w:ind w:left="284" w:hanging="284"/>
        <w:rPr>
          <w:rFonts w:ascii="Times New Roman" w:eastAsia="Times New Roman" w:hAnsi="Times New Roman" w:cs="Times New Roman"/>
          <w:b/>
          <w:color w:val="000000"/>
          <w:sz w:val="24"/>
          <w:szCs w:val="24"/>
        </w:rPr>
      </w:pPr>
      <w:bookmarkStart w:id="5" w:name="_heading=h.bu08syrksow6" w:colFirst="0" w:colLast="0"/>
      <w:bookmarkEnd w:id="5"/>
      <w:r>
        <w:rPr>
          <w:rFonts w:ascii="Times New Roman" w:eastAsia="Times New Roman" w:hAnsi="Times New Roman" w:cs="Times New Roman"/>
          <w:b/>
          <w:color w:val="000000"/>
          <w:sz w:val="24"/>
          <w:szCs w:val="24"/>
        </w:rPr>
        <w:t>DIAGNÓSTICO DE RIESGOS.</w:t>
      </w:r>
    </w:p>
    <w:p w14:paraId="116E3FEA"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6" w:name="_heading=h.cxfzxtuc470r" w:colFirst="0" w:colLast="0"/>
      <w:bookmarkEnd w:id="6"/>
      <w:r>
        <w:rPr>
          <w:rFonts w:ascii="Times New Roman" w:eastAsia="Times New Roman" w:hAnsi="Times New Roman" w:cs="Times New Roman"/>
          <w:b/>
          <w:color w:val="000000"/>
          <w:sz w:val="24"/>
          <w:szCs w:val="24"/>
        </w:rPr>
        <w:t>Identificación de peligros.</w:t>
      </w: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3"/>
        <w:gridCol w:w="2203"/>
        <w:gridCol w:w="2589"/>
        <w:gridCol w:w="2209"/>
      </w:tblGrid>
      <w:tr w:rsidR="00E360E6" w14:paraId="38F48A1F" w14:textId="77777777">
        <w:tc>
          <w:tcPr>
            <w:tcW w:w="6285" w:type="dxa"/>
            <w:gridSpan w:val="3"/>
            <w:shd w:val="clear" w:color="auto" w:fill="B4C6E7"/>
            <w:vAlign w:val="center"/>
          </w:tcPr>
          <w:p w14:paraId="4D96A2C3"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Clasificación de peligros</w:t>
            </w:r>
          </w:p>
        </w:tc>
        <w:tc>
          <w:tcPr>
            <w:tcW w:w="2209" w:type="dxa"/>
            <w:shd w:val="clear" w:color="auto" w:fill="B4C6E7"/>
            <w:vAlign w:val="center"/>
          </w:tcPr>
          <w:p w14:paraId="26EEF9DE"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Peligros identificados.</w:t>
            </w:r>
          </w:p>
        </w:tc>
      </w:tr>
      <w:tr w:rsidR="00E360E6" w14:paraId="561FA06C" w14:textId="77777777">
        <w:tc>
          <w:tcPr>
            <w:tcW w:w="1493" w:type="dxa"/>
            <w:vMerge w:val="restart"/>
            <w:shd w:val="clear" w:color="auto" w:fill="C5E0B3"/>
            <w:vAlign w:val="center"/>
          </w:tcPr>
          <w:p w14:paraId="1863A44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Generados por fenómenos naturales.</w:t>
            </w:r>
          </w:p>
        </w:tc>
        <w:tc>
          <w:tcPr>
            <w:tcW w:w="2203" w:type="dxa"/>
            <w:vAlign w:val="center"/>
          </w:tcPr>
          <w:p w14:paraId="41A0EEB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Generados por geodinámica interna.</w:t>
            </w:r>
          </w:p>
        </w:tc>
        <w:tc>
          <w:tcPr>
            <w:tcW w:w="2589" w:type="dxa"/>
            <w:shd w:val="clear" w:color="auto" w:fill="auto"/>
            <w:vAlign w:val="center"/>
          </w:tcPr>
          <w:p w14:paraId="55F19BB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Sismos.</w:t>
            </w:r>
          </w:p>
        </w:tc>
        <w:tc>
          <w:tcPr>
            <w:tcW w:w="2209" w:type="dxa"/>
            <w:vAlign w:val="center"/>
          </w:tcPr>
          <w:p w14:paraId="30EED9A0" w14:textId="4AAFD192"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7B781028" w14:textId="77777777">
        <w:tc>
          <w:tcPr>
            <w:tcW w:w="1493" w:type="dxa"/>
            <w:vMerge/>
            <w:shd w:val="clear" w:color="auto" w:fill="C5E0B3"/>
            <w:vAlign w:val="center"/>
          </w:tcPr>
          <w:p w14:paraId="5C1C6DE1"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restart"/>
            <w:vAlign w:val="center"/>
          </w:tcPr>
          <w:p w14:paraId="49B0421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Generados por geodinámica externa.</w:t>
            </w:r>
          </w:p>
        </w:tc>
        <w:tc>
          <w:tcPr>
            <w:tcW w:w="2589" w:type="dxa"/>
            <w:shd w:val="clear" w:color="auto" w:fill="auto"/>
            <w:vAlign w:val="center"/>
          </w:tcPr>
          <w:p w14:paraId="09E4D8D5" w14:textId="61605233" w:rsidR="00E360E6" w:rsidRDefault="00E360E6">
            <w:pPr>
              <w:rPr>
                <w:rFonts w:ascii="Times New Roman" w:eastAsia="Times New Roman" w:hAnsi="Times New Roman" w:cs="Times New Roman"/>
                <w:sz w:val="24"/>
                <w:szCs w:val="24"/>
              </w:rPr>
            </w:pPr>
          </w:p>
        </w:tc>
        <w:tc>
          <w:tcPr>
            <w:tcW w:w="2209" w:type="dxa"/>
            <w:vAlign w:val="center"/>
          </w:tcPr>
          <w:p w14:paraId="2B5F20BF" w14:textId="77777777" w:rsidR="00E360E6" w:rsidRDefault="00E360E6">
            <w:pPr>
              <w:rPr>
                <w:rFonts w:ascii="Times New Roman" w:eastAsia="Times New Roman" w:hAnsi="Times New Roman" w:cs="Times New Roman"/>
                <w:sz w:val="24"/>
                <w:szCs w:val="24"/>
              </w:rPr>
            </w:pPr>
          </w:p>
        </w:tc>
      </w:tr>
      <w:tr w:rsidR="00E360E6" w14:paraId="0874983A" w14:textId="77777777">
        <w:tc>
          <w:tcPr>
            <w:tcW w:w="1493" w:type="dxa"/>
            <w:vMerge/>
            <w:shd w:val="clear" w:color="auto" w:fill="C5E0B3"/>
            <w:vAlign w:val="center"/>
          </w:tcPr>
          <w:p w14:paraId="4810C76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46BE20B8"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06FA011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Volcamiento de rocas (bloques).</w:t>
            </w:r>
          </w:p>
        </w:tc>
        <w:tc>
          <w:tcPr>
            <w:tcW w:w="2209" w:type="dxa"/>
            <w:vAlign w:val="center"/>
          </w:tcPr>
          <w:p w14:paraId="4007DB4B" w14:textId="77777777" w:rsidR="00E360E6" w:rsidRDefault="00E360E6">
            <w:pPr>
              <w:rPr>
                <w:rFonts w:ascii="Times New Roman" w:eastAsia="Times New Roman" w:hAnsi="Times New Roman" w:cs="Times New Roman"/>
                <w:sz w:val="24"/>
                <w:szCs w:val="24"/>
              </w:rPr>
            </w:pPr>
          </w:p>
        </w:tc>
      </w:tr>
      <w:tr w:rsidR="00E360E6" w14:paraId="025F85AF" w14:textId="77777777">
        <w:tc>
          <w:tcPr>
            <w:tcW w:w="1493" w:type="dxa"/>
            <w:vMerge/>
            <w:shd w:val="clear" w:color="auto" w:fill="C5E0B3"/>
            <w:vAlign w:val="center"/>
          </w:tcPr>
          <w:p w14:paraId="7C00A396"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3F90AC60"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2C31B48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Deslizamiento de arena, limo, suelo, roca fracturada.</w:t>
            </w:r>
          </w:p>
        </w:tc>
        <w:tc>
          <w:tcPr>
            <w:tcW w:w="2209" w:type="dxa"/>
            <w:vAlign w:val="center"/>
          </w:tcPr>
          <w:p w14:paraId="09E71D66" w14:textId="77777777" w:rsidR="00E360E6" w:rsidRDefault="00E360E6">
            <w:pPr>
              <w:rPr>
                <w:rFonts w:ascii="Times New Roman" w:eastAsia="Times New Roman" w:hAnsi="Times New Roman" w:cs="Times New Roman"/>
                <w:sz w:val="24"/>
                <w:szCs w:val="24"/>
              </w:rPr>
            </w:pPr>
          </w:p>
        </w:tc>
      </w:tr>
      <w:tr w:rsidR="00E360E6" w14:paraId="4F87F628" w14:textId="77777777">
        <w:tc>
          <w:tcPr>
            <w:tcW w:w="1493" w:type="dxa"/>
            <w:vMerge/>
            <w:shd w:val="clear" w:color="auto" w:fill="C5E0B3"/>
            <w:vAlign w:val="center"/>
          </w:tcPr>
          <w:p w14:paraId="259843D2"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5D6EA070"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780DCEA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Propagación lateral lenta, por licuación rápida.</w:t>
            </w:r>
          </w:p>
        </w:tc>
        <w:tc>
          <w:tcPr>
            <w:tcW w:w="2209" w:type="dxa"/>
            <w:vAlign w:val="center"/>
          </w:tcPr>
          <w:p w14:paraId="44BE31C4" w14:textId="77777777" w:rsidR="00E360E6" w:rsidRDefault="00E360E6">
            <w:pPr>
              <w:rPr>
                <w:rFonts w:ascii="Times New Roman" w:eastAsia="Times New Roman" w:hAnsi="Times New Roman" w:cs="Times New Roman"/>
                <w:sz w:val="24"/>
                <w:szCs w:val="24"/>
              </w:rPr>
            </w:pPr>
          </w:p>
        </w:tc>
      </w:tr>
      <w:tr w:rsidR="00E360E6" w14:paraId="54843919" w14:textId="77777777">
        <w:tc>
          <w:tcPr>
            <w:tcW w:w="1493" w:type="dxa"/>
            <w:vMerge/>
            <w:shd w:val="clear" w:color="auto" w:fill="C5E0B3"/>
            <w:vAlign w:val="center"/>
          </w:tcPr>
          <w:p w14:paraId="2DFB4116"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1AFCB9B1"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6C6C86D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Flujo de detritos (huaico).</w:t>
            </w:r>
          </w:p>
        </w:tc>
        <w:tc>
          <w:tcPr>
            <w:tcW w:w="2209" w:type="dxa"/>
            <w:vAlign w:val="center"/>
          </w:tcPr>
          <w:p w14:paraId="1A7D5074" w14:textId="77777777" w:rsidR="00E360E6" w:rsidRDefault="00E360E6">
            <w:pPr>
              <w:rPr>
                <w:rFonts w:ascii="Times New Roman" w:eastAsia="Times New Roman" w:hAnsi="Times New Roman" w:cs="Times New Roman"/>
                <w:sz w:val="24"/>
                <w:szCs w:val="24"/>
              </w:rPr>
            </w:pPr>
          </w:p>
        </w:tc>
      </w:tr>
      <w:tr w:rsidR="00E360E6" w14:paraId="4CD92DD8" w14:textId="77777777">
        <w:tc>
          <w:tcPr>
            <w:tcW w:w="1493" w:type="dxa"/>
            <w:vMerge/>
            <w:shd w:val="clear" w:color="auto" w:fill="C5E0B3"/>
            <w:vAlign w:val="center"/>
          </w:tcPr>
          <w:p w14:paraId="6F8F4E71"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67C14780"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7CE0DC7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Flujo de lodo (avalanchas).</w:t>
            </w:r>
          </w:p>
        </w:tc>
        <w:tc>
          <w:tcPr>
            <w:tcW w:w="2209" w:type="dxa"/>
            <w:vAlign w:val="center"/>
          </w:tcPr>
          <w:p w14:paraId="59773280" w14:textId="77777777" w:rsidR="00E360E6" w:rsidRDefault="00E360E6">
            <w:pPr>
              <w:rPr>
                <w:rFonts w:ascii="Times New Roman" w:eastAsia="Times New Roman" w:hAnsi="Times New Roman" w:cs="Times New Roman"/>
                <w:sz w:val="24"/>
                <w:szCs w:val="24"/>
              </w:rPr>
            </w:pPr>
          </w:p>
        </w:tc>
      </w:tr>
      <w:tr w:rsidR="00E360E6" w14:paraId="5991C529" w14:textId="77777777">
        <w:tc>
          <w:tcPr>
            <w:tcW w:w="1493" w:type="dxa"/>
            <w:vMerge/>
            <w:shd w:val="clear" w:color="auto" w:fill="C5E0B3"/>
            <w:vAlign w:val="center"/>
          </w:tcPr>
          <w:p w14:paraId="42C08D0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6FEF7CBD"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5191632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Reptación de suelos.</w:t>
            </w:r>
          </w:p>
        </w:tc>
        <w:tc>
          <w:tcPr>
            <w:tcW w:w="2209" w:type="dxa"/>
            <w:vAlign w:val="center"/>
          </w:tcPr>
          <w:p w14:paraId="5194EE96" w14:textId="77777777" w:rsidR="00E360E6" w:rsidRDefault="00E360E6">
            <w:pPr>
              <w:rPr>
                <w:rFonts w:ascii="Times New Roman" w:eastAsia="Times New Roman" w:hAnsi="Times New Roman" w:cs="Times New Roman"/>
                <w:sz w:val="24"/>
                <w:szCs w:val="24"/>
              </w:rPr>
            </w:pPr>
          </w:p>
        </w:tc>
      </w:tr>
      <w:tr w:rsidR="00E360E6" w14:paraId="7120A926" w14:textId="77777777">
        <w:tc>
          <w:tcPr>
            <w:tcW w:w="1493" w:type="dxa"/>
            <w:vMerge/>
            <w:shd w:val="clear" w:color="auto" w:fill="C5E0B3"/>
            <w:vAlign w:val="center"/>
          </w:tcPr>
          <w:p w14:paraId="4845997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311DA028"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5895F94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Deformaciones gravitacionales profundas (deformaciones de laderas profundas).</w:t>
            </w:r>
          </w:p>
        </w:tc>
        <w:tc>
          <w:tcPr>
            <w:tcW w:w="2209" w:type="dxa"/>
            <w:vAlign w:val="center"/>
          </w:tcPr>
          <w:p w14:paraId="0C88A4A3" w14:textId="77777777" w:rsidR="00E360E6" w:rsidRDefault="00E360E6">
            <w:pPr>
              <w:rPr>
                <w:rFonts w:ascii="Times New Roman" w:eastAsia="Times New Roman" w:hAnsi="Times New Roman" w:cs="Times New Roman"/>
                <w:sz w:val="24"/>
                <w:szCs w:val="24"/>
              </w:rPr>
            </w:pPr>
          </w:p>
        </w:tc>
      </w:tr>
      <w:tr w:rsidR="00E360E6" w14:paraId="511EF946" w14:textId="77777777">
        <w:tc>
          <w:tcPr>
            <w:tcW w:w="1493" w:type="dxa"/>
            <w:vMerge/>
            <w:shd w:val="clear" w:color="auto" w:fill="C5E0B3"/>
            <w:vAlign w:val="center"/>
          </w:tcPr>
          <w:p w14:paraId="0D060FE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restart"/>
            <w:vAlign w:val="center"/>
          </w:tcPr>
          <w:p w14:paraId="3C9C65A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Generados por fenómenos hidrometeorológicos y oceanográficos.</w:t>
            </w:r>
          </w:p>
        </w:tc>
        <w:tc>
          <w:tcPr>
            <w:tcW w:w="2589" w:type="dxa"/>
            <w:shd w:val="clear" w:color="auto" w:fill="auto"/>
            <w:vAlign w:val="center"/>
          </w:tcPr>
          <w:p w14:paraId="56F5CBD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Inundación fluvial.</w:t>
            </w:r>
          </w:p>
        </w:tc>
        <w:tc>
          <w:tcPr>
            <w:tcW w:w="2209" w:type="dxa"/>
            <w:vAlign w:val="center"/>
          </w:tcPr>
          <w:p w14:paraId="2E997B61" w14:textId="473E59E6"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09C5DF7E" w14:textId="77777777">
        <w:tc>
          <w:tcPr>
            <w:tcW w:w="1493" w:type="dxa"/>
            <w:vMerge/>
            <w:shd w:val="clear" w:color="auto" w:fill="C5E0B3"/>
            <w:vAlign w:val="center"/>
          </w:tcPr>
          <w:p w14:paraId="2C4DE5BF"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437398C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44B882E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Inundación pluvial.</w:t>
            </w:r>
          </w:p>
        </w:tc>
        <w:tc>
          <w:tcPr>
            <w:tcW w:w="2209" w:type="dxa"/>
            <w:vAlign w:val="center"/>
          </w:tcPr>
          <w:p w14:paraId="7581A5E3" w14:textId="3E0BB18F"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7FA7735F" w14:textId="77777777">
        <w:tc>
          <w:tcPr>
            <w:tcW w:w="1493" w:type="dxa"/>
            <w:vMerge/>
            <w:shd w:val="clear" w:color="auto" w:fill="C5E0B3"/>
            <w:vAlign w:val="center"/>
          </w:tcPr>
          <w:p w14:paraId="071B9927"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48CF1F5F"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4CF34DD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Lluvias intensas.</w:t>
            </w:r>
          </w:p>
        </w:tc>
        <w:tc>
          <w:tcPr>
            <w:tcW w:w="2209" w:type="dxa"/>
            <w:vAlign w:val="center"/>
          </w:tcPr>
          <w:p w14:paraId="2CFCF749" w14:textId="61A78F18"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229823FE" w14:textId="77777777">
        <w:tc>
          <w:tcPr>
            <w:tcW w:w="1493" w:type="dxa"/>
            <w:vMerge/>
            <w:shd w:val="clear" w:color="auto" w:fill="C5E0B3"/>
            <w:vAlign w:val="center"/>
          </w:tcPr>
          <w:p w14:paraId="022357E7"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20EFEA3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2EF9541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Sequías.</w:t>
            </w:r>
          </w:p>
        </w:tc>
        <w:tc>
          <w:tcPr>
            <w:tcW w:w="2209" w:type="dxa"/>
            <w:vAlign w:val="center"/>
          </w:tcPr>
          <w:p w14:paraId="2E1CD15A" w14:textId="731011C8"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55DD0F39" w14:textId="77777777">
        <w:tc>
          <w:tcPr>
            <w:tcW w:w="1493" w:type="dxa"/>
            <w:vMerge/>
            <w:shd w:val="clear" w:color="auto" w:fill="C5E0B3"/>
            <w:vAlign w:val="center"/>
          </w:tcPr>
          <w:p w14:paraId="41A986E3"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1FA8947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2154AFE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Descenso de temperatura.</w:t>
            </w:r>
          </w:p>
        </w:tc>
        <w:tc>
          <w:tcPr>
            <w:tcW w:w="2209" w:type="dxa"/>
            <w:vAlign w:val="center"/>
          </w:tcPr>
          <w:p w14:paraId="48ED6233" w14:textId="742964E1"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261E6930" w14:textId="77777777">
        <w:tc>
          <w:tcPr>
            <w:tcW w:w="1493" w:type="dxa"/>
            <w:vMerge/>
            <w:shd w:val="clear" w:color="auto" w:fill="C5E0B3"/>
            <w:vAlign w:val="center"/>
          </w:tcPr>
          <w:p w14:paraId="1C9DEF9A"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71FD9E0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29A3ECB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Descenso de temperatura: Helada.</w:t>
            </w:r>
          </w:p>
        </w:tc>
        <w:tc>
          <w:tcPr>
            <w:tcW w:w="2209" w:type="dxa"/>
            <w:vAlign w:val="center"/>
          </w:tcPr>
          <w:p w14:paraId="10BC6293" w14:textId="77777777" w:rsidR="00E360E6" w:rsidRDefault="00E360E6">
            <w:pPr>
              <w:rPr>
                <w:rFonts w:ascii="Times New Roman" w:eastAsia="Times New Roman" w:hAnsi="Times New Roman" w:cs="Times New Roman"/>
                <w:sz w:val="24"/>
                <w:szCs w:val="24"/>
              </w:rPr>
            </w:pPr>
          </w:p>
        </w:tc>
      </w:tr>
      <w:tr w:rsidR="00E360E6" w14:paraId="63F498F3" w14:textId="77777777">
        <w:tc>
          <w:tcPr>
            <w:tcW w:w="1493" w:type="dxa"/>
            <w:vMerge/>
            <w:shd w:val="clear" w:color="auto" w:fill="C5E0B3"/>
            <w:vAlign w:val="center"/>
          </w:tcPr>
          <w:p w14:paraId="77B60A5C"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1DB866E8"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465092F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Granizadas.</w:t>
            </w:r>
          </w:p>
        </w:tc>
        <w:tc>
          <w:tcPr>
            <w:tcW w:w="2209" w:type="dxa"/>
            <w:vAlign w:val="center"/>
          </w:tcPr>
          <w:p w14:paraId="1C221E64" w14:textId="77777777" w:rsidR="00E360E6" w:rsidRDefault="00E360E6">
            <w:pPr>
              <w:rPr>
                <w:rFonts w:ascii="Times New Roman" w:eastAsia="Times New Roman" w:hAnsi="Times New Roman" w:cs="Times New Roman"/>
                <w:sz w:val="24"/>
                <w:szCs w:val="24"/>
              </w:rPr>
            </w:pPr>
          </w:p>
        </w:tc>
      </w:tr>
      <w:tr w:rsidR="00E360E6" w14:paraId="0598E6CA" w14:textId="77777777">
        <w:tc>
          <w:tcPr>
            <w:tcW w:w="1493" w:type="dxa"/>
            <w:vMerge/>
            <w:shd w:val="clear" w:color="auto" w:fill="C5E0B3"/>
            <w:vAlign w:val="center"/>
          </w:tcPr>
          <w:p w14:paraId="399C8C1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45B6A106"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0A4C412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Fenómeno El Niño.</w:t>
            </w:r>
          </w:p>
        </w:tc>
        <w:tc>
          <w:tcPr>
            <w:tcW w:w="2209" w:type="dxa"/>
            <w:vAlign w:val="center"/>
          </w:tcPr>
          <w:p w14:paraId="2A6BD361" w14:textId="77777777" w:rsidR="00E360E6" w:rsidRDefault="00E360E6">
            <w:pPr>
              <w:rPr>
                <w:rFonts w:ascii="Times New Roman" w:eastAsia="Times New Roman" w:hAnsi="Times New Roman" w:cs="Times New Roman"/>
                <w:sz w:val="24"/>
                <w:szCs w:val="24"/>
              </w:rPr>
            </w:pPr>
          </w:p>
        </w:tc>
      </w:tr>
      <w:tr w:rsidR="00E360E6" w14:paraId="28E3E097" w14:textId="77777777">
        <w:tc>
          <w:tcPr>
            <w:tcW w:w="1493" w:type="dxa"/>
            <w:vMerge/>
            <w:shd w:val="clear" w:color="auto" w:fill="C5E0B3"/>
            <w:vAlign w:val="center"/>
          </w:tcPr>
          <w:p w14:paraId="55DA8FD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3CCD6813"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2F1E7E7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Tormentas eléctricas.</w:t>
            </w:r>
          </w:p>
        </w:tc>
        <w:tc>
          <w:tcPr>
            <w:tcW w:w="2209" w:type="dxa"/>
            <w:vAlign w:val="center"/>
          </w:tcPr>
          <w:p w14:paraId="3FE7563B" w14:textId="4A872436"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1560A726" w14:textId="77777777">
        <w:tc>
          <w:tcPr>
            <w:tcW w:w="1493" w:type="dxa"/>
            <w:vMerge/>
            <w:shd w:val="clear" w:color="auto" w:fill="C5E0B3"/>
            <w:vAlign w:val="center"/>
          </w:tcPr>
          <w:p w14:paraId="492BBB73"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2DC3064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2DD4303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Vientos fuertes.</w:t>
            </w:r>
          </w:p>
        </w:tc>
        <w:tc>
          <w:tcPr>
            <w:tcW w:w="2209" w:type="dxa"/>
            <w:vAlign w:val="center"/>
          </w:tcPr>
          <w:p w14:paraId="404AEC86" w14:textId="3D84FD84"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1491D82D" w14:textId="77777777">
        <w:tc>
          <w:tcPr>
            <w:tcW w:w="1493" w:type="dxa"/>
            <w:vMerge/>
            <w:shd w:val="clear" w:color="auto" w:fill="C5E0B3"/>
            <w:vAlign w:val="center"/>
          </w:tcPr>
          <w:p w14:paraId="2B8C420C"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3ECE89DF"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148BFCB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Incendios forestales provocados por rayos.</w:t>
            </w:r>
          </w:p>
        </w:tc>
        <w:tc>
          <w:tcPr>
            <w:tcW w:w="2209" w:type="dxa"/>
            <w:vAlign w:val="center"/>
          </w:tcPr>
          <w:p w14:paraId="596BB87F" w14:textId="77777777" w:rsidR="00E360E6" w:rsidRDefault="00E360E6">
            <w:pPr>
              <w:rPr>
                <w:rFonts w:ascii="Times New Roman" w:eastAsia="Times New Roman" w:hAnsi="Times New Roman" w:cs="Times New Roman"/>
                <w:sz w:val="24"/>
                <w:szCs w:val="24"/>
              </w:rPr>
            </w:pPr>
          </w:p>
        </w:tc>
      </w:tr>
      <w:tr w:rsidR="00E360E6" w14:paraId="47C00CBF" w14:textId="77777777">
        <w:tc>
          <w:tcPr>
            <w:tcW w:w="1493" w:type="dxa"/>
            <w:vMerge/>
            <w:shd w:val="clear" w:color="auto" w:fill="C5E0B3"/>
            <w:vAlign w:val="center"/>
          </w:tcPr>
          <w:p w14:paraId="3A1EE960"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4EEBD61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48816F33" w14:textId="558B2CC4"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Olas de calor .</w:t>
            </w:r>
          </w:p>
        </w:tc>
        <w:tc>
          <w:tcPr>
            <w:tcW w:w="2209" w:type="dxa"/>
            <w:vAlign w:val="center"/>
          </w:tcPr>
          <w:p w14:paraId="2893C382" w14:textId="31FE78E3" w:rsidR="00E360E6" w:rsidRDefault="00671CC0">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06D67C73" w14:textId="77777777">
        <w:tc>
          <w:tcPr>
            <w:tcW w:w="1493" w:type="dxa"/>
            <w:vMerge/>
            <w:shd w:val="clear" w:color="auto" w:fill="C5E0B3"/>
            <w:vAlign w:val="center"/>
          </w:tcPr>
          <w:p w14:paraId="4A586558"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3C34B005"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4C517B7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Fenómeno La Niña.</w:t>
            </w:r>
          </w:p>
        </w:tc>
        <w:tc>
          <w:tcPr>
            <w:tcW w:w="2209" w:type="dxa"/>
            <w:vAlign w:val="center"/>
          </w:tcPr>
          <w:p w14:paraId="6CFB7C25" w14:textId="77777777" w:rsidR="00E360E6" w:rsidRDefault="00E360E6">
            <w:pPr>
              <w:rPr>
                <w:rFonts w:ascii="Times New Roman" w:eastAsia="Times New Roman" w:hAnsi="Times New Roman" w:cs="Times New Roman"/>
                <w:sz w:val="24"/>
                <w:szCs w:val="24"/>
              </w:rPr>
            </w:pPr>
          </w:p>
        </w:tc>
      </w:tr>
      <w:tr w:rsidR="00E360E6" w14:paraId="74157980" w14:textId="77777777">
        <w:tc>
          <w:tcPr>
            <w:tcW w:w="1493" w:type="dxa"/>
            <w:vMerge w:val="restart"/>
            <w:shd w:val="clear" w:color="auto" w:fill="C5E0B3"/>
            <w:vAlign w:val="center"/>
          </w:tcPr>
          <w:p w14:paraId="6D70F58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Generados por fenómenos antrópicos.</w:t>
            </w:r>
          </w:p>
        </w:tc>
        <w:tc>
          <w:tcPr>
            <w:tcW w:w="2203" w:type="dxa"/>
            <w:vMerge w:val="restart"/>
            <w:vAlign w:val="center"/>
          </w:tcPr>
          <w:p w14:paraId="2189481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Físicos.</w:t>
            </w:r>
          </w:p>
        </w:tc>
        <w:tc>
          <w:tcPr>
            <w:tcW w:w="2589" w:type="dxa"/>
            <w:shd w:val="clear" w:color="auto" w:fill="auto"/>
            <w:vAlign w:val="center"/>
          </w:tcPr>
          <w:p w14:paraId="2AA0605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radiaciones ionizantes</w:t>
            </w:r>
            <w:r>
              <w:rPr>
                <w:rFonts w:ascii="Times New Roman" w:eastAsia="Times New Roman" w:hAnsi="Times New Roman" w:cs="Times New Roman"/>
                <w:sz w:val="24"/>
                <w:szCs w:val="24"/>
              </w:rPr>
              <w:t>: ondas electromagnéticas (rayos gamma, rayos x) o partículas (partículas alfa y beta o neutrones).</w:t>
            </w:r>
          </w:p>
        </w:tc>
        <w:tc>
          <w:tcPr>
            <w:tcW w:w="2209" w:type="dxa"/>
            <w:vAlign w:val="center"/>
          </w:tcPr>
          <w:p w14:paraId="659DDC33" w14:textId="3B20DB1B" w:rsidR="00E360E6" w:rsidRDefault="00CA6BC2">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482A8AE4" w14:textId="77777777">
        <w:tc>
          <w:tcPr>
            <w:tcW w:w="1493" w:type="dxa"/>
            <w:vMerge/>
            <w:shd w:val="clear" w:color="auto" w:fill="C5E0B3"/>
            <w:vAlign w:val="center"/>
          </w:tcPr>
          <w:p w14:paraId="76E30FB2"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7FDE0497"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0363087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radiaciones no ionizantes</w:t>
            </w:r>
            <w:r>
              <w:rPr>
                <w:rFonts w:ascii="Times New Roman" w:eastAsia="Times New Roman" w:hAnsi="Times New Roman" w:cs="Times New Roman"/>
                <w:sz w:val="24"/>
                <w:szCs w:val="24"/>
              </w:rPr>
              <w:t>: (Exposición a radiación ultravioleta).</w:t>
            </w:r>
          </w:p>
        </w:tc>
        <w:tc>
          <w:tcPr>
            <w:tcW w:w="2209" w:type="dxa"/>
            <w:vAlign w:val="center"/>
          </w:tcPr>
          <w:p w14:paraId="0948C7ED" w14:textId="7682685B" w:rsidR="00E360E6" w:rsidRDefault="00CA6BC2">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5BDEAD94" w14:textId="77777777">
        <w:tc>
          <w:tcPr>
            <w:tcW w:w="1493" w:type="dxa"/>
            <w:vMerge/>
            <w:shd w:val="clear" w:color="auto" w:fill="C5E0B3"/>
            <w:vAlign w:val="center"/>
          </w:tcPr>
          <w:p w14:paraId="231F24B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7CD08327"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664466F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Por radiaciones nucleares (centrales nucleares).</w:t>
            </w:r>
          </w:p>
        </w:tc>
        <w:tc>
          <w:tcPr>
            <w:tcW w:w="2209" w:type="dxa"/>
            <w:vAlign w:val="center"/>
          </w:tcPr>
          <w:p w14:paraId="692F6FBE" w14:textId="77777777" w:rsidR="00E360E6" w:rsidRDefault="00E360E6">
            <w:pPr>
              <w:rPr>
                <w:rFonts w:ascii="Times New Roman" w:eastAsia="Times New Roman" w:hAnsi="Times New Roman" w:cs="Times New Roman"/>
                <w:sz w:val="24"/>
                <w:szCs w:val="24"/>
              </w:rPr>
            </w:pPr>
          </w:p>
        </w:tc>
      </w:tr>
      <w:tr w:rsidR="00E360E6" w14:paraId="5884DA7A" w14:textId="77777777">
        <w:tc>
          <w:tcPr>
            <w:tcW w:w="1493" w:type="dxa"/>
            <w:vMerge/>
            <w:shd w:val="clear" w:color="auto" w:fill="C5E0B3"/>
            <w:vAlign w:val="center"/>
          </w:tcPr>
          <w:p w14:paraId="08B5F3A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restart"/>
            <w:vAlign w:val="center"/>
          </w:tcPr>
          <w:p w14:paraId="47508B2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Químicos.</w:t>
            </w:r>
          </w:p>
        </w:tc>
        <w:tc>
          <w:tcPr>
            <w:tcW w:w="2589" w:type="dxa"/>
            <w:shd w:val="clear" w:color="auto" w:fill="auto"/>
            <w:vAlign w:val="center"/>
          </w:tcPr>
          <w:p w14:paraId="77F665C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materiales peligrosos</w:t>
            </w:r>
            <w:r>
              <w:rPr>
                <w:rFonts w:ascii="Times New Roman" w:eastAsia="Times New Roman" w:hAnsi="Times New Roman" w:cs="Times New Roman"/>
                <w:sz w:val="24"/>
                <w:szCs w:val="24"/>
              </w:rPr>
              <w:t>:</w:t>
            </w:r>
          </w:p>
          <w:p w14:paraId="42AC4A2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(Por explosivos, riesgo de incendio, por gases, líquidos y sólidos inflamables, etc.</w:t>
            </w:r>
          </w:p>
        </w:tc>
        <w:tc>
          <w:tcPr>
            <w:tcW w:w="2209" w:type="dxa"/>
            <w:vAlign w:val="center"/>
          </w:tcPr>
          <w:p w14:paraId="66A4BA1D" w14:textId="03EA6B31" w:rsidR="00E360E6" w:rsidRDefault="00CA6BC2">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E360E6" w14:paraId="0B2762EE" w14:textId="77777777">
        <w:tc>
          <w:tcPr>
            <w:tcW w:w="1493" w:type="dxa"/>
            <w:vMerge/>
            <w:shd w:val="clear" w:color="auto" w:fill="C5E0B3"/>
            <w:vAlign w:val="center"/>
          </w:tcPr>
          <w:p w14:paraId="7BBE626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51D1A1FE"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72407D4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residuos peligrosos</w:t>
            </w:r>
            <w:r>
              <w:rPr>
                <w:rFonts w:ascii="Times New Roman" w:eastAsia="Times New Roman" w:hAnsi="Times New Roman" w:cs="Times New Roman"/>
                <w:sz w:val="24"/>
                <w:szCs w:val="24"/>
              </w:rPr>
              <w:t xml:space="preserve">:       </w:t>
            </w:r>
          </w:p>
          <w:p w14:paraId="2F136EE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(Por transporte de materiales y residuos peligrosos, derrames, fugas, etc.)</w:t>
            </w:r>
          </w:p>
        </w:tc>
        <w:tc>
          <w:tcPr>
            <w:tcW w:w="2209" w:type="dxa"/>
            <w:vAlign w:val="center"/>
          </w:tcPr>
          <w:p w14:paraId="17935B6F" w14:textId="77777777" w:rsidR="00E360E6" w:rsidRDefault="00E360E6">
            <w:pPr>
              <w:rPr>
                <w:rFonts w:ascii="Times New Roman" w:eastAsia="Times New Roman" w:hAnsi="Times New Roman" w:cs="Times New Roman"/>
                <w:sz w:val="24"/>
                <w:szCs w:val="24"/>
              </w:rPr>
            </w:pPr>
          </w:p>
        </w:tc>
      </w:tr>
      <w:tr w:rsidR="00E360E6" w14:paraId="1EED8648" w14:textId="77777777">
        <w:tc>
          <w:tcPr>
            <w:tcW w:w="1493" w:type="dxa"/>
            <w:vMerge/>
            <w:shd w:val="clear" w:color="auto" w:fill="C5E0B3"/>
            <w:vAlign w:val="center"/>
          </w:tcPr>
          <w:p w14:paraId="010B0162"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1E40B391"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3335868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Por transporte de materiales y residuos peligrosos</w:t>
            </w:r>
          </w:p>
        </w:tc>
        <w:tc>
          <w:tcPr>
            <w:tcW w:w="2209" w:type="dxa"/>
            <w:vAlign w:val="center"/>
          </w:tcPr>
          <w:p w14:paraId="27771857" w14:textId="77777777" w:rsidR="00E360E6" w:rsidRDefault="00E360E6">
            <w:pPr>
              <w:rPr>
                <w:rFonts w:ascii="Times New Roman" w:eastAsia="Times New Roman" w:hAnsi="Times New Roman" w:cs="Times New Roman"/>
                <w:sz w:val="24"/>
                <w:szCs w:val="24"/>
              </w:rPr>
            </w:pPr>
          </w:p>
        </w:tc>
      </w:tr>
      <w:tr w:rsidR="00E360E6" w14:paraId="321FC07A" w14:textId="77777777">
        <w:tc>
          <w:tcPr>
            <w:tcW w:w="1493" w:type="dxa"/>
            <w:vMerge/>
            <w:shd w:val="clear" w:color="auto" w:fill="C5E0B3"/>
            <w:vAlign w:val="center"/>
          </w:tcPr>
          <w:p w14:paraId="19452AA0"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restart"/>
            <w:vAlign w:val="center"/>
          </w:tcPr>
          <w:p w14:paraId="0D80E94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Biológicos.</w:t>
            </w:r>
          </w:p>
        </w:tc>
        <w:tc>
          <w:tcPr>
            <w:tcW w:w="2589" w:type="dxa"/>
            <w:shd w:val="clear" w:color="auto" w:fill="auto"/>
            <w:vAlign w:val="center"/>
          </w:tcPr>
          <w:p w14:paraId="2581D38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residuos sanitarios</w:t>
            </w:r>
            <w:r>
              <w:rPr>
                <w:rFonts w:ascii="Times New Roman" w:eastAsia="Times New Roman" w:hAnsi="Times New Roman" w:cs="Times New Roman"/>
                <w:sz w:val="24"/>
                <w:szCs w:val="24"/>
              </w:rPr>
              <w:t>: (cartón, papel, material de oficina, basura orgánica, apósitos, ropa manchada con sangre, etc.,)</w:t>
            </w:r>
          </w:p>
        </w:tc>
        <w:tc>
          <w:tcPr>
            <w:tcW w:w="2209" w:type="dxa"/>
            <w:vAlign w:val="center"/>
          </w:tcPr>
          <w:p w14:paraId="009D6B08" w14:textId="77777777" w:rsidR="00E360E6" w:rsidRDefault="00E360E6">
            <w:pPr>
              <w:rPr>
                <w:rFonts w:ascii="Times New Roman" w:eastAsia="Times New Roman" w:hAnsi="Times New Roman" w:cs="Times New Roman"/>
                <w:sz w:val="24"/>
                <w:szCs w:val="24"/>
              </w:rPr>
            </w:pPr>
          </w:p>
        </w:tc>
      </w:tr>
      <w:tr w:rsidR="00E360E6" w14:paraId="00D8E7D8" w14:textId="77777777">
        <w:tc>
          <w:tcPr>
            <w:tcW w:w="1493" w:type="dxa"/>
            <w:vMerge/>
            <w:shd w:val="clear" w:color="auto" w:fill="C5E0B3"/>
            <w:vAlign w:val="center"/>
          </w:tcPr>
          <w:p w14:paraId="0727CAC0"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1C99D47C"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54795D6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agentes biológicos</w:t>
            </w:r>
            <w:r>
              <w:rPr>
                <w:rFonts w:ascii="Times New Roman" w:eastAsia="Times New Roman" w:hAnsi="Times New Roman" w:cs="Times New Roman"/>
                <w:sz w:val="24"/>
                <w:szCs w:val="24"/>
              </w:rPr>
              <w:t xml:space="preserve">:                       </w:t>
            </w:r>
          </w:p>
          <w:p w14:paraId="4F00454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(Ocasionados por bacterias, virus, hongos, protozoarios, parásitos, otros)</w:t>
            </w:r>
          </w:p>
        </w:tc>
        <w:tc>
          <w:tcPr>
            <w:tcW w:w="2209" w:type="dxa"/>
            <w:vAlign w:val="center"/>
          </w:tcPr>
          <w:p w14:paraId="586DA17C" w14:textId="77777777" w:rsidR="00E360E6" w:rsidRDefault="00E360E6">
            <w:pPr>
              <w:rPr>
                <w:rFonts w:ascii="Times New Roman" w:eastAsia="Times New Roman" w:hAnsi="Times New Roman" w:cs="Times New Roman"/>
                <w:sz w:val="24"/>
                <w:szCs w:val="24"/>
              </w:rPr>
            </w:pPr>
          </w:p>
        </w:tc>
      </w:tr>
      <w:tr w:rsidR="00E360E6" w14:paraId="4457FB7E" w14:textId="77777777">
        <w:tc>
          <w:tcPr>
            <w:tcW w:w="1493" w:type="dxa"/>
            <w:vMerge/>
            <w:shd w:val="clear" w:color="auto" w:fill="C5E0B3"/>
            <w:vAlign w:val="center"/>
          </w:tcPr>
          <w:p w14:paraId="1C42FC1F"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03" w:type="dxa"/>
            <w:vMerge/>
            <w:vAlign w:val="center"/>
          </w:tcPr>
          <w:p w14:paraId="50CF0302"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589" w:type="dxa"/>
            <w:shd w:val="clear" w:color="auto" w:fill="auto"/>
            <w:vAlign w:val="center"/>
          </w:tcPr>
          <w:p w14:paraId="30B34F9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Por toxinas</w:t>
            </w:r>
            <w:r>
              <w:rPr>
                <w:rFonts w:ascii="Times New Roman" w:eastAsia="Times New Roman" w:hAnsi="Times New Roman" w:cs="Times New Roman"/>
                <w:sz w:val="24"/>
                <w:szCs w:val="24"/>
              </w:rPr>
              <w:t>:           Producidas por bacterias, mohos que se encuentran en los alimentos.</w:t>
            </w:r>
          </w:p>
        </w:tc>
        <w:tc>
          <w:tcPr>
            <w:tcW w:w="2209" w:type="dxa"/>
            <w:vAlign w:val="center"/>
          </w:tcPr>
          <w:p w14:paraId="6A010634" w14:textId="531EDB4A" w:rsidR="00E360E6" w:rsidRDefault="00CA6BC2">
            <w:pP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7E57DB40" w14:textId="77777777" w:rsidR="00E360E6" w:rsidRDefault="00897145">
      <w:pPr>
        <w:pStyle w:val="Ttulo2"/>
        <w:numPr>
          <w:ilvl w:val="1"/>
          <w:numId w:val="9"/>
        </w:numPr>
        <w:spacing w:line="360" w:lineRule="auto"/>
        <w:ind w:left="709" w:hanging="425"/>
        <w:rPr>
          <w:rFonts w:ascii="Times New Roman" w:eastAsia="Times New Roman" w:hAnsi="Times New Roman" w:cs="Times New Roman"/>
          <w:b/>
          <w:color w:val="000000"/>
          <w:sz w:val="24"/>
          <w:szCs w:val="24"/>
        </w:rPr>
      </w:pPr>
      <w:bookmarkStart w:id="7" w:name="_heading=h.p0jg9xjk6kq2" w:colFirst="0" w:colLast="0"/>
      <w:bookmarkEnd w:id="7"/>
      <w:r>
        <w:rPr>
          <w:rFonts w:ascii="Times New Roman" w:eastAsia="Times New Roman" w:hAnsi="Times New Roman" w:cs="Times New Roman"/>
          <w:b/>
          <w:color w:val="000000"/>
          <w:sz w:val="24"/>
          <w:szCs w:val="24"/>
        </w:rPr>
        <w:t>Análisis de la vulnerabilidad.</w:t>
      </w:r>
    </w:p>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2551"/>
        <w:gridCol w:w="2687"/>
      </w:tblGrid>
      <w:tr w:rsidR="00E360E6" w14:paraId="1F19F71F" w14:textId="77777777">
        <w:tc>
          <w:tcPr>
            <w:tcW w:w="1838" w:type="dxa"/>
            <w:vMerge w:val="restart"/>
            <w:shd w:val="clear" w:color="auto" w:fill="BDD7EE"/>
            <w:vAlign w:val="center"/>
          </w:tcPr>
          <w:p w14:paraId="0B83153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Elementos.</w:t>
            </w:r>
          </w:p>
        </w:tc>
        <w:tc>
          <w:tcPr>
            <w:tcW w:w="1418" w:type="dxa"/>
            <w:vMerge w:val="restart"/>
            <w:shd w:val="clear" w:color="auto" w:fill="BDD7EE"/>
            <w:vAlign w:val="center"/>
          </w:tcPr>
          <w:p w14:paraId="3ED1DFA2"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Peligros.</w:t>
            </w:r>
          </w:p>
        </w:tc>
        <w:tc>
          <w:tcPr>
            <w:tcW w:w="5238" w:type="dxa"/>
            <w:gridSpan w:val="2"/>
            <w:shd w:val="clear" w:color="auto" w:fill="BDD7EE"/>
            <w:vAlign w:val="center"/>
          </w:tcPr>
          <w:p w14:paraId="147D1EF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Análisis de la vulnerabilidad y diagnóstico del riesgo por peligro.</w:t>
            </w:r>
          </w:p>
        </w:tc>
      </w:tr>
      <w:tr w:rsidR="00E360E6" w14:paraId="25E50AE0" w14:textId="77777777">
        <w:tc>
          <w:tcPr>
            <w:tcW w:w="1838" w:type="dxa"/>
            <w:vMerge/>
            <w:shd w:val="clear" w:color="auto" w:fill="BDD7EE"/>
            <w:vAlign w:val="center"/>
          </w:tcPr>
          <w:p w14:paraId="422A30BC"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1418" w:type="dxa"/>
            <w:vMerge/>
            <w:shd w:val="clear" w:color="auto" w:fill="BDD7EE"/>
            <w:vAlign w:val="center"/>
          </w:tcPr>
          <w:p w14:paraId="679C7948"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2551" w:type="dxa"/>
            <w:shd w:val="clear" w:color="auto" w:fill="FFE599"/>
            <w:vAlign w:val="center"/>
          </w:tcPr>
          <w:p w14:paraId="78E5A8F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Vulnerabilidad (Exposición, fragilidad y resiliencia).</w:t>
            </w:r>
          </w:p>
        </w:tc>
        <w:tc>
          <w:tcPr>
            <w:tcW w:w="2687" w:type="dxa"/>
            <w:shd w:val="clear" w:color="auto" w:fill="FFE599"/>
            <w:vAlign w:val="center"/>
          </w:tcPr>
          <w:p w14:paraId="1D8F84C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Diagnóstico del riesgo.</w:t>
            </w:r>
          </w:p>
        </w:tc>
      </w:tr>
      <w:tr w:rsidR="00E360E6" w14:paraId="31ED8EDA" w14:textId="77777777">
        <w:tc>
          <w:tcPr>
            <w:tcW w:w="1838" w:type="dxa"/>
            <w:vMerge w:val="restart"/>
            <w:shd w:val="clear" w:color="auto" w:fill="C5E0B3"/>
          </w:tcPr>
          <w:p w14:paraId="5EDF0BA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Condición de seguridad estructural.</w:t>
            </w:r>
          </w:p>
        </w:tc>
        <w:tc>
          <w:tcPr>
            <w:tcW w:w="1418" w:type="dxa"/>
          </w:tcPr>
          <w:p w14:paraId="2DCE6B5F"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Sismos</w:t>
            </w:r>
          </w:p>
        </w:tc>
        <w:tc>
          <w:tcPr>
            <w:tcW w:w="2551" w:type="dxa"/>
            <w:shd w:val="clear" w:color="auto" w:fill="auto"/>
          </w:tcPr>
          <w:p w14:paraId="62F9D85A"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Las paredes presentan grietas y fisuras</w:t>
            </w:r>
            <w:r>
              <w:rPr>
                <w:rFonts w:ascii="Times New Roman" w:eastAsia="Times New Roman" w:hAnsi="Times New Roman" w:cs="Times New Roman"/>
                <w:sz w:val="24"/>
                <w:szCs w:val="24"/>
                <w:highlight w:val="yellow"/>
              </w:rPr>
              <w:t>.</w:t>
            </w:r>
          </w:p>
        </w:tc>
        <w:tc>
          <w:tcPr>
            <w:tcW w:w="2687" w:type="dxa"/>
          </w:tcPr>
          <w:p w14:paraId="25EDE16B" w14:textId="31766DE0"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Daños a la vida y salud de la comunidad educativa, por aplastamiento de muros</w:t>
            </w:r>
          </w:p>
        </w:tc>
      </w:tr>
      <w:tr w:rsidR="00E360E6" w14:paraId="3B2D76C3" w14:textId="77777777">
        <w:tc>
          <w:tcPr>
            <w:tcW w:w="1838" w:type="dxa"/>
            <w:vMerge/>
            <w:shd w:val="clear" w:color="auto" w:fill="C5E0B3"/>
          </w:tcPr>
          <w:p w14:paraId="018E17E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1418" w:type="dxa"/>
          </w:tcPr>
          <w:p w14:paraId="43373F60"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39870C89" w14:textId="77777777" w:rsidR="00E360E6" w:rsidRDefault="00E360E6">
            <w:pPr>
              <w:rPr>
                <w:rFonts w:ascii="Times New Roman" w:eastAsia="Times New Roman" w:hAnsi="Times New Roman" w:cs="Times New Roman"/>
                <w:sz w:val="24"/>
                <w:szCs w:val="24"/>
              </w:rPr>
            </w:pPr>
          </w:p>
        </w:tc>
        <w:tc>
          <w:tcPr>
            <w:tcW w:w="2687" w:type="dxa"/>
          </w:tcPr>
          <w:p w14:paraId="0CF8ADBA" w14:textId="77777777" w:rsidR="00E360E6" w:rsidRDefault="00E360E6">
            <w:pPr>
              <w:rPr>
                <w:rFonts w:ascii="Times New Roman" w:eastAsia="Times New Roman" w:hAnsi="Times New Roman" w:cs="Times New Roman"/>
                <w:sz w:val="24"/>
                <w:szCs w:val="24"/>
              </w:rPr>
            </w:pPr>
          </w:p>
        </w:tc>
      </w:tr>
      <w:tr w:rsidR="00E360E6" w14:paraId="6F092BE2" w14:textId="77777777">
        <w:tc>
          <w:tcPr>
            <w:tcW w:w="1838" w:type="dxa"/>
            <w:vMerge/>
            <w:shd w:val="clear" w:color="auto" w:fill="C5E0B3"/>
          </w:tcPr>
          <w:p w14:paraId="5A31E78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418" w:type="dxa"/>
          </w:tcPr>
          <w:p w14:paraId="478C64A9"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6FFE84D4" w14:textId="77777777" w:rsidR="00E360E6" w:rsidRDefault="00E360E6">
            <w:pPr>
              <w:rPr>
                <w:rFonts w:ascii="Times New Roman" w:eastAsia="Times New Roman" w:hAnsi="Times New Roman" w:cs="Times New Roman"/>
                <w:sz w:val="24"/>
                <w:szCs w:val="24"/>
              </w:rPr>
            </w:pPr>
          </w:p>
        </w:tc>
        <w:tc>
          <w:tcPr>
            <w:tcW w:w="2687" w:type="dxa"/>
          </w:tcPr>
          <w:p w14:paraId="123AA644" w14:textId="77777777" w:rsidR="00E360E6" w:rsidRDefault="00E360E6">
            <w:pPr>
              <w:rPr>
                <w:rFonts w:ascii="Times New Roman" w:eastAsia="Times New Roman" w:hAnsi="Times New Roman" w:cs="Times New Roman"/>
                <w:sz w:val="24"/>
                <w:szCs w:val="24"/>
              </w:rPr>
            </w:pPr>
          </w:p>
        </w:tc>
      </w:tr>
      <w:tr w:rsidR="00E360E6" w14:paraId="780D9D98" w14:textId="77777777" w:rsidTr="007B4DFD">
        <w:tc>
          <w:tcPr>
            <w:tcW w:w="1838" w:type="dxa"/>
            <w:vMerge w:val="restart"/>
            <w:shd w:val="clear" w:color="auto" w:fill="C5E0B3"/>
          </w:tcPr>
          <w:p w14:paraId="4DE56B3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Condición de seguridad físico funcional.</w:t>
            </w:r>
          </w:p>
        </w:tc>
        <w:tc>
          <w:tcPr>
            <w:tcW w:w="1418" w:type="dxa"/>
            <w:shd w:val="clear" w:color="auto" w:fill="auto"/>
          </w:tcPr>
          <w:p w14:paraId="75502A52"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Sismos</w:t>
            </w:r>
          </w:p>
        </w:tc>
        <w:tc>
          <w:tcPr>
            <w:tcW w:w="2551" w:type="dxa"/>
            <w:shd w:val="clear" w:color="auto" w:fill="auto"/>
          </w:tcPr>
          <w:p w14:paraId="1F749536" w14:textId="13DB42AF"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 xml:space="preserve">Escaleras </w:t>
            </w:r>
            <w:r w:rsidR="00B632D1" w:rsidRPr="007B4DFD">
              <w:rPr>
                <w:rFonts w:ascii="Times New Roman" w:eastAsia="Times New Roman" w:hAnsi="Times New Roman" w:cs="Times New Roman"/>
                <w:sz w:val="24"/>
                <w:szCs w:val="24"/>
              </w:rPr>
              <w:t>con</w:t>
            </w:r>
            <w:r w:rsidRPr="007B4DFD">
              <w:rPr>
                <w:rFonts w:ascii="Times New Roman" w:eastAsia="Times New Roman" w:hAnsi="Times New Roman" w:cs="Times New Roman"/>
                <w:sz w:val="24"/>
                <w:szCs w:val="24"/>
              </w:rPr>
              <w:t xml:space="preserve"> pasa manos y señalización convencional y de bioseguridad.</w:t>
            </w:r>
          </w:p>
        </w:tc>
        <w:tc>
          <w:tcPr>
            <w:tcW w:w="2687" w:type="dxa"/>
            <w:shd w:val="clear" w:color="auto" w:fill="auto"/>
          </w:tcPr>
          <w:p w14:paraId="568CF130"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Afectación a la vida y salud de los estudiantes, por desorientación al momento de evacuar por las escaleras.</w:t>
            </w:r>
          </w:p>
        </w:tc>
      </w:tr>
      <w:tr w:rsidR="00E360E6" w14:paraId="1CB0F14C" w14:textId="77777777">
        <w:tc>
          <w:tcPr>
            <w:tcW w:w="1838" w:type="dxa"/>
            <w:vMerge/>
            <w:shd w:val="clear" w:color="auto" w:fill="C5E0B3"/>
          </w:tcPr>
          <w:p w14:paraId="3D63C448"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1418" w:type="dxa"/>
          </w:tcPr>
          <w:p w14:paraId="376DE5EF"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0E1ACB42" w14:textId="77777777" w:rsidR="00E360E6" w:rsidRDefault="00E360E6">
            <w:pPr>
              <w:rPr>
                <w:rFonts w:ascii="Times New Roman" w:eastAsia="Times New Roman" w:hAnsi="Times New Roman" w:cs="Times New Roman"/>
                <w:sz w:val="24"/>
                <w:szCs w:val="24"/>
              </w:rPr>
            </w:pPr>
          </w:p>
        </w:tc>
        <w:tc>
          <w:tcPr>
            <w:tcW w:w="2687" w:type="dxa"/>
          </w:tcPr>
          <w:p w14:paraId="34F456C1" w14:textId="77777777" w:rsidR="00E360E6" w:rsidRDefault="00E360E6">
            <w:pPr>
              <w:rPr>
                <w:rFonts w:ascii="Times New Roman" w:eastAsia="Times New Roman" w:hAnsi="Times New Roman" w:cs="Times New Roman"/>
                <w:sz w:val="24"/>
                <w:szCs w:val="24"/>
              </w:rPr>
            </w:pPr>
          </w:p>
        </w:tc>
      </w:tr>
      <w:tr w:rsidR="00E360E6" w14:paraId="2484C5B2" w14:textId="77777777">
        <w:tc>
          <w:tcPr>
            <w:tcW w:w="1838" w:type="dxa"/>
            <w:vMerge/>
            <w:shd w:val="clear" w:color="auto" w:fill="C5E0B3"/>
          </w:tcPr>
          <w:p w14:paraId="4B25B984"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418" w:type="dxa"/>
          </w:tcPr>
          <w:p w14:paraId="014ACCAE"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2D9AECE1" w14:textId="77777777" w:rsidR="00E360E6" w:rsidRDefault="00E360E6">
            <w:pPr>
              <w:rPr>
                <w:rFonts w:ascii="Times New Roman" w:eastAsia="Times New Roman" w:hAnsi="Times New Roman" w:cs="Times New Roman"/>
                <w:sz w:val="24"/>
                <w:szCs w:val="24"/>
              </w:rPr>
            </w:pPr>
          </w:p>
        </w:tc>
        <w:tc>
          <w:tcPr>
            <w:tcW w:w="2687" w:type="dxa"/>
          </w:tcPr>
          <w:p w14:paraId="2B7E3A06" w14:textId="77777777" w:rsidR="00E360E6" w:rsidRDefault="00E360E6">
            <w:pPr>
              <w:rPr>
                <w:rFonts w:ascii="Times New Roman" w:eastAsia="Times New Roman" w:hAnsi="Times New Roman" w:cs="Times New Roman"/>
                <w:sz w:val="24"/>
                <w:szCs w:val="24"/>
              </w:rPr>
            </w:pPr>
          </w:p>
        </w:tc>
      </w:tr>
      <w:tr w:rsidR="00E360E6" w14:paraId="353F8176" w14:textId="77777777">
        <w:tc>
          <w:tcPr>
            <w:tcW w:w="1838" w:type="dxa"/>
            <w:vMerge w:val="restart"/>
            <w:shd w:val="clear" w:color="auto" w:fill="C5E0B3"/>
          </w:tcPr>
          <w:p w14:paraId="14A100C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Condición funcional organizativo.</w:t>
            </w:r>
          </w:p>
        </w:tc>
        <w:tc>
          <w:tcPr>
            <w:tcW w:w="1418" w:type="dxa"/>
          </w:tcPr>
          <w:p w14:paraId="7FA718C8"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Sismos</w:t>
            </w:r>
          </w:p>
        </w:tc>
        <w:tc>
          <w:tcPr>
            <w:tcW w:w="2551" w:type="dxa"/>
            <w:shd w:val="clear" w:color="auto" w:fill="auto"/>
          </w:tcPr>
          <w:p w14:paraId="486EB458"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Plan GRD, sin actividades de contingencia ante sismo.</w:t>
            </w:r>
          </w:p>
        </w:tc>
        <w:tc>
          <w:tcPr>
            <w:tcW w:w="2687" w:type="dxa"/>
          </w:tcPr>
          <w:p w14:paraId="5A09639E"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Comunidad educativa vulnerable ante un evento, no tiene capacidad de afrontar situaciones de emergencias y desastres.</w:t>
            </w:r>
          </w:p>
        </w:tc>
      </w:tr>
      <w:tr w:rsidR="00E360E6" w14:paraId="3D7EBC66" w14:textId="77777777">
        <w:tc>
          <w:tcPr>
            <w:tcW w:w="1838" w:type="dxa"/>
            <w:vMerge/>
            <w:shd w:val="clear" w:color="auto" w:fill="C5E0B3"/>
          </w:tcPr>
          <w:p w14:paraId="60565645"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1418" w:type="dxa"/>
          </w:tcPr>
          <w:p w14:paraId="6B387D11"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7122D382" w14:textId="77777777" w:rsidR="00E360E6" w:rsidRDefault="00E360E6">
            <w:pPr>
              <w:rPr>
                <w:rFonts w:ascii="Times New Roman" w:eastAsia="Times New Roman" w:hAnsi="Times New Roman" w:cs="Times New Roman"/>
                <w:sz w:val="24"/>
                <w:szCs w:val="24"/>
              </w:rPr>
            </w:pPr>
          </w:p>
        </w:tc>
        <w:tc>
          <w:tcPr>
            <w:tcW w:w="2687" w:type="dxa"/>
          </w:tcPr>
          <w:p w14:paraId="60191670" w14:textId="77777777" w:rsidR="00E360E6" w:rsidRDefault="00E360E6">
            <w:pPr>
              <w:rPr>
                <w:rFonts w:ascii="Times New Roman" w:eastAsia="Times New Roman" w:hAnsi="Times New Roman" w:cs="Times New Roman"/>
                <w:sz w:val="24"/>
                <w:szCs w:val="24"/>
              </w:rPr>
            </w:pPr>
          </w:p>
        </w:tc>
      </w:tr>
      <w:tr w:rsidR="00E360E6" w14:paraId="60D4EF2E" w14:textId="77777777">
        <w:tc>
          <w:tcPr>
            <w:tcW w:w="1838" w:type="dxa"/>
            <w:vMerge/>
            <w:shd w:val="clear" w:color="auto" w:fill="C5E0B3"/>
          </w:tcPr>
          <w:p w14:paraId="420E7C9B"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418" w:type="dxa"/>
          </w:tcPr>
          <w:p w14:paraId="40CF2132"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653961AA" w14:textId="65840B88" w:rsidR="00E360E6" w:rsidRDefault="00E360E6">
            <w:pPr>
              <w:rPr>
                <w:rFonts w:ascii="Times New Roman" w:eastAsia="Times New Roman" w:hAnsi="Times New Roman" w:cs="Times New Roman"/>
                <w:sz w:val="24"/>
                <w:szCs w:val="24"/>
              </w:rPr>
            </w:pPr>
          </w:p>
        </w:tc>
        <w:tc>
          <w:tcPr>
            <w:tcW w:w="2687" w:type="dxa"/>
          </w:tcPr>
          <w:p w14:paraId="6564A32D" w14:textId="77777777" w:rsidR="00E360E6" w:rsidRDefault="00E360E6">
            <w:pPr>
              <w:rPr>
                <w:rFonts w:ascii="Times New Roman" w:eastAsia="Times New Roman" w:hAnsi="Times New Roman" w:cs="Times New Roman"/>
                <w:sz w:val="24"/>
                <w:szCs w:val="24"/>
              </w:rPr>
            </w:pPr>
          </w:p>
        </w:tc>
      </w:tr>
      <w:tr w:rsidR="00E360E6" w14:paraId="0FBB7D5E" w14:textId="77777777">
        <w:tc>
          <w:tcPr>
            <w:tcW w:w="1838" w:type="dxa"/>
            <w:vMerge w:val="restart"/>
            <w:shd w:val="clear" w:color="auto" w:fill="C5E0B3"/>
          </w:tcPr>
          <w:p w14:paraId="63E89EE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Condición de entorno inmediato.</w:t>
            </w:r>
          </w:p>
        </w:tc>
        <w:tc>
          <w:tcPr>
            <w:tcW w:w="1418" w:type="dxa"/>
          </w:tcPr>
          <w:p w14:paraId="6E2448DF" w14:textId="77777777"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Sismos</w:t>
            </w:r>
          </w:p>
        </w:tc>
        <w:tc>
          <w:tcPr>
            <w:tcW w:w="2551" w:type="dxa"/>
            <w:shd w:val="clear" w:color="auto" w:fill="auto"/>
          </w:tcPr>
          <w:p w14:paraId="010C8E20" w14:textId="54F1B21F" w:rsidR="00E360E6" w:rsidRDefault="00B632D1">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 xml:space="preserve">La </w:t>
            </w:r>
            <w:r w:rsidR="00AF2BB4" w:rsidRPr="007B4DFD">
              <w:rPr>
                <w:rFonts w:ascii="Times New Roman" w:eastAsia="Times New Roman" w:hAnsi="Times New Roman" w:cs="Times New Roman"/>
                <w:sz w:val="24"/>
                <w:szCs w:val="24"/>
              </w:rPr>
              <w:t>Institución</w:t>
            </w:r>
            <w:r w:rsidRPr="007B4DFD">
              <w:rPr>
                <w:rFonts w:ascii="Times New Roman" w:eastAsia="Times New Roman" w:hAnsi="Times New Roman" w:cs="Times New Roman"/>
                <w:sz w:val="24"/>
                <w:szCs w:val="24"/>
              </w:rPr>
              <w:t xml:space="preserve"> E</w:t>
            </w:r>
            <w:r w:rsidR="00897145" w:rsidRPr="007B4DFD">
              <w:rPr>
                <w:rFonts w:ascii="Times New Roman" w:eastAsia="Times New Roman" w:hAnsi="Times New Roman" w:cs="Times New Roman"/>
                <w:sz w:val="24"/>
                <w:szCs w:val="24"/>
              </w:rPr>
              <w:t xml:space="preserve">ducativo </w:t>
            </w:r>
            <w:r w:rsidR="00AF2BB4" w:rsidRPr="007B4DFD">
              <w:rPr>
                <w:rFonts w:ascii="Times New Roman" w:eastAsia="Times New Roman" w:hAnsi="Times New Roman" w:cs="Times New Roman"/>
                <w:sz w:val="24"/>
                <w:szCs w:val="24"/>
              </w:rPr>
              <w:t>está</w:t>
            </w:r>
            <w:r w:rsidR="00897145" w:rsidRPr="007B4DFD">
              <w:rPr>
                <w:rFonts w:ascii="Times New Roman" w:eastAsia="Times New Roman" w:hAnsi="Times New Roman" w:cs="Times New Roman"/>
                <w:sz w:val="24"/>
                <w:szCs w:val="24"/>
              </w:rPr>
              <w:t xml:space="preserve"> rodeado de edificios construidos sin respetar la norma técnica.</w:t>
            </w:r>
          </w:p>
        </w:tc>
        <w:tc>
          <w:tcPr>
            <w:tcW w:w="2687" w:type="dxa"/>
          </w:tcPr>
          <w:p w14:paraId="59B4FF85" w14:textId="2761F934" w:rsidR="00E360E6" w:rsidRDefault="00897145">
            <w:pPr>
              <w:rPr>
                <w:rFonts w:ascii="Times New Roman" w:eastAsia="Times New Roman" w:hAnsi="Times New Roman" w:cs="Times New Roman"/>
                <w:sz w:val="24"/>
                <w:szCs w:val="24"/>
                <w:highlight w:val="yellow"/>
              </w:rPr>
            </w:pPr>
            <w:r w:rsidRPr="007B4DFD">
              <w:rPr>
                <w:rFonts w:ascii="Times New Roman" w:eastAsia="Times New Roman" w:hAnsi="Times New Roman" w:cs="Times New Roman"/>
                <w:sz w:val="24"/>
                <w:szCs w:val="24"/>
              </w:rPr>
              <w:t>Colapso de las estructuras pueden afectar la continuidad del servicio educativo y generar daños a la vida y salud de la comunidad</w:t>
            </w:r>
          </w:p>
        </w:tc>
      </w:tr>
      <w:tr w:rsidR="00E360E6" w14:paraId="3CF1C2C2" w14:textId="77777777">
        <w:tc>
          <w:tcPr>
            <w:tcW w:w="1838" w:type="dxa"/>
            <w:vMerge/>
            <w:shd w:val="clear" w:color="auto" w:fill="C5E0B3"/>
          </w:tcPr>
          <w:p w14:paraId="26C53B3E"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highlight w:val="yellow"/>
              </w:rPr>
            </w:pPr>
          </w:p>
        </w:tc>
        <w:tc>
          <w:tcPr>
            <w:tcW w:w="1418" w:type="dxa"/>
          </w:tcPr>
          <w:p w14:paraId="777E86EC"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4C0AFDED" w14:textId="77777777" w:rsidR="00E360E6" w:rsidRDefault="00E360E6">
            <w:pPr>
              <w:rPr>
                <w:rFonts w:ascii="Times New Roman" w:eastAsia="Times New Roman" w:hAnsi="Times New Roman" w:cs="Times New Roman"/>
                <w:sz w:val="24"/>
                <w:szCs w:val="24"/>
              </w:rPr>
            </w:pPr>
          </w:p>
        </w:tc>
        <w:tc>
          <w:tcPr>
            <w:tcW w:w="2687" w:type="dxa"/>
          </w:tcPr>
          <w:p w14:paraId="5CBC400B" w14:textId="77777777" w:rsidR="00E360E6" w:rsidRDefault="00E360E6">
            <w:pPr>
              <w:rPr>
                <w:rFonts w:ascii="Times New Roman" w:eastAsia="Times New Roman" w:hAnsi="Times New Roman" w:cs="Times New Roman"/>
                <w:sz w:val="24"/>
                <w:szCs w:val="24"/>
              </w:rPr>
            </w:pPr>
          </w:p>
        </w:tc>
      </w:tr>
      <w:tr w:rsidR="00E360E6" w14:paraId="1313E77A" w14:textId="77777777">
        <w:tc>
          <w:tcPr>
            <w:tcW w:w="1838" w:type="dxa"/>
            <w:vMerge/>
            <w:shd w:val="clear" w:color="auto" w:fill="C5E0B3"/>
          </w:tcPr>
          <w:p w14:paraId="21C9615F"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418" w:type="dxa"/>
          </w:tcPr>
          <w:p w14:paraId="45A94BA2" w14:textId="77777777" w:rsidR="00E360E6" w:rsidRDefault="00E360E6">
            <w:pPr>
              <w:rPr>
                <w:rFonts w:ascii="Times New Roman" w:eastAsia="Times New Roman" w:hAnsi="Times New Roman" w:cs="Times New Roman"/>
                <w:sz w:val="24"/>
                <w:szCs w:val="24"/>
              </w:rPr>
            </w:pPr>
          </w:p>
        </w:tc>
        <w:tc>
          <w:tcPr>
            <w:tcW w:w="2551" w:type="dxa"/>
            <w:shd w:val="clear" w:color="auto" w:fill="auto"/>
          </w:tcPr>
          <w:p w14:paraId="0AC762B1" w14:textId="77777777" w:rsidR="00E360E6" w:rsidRDefault="00E360E6">
            <w:pPr>
              <w:rPr>
                <w:rFonts w:ascii="Times New Roman" w:eastAsia="Times New Roman" w:hAnsi="Times New Roman" w:cs="Times New Roman"/>
                <w:sz w:val="24"/>
                <w:szCs w:val="24"/>
              </w:rPr>
            </w:pPr>
          </w:p>
        </w:tc>
        <w:tc>
          <w:tcPr>
            <w:tcW w:w="2687" w:type="dxa"/>
          </w:tcPr>
          <w:p w14:paraId="1E21D5CD" w14:textId="77777777" w:rsidR="00E360E6" w:rsidRDefault="00E360E6">
            <w:pPr>
              <w:rPr>
                <w:rFonts w:ascii="Times New Roman" w:eastAsia="Times New Roman" w:hAnsi="Times New Roman" w:cs="Times New Roman"/>
                <w:sz w:val="24"/>
                <w:szCs w:val="24"/>
              </w:rPr>
            </w:pPr>
          </w:p>
        </w:tc>
      </w:tr>
    </w:tbl>
    <w:p w14:paraId="7DA3EA2A" w14:textId="77777777" w:rsidR="00E360E6" w:rsidRDefault="00897145">
      <w:pPr>
        <w:spacing w:after="0"/>
        <w:jc w:val="both"/>
        <w:rPr>
          <w:sz w:val="18"/>
          <w:szCs w:val="18"/>
        </w:rPr>
      </w:pPr>
      <w:bookmarkStart w:id="8" w:name="_heading=h.7jdx2n9bsfnc" w:colFirst="0" w:colLast="0"/>
      <w:bookmarkEnd w:id="8"/>
      <w:r>
        <w:rPr>
          <w:b/>
          <w:i/>
          <w:sz w:val="18"/>
          <w:szCs w:val="18"/>
        </w:rPr>
        <w:t>*Condición de seguridad estructural:</w:t>
      </w:r>
      <w:r>
        <w:rPr>
          <w:sz w:val="18"/>
          <w:szCs w:val="18"/>
        </w:rPr>
        <w:t xml:space="preserve"> Se evalúan los criterios relacionados con la integridad estructural de la infraestructura educativa, considerando la tipología de los elementos constructivos tales como componentes metálicos, estructuras de madera, sistemas prefabricados, techos, muros, columnas, vigas, entre otros. El análisis contempla el nivel de afectación o deterioro de dichos elementos frente al peligro identificado, con el objetivo de determinar su estabilidad y resistencia ante eventos adversos.</w:t>
      </w:r>
    </w:p>
    <w:p w14:paraId="145B4BF7" w14:textId="77777777" w:rsidR="00E360E6" w:rsidRDefault="00897145">
      <w:pPr>
        <w:spacing w:after="0"/>
        <w:jc w:val="both"/>
        <w:rPr>
          <w:sz w:val="18"/>
          <w:szCs w:val="18"/>
        </w:rPr>
      </w:pPr>
      <w:r>
        <w:rPr>
          <w:b/>
          <w:i/>
          <w:sz w:val="18"/>
          <w:szCs w:val="18"/>
        </w:rPr>
        <w:t>*Condición de seguridad físico funcional:</w:t>
      </w:r>
      <w:r>
        <w:rPr>
          <w:sz w:val="18"/>
          <w:szCs w:val="18"/>
        </w:rPr>
        <w:t xml:space="preserve"> Corresponde a la evaluación de las condiciones físicas que inciden en la seguridad de la comunidad educativa. Se consideran aspectos como la adecuación del aforo en los distintos ambientes de la institución educativa, accesos y circulaciones libres de obstáculos, puertas que faciliten la evacuación (apertura en el sentido de la salida), estado de los cielos rasos, paneles, existencia de rampas de acceso, operatividad de equipos y sistemas mecánicos, condiciones del sistema eléctrico, instalaciones sanitarias y medidas implementadas para la protección contra incendios</w:t>
      </w:r>
    </w:p>
    <w:p w14:paraId="0D7DFC34" w14:textId="77777777" w:rsidR="00E360E6" w:rsidRDefault="00897145">
      <w:pPr>
        <w:spacing w:after="0"/>
        <w:jc w:val="both"/>
        <w:rPr>
          <w:sz w:val="18"/>
          <w:szCs w:val="18"/>
        </w:rPr>
      </w:pPr>
      <w:r>
        <w:rPr>
          <w:b/>
          <w:i/>
          <w:sz w:val="18"/>
          <w:szCs w:val="18"/>
        </w:rPr>
        <w:t>*Condición de funcional organizativo:</w:t>
      </w:r>
      <w:r>
        <w:rPr>
          <w:sz w:val="18"/>
          <w:szCs w:val="18"/>
        </w:rPr>
        <w:t xml:space="preserve"> Se analiza el grado de incorporación de la Gestión del Riesgo de Desastres en los instrumentos de gestión institucional. Esto incluye la existencia y operatividad del Plan de Gestión del Riesgo de Desastres, la conformación y funcionamiento del Comité de Gestión de Condiciones Operativas, la preparación de la institución educativa para la ejecución de simulacros, así como los mecanismos de coordinación con aliados estratégicos del sector y del territorio.</w:t>
      </w:r>
    </w:p>
    <w:p w14:paraId="35411695" w14:textId="77777777" w:rsidR="00E360E6" w:rsidRDefault="00897145">
      <w:pPr>
        <w:spacing w:after="0" w:line="240" w:lineRule="auto"/>
        <w:jc w:val="both"/>
        <w:rPr>
          <w:sz w:val="18"/>
          <w:szCs w:val="18"/>
        </w:rPr>
      </w:pPr>
      <w:r>
        <w:rPr>
          <w:b/>
          <w:i/>
          <w:sz w:val="18"/>
          <w:szCs w:val="18"/>
        </w:rPr>
        <w:t>*Condición de entorno inmediato:</w:t>
      </w:r>
      <w:r>
        <w:rPr>
          <w:sz w:val="18"/>
          <w:szCs w:val="18"/>
        </w:rPr>
        <w:t xml:space="preserve"> Se evalúan los factores de riesgo presentes en las áreas circundantes al local educativo, identificando elementos del entorno que puedan representar amenazas para la continuidad del servicio educativo en caso de materialización del peligro. Este análisis considera la exposición de la infraestructura a condiciones geodinámicas, hidrometeorológicas, antrópicas u otras que puedan comprometer su funcionamiento seguro.</w:t>
      </w:r>
    </w:p>
    <w:p w14:paraId="1D0C14BE" w14:textId="77777777" w:rsidR="00E360E6" w:rsidRDefault="00897145">
      <w:pPr>
        <w:pStyle w:val="Ttulo2"/>
        <w:numPr>
          <w:ilvl w:val="1"/>
          <w:numId w:val="9"/>
        </w:numPr>
        <w:spacing w:line="360" w:lineRule="auto"/>
        <w:ind w:left="709" w:hanging="4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Diagnóstico del Riesgo.</w:t>
      </w:r>
    </w:p>
    <w:p w14:paraId="738482DB" w14:textId="77777777" w:rsidR="00E360E6" w:rsidRDefault="00897145">
      <w:pPr>
        <w:spacing w:after="0" w:line="360" w:lineRule="auto"/>
        <w:ind w:left="709"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diagnóstico del riesgo es un proceso que permite identificar, analizar y estimar el impacto potencial de los peligros sobre la comunidad educativa. Se basa en el cruce de información entre los peligros identificados, las vulnerabilidades existentes y la capacidad de respuesta de la institución.</w:t>
      </w:r>
    </w:p>
    <w:p w14:paraId="3D9CF07D" w14:textId="77777777" w:rsidR="00E360E6" w:rsidRDefault="00897145">
      <w:pPr>
        <w:spacing w:after="0" w:line="360" w:lineRule="auto"/>
        <w:ind w:left="709"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análisis se realiza para priorizar acciones de prevención, preparación y respuesta, con el fin de reducir los efectos adversos de los desastres y garantizar la seguridad de la comunidad educativa. </w:t>
      </w:r>
      <w:r>
        <w:rPr>
          <w:rFonts w:ascii="Times New Roman" w:eastAsia="Times New Roman" w:hAnsi="Times New Roman" w:cs="Times New Roman"/>
          <w:b/>
          <w:i/>
          <w:sz w:val="24"/>
          <w:szCs w:val="24"/>
        </w:rPr>
        <w:t>(Revisar anexo 01)</w:t>
      </w:r>
      <w:r>
        <w:rPr>
          <w:rFonts w:ascii="Times New Roman" w:eastAsia="Times New Roman" w:hAnsi="Times New Roman" w:cs="Times New Roman"/>
          <w:sz w:val="24"/>
          <w:szCs w:val="24"/>
        </w:rPr>
        <w:t>.</w:t>
      </w:r>
    </w:p>
    <w:tbl>
      <w:tblPr>
        <w:tblStyle w:val="a2"/>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5"/>
        <w:gridCol w:w="1837"/>
        <w:gridCol w:w="1864"/>
        <w:gridCol w:w="3057"/>
      </w:tblGrid>
      <w:tr w:rsidR="00E360E6" w14:paraId="5329A1D4" w14:textId="77777777">
        <w:tc>
          <w:tcPr>
            <w:tcW w:w="1736" w:type="dxa"/>
            <w:shd w:val="clear" w:color="auto" w:fill="BDD7EE"/>
          </w:tcPr>
          <w:p w14:paraId="48C2B8A9" w14:textId="77777777" w:rsidR="00E360E6" w:rsidRDefault="00897145">
            <w:pPr>
              <w:spacing w:line="360" w:lineRule="auto"/>
              <w:jc w:val="center"/>
              <w:rPr>
                <w:rFonts w:ascii="Times New Roman" w:eastAsia="Times New Roman" w:hAnsi="Times New Roman" w:cs="Times New Roman"/>
                <w:b/>
                <w:sz w:val="24"/>
                <w:szCs w:val="24"/>
              </w:rPr>
            </w:pPr>
            <w:bookmarkStart w:id="9" w:name="_Hlk198800748"/>
            <w:r>
              <w:rPr>
                <w:rFonts w:ascii="Times New Roman" w:eastAsia="Times New Roman" w:hAnsi="Times New Roman" w:cs="Times New Roman"/>
                <w:b/>
                <w:sz w:val="24"/>
                <w:szCs w:val="24"/>
              </w:rPr>
              <w:t>Peligro</w:t>
            </w:r>
          </w:p>
        </w:tc>
        <w:tc>
          <w:tcPr>
            <w:tcW w:w="1837" w:type="dxa"/>
            <w:shd w:val="clear" w:color="auto" w:fill="BDD7EE"/>
          </w:tcPr>
          <w:p w14:paraId="71330FA5" w14:textId="77777777" w:rsidR="00E360E6" w:rsidRDefault="00897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Vulnerabilidad.</w:t>
            </w:r>
          </w:p>
        </w:tc>
        <w:tc>
          <w:tcPr>
            <w:tcW w:w="1864" w:type="dxa"/>
            <w:shd w:val="clear" w:color="auto" w:fill="BDD7EE"/>
          </w:tcPr>
          <w:p w14:paraId="4EEC2E7E" w14:textId="77777777" w:rsidR="00E360E6" w:rsidRDefault="00897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Nivel de riesgo.</w:t>
            </w:r>
          </w:p>
        </w:tc>
        <w:tc>
          <w:tcPr>
            <w:tcW w:w="3057" w:type="dxa"/>
            <w:shd w:val="clear" w:color="auto" w:fill="BDD7EE"/>
          </w:tcPr>
          <w:p w14:paraId="55C073DC" w14:textId="77777777" w:rsidR="00E360E6" w:rsidRDefault="00897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Medidas a implementar.</w:t>
            </w:r>
          </w:p>
        </w:tc>
      </w:tr>
      <w:tr w:rsidR="00E360E6" w14:paraId="537A08FE" w14:textId="77777777">
        <w:tc>
          <w:tcPr>
            <w:tcW w:w="1736" w:type="dxa"/>
            <w:shd w:val="clear" w:color="auto" w:fill="C5E0B3"/>
          </w:tcPr>
          <w:p w14:paraId="7F3212DC" w14:textId="69192EF5" w:rsidR="00E360E6" w:rsidRDefault="0023098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1837" w:type="dxa"/>
          </w:tcPr>
          <w:p w14:paraId="3F0A81C0" w14:textId="3265638E" w:rsidR="00E360E6" w:rsidRDefault="0023098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1864" w:type="dxa"/>
            <w:shd w:val="clear" w:color="auto" w:fill="auto"/>
          </w:tcPr>
          <w:p w14:paraId="11207819" w14:textId="6D96859D" w:rsidR="00E360E6" w:rsidRDefault="0023098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3057" w:type="dxa"/>
          </w:tcPr>
          <w:p w14:paraId="25AC064A" w14:textId="0FC8B272" w:rsidR="00E360E6" w:rsidRDefault="0023098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r>
      <w:tr w:rsidR="00E360E6" w14:paraId="2AE07768" w14:textId="77777777">
        <w:tc>
          <w:tcPr>
            <w:tcW w:w="1736" w:type="dxa"/>
            <w:shd w:val="clear" w:color="auto" w:fill="C5E0B3"/>
          </w:tcPr>
          <w:p w14:paraId="0BB7D663" w14:textId="77777777" w:rsidR="00E360E6" w:rsidRDefault="00E360E6">
            <w:pPr>
              <w:spacing w:line="360" w:lineRule="auto"/>
              <w:rPr>
                <w:rFonts w:ascii="Times New Roman" w:eastAsia="Times New Roman" w:hAnsi="Times New Roman" w:cs="Times New Roman"/>
                <w:sz w:val="24"/>
                <w:szCs w:val="24"/>
              </w:rPr>
            </w:pPr>
          </w:p>
        </w:tc>
        <w:tc>
          <w:tcPr>
            <w:tcW w:w="1837" w:type="dxa"/>
          </w:tcPr>
          <w:p w14:paraId="26A84CD6" w14:textId="77777777" w:rsidR="00E360E6" w:rsidRDefault="00E360E6">
            <w:pPr>
              <w:spacing w:line="360" w:lineRule="auto"/>
              <w:rPr>
                <w:rFonts w:ascii="Times New Roman" w:eastAsia="Times New Roman" w:hAnsi="Times New Roman" w:cs="Times New Roman"/>
                <w:sz w:val="24"/>
                <w:szCs w:val="24"/>
              </w:rPr>
            </w:pPr>
          </w:p>
        </w:tc>
        <w:tc>
          <w:tcPr>
            <w:tcW w:w="1864" w:type="dxa"/>
            <w:shd w:val="clear" w:color="auto" w:fill="auto"/>
          </w:tcPr>
          <w:p w14:paraId="2198826A" w14:textId="77777777" w:rsidR="00E360E6" w:rsidRDefault="00E360E6">
            <w:pPr>
              <w:spacing w:line="360" w:lineRule="auto"/>
              <w:rPr>
                <w:rFonts w:ascii="Times New Roman" w:eastAsia="Times New Roman" w:hAnsi="Times New Roman" w:cs="Times New Roman"/>
                <w:sz w:val="24"/>
                <w:szCs w:val="24"/>
              </w:rPr>
            </w:pPr>
          </w:p>
        </w:tc>
        <w:tc>
          <w:tcPr>
            <w:tcW w:w="3057" w:type="dxa"/>
          </w:tcPr>
          <w:p w14:paraId="72CFD9B9" w14:textId="77777777" w:rsidR="00E360E6" w:rsidRDefault="00E360E6">
            <w:pPr>
              <w:spacing w:line="360" w:lineRule="auto"/>
              <w:rPr>
                <w:rFonts w:ascii="Times New Roman" w:eastAsia="Times New Roman" w:hAnsi="Times New Roman" w:cs="Times New Roman"/>
                <w:sz w:val="24"/>
                <w:szCs w:val="24"/>
              </w:rPr>
            </w:pPr>
          </w:p>
        </w:tc>
      </w:tr>
    </w:tbl>
    <w:p w14:paraId="0051AB86" w14:textId="77777777" w:rsidR="00E360E6" w:rsidRDefault="00897145">
      <w:pPr>
        <w:pStyle w:val="Ttulo1"/>
        <w:numPr>
          <w:ilvl w:val="0"/>
          <w:numId w:val="9"/>
        </w:numPr>
        <w:spacing w:line="360" w:lineRule="auto"/>
        <w:ind w:left="284" w:hanging="284"/>
        <w:rPr>
          <w:rFonts w:ascii="Times New Roman" w:eastAsia="Times New Roman" w:hAnsi="Times New Roman" w:cs="Times New Roman"/>
          <w:b/>
          <w:color w:val="000000"/>
          <w:sz w:val="24"/>
          <w:szCs w:val="24"/>
        </w:rPr>
      </w:pPr>
      <w:bookmarkStart w:id="10" w:name="_heading=h.n22svsxzj3dj" w:colFirst="0" w:colLast="0"/>
      <w:bookmarkEnd w:id="9"/>
      <w:bookmarkEnd w:id="10"/>
      <w:r>
        <w:rPr>
          <w:rFonts w:ascii="Times New Roman" w:eastAsia="Times New Roman" w:hAnsi="Times New Roman" w:cs="Times New Roman"/>
          <w:b/>
          <w:color w:val="000000"/>
          <w:sz w:val="24"/>
          <w:szCs w:val="24"/>
        </w:rPr>
        <w:t>ACTIVIDADES DE CONTINGENCIA.</w:t>
      </w:r>
    </w:p>
    <w:p w14:paraId="582DE5E1"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11" w:name="_heading=h.d969r5h0clgj" w:colFirst="0" w:colLast="0"/>
      <w:bookmarkEnd w:id="11"/>
      <w:r>
        <w:rPr>
          <w:rFonts w:ascii="Times New Roman" w:eastAsia="Times New Roman" w:hAnsi="Times New Roman" w:cs="Times New Roman"/>
          <w:b/>
          <w:color w:val="000000"/>
          <w:sz w:val="24"/>
          <w:szCs w:val="24"/>
        </w:rPr>
        <w:t>Plan de contingencia ante sismos.</w:t>
      </w:r>
    </w:p>
    <w:p w14:paraId="73D8DD66"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12" w:name="_heading=h.c7qsravmi4yv" w:colFirst="0" w:colLast="0"/>
      <w:bookmarkEnd w:id="12"/>
      <w:r>
        <w:rPr>
          <w:rFonts w:ascii="Times New Roman" w:eastAsia="Times New Roman" w:hAnsi="Times New Roman" w:cs="Times New Roman"/>
          <w:b/>
          <w:color w:val="000000"/>
        </w:rPr>
        <w:t>Diagnóstico de riesgo.</w:t>
      </w:r>
    </w:p>
    <w:tbl>
      <w:tblPr>
        <w:tblStyle w:val="a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E360E6" w14:paraId="12F03C17" w14:textId="77777777">
        <w:tc>
          <w:tcPr>
            <w:tcW w:w="2263" w:type="dxa"/>
            <w:shd w:val="clear" w:color="auto" w:fill="BDD7EE"/>
          </w:tcPr>
          <w:p w14:paraId="61B29986"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w:t>
            </w:r>
          </w:p>
        </w:tc>
        <w:tc>
          <w:tcPr>
            <w:tcW w:w="6231" w:type="dxa"/>
            <w:shd w:val="clear" w:color="auto" w:fill="BDD7EE"/>
          </w:tcPr>
          <w:p w14:paraId="1BB8931B"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r>
      <w:tr w:rsidR="00E360E6" w14:paraId="0CB12E09" w14:textId="77777777">
        <w:tc>
          <w:tcPr>
            <w:tcW w:w="2263" w:type="dxa"/>
            <w:shd w:val="clear" w:color="auto" w:fill="C5E0B3"/>
          </w:tcPr>
          <w:p w14:paraId="253E0A8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Peligro evaluado.</w:t>
            </w:r>
          </w:p>
        </w:tc>
        <w:tc>
          <w:tcPr>
            <w:tcW w:w="6231" w:type="dxa"/>
          </w:tcPr>
          <w:p w14:paraId="5827DF5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Sismo de magnitud moderada a alta.</w:t>
            </w:r>
          </w:p>
        </w:tc>
      </w:tr>
      <w:tr w:rsidR="00E360E6" w14:paraId="1CE58253" w14:textId="77777777">
        <w:tc>
          <w:tcPr>
            <w:tcW w:w="2263" w:type="dxa"/>
            <w:shd w:val="clear" w:color="auto" w:fill="C5E0B3"/>
          </w:tcPr>
          <w:p w14:paraId="043FBFA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Nivel de exposición.</w:t>
            </w:r>
          </w:p>
        </w:tc>
        <w:tc>
          <w:tcPr>
            <w:tcW w:w="6231" w:type="dxa"/>
          </w:tcPr>
          <w:p w14:paraId="1CA9105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 (según ubicación geográfica en zona sísmica).</w:t>
            </w:r>
          </w:p>
        </w:tc>
      </w:tr>
      <w:tr w:rsidR="00E360E6" w14:paraId="63D8CCAA" w14:textId="77777777">
        <w:tc>
          <w:tcPr>
            <w:tcW w:w="2263" w:type="dxa"/>
            <w:shd w:val="clear" w:color="auto" w:fill="C5E0B3"/>
            <w:vAlign w:val="center"/>
          </w:tcPr>
          <w:p w14:paraId="2BC5690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Condiciones de vulnerabilidad.</w:t>
            </w:r>
          </w:p>
        </w:tc>
        <w:tc>
          <w:tcPr>
            <w:tcW w:w="6231" w:type="dxa"/>
            <w:vAlign w:val="center"/>
          </w:tcPr>
          <w:p w14:paraId="4F5AA78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 con grietas, mobiliario inestable, falta de señalización de rutas de evacuación, desconocimiento de protocolos de emergencia.</w:t>
            </w:r>
          </w:p>
        </w:tc>
      </w:tr>
    </w:tbl>
    <w:p w14:paraId="0F307692"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13" w:name="_heading=h.dh4yw6cvaqar" w:colFirst="0" w:colLast="0"/>
      <w:bookmarkEnd w:id="13"/>
      <w:r>
        <w:rPr>
          <w:rFonts w:ascii="Times New Roman" w:eastAsia="Times New Roman" w:hAnsi="Times New Roman" w:cs="Times New Roman"/>
          <w:b/>
          <w:color w:val="000000"/>
        </w:rPr>
        <w:t>Posibles impactos.</w:t>
      </w:r>
    </w:p>
    <w:tbl>
      <w:tblPr>
        <w:tblStyle w:val="a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3475"/>
        <w:gridCol w:w="3254"/>
      </w:tblGrid>
      <w:tr w:rsidR="00E360E6" w14:paraId="03D436EE" w14:textId="77777777">
        <w:tc>
          <w:tcPr>
            <w:tcW w:w="1765" w:type="dxa"/>
            <w:shd w:val="clear" w:color="auto" w:fill="BDD7EE"/>
          </w:tcPr>
          <w:p w14:paraId="5141663A" w14:textId="77777777" w:rsidR="00E360E6" w:rsidRDefault="00897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Ámbito.</w:t>
            </w:r>
          </w:p>
        </w:tc>
        <w:tc>
          <w:tcPr>
            <w:tcW w:w="3475" w:type="dxa"/>
            <w:shd w:val="clear" w:color="auto" w:fill="BDD7EE"/>
          </w:tcPr>
          <w:p w14:paraId="54FB98D5" w14:textId="77777777" w:rsidR="00E360E6" w:rsidRDefault="00897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Impacto esperado.</w:t>
            </w:r>
          </w:p>
        </w:tc>
        <w:tc>
          <w:tcPr>
            <w:tcW w:w="3254" w:type="dxa"/>
            <w:shd w:val="clear" w:color="auto" w:fill="BDD7EE"/>
          </w:tcPr>
          <w:p w14:paraId="53231472" w14:textId="77777777" w:rsidR="00E360E6" w:rsidRDefault="0089714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Valor cuantitativo.</w:t>
            </w:r>
          </w:p>
        </w:tc>
      </w:tr>
      <w:tr w:rsidR="00E360E6" w14:paraId="06A04697" w14:textId="77777777">
        <w:tc>
          <w:tcPr>
            <w:tcW w:w="1765" w:type="dxa"/>
            <w:shd w:val="clear" w:color="auto" w:fill="C5E0B3"/>
            <w:vAlign w:val="center"/>
          </w:tcPr>
          <w:p w14:paraId="7F4BEFF2"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w:t>
            </w:r>
          </w:p>
        </w:tc>
        <w:tc>
          <w:tcPr>
            <w:tcW w:w="3475" w:type="dxa"/>
            <w:vAlign w:val="center"/>
          </w:tcPr>
          <w:p w14:paraId="1F410C8E"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Daños estructurales, colapso parcial de aulas, caída de techos, paredes y ventanas.</w:t>
            </w:r>
          </w:p>
        </w:tc>
        <w:tc>
          <w:tcPr>
            <w:tcW w:w="3254" w:type="dxa"/>
            <w:vAlign w:val="center"/>
          </w:tcPr>
          <w:p w14:paraId="1D8B5DF5"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30%-50% de la infraestructura afectada en caso de sismo de gran magnitud.</w:t>
            </w:r>
          </w:p>
        </w:tc>
      </w:tr>
      <w:tr w:rsidR="00E360E6" w14:paraId="4CEB5A49" w14:textId="77777777">
        <w:tc>
          <w:tcPr>
            <w:tcW w:w="1765" w:type="dxa"/>
            <w:shd w:val="clear" w:color="auto" w:fill="C5E0B3"/>
            <w:vAlign w:val="center"/>
          </w:tcPr>
          <w:p w14:paraId="4DC0C660"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Comunidad educativa.</w:t>
            </w:r>
          </w:p>
        </w:tc>
        <w:tc>
          <w:tcPr>
            <w:tcW w:w="3475" w:type="dxa"/>
            <w:vAlign w:val="center"/>
          </w:tcPr>
          <w:p w14:paraId="77874190"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Lesiones por caída de objetos, crisis de pánico, dificultades en la evacuación.</w:t>
            </w:r>
          </w:p>
        </w:tc>
        <w:tc>
          <w:tcPr>
            <w:tcW w:w="3254" w:type="dxa"/>
            <w:vAlign w:val="center"/>
          </w:tcPr>
          <w:p w14:paraId="1AEB38B6"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15%-25% de la población escolar podría sufrir lesiones leves a moderadas.</w:t>
            </w:r>
          </w:p>
        </w:tc>
      </w:tr>
      <w:tr w:rsidR="00E360E6" w14:paraId="5A2A8A77" w14:textId="77777777">
        <w:tc>
          <w:tcPr>
            <w:tcW w:w="1765" w:type="dxa"/>
            <w:shd w:val="clear" w:color="auto" w:fill="C5E0B3"/>
            <w:vAlign w:val="center"/>
          </w:tcPr>
          <w:p w14:paraId="7BF376E3"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Continuidad del servicio educativo.</w:t>
            </w:r>
          </w:p>
        </w:tc>
        <w:tc>
          <w:tcPr>
            <w:tcW w:w="3475" w:type="dxa"/>
            <w:vAlign w:val="center"/>
          </w:tcPr>
          <w:p w14:paraId="4624D089"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Suspensión de clases, afectación del material educativo, necesidad de reubicación temporal.</w:t>
            </w:r>
          </w:p>
        </w:tc>
        <w:tc>
          <w:tcPr>
            <w:tcW w:w="3254" w:type="dxa"/>
            <w:vAlign w:val="center"/>
          </w:tcPr>
          <w:p w14:paraId="0D60EB2B" w14:textId="77777777" w:rsidR="00E360E6" w:rsidRDefault="0089714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Clases suspendidas entre 3 a 15 días según el nivel de afectación.</w:t>
            </w:r>
          </w:p>
        </w:tc>
      </w:tr>
    </w:tbl>
    <w:p w14:paraId="2D0ED9C3"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14" w:name="_heading=h.s84iz1i2xxj6" w:colFirst="0" w:colLast="0"/>
      <w:bookmarkEnd w:id="14"/>
      <w:r>
        <w:rPr>
          <w:rFonts w:ascii="Times New Roman" w:eastAsia="Times New Roman" w:hAnsi="Times New Roman" w:cs="Times New Roman"/>
          <w:b/>
          <w:color w:val="000000"/>
        </w:rPr>
        <w:t>Medidas de Prevención y Reducción del Riesgo.</w:t>
      </w:r>
    </w:p>
    <w:p w14:paraId="2DC4E236"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Inspección y reforzamiento estructural del plantel.</w:t>
      </w:r>
    </w:p>
    <w:p w14:paraId="7526F952"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 inspecciones periódicas en la infraestructura para identificar grietas o daños estructurales.</w:t>
      </w:r>
    </w:p>
    <w:p w14:paraId="7337B878"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Coordinar con Defensa Civil y el área de infraestructura de la UGEL para la ejecución de mejoras.</w:t>
      </w:r>
    </w:p>
    <w:p w14:paraId="3BACD332"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 y señalización de zonas seguras</w:t>
      </w:r>
    </w:p>
    <w:p w14:paraId="702F0BE3"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Marcar con carteles visibles las zonas de seguridad en patios y espacios abiertos.</w:t>
      </w:r>
    </w:p>
    <w:p w14:paraId="57E804CA"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Asegurar que estas áreas estén libres de obstáculos o riesgos adicionales.</w:t>
      </w:r>
    </w:p>
    <w:p w14:paraId="7B0CA700"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Eliminación de objetos peligrosos y aseguramiento de mobiliario.</w:t>
      </w:r>
    </w:p>
    <w:p w14:paraId="2F6FA13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Fijar estanterías, pizarras y mobiliario pesado a las paredes.</w:t>
      </w:r>
    </w:p>
    <w:p w14:paraId="68896CE9"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Retirar objetos pesados de repisas altas y evitar que materiales peligrosos queden sin sujeción.</w:t>
      </w:r>
    </w:p>
    <w:p w14:paraId="7B2418FB"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Capacitación y simulacros de evacuación periódicos.</w:t>
      </w:r>
    </w:p>
    <w:p w14:paraId="32DF5C6E"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 al menos 3 simulacros al año siguiendo las disposiciones de INDECI y MINEDU.</w:t>
      </w:r>
    </w:p>
    <w:p w14:paraId="3DE9BC8E"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Capacitar a los docentes y estudiantes en procedimientos de evacuación y primeros auxilios.</w:t>
      </w:r>
    </w:p>
    <w:p w14:paraId="4AF37032"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Organización de brigadas de emergencia</w:t>
      </w:r>
    </w:p>
    <w:p w14:paraId="78241B7B"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Designar y capacitar brigadas de evacuación, primeros auxilios, seguridad y comunicación.</w:t>
      </w:r>
    </w:p>
    <w:p w14:paraId="1C3F3E6A"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Identificar roles específicos para docentes y estudiantes en la respuesta ante sismos.</w:t>
      </w:r>
    </w:p>
    <w:p w14:paraId="414A1E62"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Implementación de un botiquín de primeros auxilios y kits de emergencia.</w:t>
      </w:r>
    </w:p>
    <w:p w14:paraId="537C6014"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Ubicar botiquines en diferentes puntos estratégicos de la institución educativa.</w:t>
      </w:r>
    </w:p>
    <w:p w14:paraId="657ECE3C"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Mantener kits de emergencia con linternas, baterías, agua potable y alimentos no perecibles.</w:t>
      </w:r>
    </w:p>
    <w:p w14:paraId="4CBAAE03"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15" w:name="_heading=h.8lyoofz22grs" w:colFirst="0" w:colLast="0"/>
      <w:bookmarkEnd w:id="15"/>
      <w:r>
        <w:rPr>
          <w:rFonts w:ascii="Times New Roman" w:eastAsia="Times New Roman" w:hAnsi="Times New Roman" w:cs="Times New Roman"/>
          <w:b/>
          <w:color w:val="000000"/>
        </w:rPr>
        <w:t>Protocolos de respuesta.</w:t>
      </w:r>
    </w:p>
    <w:p w14:paraId="30B2773E" w14:textId="77777777" w:rsidR="00E360E6" w:rsidRDefault="00897145">
      <w:pPr>
        <w:numPr>
          <w:ilvl w:val="0"/>
          <w:numId w:val="19"/>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Activación de alarmas.</w:t>
      </w:r>
    </w:p>
    <w:p w14:paraId="49954A4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Sonido de alarma (campana, silbato o megáfono) por de 120 segundos.</w:t>
      </w:r>
    </w:p>
    <w:p w14:paraId="7F5088C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Docentes dan la orden de "¡Agáchate, cúbrete y sujétate!".</w:t>
      </w:r>
    </w:p>
    <w:p w14:paraId="4F9CDA9E" w14:textId="77777777" w:rsidR="00E360E6" w:rsidRDefault="00897145">
      <w:pPr>
        <w:numPr>
          <w:ilvl w:val="0"/>
          <w:numId w:val="19"/>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Protocolo de evacuación. </w:t>
      </w:r>
    </w:p>
    <w:p w14:paraId="4F7BB770"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lastRenderedPageBreak/>
        <w:t>🚶🏽</w:t>
      </w:r>
      <w:r>
        <w:rPr>
          <w:rFonts w:ascii="Times New Roman" w:eastAsia="Times New Roman" w:hAnsi="Times New Roman" w:cs="Times New Roman"/>
          <w:color w:val="000000"/>
          <w:sz w:val="24"/>
          <w:szCs w:val="24"/>
        </w:rPr>
        <w:t>‍♂️ Tras el cese del sismo, se activa el protocolo de evacuación.</w:t>
      </w:r>
    </w:p>
    <w:p w14:paraId="58392DE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Brigadas responsables y estudiantiles de señalización y evacuación verifican rutas de salida seguras.</w:t>
      </w:r>
    </w:p>
    <w:p w14:paraId="24A4196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Los estudiantes son guiados por el brigadista de evacuación en fila india hacia las zonas seguras.</w:t>
      </w:r>
    </w:p>
    <w:p w14:paraId="466EFCED"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sdt>
        <w:sdtPr>
          <w:tag w:val="goog_rdk_0"/>
          <w:id w:val="-200789088"/>
        </w:sdtPr>
        <w:sdtEndPr/>
        <w:sdtContent>
          <w:r>
            <w:rPr>
              <w:rFonts w:ascii="Arial Unicode MS" w:eastAsia="Arial Unicode MS" w:hAnsi="Arial Unicode MS" w:cs="Arial Unicode MS"/>
              <w:color w:val="000000"/>
              <w:sz w:val="24"/>
              <w:szCs w:val="24"/>
            </w:rPr>
            <w:t>⚕</w:t>
          </w:r>
        </w:sdtContent>
      </w:sdt>
      <w:sdt>
        <w:sdtPr>
          <w:tag w:val="goog_rdk_1"/>
          <w:id w:val="-1006905145"/>
        </w:sdtPr>
        <w:sdtEndPr/>
        <w:sdtContent>
          <w:r>
            <w:rPr>
              <w:rFonts w:ascii="Andika" w:eastAsia="Andika" w:hAnsi="Andika" w:cs="Andika"/>
              <w:color w:val="000000"/>
              <w:sz w:val="24"/>
              <w:szCs w:val="24"/>
            </w:rPr>
            <w:t>️ Intervienen los brigadistas de salud y primeros auxilios para atender a los posibles heridos en las zonas de atención primaria.</w:t>
          </w:r>
        </w:sdtContent>
      </w:sdt>
    </w:p>
    <w:p w14:paraId="2AE9E3A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sdt>
        <w:sdtPr>
          <w:tag w:val="goog_rdk_2"/>
          <w:id w:val="-1008748760"/>
        </w:sdtPr>
        <w:sdtEndPr/>
        <w:sdtContent>
          <w:r>
            <w:rPr>
              <w:rFonts w:ascii="Andika" w:eastAsia="Andika" w:hAnsi="Andika" w:cs="Andika"/>
              <w:color w:val="000000"/>
              <w:sz w:val="24"/>
              <w:szCs w:val="24"/>
            </w:rPr>
            <w:t>️ Docentes realizan control de asistencia y reportan posibles heridos.</w:t>
          </w:r>
        </w:sdtContent>
      </w:sdt>
    </w:p>
    <w:p w14:paraId="69CEF8B8"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Durante y después de la evacuación, docentes y brigadas de soporte socioemocional y actividades lúdicas brindan apoyo emocional a los estudiantes.</w:t>
      </w:r>
    </w:p>
    <w:p w14:paraId="4428AB7F" w14:textId="77777777" w:rsidR="00E360E6" w:rsidRDefault="00897145">
      <w:pPr>
        <w:numPr>
          <w:ilvl w:val="0"/>
          <w:numId w:val="19"/>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Protocolo de primeros auxilios. </w:t>
      </w:r>
    </w:p>
    <w:p w14:paraId="6747FC41"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Brigadas de Primeros Auxilios atienden a los afectados.</w:t>
      </w:r>
    </w:p>
    <w:p w14:paraId="4FA530A4"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comunica de inmediato con los servicios de emergencia.</w:t>
      </w:r>
    </w:p>
    <w:p w14:paraId="0F47D40E"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traslada a los heridos a los centros de salud si es necesario.</w:t>
      </w:r>
    </w:p>
    <w:p w14:paraId="519ED3B5" w14:textId="77777777" w:rsidR="00E360E6" w:rsidRDefault="00897145">
      <w:pPr>
        <w:numPr>
          <w:ilvl w:val="0"/>
          <w:numId w:val="19"/>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Entrega de estudiantes.</w:t>
      </w:r>
    </w:p>
    <w:p w14:paraId="552CB08D"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establece un punto de entrega de estudiantes dentro de la institución educativa.</w:t>
      </w:r>
    </w:p>
    <w:p w14:paraId="2E7DFD58"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Padres o tutores deben identificarse con DNI para recoger a sus hijos.</w:t>
      </w:r>
    </w:p>
    <w:p w14:paraId="326CF6EE"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En caso de no contar con un tutor presente, los estudiantes permanecerán bajo la supervisión de los docentes hasta coordinar su entrega.</w:t>
      </w:r>
    </w:p>
    <w:p w14:paraId="1949D9C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lleva un registro detallado de los estudiantes entregados y los que permanecen en la IE.</w:t>
      </w:r>
    </w:p>
    <w:p w14:paraId="4133C463"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16" w:name="_heading=h.vnbhvlh7tbky" w:colFirst="0" w:colLast="0"/>
      <w:bookmarkEnd w:id="16"/>
      <w:r>
        <w:rPr>
          <w:rFonts w:ascii="Times New Roman" w:eastAsia="Times New Roman" w:hAnsi="Times New Roman" w:cs="Times New Roman"/>
          <w:b/>
          <w:color w:val="000000"/>
        </w:rPr>
        <w:t xml:space="preserve">Mecanismos </w:t>
      </w:r>
      <w:r>
        <w:rPr>
          <w:rFonts w:ascii="Times New Roman" w:eastAsia="Times New Roman" w:hAnsi="Times New Roman" w:cs="Times New Roman"/>
          <w:b/>
          <w:color w:val="000000"/>
        </w:rPr>
        <w:tab/>
        <w:t>de comunicación.</w:t>
      </w:r>
    </w:p>
    <w:p w14:paraId="7A01ECCB" w14:textId="77777777" w:rsidR="00E360E6" w:rsidRDefault="00897145">
      <w:pPr>
        <w:numPr>
          <w:ilvl w:val="0"/>
          <w:numId w:val="1"/>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Coordinación con Entidades Locales.</w:t>
      </w:r>
    </w:p>
    <w:p w14:paraId="36E617FD"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UGEL</w:t>
      </w:r>
      <w:r>
        <w:rPr>
          <w:rFonts w:ascii="Times New Roman" w:eastAsia="Times New Roman" w:hAnsi="Times New Roman" w:cs="Times New Roman"/>
          <w:color w:val="000000"/>
          <w:sz w:val="24"/>
          <w:szCs w:val="24"/>
        </w:rPr>
        <w:t>: Reporte de daños y necesidades para continuidad educativa.</w:t>
      </w:r>
    </w:p>
    <w:p w14:paraId="343322A6"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Municipalidad</w:t>
      </w:r>
      <w:r>
        <w:rPr>
          <w:rFonts w:ascii="Times New Roman" w:eastAsia="Times New Roman" w:hAnsi="Times New Roman" w:cs="Times New Roman"/>
          <w:color w:val="000000"/>
          <w:sz w:val="24"/>
          <w:szCs w:val="24"/>
        </w:rPr>
        <w:t>: Solicitud de apoyo con logística y evaluación de daños.</w:t>
      </w:r>
    </w:p>
    <w:p w14:paraId="28C4F6B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Defensa Civil</w:t>
      </w:r>
      <w:r>
        <w:rPr>
          <w:rFonts w:ascii="Times New Roman" w:eastAsia="Times New Roman" w:hAnsi="Times New Roman" w:cs="Times New Roman"/>
          <w:color w:val="000000"/>
          <w:sz w:val="24"/>
          <w:szCs w:val="24"/>
        </w:rPr>
        <w:t>: Coordinación para inspección estructural y asistencia humanitaria.</w:t>
      </w:r>
    </w:p>
    <w:p w14:paraId="2738F3F1"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Cuerpo General de Bomberos</w:t>
      </w:r>
      <w:r>
        <w:rPr>
          <w:rFonts w:ascii="Times New Roman" w:eastAsia="Times New Roman" w:hAnsi="Times New Roman" w:cs="Times New Roman"/>
          <w:color w:val="000000"/>
          <w:sz w:val="24"/>
          <w:szCs w:val="24"/>
        </w:rPr>
        <w:t>: Atención de emergencias médicas y rescate.</w:t>
      </w:r>
    </w:p>
    <w:p w14:paraId="4EF31FE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Sector Salud</w:t>
      </w:r>
      <w:r>
        <w:rPr>
          <w:rFonts w:ascii="Times New Roman" w:eastAsia="Times New Roman" w:hAnsi="Times New Roman" w:cs="Times New Roman"/>
          <w:color w:val="000000"/>
          <w:sz w:val="24"/>
          <w:szCs w:val="24"/>
        </w:rPr>
        <w:t>: Soporte psicológico y atención médica a estudiantes y docentes.</w:t>
      </w:r>
    </w:p>
    <w:p w14:paraId="601B68A2" w14:textId="77777777" w:rsidR="00E360E6" w:rsidRDefault="00897145">
      <w:pPr>
        <w:numPr>
          <w:ilvl w:val="0"/>
          <w:numId w:val="1"/>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Comunicación con la Comunidad Educativa.</w:t>
      </w:r>
    </w:p>
    <w:p w14:paraId="168A03E4"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Difusión de información sobre el estado de la IE y medidas posteriores al evento.</w:t>
      </w:r>
    </w:p>
    <w:p w14:paraId="47C41107"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Contacto con padres de familia para reportar estado de los estudiantes.</w:t>
      </w:r>
    </w:p>
    <w:p w14:paraId="47CE1328"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sdt>
        <w:sdtPr>
          <w:tag w:val="goog_rdk_3"/>
          <w:id w:val="-674653804"/>
        </w:sdtPr>
        <w:sdtEndPr/>
        <w:sdtContent>
          <w:r>
            <w:rPr>
              <w:rFonts w:ascii="Andika" w:eastAsia="Andika" w:hAnsi="Andika" w:cs="Andika"/>
              <w:color w:val="000000"/>
              <w:sz w:val="24"/>
              <w:szCs w:val="24"/>
            </w:rPr>
            <w:t>️ Uso de carteles, radio escolar y redes sociales para mantener informada a la comunidad.</w:t>
          </w:r>
        </w:sdtContent>
      </w:sdt>
    </w:p>
    <w:p w14:paraId="47C1C8A9"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17" w:name="_heading=h.yrr0olfuz95t" w:colFirst="0" w:colLast="0"/>
      <w:bookmarkEnd w:id="17"/>
      <w:r>
        <w:rPr>
          <w:rFonts w:ascii="Times New Roman" w:eastAsia="Times New Roman" w:hAnsi="Times New Roman" w:cs="Times New Roman"/>
          <w:b/>
          <w:color w:val="000000"/>
        </w:rPr>
        <w:t>Recursos necesarios.</w:t>
      </w:r>
    </w:p>
    <w:p w14:paraId="703BE125"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4"/>
          <w:id w:val="269513567"/>
        </w:sdtPr>
        <w:sdtEndPr/>
        <w:sdtContent>
          <w:r w:rsidR="00897145">
            <w:rPr>
              <w:rFonts w:ascii="Arial Unicode MS" w:eastAsia="Arial Unicode MS" w:hAnsi="Arial Unicode MS" w:cs="Arial Unicode MS"/>
              <w:color w:val="000000"/>
              <w:sz w:val="24"/>
              <w:szCs w:val="24"/>
            </w:rPr>
            <w:t>❇</w:t>
          </w:r>
        </w:sdtContent>
      </w:sdt>
      <w:sdt>
        <w:sdtPr>
          <w:tag w:val="goog_rdk_5"/>
          <w:id w:val="1565070310"/>
        </w:sdtPr>
        <w:sdtEndPr/>
        <w:sdtContent>
          <w:r w:rsidR="00897145">
            <w:rPr>
              <w:rFonts w:ascii="Andika" w:eastAsia="Andika" w:hAnsi="Andika" w:cs="Andika"/>
              <w:color w:val="000000"/>
              <w:sz w:val="24"/>
              <w:szCs w:val="24"/>
            </w:rPr>
            <w:t>️ Botiquines de primeros auxilios.</w:t>
          </w:r>
        </w:sdtContent>
      </w:sdt>
    </w:p>
    <w:p w14:paraId="44393BE8"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Equipos de comunicación (megáfono, radio portátil).</w:t>
      </w:r>
    </w:p>
    <w:p w14:paraId="62BC09AC"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Chalecos y silbatos para brigadas.</w:t>
      </w:r>
    </w:p>
    <w:p w14:paraId="62CBF5E1"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Mochila de emergencia con linternas, baterías y alimentos no perecibles.</w:t>
      </w:r>
    </w:p>
    <w:p w14:paraId="45A4B63E"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Listado de contactos de emergencia.</w:t>
      </w:r>
    </w:p>
    <w:p w14:paraId="5AF04BE1"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18" w:name="_heading=h.arxugavhf6d1" w:colFirst="0" w:colLast="0"/>
      <w:bookmarkEnd w:id="18"/>
      <w:r>
        <w:rPr>
          <w:rFonts w:ascii="Times New Roman" w:eastAsia="Times New Roman" w:hAnsi="Times New Roman" w:cs="Times New Roman"/>
          <w:b/>
          <w:color w:val="000000"/>
        </w:rPr>
        <w:t>Responsables del plan de contingencia.</w:t>
      </w:r>
    </w:p>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835"/>
        <w:gridCol w:w="3254"/>
      </w:tblGrid>
      <w:tr w:rsidR="00E360E6" w14:paraId="0518BF7D" w14:textId="77777777">
        <w:tc>
          <w:tcPr>
            <w:tcW w:w="2405" w:type="dxa"/>
            <w:shd w:val="clear" w:color="auto" w:fill="BDD7EE"/>
          </w:tcPr>
          <w:p w14:paraId="4F9BCB0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w:t>
            </w:r>
          </w:p>
        </w:tc>
        <w:tc>
          <w:tcPr>
            <w:tcW w:w="2835" w:type="dxa"/>
            <w:shd w:val="clear" w:color="auto" w:fill="BDD7EE"/>
          </w:tcPr>
          <w:p w14:paraId="26C8D902"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Responsable (s).</w:t>
            </w:r>
          </w:p>
        </w:tc>
        <w:tc>
          <w:tcPr>
            <w:tcW w:w="3254" w:type="dxa"/>
            <w:shd w:val="clear" w:color="auto" w:fill="BDD7EE"/>
          </w:tcPr>
          <w:p w14:paraId="0239F92C"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Funciones.</w:t>
            </w:r>
          </w:p>
        </w:tc>
      </w:tr>
      <w:tr w:rsidR="00E360E6" w14:paraId="73368474" w14:textId="77777777">
        <w:tc>
          <w:tcPr>
            <w:tcW w:w="2405" w:type="dxa"/>
            <w:shd w:val="clear" w:color="auto" w:fill="C5E0B3"/>
            <w:vAlign w:val="center"/>
          </w:tcPr>
          <w:p w14:paraId="2176E23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Dirección de la IE.</w:t>
            </w:r>
          </w:p>
        </w:tc>
        <w:tc>
          <w:tcPr>
            <w:tcW w:w="2835" w:type="dxa"/>
            <w:vAlign w:val="center"/>
          </w:tcPr>
          <w:p w14:paraId="68D17DE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w:t>
            </w:r>
          </w:p>
        </w:tc>
        <w:tc>
          <w:tcPr>
            <w:tcW w:w="3254" w:type="dxa"/>
            <w:vAlign w:val="center"/>
          </w:tcPr>
          <w:p w14:paraId="47D9379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Supervisión y ejecución del plan.</w:t>
            </w:r>
          </w:p>
        </w:tc>
      </w:tr>
      <w:tr w:rsidR="00E360E6" w14:paraId="60712899" w14:textId="77777777">
        <w:tc>
          <w:tcPr>
            <w:tcW w:w="2405" w:type="dxa"/>
            <w:shd w:val="clear" w:color="auto" w:fill="C5E0B3"/>
            <w:vAlign w:val="center"/>
          </w:tcPr>
          <w:p w14:paraId="0D8445D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Brigadas de señalización y evacuación.</w:t>
            </w:r>
          </w:p>
        </w:tc>
        <w:tc>
          <w:tcPr>
            <w:tcW w:w="2835" w:type="dxa"/>
            <w:vAlign w:val="center"/>
          </w:tcPr>
          <w:p w14:paraId="2678DC2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designados.</w:t>
            </w:r>
          </w:p>
        </w:tc>
        <w:tc>
          <w:tcPr>
            <w:tcW w:w="3254" w:type="dxa"/>
            <w:vAlign w:val="center"/>
          </w:tcPr>
          <w:p w14:paraId="05A32FE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Guiar la evacuación y controlar asistencia.</w:t>
            </w:r>
          </w:p>
        </w:tc>
      </w:tr>
      <w:tr w:rsidR="00E360E6" w14:paraId="0A0F6F92" w14:textId="77777777">
        <w:tc>
          <w:tcPr>
            <w:tcW w:w="2405" w:type="dxa"/>
            <w:shd w:val="clear" w:color="auto" w:fill="C5E0B3"/>
            <w:vAlign w:val="center"/>
          </w:tcPr>
          <w:p w14:paraId="702F6F9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salud y primeros auxilios.</w:t>
            </w:r>
          </w:p>
        </w:tc>
        <w:tc>
          <w:tcPr>
            <w:tcW w:w="2835" w:type="dxa"/>
            <w:vAlign w:val="center"/>
          </w:tcPr>
          <w:p w14:paraId="66D7DC6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de salud/docentes.</w:t>
            </w:r>
          </w:p>
        </w:tc>
        <w:tc>
          <w:tcPr>
            <w:tcW w:w="3254" w:type="dxa"/>
            <w:vAlign w:val="center"/>
          </w:tcPr>
          <w:p w14:paraId="023017D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Atención a heridos y soporte emocional.</w:t>
            </w:r>
          </w:p>
        </w:tc>
      </w:tr>
      <w:tr w:rsidR="00E360E6" w14:paraId="6BA73F63" w14:textId="77777777">
        <w:tc>
          <w:tcPr>
            <w:tcW w:w="2405" w:type="dxa"/>
            <w:shd w:val="clear" w:color="auto" w:fill="C5E0B3"/>
            <w:vAlign w:val="center"/>
          </w:tcPr>
          <w:p w14:paraId="0D37ED1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seguridad y protección.</w:t>
            </w:r>
          </w:p>
        </w:tc>
        <w:tc>
          <w:tcPr>
            <w:tcW w:w="2835" w:type="dxa"/>
            <w:vAlign w:val="center"/>
          </w:tcPr>
          <w:p w14:paraId="358E520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administrativo.</w:t>
            </w:r>
          </w:p>
        </w:tc>
        <w:tc>
          <w:tcPr>
            <w:tcW w:w="3254" w:type="dxa"/>
            <w:vAlign w:val="center"/>
          </w:tcPr>
          <w:p w14:paraId="2FEE7FB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daños estructurales y asegurar el perímetro.</w:t>
            </w:r>
          </w:p>
        </w:tc>
      </w:tr>
      <w:tr w:rsidR="00E360E6" w14:paraId="621A3FC1" w14:textId="77777777">
        <w:tc>
          <w:tcPr>
            <w:tcW w:w="2405" w:type="dxa"/>
            <w:shd w:val="clear" w:color="auto" w:fill="C5E0B3"/>
            <w:vAlign w:val="center"/>
          </w:tcPr>
          <w:p w14:paraId="0A37AEF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 de comunicación.</w:t>
            </w:r>
          </w:p>
        </w:tc>
        <w:tc>
          <w:tcPr>
            <w:tcW w:w="2835" w:type="dxa"/>
            <w:vAlign w:val="center"/>
          </w:tcPr>
          <w:p w14:paraId="154089F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responsables.</w:t>
            </w:r>
          </w:p>
        </w:tc>
        <w:tc>
          <w:tcPr>
            <w:tcW w:w="3254" w:type="dxa"/>
            <w:vAlign w:val="center"/>
          </w:tcPr>
          <w:p w14:paraId="67F94D6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Coordinar con autoridades y familias.</w:t>
            </w:r>
          </w:p>
        </w:tc>
      </w:tr>
    </w:tbl>
    <w:p w14:paraId="240CADD3"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19" w:name="_heading=h.pckqs2to59jt" w:colFirst="0" w:colLast="0"/>
      <w:bookmarkEnd w:id="19"/>
      <w:r>
        <w:rPr>
          <w:rFonts w:ascii="Times New Roman" w:eastAsia="Times New Roman" w:hAnsi="Times New Roman" w:cs="Times New Roman"/>
          <w:b/>
          <w:color w:val="000000"/>
        </w:rPr>
        <w:t>Revisión y actualización del plan.</w:t>
      </w:r>
    </w:p>
    <w:p w14:paraId="157541E9"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Fecha de la última actualización: __________________</w:t>
      </w:r>
    </w:p>
    <w:p w14:paraId="4E6E3B58"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lastRenderedPageBreak/>
        <w:t>📝</w:t>
      </w:r>
      <w:r>
        <w:rPr>
          <w:rFonts w:ascii="Times New Roman" w:eastAsia="Times New Roman" w:hAnsi="Times New Roman" w:cs="Times New Roman"/>
          <w:color w:val="000000"/>
          <w:sz w:val="24"/>
          <w:szCs w:val="24"/>
        </w:rPr>
        <w:t xml:space="preserve"> Periodicidad de revisión: Anual o tras una inundación significativa.</w:t>
      </w:r>
    </w:p>
    <w:p w14:paraId="75E7858B"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6"/>
          <w:id w:val="-1605101558"/>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Responsables de la actualización: Dirección de la IE y Brigadas de Educación ambiental y gestión del riesgo de desastres.</w:t>
      </w:r>
    </w:p>
    <w:p w14:paraId="4DFB18E3"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20" w:name="_heading=h.42sr46ialon8" w:colFirst="0" w:colLast="0"/>
      <w:bookmarkEnd w:id="20"/>
      <w:r>
        <w:rPr>
          <w:rFonts w:ascii="Times New Roman" w:eastAsia="Times New Roman" w:hAnsi="Times New Roman" w:cs="Times New Roman"/>
          <w:b/>
          <w:color w:val="000000"/>
          <w:sz w:val="24"/>
          <w:szCs w:val="24"/>
        </w:rPr>
        <w:t>Plan de contingencia ante inundaciones.</w:t>
      </w:r>
    </w:p>
    <w:p w14:paraId="34F68BD1"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21" w:name="_heading=h.m03oavcgjv1n" w:colFirst="0" w:colLast="0"/>
      <w:bookmarkEnd w:id="21"/>
      <w:r>
        <w:rPr>
          <w:rFonts w:ascii="Times New Roman" w:eastAsia="Times New Roman" w:hAnsi="Times New Roman" w:cs="Times New Roman"/>
          <w:b/>
          <w:color w:val="000000"/>
        </w:rPr>
        <w:t>Diagnóstico de riesgos.</w:t>
      </w: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E360E6" w14:paraId="40F93ED0" w14:textId="77777777">
        <w:tc>
          <w:tcPr>
            <w:tcW w:w="2263" w:type="dxa"/>
            <w:shd w:val="clear" w:color="auto" w:fill="BDD7EE"/>
          </w:tcPr>
          <w:p w14:paraId="715E921C"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w:t>
            </w:r>
          </w:p>
        </w:tc>
        <w:tc>
          <w:tcPr>
            <w:tcW w:w="6231" w:type="dxa"/>
            <w:shd w:val="clear" w:color="auto" w:fill="BDD7EE"/>
          </w:tcPr>
          <w:p w14:paraId="54183D6C"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r>
      <w:tr w:rsidR="00E360E6" w14:paraId="24805072" w14:textId="77777777">
        <w:tc>
          <w:tcPr>
            <w:tcW w:w="2263" w:type="dxa"/>
            <w:shd w:val="clear" w:color="auto" w:fill="C5E0B3"/>
          </w:tcPr>
          <w:p w14:paraId="34EB7E9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Peligro evaluado.</w:t>
            </w:r>
          </w:p>
        </w:tc>
        <w:tc>
          <w:tcPr>
            <w:tcW w:w="6231" w:type="dxa"/>
          </w:tcPr>
          <w:p w14:paraId="4964363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Inundación fluvial y pluvial por lluvias intensas y desborde de ríos.</w:t>
            </w:r>
          </w:p>
        </w:tc>
      </w:tr>
      <w:tr w:rsidR="00E360E6" w14:paraId="607EF65B" w14:textId="77777777">
        <w:tc>
          <w:tcPr>
            <w:tcW w:w="2263" w:type="dxa"/>
            <w:shd w:val="clear" w:color="auto" w:fill="C5E0B3"/>
          </w:tcPr>
          <w:p w14:paraId="699AD9F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Nivel de exposición.</w:t>
            </w:r>
          </w:p>
        </w:tc>
        <w:tc>
          <w:tcPr>
            <w:tcW w:w="6231" w:type="dxa"/>
          </w:tcPr>
          <w:p w14:paraId="74A7B2B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 (ubicación en zona de riesgo de inundación).</w:t>
            </w:r>
          </w:p>
        </w:tc>
      </w:tr>
      <w:tr w:rsidR="00E360E6" w14:paraId="0BD442AB" w14:textId="77777777">
        <w:tc>
          <w:tcPr>
            <w:tcW w:w="2263" w:type="dxa"/>
            <w:shd w:val="clear" w:color="auto" w:fill="C5E0B3"/>
            <w:vAlign w:val="center"/>
          </w:tcPr>
          <w:p w14:paraId="01BDFAF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Condiciones de vulnerabilidad.</w:t>
            </w:r>
          </w:p>
        </w:tc>
        <w:tc>
          <w:tcPr>
            <w:tcW w:w="6231" w:type="dxa"/>
            <w:vAlign w:val="center"/>
          </w:tcPr>
          <w:p w14:paraId="7051C3D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 sin drenaje adecuado, proximidad a cuerpos de agua, falta de rutas de evacuación elevadas, desconocimiento de protocolos de emergencia.</w:t>
            </w:r>
          </w:p>
        </w:tc>
      </w:tr>
    </w:tbl>
    <w:p w14:paraId="690E5FE1"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22" w:name="_heading=h.66yxkjkwd4os" w:colFirst="0" w:colLast="0"/>
      <w:bookmarkEnd w:id="22"/>
      <w:r>
        <w:rPr>
          <w:rFonts w:ascii="Times New Roman" w:eastAsia="Times New Roman" w:hAnsi="Times New Roman" w:cs="Times New Roman"/>
          <w:b/>
          <w:color w:val="000000"/>
        </w:rPr>
        <w:t>Posibles impactos.</w:t>
      </w: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3475"/>
        <w:gridCol w:w="3254"/>
      </w:tblGrid>
      <w:tr w:rsidR="00E360E6" w14:paraId="4F277DA4" w14:textId="77777777">
        <w:tc>
          <w:tcPr>
            <w:tcW w:w="1765" w:type="dxa"/>
            <w:shd w:val="clear" w:color="auto" w:fill="BDD7EE"/>
          </w:tcPr>
          <w:p w14:paraId="678118B2"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Ámbito.</w:t>
            </w:r>
          </w:p>
        </w:tc>
        <w:tc>
          <w:tcPr>
            <w:tcW w:w="3475" w:type="dxa"/>
            <w:shd w:val="clear" w:color="auto" w:fill="BDD7EE"/>
          </w:tcPr>
          <w:p w14:paraId="5E9D5C53"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Impacto esperado.</w:t>
            </w:r>
          </w:p>
        </w:tc>
        <w:tc>
          <w:tcPr>
            <w:tcW w:w="3254" w:type="dxa"/>
            <w:shd w:val="clear" w:color="auto" w:fill="BDD7EE"/>
          </w:tcPr>
          <w:p w14:paraId="55EBB910"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Valor cuantitativo.</w:t>
            </w:r>
          </w:p>
        </w:tc>
      </w:tr>
      <w:tr w:rsidR="00E360E6" w14:paraId="4B3EB051" w14:textId="77777777">
        <w:tc>
          <w:tcPr>
            <w:tcW w:w="1765" w:type="dxa"/>
            <w:shd w:val="clear" w:color="auto" w:fill="C5E0B3"/>
            <w:vAlign w:val="center"/>
          </w:tcPr>
          <w:p w14:paraId="390BECD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w:t>
            </w:r>
          </w:p>
        </w:tc>
        <w:tc>
          <w:tcPr>
            <w:tcW w:w="3475" w:type="dxa"/>
            <w:vAlign w:val="center"/>
          </w:tcPr>
          <w:p w14:paraId="198911E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Daños en aulas, colapso de cercos perimétricos, deterioro de mobiliario.</w:t>
            </w:r>
          </w:p>
        </w:tc>
        <w:tc>
          <w:tcPr>
            <w:tcW w:w="3254" w:type="dxa"/>
            <w:vAlign w:val="center"/>
          </w:tcPr>
          <w:p w14:paraId="3A7F933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60% de las aulas afectadas.</w:t>
            </w:r>
          </w:p>
        </w:tc>
      </w:tr>
      <w:tr w:rsidR="00E360E6" w14:paraId="32E2C131" w14:textId="77777777">
        <w:tc>
          <w:tcPr>
            <w:tcW w:w="1765" w:type="dxa"/>
            <w:shd w:val="clear" w:color="auto" w:fill="C5E0B3"/>
            <w:vAlign w:val="center"/>
          </w:tcPr>
          <w:p w14:paraId="3EFEF46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Comunidad educativa.</w:t>
            </w:r>
          </w:p>
        </w:tc>
        <w:tc>
          <w:tcPr>
            <w:tcW w:w="3475" w:type="dxa"/>
            <w:vAlign w:val="center"/>
          </w:tcPr>
          <w:p w14:paraId="55F22F1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Riesgo de ahogamiento, enfermedades por agua contaminada, crisis de pánico.</w:t>
            </w:r>
          </w:p>
        </w:tc>
        <w:tc>
          <w:tcPr>
            <w:tcW w:w="3254" w:type="dxa"/>
            <w:vAlign w:val="center"/>
          </w:tcPr>
          <w:p w14:paraId="470556E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30% de estudiantes afectados.</w:t>
            </w:r>
          </w:p>
        </w:tc>
      </w:tr>
      <w:tr w:rsidR="00E360E6" w14:paraId="10E2CBAF" w14:textId="77777777">
        <w:tc>
          <w:tcPr>
            <w:tcW w:w="1765" w:type="dxa"/>
            <w:shd w:val="clear" w:color="auto" w:fill="C5E0B3"/>
            <w:vAlign w:val="center"/>
          </w:tcPr>
          <w:p w14:paraId="401A4B4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Continuidad del servicio educativo.</w:t>
            </w:r>
          </w:p>
        </w:tc>
        <w:tc>
          <w:tcPr>
            <w:tcW w:w="3475" w:type="dxa"/>
            <w:vAlign w:val="center"/>
          </w:tcPr>
          <w:p w14:paraId="4BC6611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Suspensión de clases, pérdida de material educativo, necesidad de reubicación.</w:t>
            </w:r>
          </w:p>
        </w:tc>
        <w:tc>
          <w:tcPr>
            <w:tcW w:w="3254" w:type="dxa"/>
            <w:vAlign w:val="center"/>
          </w:tcPr>
          <w:p w14:paraId="1486C290" w14:textId="3EAF15D6" w:rsidR="00E360E6" w:rsidRDefault="00627B96">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897145">
              <w:rPr>
                <w:rFonts w:ascii="Times New Roman" w:eastAsia="Times New Roman" w:hAnsi="Times New Roman" w:cs="Times New Roman"/>
                <w:sz w:val="24"/>
                <w:szCs w:val="24"/>
              </w:rPr>
              <w:t>0% de interrupción del servicio.</w:t>
            </w:r>
          </w:p>
        </w:tc>
      </w:tr>
    </w:tbl>
    <w:p w14:paraId="67ACA2FB"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23" w:name="_heading=h.dpxij6hf5s8n" w:colFirst="0" w:colLast="0"/>
      <w:bookmarkEnd w:id="23"/>
      <w:r>
        <w:rPr>
          <w:rFonts w:ascii="Times New Roman" w:eastAsia="Times New Roman" w:hAnsi="Times New Roman" w:cs="Times New Roman"/>
          <w:b/>
          <w:color w:val="000000"/>
        </w:rPr>
        <w:t>Medidas de prevención y reducción del riesgo.</w:t>
      </w:r>
    </w:p>
    <w:p w14:paraId="64F5700A"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Inspección y mantenimiento de infraestructura.</w:t>
      </w:r>
    </w:p>
    <w:p w14:paraId="36D82F50"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Evaluación del estado del drenaje y alcantarillado en la institución.</w:t>
      </w:r>
    </w:p>
    <w:p w14:paraId="1E9BD752"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Implementación de medidas de protección, como muros de contención.</w:t>
      </w:r>
    </w:p>
    <w:p w14:paraId="5BA034A9"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 y señalización de rutas de evacuación seguras.</w:t>
      </w:r>
    </w:p>
    <w:p w14:paraId="2C11295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Definir y marcar rutas elevadas para evacuación en caso de inundación.</w:t>
      </w:r>
    </w:p>
    <w:p w14:paraId="296C92D4"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Asegurar el acceso a puntos de reunión seguros.</w:t>
      </w:r>
    </w:p>
    <w:p w14:paraId="454991C7"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Almacenamiento de insumos esenciales</w:t>
      </w:r>
    </w:p>
    <w:p w14:paraId="326A5310"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Disponer de agua potable, alimentos no perecibles y kits de emergencia en zonas seguras.</w:t>
      </w:r>
    </w:p>
    <w:p w14:paraId="34016980"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Capacitación y simulacros de evacuación periódicos</w:t>
      </w:r>
    </w:p>
    <w:p w14:paraId="3539216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 simulacros de evacuación ante inundaciones al menos 3 veces al año.</w:t>
      </w:r>
    </w:p>
    <w:p w14:paraId="6BC428D6"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Capacitar a docentes y estudiantes sobre medidas de autoprotección.</w:t>
      </w:r>
    </w:p>
    <w:p w14:paraId="5F5F9C91"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Organización de brigadas de emergencia</w:t>
      </w:r>
    </w:p>
    <w:p w14:paraId="72064635"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Designar y capacitar brigadas de evacuación, protección y salud.</w:t>
      </w:r>
    </w:p>
    <w:p w14:paraId="75C04FCB"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24" w:name="_heading=h.5uo2xvdq50m5" w:colFirst="0" w:colLast="0"/>
      <w:bookmarkEnd w:id="24"/>
      <w:r>
        <w:rPr>
          <w:rFonts w:ascii="Times New Roman" w:eastAsia="Times New Roman" w:hAnsi="Times New Roman" w:cs="Times New Roman"/>
          <w:b/>
          <w:color w:val="000000"/>
        </w:rPr>
        <w:t>Protocolo de respuesta.</w:t>
      </w:r>
    </w:p>
    <w:p w14:paraId="6DC2185A" w14:textId="77777777" w:rsidR="00E360E6" w:rsidRDefault="00897145">
      <w:pPr>
        <w:numPr>
          <w:ilvl w:val="0"/>
          <w:numId w:val="2"/>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Activación de Alarmas</w:t>
      </w:r>
    </w:p>
    <w:p w14:paraId="4A2D2D68"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Sonido de alarma (campana, silbato o megáfono) en caso de detección de una inundación inminente.</w:t>
      </w:r>
    </w:p>
    <w:p w14:paraId="4233BA3C"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Docentes dan la orden de evacuación hacia zonas seguras elevadas.</w:t>
      </w:r>
    </w:p>
    <w:p w14:paraId="557C6643" w14:textId="77777777" w:rsidR="00E360E6" w:rsidRDefault="00897145">
      <w:pPr>
        <w:numPr>
          <w:ilvl w:val="0"/>
          <w:numId w:val="2"/>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Protocolo de Evacuación</w:t>
      </w:r>
    </w:p>
    <w:p w14:paraId="206C09B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‍♂️Tras la activación de la alarma, los estudiantes son guiados hacia zonas de refugio seguras.</w:t>
      </w:r>
    </w:p>
    <w:p w14:paraId="6BBD37C6"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Brigadas de señalización y evacuación verifican rutas de evacuación seguras.</w:t>
      </w:r>
    </w:p>
    <w:p w14:paraId="55118AA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prioriza la evacuación de estudiantes en situación de discapacidad y de educación inicial.</w:t>
      </w:r>
    </w:p>
    <w:p w14:paraId="1D01463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Los docentes deben tranquilizar a los estudiantes, fomentando la calma y brindando apoyo psicológico inmediato.</w:t>
      </w:r>
    </w:p>
    <w:p w14:paraId="54F091FD" w14:textId="77777777" w:rsidR="00E360E6" w:rsidRDefault="00897145">
      <w:pPr>
        <w:numPr>
          <w:ilvl w:val="0"/>
          <w:numId w:val="2"/>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Protocolo de Primeros Auxilios</w:t>
      </w:r>
    </w:p>
    <w:p w14:paraId="2C1D6C1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Brigadas de Primeros Auxilios atienden a los afectados.</w:t>
      </w:r>
    </w:p>
    <w:p w14:paraId="7FC90F70"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comunica de inmediato con los servicios de emergencia.</w:t>
      </w:r>
    </w:p>
    <w:p w14:paraId="5F622E67"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traslada a los heridos a los centros de salud si es necesario.</w:t>
      </w:r>
    </w:p>
    <w:p w14:paraId="549B02DA" w14:textId="77777777" w:rsidR="00E360E6" w:rsidRDefault="00897145">
      <w:pPr>
        <w:numPr>
          <w:ilvl w:val="0"/>
          <w:numId w:val="2"/>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Entrega de Estudiantes</w:t>
      </w:r>
    </w:p>
    <w:p w14:paraId="59C95271"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establece un punto de reunión seguro para la entrega de estudiantes a sus familias.</w:t>
      </w:r>
    </w:p>
    <w:p w14:paraId="1B6C8C7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solicita identificación a los familiares antes de entregar al estudiante.</w:t>
      </w:r>
    </w:p>
    <w:p w14:paraId="2E54D1A0"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registra la entrega de cada estudiante para control.</w:t>
      </w:r>
    </w:p>
    <w:p w14:paraId="06FAA34C"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25" w:name="_heading=h.qa1s03h4iqav" w:colFirst="0" w:colLast="0"/>
      <w:bookmarkEnd w:id="25"/>
      <w:r>
        <w:rPr>
          <w:rFonts w:ascii="Times New Roman" w:eastAsia="Times New Roman" w:hAnsi="Times New Roman" w:cs="Times New Roman"/>
          <w:b/>
          <w:color w:val="000000"/>
        </w:rPr>
        <w:t>Mecanismos de comunicación.</w:t>
      </w:r>
    </w:p>
    <w:p w14:paraId="5857489D" w14:textId="77777777" w:rsidR="00E360E6" w:rsidRDefault="00897145">
      <w:pPr>
        <w:numPr>
          <w:ilvl w:val="0"/>
          <w:numId w:val="3"/>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Coordinación con entidades locales.</w:t>
      </w:r>
    </w:p>
    <w:p w14:paraId="27899D1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UGEL: </w:t>
      </w:r>
      <w:r>
        <w:rPr>
          <w:rFonts w:ascii="Times New Roman" w:eastAsia="Times New Roman" w:hAnsi="Times New Roman" w:cs="Times New Roman"/>
          <w:color w:val="000000"/>
          <w:sz w:val="24"/>
          <w:szCs w:val="24"/>
        </w:rPr>
        <w:t>Reporte de daños y necesidades para continuidad educativa.</w:t>
      </w:r>
    </w:p>
    <w:p w14:paraId="655CE820"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Municipalidad: </w:t>
      </w:r>
      <w:r>
        <w:rPr>
          <w:rFonts w:ascii="Times New Roman" w:eastAsia="Times New Roman" w:hAnsi="Times New Roman" w:cs="Times New Roman"/>
          <w:color w:val="000000"/>
          <w:sz w:val="24"/>
          <w:szCs w:val="24"/>
        </w:rPr>
        <w:t>Solicitud de apoyo con logística y evaluación de daños.</w:t>
      </w:r>
    </w:p>
    <w:p w14:paraId="3842133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Defensa Civil: </w:t>
      </w:r>
      <w:r>
        <w:rPr>
          <w:rFonts w:ascii="Times New Roman" w:eastAsia="Times New Roman" w:hAnsi="Times New Roman" w:cs="Times New Roman"/>
          <w:color w:val="000000"/>
          <w:sz w:val="24"/>
          <w:szCs w:val="24"/>
        </w:rPr>
        <w:t>Coordinación para inspección estructural y asistencia humanitaria.</w:t>
      </w:r>
    </w:p>
    <w:p w14:paraId="59E87EB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Cuerpo General de Bomberos: </w:t>
      </w:r>
      <w:r>
        <w:rPr>
          <w:rFonts w:ascii="Times New Roman" w:eastAsia="Times New Roman" w:hAnsi="Times New Roman" w:cs="Times New Roman"/>
          <w:color w:val="000000"/>
          <w:sz w:val="24"/>
          <w:szCs w:val="24"/>
        </w:rPr>
        <w:t>Atención de emergencias médicas y rescate.</w:t>
      </w:r>
    </w:p>
    <w:p w14:paraId="47525334"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Sector Salud: </w:t>
      </w:r>
      <w:r>
        <w:rPr>
          <w:rFonts w:ascii="Times New Roman" w:eastAsia="Times New Roman" w:hAnsi="Times New Roman" w:cs="Times New Roman"/>
          <w:color w:val="000000"/>
          <w:sz w:val="24"/>
          <w:szCs w:val="24"/>
        </w:rPr>
        <w:t>Soporte psicológico y atención médica a estudiantes y docentes.</w:t>
      </w:r>
    </w:p>
    <w:p w14:paraId="3C4EBD1F" w14:textId="77777777" w:rsidR="00E360E6" w:rsidRDefault="00897145">
      <w:pPr>
        <w:numPr>
          <w:ilvl w:val="0"/>
          <w:numId w:val="3"/>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Comunicación con la Comunidad Educativa.</w:t>
      </w:r>
    </w:p>
    <w:p w14:paraId="33BA0FD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Difusión de información sobre el estado de la IE y medidas posteriores al evento.</w:t>
      </w:r>
    </w:p>
    <w:p w14:paraId="03FDE906"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Contacto con padres de familia para reportar estado de los estudiantes.</w:t>
      </w:r>
    </w:p>
    <w:p w14:paraId="3EE136B7"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sdt>
        <w:sdtPr>
          <w:tag w:val="goog_rdk_7"/>
          <w:id w:val="-1811558267"/>
        </w:sdtPr>
        <w:sdtEndPr/>
        <w:sdtContent>
          <w:r>
            <w:rPr>
              <w:rFonts w:ascii="Andika" w:eastAsia="Andika" w:hAnsi="Andika" w:cs="Andika"/>
              <w:color w:val="000000"/>
              <w:sz w:val="24"/>
              <w:szCs w:val="24"/>
            </w:rPr>
            <w:t>️Uso de carteles, radio escolar y redes sociales para mantener informada a la comunidad.</w:t>
          </w:r>
        </w:sdtContent>
      </w:sdt>
    </w:p>
    <w:p w14:paraId="60FCD269"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26" w:name="_heading=h.a7lgdqfwk927" w:colFirst="0" w:colLast="0"/>
      <w:bookmarkEnd w:id="26"/>
      <w:r>
        <w:rPr>
          <w:rFonts w:ascii="Times New Roman" w:eastAsia="Times New Roman" w:hAnsi="Times New Roman" w:cs="Times New Roman"/>
          <w:b/>
          <w:color w:val="000000"/>
        </w:rPr>
        <w:t>Recursos necesarios.</w:t>
      </w:r>
    </w:p>
    <w:p w14:paraId="5E20EE5E"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8"/>
          <w:id w:val="-477308987"/>
        </w:sdtPr>
        <w:sdtEndPr/>
        <w:sdtContent>
          <w:r w:rsidR="00897145">
            <w:rPr>
              <w:rFonts w:ascii="Arial Unicode MS" w:eastAsia="Arial Unicode MS" w:hAnsi="Arial Unicode MS" w:cs="Arial Unicode MS"/>
              <w:color w:val="000000"/>
              <w:sz w:val="24"/>
              <w:szCs w:val="24"/>
            </w:rPr>
            <w:t>❇</w:t>
          </w:r>
        </w:sdtContent>
      </w:sdt>
      <w:sdt>
        <w:sdtPr>
          <w:tag w:val="goog_rdk_9"/>
          <w:id w:val="-87702730"/>
        </w:sdtPr>
        <w:sdtEndPr/>
        <w:sdtContent>
          <w:r w:rsidR="00897145">
            <w:rPr>
              <w:rFonts w:ascii="Andika" w:eastAsia="Andika" w:hAnsi="Andika" w:cs="Andika"/>
              <w:color w:val="000000"/>
              <w:sz w:val="24"/>
              <w:szCs w:val="24"/>
            </w:rPr>
            <w:t>️ Botiquines de primeros auxilios.</w:t>
          </w:r>
        </w:sdtContent>
      </w:sdt>
    </w:p>
    <w:p w14:paraId="30657F64"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Equipos de comunicación (megáfono, radio portátil).</w:t>
      </w:r>
    </w:p>
    <w:p w14:paraId="40D4E0BE"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Chalecos y silbatos para brigadas.</w:t>
      </w:r>
    </w:p>
    <w:p w14:paraId="41BEA274"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Mochila de emergencia con linternas, baterías y alimentos no perecibles.</w:t>
      </w:r>
    </w:p>
    <w:p w14:paraId="496B1647"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Listado de contactos de emergencia.</w:t>
      </w:r>
    </w:p>
    <w:p w14:paraId="2C428F57"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27" w:name="_heading=h.rfwngi6as2ie" w:colFirst="0" w:colLast="0"/>
      <w:bookmarkEnd w:id="27"/>
      <w:r>
        <w:rPr>
          <w:rFonts w:ascii="Times New Roman" w:eastAsia="Times New Roman" w:hAnsi="Times New Roman" w:cs="Times New Roman"/>
          <w:b/>
          <w:color w:val="000000"/>
        </w:rPr>
        <w:t>Responsables del plan de contingencia.</w:t>
      </w:r>
    </w:p>
    <w:tbl>
      <w:tblPr>
        <w:tblStyle w:val="a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835"/>
        <w:gridCol w:w="3254"/>
      </w:tblGrid>
      <w:tr w:rsidR="00E360E6" w14:paraId="46D6AE00" w14:textId="77777777">
        <w:tc>
          <w:tcPr>
            <w:tcW w:w="2405" w:type="dxa"/>
            <w:shd w:val="clear" w:color="auto" w:fill="BDD7EE"/>
          </w:tcPr>
          <w:p w14:paraId="1081C58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w:t>
            </w:r>
          </w:p>
        </w:tc>
        <w:tc>
          <w:tcPr>
            <w:tcW w:w="2835" w:type="dxa"/>
            <w:shd w:val="clear" w:color="auto" w:fill="BDD7EE"/>
          </w:tcPr>
          <w:p w14:paraId="5D830250"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Responsable (s).</w:t>
            </w:r>
          </w:p>
        </w:tc>
        <w:tc>
          <w:tcPr>
            <w:tcW w:w="3254" w:type="dxa"/>
            <w:shd w:val="clear" w:color="auto" w:fill="BDD7EE"/>
          </w:tcPr>
          <w:p w14:paraId="05FC9B1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Funciones.</w:t>
            </w:r>
          </w:p>
        </w:tc>
      </w:tr>
      <w:tr w:rsidR="00E360E6" w14:paraId="7CED4A22" w14:textId="77777777">
        <w:tc>
          <w:tcPr>
            <w:tcW w:w="2405" w:type="dxa"/>
            <w:shd w:val="clear" w:color="auto" w:fill="C5E0B3"/>
            <w:vAlign w:val="center"/>
          </w:tcPr>
          <w:p w14:paraId="34DE1E6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Dirección de la IE.</w:t>
            </w:r>
          </w:p>
        </w:tc>
        <w:tc>
          <w:tcPr>
            <w:tcW w:w="2835" w:type="dxa"/>
            <w:vAlign w:val="center"/>
          </w:tcPr>
          <w:p w14:paraId="484023B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w:t>
            </w:r>
          </w:p>
        </w:tc>
        <w:tc>
          <w:tcPr>
            <w:tcW w:w="3254" w:type="dxa"/>
            <w:vAlign w:val="center"/>
          </w:tcPr>
          <w:p w14:paraId="5FA5F67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Supervisión y ejecución del plan.</w:t>
            </w:r>
          </w:p>
        </w:tc>
      </w:tr>
      <w:tr w:rsidR="00E360E6" w14:paraId="61B24803" w14:textId="77777777">
        <w:tc>
          <w:tcPr>
            <w:tcW w:w="2405" w:type="dxa"/>
            <w:shd w:val="clear" w:color="auto" w:fill="C5E0B3"/>
            <w:vAlign w:val="center"/>
          </w:tcPr>
          <w:p w14:paraId="3641F3D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Brigadas de señalización y evacuación.</w:t>
            </w:r>
          </w:p>
        </w:tc>
        <w:tc>
          <w:tcPr>
            <w:tcW w:w="2835" w:type="dxa"/>
            <w:vAlign w:val="center"/>
          </w:tcPr>
          <w:p w14:paraId="1B3336F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designados.</w:t>
            </w:r>
          </w:p>
        </w:tc>
        <w:tc>
          <w:tcPr>
            <w:tcW w:w="3254" w:type="dxa"/>
            <w:vAlign w:val="center"/>
          </w:tcPr>
          <w:p w14:paraId="16D0C21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Guiar la evacuación y controlar asistencia.</w:t>
            </w:r>
          </w:p>
        </w:tc>
      </w:tr>
      <w:tr w:rsidR="00E360E6" w14:paraId="463D8221" w14:textId="77777777">
        <w:tc>
          <w:tcPr>
            <w:tcW w:w="2405" w:type="dxa"/>
            <w:shd w:val="clear" w:color="auto" w:fill="C5E0B3"/>
            <w:vAlign w:val="center"/>
          </w:tcPr>
          <w:p w14:paraId="0F8197A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salud y primeros auxilios.</w:t>
            </w:r>
          </w:p>
        </w:tc>
        <w:tc>
          <w:tcPr>
            <w:tcW w:w="2835" w:type="dxa"/>
            <w:vAlign w:val="center"/>
          </w:tcPr>
          <w:p w14:paraId="79A2844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de salud/docentes.</w:t>
            </w:r>
          </w:p>
        </w:tc>
        <w:tc>
          <w:tcPr>
            <w:tcW w:w="3254" w:type="dxa"/>
            <w:vAlign w:val="center"/>
          </w:tcPr>
          <w:p w14:paraId="6AB8951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Atención a heridos y soporte emocional.</w:t>
            </w:r>
          </w:p>
        </w:tc>
      </w:tr>
      <w:tr w:rsidR="00E360E6" w14:paraId="68FDF653" w14:textId="77777777">
        <w:tc>
          <w:tcPr>
            <w:tcW w:w="2405" w:type="dxa"/>
            <w:shd w:val="clear" w:color="auto" w:fill="C5E0B3"/>
            <w:vAlign w:val="center"/>
          </w:tcPr>
          <w:p w14:paraId="40B60AD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seguridad y protección.</w:t>
            </w:r>
          </w:p>
        </w:tc>
        <w:tc>
          <w:tcPr>
            <w:tcW w:w="2835" w:type="dxa"/>
            <w:vAlign w:val="center"/>
          </w:tcPr>
          <w:p w14:paraId="22CAFF0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administrativo.</w:t>
            </w:r>
          </w:p>
        </w:tc>
        <w:tc>
          <w:tcPr>
            <w:tcW w:w="3254" w:type="dxa"/>
            <w:vAlign w:val="center"/>
          </w:tcPr>
          <w:p w14:paraId="60A65B0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daños estructurales y asegurar el perímetro.</w:t>
            </w:r>
          </w:p>
        </w:tc>
      </w:tr>
      <w:tr w:rsidR="00E360E6" w14:paraId="57C83584" w14:textId="77777777">
        <w:tc>
          <w:tcPr>
            <w:tcW w:w="2405" w:type="dxa"/>
            <w:shd w:val="clear" w:color="auto" w:fill="C5E0B3"/>
            <w:vAlign w:val="center"/>
          </w:tcPr>
          <w:p w14:paraId="71DFBA7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 de comunicación.</w:t>
            </w:r>
          </w:p>
        </w:tc>
        <w:tc>
          <w:tcPr>
            <w:tcW w:w="2835" w:type="dxa"/>
            <w:vAlign w:val="center"/>
          </w:tcPr>
          <w:p w14:paraId="2F028D0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responsables.</w:t>
            </w:r>
          </w:p>
        </w:tc>
        <w:tc>
          <w:tcPr>
            <w:tcW w:w="3254" w:type="dxa"/>
            <w:vAlign w:val="center"/>
          </w:tcPr>
          <w:p w14:paraId="0FE8246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Coordinar con autoridades y familias.</w:t>
            </w:r>
          </w:p>
        </w:tc>
      </w:tr>
    </w:tbl>
    <w:p w14:paraId="36B9DD19"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28" w:name="_heading=h.a7mb3gqgcxxu" w:colFirst="0" w:colLast="0"/>
      <w:bookmarkEnd w:id="28"/>
      <w:r>
        <w:rPr>
          <w:rFonts w:ascii="Times New Roman" w:eastAsia="Times New Roman" w:hAnsi="Times New Roman" w:cs="Times New Roman"/>
          <w:b/>
          <w:color w:val="000000"/>
        </w:rPr>
        <w:t>Revisión y actualización del plan.</w:t>
      </w:r>
    </w:p>
    <w:p w14:paraId="1363E140"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Fecha de la última actualización: __________________</w:t>
      </w:r>
    </w:p>
    <w:p w14:paraId="79C50D91"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lastRenderedPageBreak/>
        <w:t>📝</w:t>
      </w:r>
      <w:r>
        <w:rPr>
          <w:rFonts w:ascii="Times New Roman" w:eastAsia="Times New Roman" w:hAnsi="Times New Roman" w:cs="Times New Roman"/>
          <w:color w:val="000000"/>
          <w:sz w:val="24"/>
          <w:szCs w:val="24"/>
        </w:rPr>
        <w:t xml:space="preserve"> Periodicidad de revisión: Anual o tras una inundación significativa.</w:t>
      </w:r>
    </w:p>
    <w:p w14:paraId="17A67228"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10"/>
          <w:id w:val="1368104356"/>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Responsables de la actualización: Dirección de la IE y Brigadas de Educación ambiental y gestión del riesgo de desastres.</w:t>
      </w:r>
    </w:p>
    <w:p w14:paraId="67763362"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29" w:name="_heading=h.hi8o1if3gkah" w:colFirst="0" w:colLast="0"/>
      <w:bookmarkEnd w:id="29"/>
      <w:r>
        <w:rPr>
          <w:rFonts w:ascii="Times New Roman" w:eastAsia="Times New Roman" w:hAnsi="Times New Roman" w:cs="Times New Roman"/>
          <w:b/>
          <w:color w:val="000000"/>
          <w:sz w:val="24"/>
          <w:szCs w:val="24"/>
        </w:rPr>
        <w:t>Plan de contingencia ante vientos fuertes.</w:t>
      </w:r>
    </w:p>
    <w:p w14:paraId="3C9E220D"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30" w:name="_heading=h.9a2gt4hpaz8b" w:colFirst="0" w:colLast="0"/>
      <w:bookmarkEnd w:id="30"/>
      <w:r>
        <w:rPr>
          <w:rFonts w:ascii="Times New Roman" w:eastAsia="Times New Roman" w:hAnsi="Times New Roman" w:cs="Times New Roman"/>
          <w:b/>
          <w:color w:val="000000"/>
        </w:rPr>
        <w:t>Diagnóstico del riesgo.</w:t>
      </w:r>
    </w:p>
    <w:tbl>
      <w:tblPr>
        <w:tblStyle w:val="a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E360E6" w14:paraId="624C7575" w14:textId="77777777">
        <w:tc>
          <w:tcPr>
            <w:tcW w:w="2263" w:type="dxa"/>
            <w:shd w:val="clear" w:color="auto" w:fill="BDD7EE"/>
          </w:tcPr>
          <w:p w14:paraId="198D1255"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w:t>
            </w:r>
          </w:p>
        </w:tc>
        <w:tc>
          <w:tcPr>
            <w:tcW w:w="6231" w:type="dxa"/>
            <w:shd w:val="clear" w:color="auto" w:fill="BDD7EE"/>
          </w:tcPr>
          <w:p w14:paraId="540516E7"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r>
      <w:tr w:rsidR="00E360E6" w14:paraId="175FD795" w14:textId="77777777">
        <w:tc>
          <w:tcPr>
            <w:tcW w:w="2263" w:type="dxa"/>
            <w:shd w:val="clear" w:color="auto" w:fill="C5E0B3"/>
            <w:vAlign w:val="center"/>
          </w:tcPr>
          <w:p w14:paraId="2A42E5A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6231" w:type="dxa"/>
          </w:tcPr>
          <w:p w14:paraId="637194A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Vientos fuertes con ráfagas superiores a 60 km/h.</w:t>
            </w:r>
          </w:p>
        </w:tc>
      </w:tr>
      <w:tr w:rsidR="00E360E6" w14:paraId="3E6F2793" w14:textId="77777777">
        <w:tc>
          <w:tcPr>
            <w:tcW w:w="2263" w:type="dxa"/>
            <w:shd w:val="clear" w:color="auto" w:fill="C5E0B3"/>
            <w:vAlign w:val="center"/>
          </w:tcPr>
          <w:p w14:paraId="52DE229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Nivel de exposición.</w:t>
            </w:r>
          </w:p>
        </w:tc>
        <w:tc>
          <w:tcPr>
            <w:tcW w:w="6231" w:type="dxa"/>
          </w:tcPr>
          <w:p w14:paraId="2EE265F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 (según ubicación geográfica en zona de ocurrencia de vientos fuertes).</w:t>
            </w:r>
          </w:p>
        </w:tc>
      </w:tr>
      <w:tr w:rsidR="00E360E6" w14:paraId="16C5D281" w14:textId="77777777">
        <w:tc>
          <w:tcPr>
            <w:tcW w:w="2263" w:type="dxa"/>
            <w:shd w:val="clear" w:color="auto" w:fill="C5E0B3"/>
            <w:vAlign w:val="center"/>
          </w:tcPr>
          <w:p w14:paraId="494E00A1"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Condiciones de vulnerabilidad.</w:t>
            </w:r>
          </w:p>
        </w:tc>
        <w:tc>
          <w:tcPr>
            <w:tcW w:w="6231" w:type="dxa"/>
            <w:vAlign w:val="center"/>
          </w:tcPr>
          <w:p w14:paraId="507AEC3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 con techos ligeros, ventanales sin protección, árboles cercanos a las aulas, mobiliario exterior sin anclaje.</w:t>
            </w:r>
          </w:p>
        </w:tc>
      </w:tr>
    </w:tbl>
    <w:p w14:paraId="3E295962"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31" w:name="_heading=h.1vcvrrptsour" w:colFirst="0" w:colLast="0"/>
      <w:bookmarkEnd w:id="31"/>
      <w:r>
        <w:rPr>
          <w:rFonts w:ascii="Times New Roman" w:eastAsia="Times New Roman" w:hAnsi="Times New Roman" w:cs="Times New Roman"/>
          <w:b/>
          <w:color w:val="000000"/>
        </w:rPr>
        <w:t>Posibles impactos.</w:t>
      </w:r>
    </w:p>
    <w:tbl>
      <w:tblPr>
        <w:tblStyle w:val="a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6"/>
        <w:gridCol w:w="6618"/>
      </w:tblGrid>
      <w:tr w:rsidR="00E360E6" w14:paraId="7D0A425B" w14:textId="77777777">
        <w:tc>
          <w:tcPr>
            <w:tcW w:w="1876" w:type="dxa"/>
            <w:shd w:val="clear" w:color="auto" w:fill="BDD7EE"/>
          </w:tcPr>
          <w:p w14:paraId="5356D91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Ámbito.</w:t>
            </w:r>
          </w:p>
        </w:tc>
        <w:tc>
          <w:tcPr>
            <w:tcW w:w="6618" w:type="dxa"/>
            <w:shd w:val="clear" w:color="auto" w:fill="BDD7EE"/>
          </w:tcPr>
          <w:p w14:paraId="45D44FE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Impacto esperado.</w:t>
            </w:r>
          </w:p>
        </w:tc>
      </w:tr>
      <w:tr w:rsidR="00E360E6" w14:paraId="1D973122" w14:textId="77777777">
        <w:tc>
          <w:tcPr>
            <w:tcW w:w="1876" w:type="dxa"/>
            <w:shd w:val="clear" w:color="auto" w:fill="C5E0B3"/>
            <w:vAlign w:val="center"/>
          </w:tcPr>
          <w:p w14:paraId="0DA09D6A"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Infraestructura.</w:t>
            </w:r>
          </w:p>
        </w:tc>
        <w:tc>
          <w:tcPr>
            <w:tcW w:w="6618" w:type="dxa"/>
            <w:vAlign w:val="center"/>
          </w:tcPr>
          <w:p w14:paraId="65C3A4D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Daños en techos ligeros (probabilidad del 70%), caída de ramas y postes (probabilidad del 50%), rotura de ventanas (probabilidad del 40%).</w:t>
            </w:r>
          </w:p>
        </w:tc>
      </w:tr>
      <w:tr w:rsidR="00E360E6" w14:paraId="6C821D36" w14:textId="77777777">
        <w:tc>
          <w:tcPr>
            <w:tcW w:w="1876" w:type="dxa"/>
            <w:shd w:val="clear" w:color="auto" w:fill="C5E0B3"/>
            <w:vAlign w:val="center"/>
          </w:tcPr>
          <w:p w14:paraId="4C44B034"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Comunidad educativa.</w:t>
            </w:r>
          </w:p>
        </w:tc>
        <w:tc>
          <w:tcPr>
            <w:tcW w:w="6618" w:type="dxa"/>
            <w:vAlign w:val="center"/>
          </w:tcPr>
          <w:p w14:paraId="0228A65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Lesiones por objetos proyectados (probabilidad del 30%), crisis de pánico (probabilidad del 50%), dificultades en la evacuación (probabilidad del 60%).</w:t>
            </w:r>
          </w:p>
        </w:tc>
      </w:tr>
      <w:tr w:rsidR="00E360E6" w14:paraId="4D48043F" w14:textId="77777777">
        <w:tc>
          <w:tcPr>
            <w:tcW w:w="1876" w:type="dxa"/>
            <w:shd w:val="clear" w:color="auto" w:fill="C5E0B3"/>
            <w:vAlign w:val="center"/>
          </w:tcPr>
          <w:p w14:paraId="56A79701"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Continuidad del servicio educativo.</w:t>
            </w:r>
          </w:p>
        </w:tc>
        <w:tc>
          <w:tcPr>
            <w:tcW w:w="6618" w:type="dxa"/>
            <w:vAlign w:val="center"/>
          </w:tcPr>
          <w:p w14:paraId="7658F1F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Suspensión de clases (probabilidad del 80%), afectación del material educativo (probabilidad del 45%), necesidad de reubicación temporal (probabilidad del 35%).</w:t>
            </w:r>
          </w:p>
        </w:tc>
      </w:tr>
    </w:tbl>
    <w:p w14:paraId="5ED7CB9D"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32" w:name="_heading=h.bhdcc0k1qdb6" w:colFirst="0" w:colLast="0"/>
      <w:bookmarkEnd w:id="32"/>
      <w:r>
        <w:rPr>
          <w:rFonts w:ascii="Times New Roman" w:eastAsia="Times New Roman" w:hAnsi="Times New Roman" w:cs="Times New Roman"/>
          <w:b/>
          <w:color w:val="000000"/>
        </w:rPr>
        <w:t>Medidas de prevención y reducción del riesgo.</w:t>
      </w:r>
    </w:p>
    <w:p w14:paraId="17AB2100"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Refuerzo y aseguramiento de techos y ventanas.</w:t>
      </w:r>
    </w:p>
    <w:p w14:paraId="1B1DC41C"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Inspeccionar periódicamente el estado de techos y asegurar los elementos estructurales.</w:t>
      </w:r>
    </w:p>
    <w:p w14:paraId="5FF9281B"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Instalar refuerzos en ventanas y puertas para evitar daños por presión del viento.</w:t>
      </w:r>
    </w:p>
    <w:p w14:paraId="74848E04"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Eliminación de riesgos en el entorno escolar.</w:t>
      </w:r>
    </w:p>
    <w:p w14:paraId="1C49131C"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Podar árboles y eliminar ramas que puedan desprenderse.</w:t>
      </w:r>
    </w:p>
    <w:p w14:paraId="3A6EE320"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Anclar mobiliario exterior como bancas, letreros y estructuras ligeras.</w:t>
      </w:r>
    </w:p>
    <w:p w14:paraId="4B0C272E"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Capacitación y simulacros de respuesta ante vientos fuertes.</w:t>
      </w:r>
    </w:p>
    <w:p w14:paraId="2C47E069"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 simulacros anuales en base a alertas meteorológicas.</w:t>
      </w:r>
    </w:p>
    <w:p w14:paraId="5C78E7AC"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Capacitar a docentes y estudiantes sobre medidas de autoprotección.</w:t>
      </w:r>
    </w:p>
    <w:p w14:paraId="255C8EEC"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Organización de brigadas de emergencia.</w:t>
      </w:r>
    </w:p>
    <w:p w14:paraId="6AE3BA9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Asignar funciones específicas a brigadas de evacuación, primeros auxilios, seguridad y comunicación.</w:t>
      </w:r>
    </w:p>
    <w:p w14:paraId="3D7B12CB"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Implementación de un botiquín de primeros auxilios y kits de emergencia.</w:t>
      </w:r>
    </w:p>
    <w:p w14:paraId="358CD608"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Equipar botiquines en puntos estratégicos de la institución educativa.</w:t>
      </w:r>
    </w:p>
    <w:p w14:paraId="76FBB40A"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Mantener kits de emergencia con linternas, baterías y alimentos no perecibles.</w:t>
      </w:r>
    </w:p>
    <w:p w14:paraId="3136DA3F"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33" w:name="_heading=h.k8esrmi3mzej" w:colFirst="0" w:colLast="0"/>
      <w:bookmarkEnd w:id="33"/>
      <w:r>
        <w:rPr>
          <w:rFonts w:ascii="Times New Roman" w:eastAsia="Times New Roman" w:hAnsi="Times New Roman" w:cs="Times New Roman"/>
          <w:b/>
          <w:color w:val="000000"/>
        </w:rPr>
        <w:t>Protocolos de respuesta.</w:t>
      </w:r>
    </w:p>
    <w:p w14:paraId="205F6B0C" w14:textId="77777777" w:rsidR="00E360E6" w:rsidRDefault="00897145">
      <w:pPr>
        <w:numPr>
          <w:ilvl w:val="0"/>
          <w:numId w:val="4"/>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Activación de Alarmas.</w:t>
      </w:r>
    </w:p>
    <w:p w14:paraId="079A5BC4"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Sonido de alarma prolongado para advertir sobre vientos fuertes.</w:t>
      </w:r>
    </w:p>
    <w:p w14:paraId="47BF2EB7"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Docentes indican a los estudiantes que se mantengan en áreas protegidas.</w:t>
      </w:r>
    </w:p>
    <w:p w14:paraId="0C700B62" w14:textId="77777777" w:rsidR="00E360E6" w:rsidRDefault="00897145">
      <w:pPr>
        <w:numPr>
          <w:ilvl w:val="0"/>
          <w:numId w:val="4"/>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Protocolo de Evacuación.</w:t>
      </w:r>
    </w:p>
    <w:p w14:paraId="41716D77"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‍♂️Si el viento se intensifica, los estudiantes deben evacuar hacia zonas seguras internas.</w:t>
      </w:r>
    </w:p>
    <w:p w14:paraId="37815748"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Docentes organizan la evacuación en orden y sin pánico.</w:t>
      </w:r>
    </w:p>
    <w:p w14:paraId="77FE31F4"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Se activan protocolos de soporte socioemocional para tranquilizar a los estudiantes y mitigar crisis de ansiedad.</w:t>
      </w:r>
    </w:p>
    <w:p w14:paraId="6DCF64C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Brigadas de emergencia verifican las rutas de evacuación antes de su uso.</w:t>
      </w:r>
    </w:p>
    <w:p w14:paraId="485B4D1D" w14:textId="77777777" w:rsidR="00E360E6" w:rsidRDefault="00897145">
      <w:pPr>
        <w:numPr>
          <w:ilvl w:val="0"/>
          <w:numId w:val="4"/>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Protocolo de Primeros Auxilios.</w:t>
      </w:r>
    </w:p>
    <w:p w14:paraId="71AA2B5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Brigadas de Primeros Auxilios atienden a los afectados.</w:t>
      </w:r>
    </w:p>
    <w:p w14:paraId="284ED38C"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comunica de inmediato con los servicios de emergencia en caso de lesiones.</w:t>
      </w:r>
    </w:p>
    <w:p w14:paraId="73167B6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traslada a los heridos a los centros de salud si es necesario.</w:t>
      </w:r>
    </w:p>
    <w:p w14:paraId="4088D437" w14:textId="77777777" w:rsidR="00E360E6" w:rsidRDefault="00897145">
      <w:pPr>
        <w:numPr>
          <w:ilvl w:val="0"/>
          <w:numId w:val="4"/>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Entrega de Estudiantes.</w:t>
      </w:r>
    </w:p>
    <w:p w14:paraId="5C422C01"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establece un punto seguro para la entrega de los estudiantes a sus familiares.</w:t>
      </w:r>
    </w:p>
    <w:p w14:paraId="719EFD06"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verifica la identidad de los apoderados antes de autorizar la salida.</w:t>
      </w:r>
    </w:p>
    <w:p w14:paraId="7B5DC72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mantiene comunicación con las familias para evitar aglomeraciones.</w:t>
      </w:r>
    </w:p>
    <w:p w14:paraId="57AD8293"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34" w:name="_heading=h.qcgycijv9yf9" w:colFirst="0" w:colLast="0"/>
      <w:bookmarkEnd w:id="34"/>
      <w:r>
        <w:rPr>
          <w:rFonts w:ascii="Times New Roman" w:eastAsia="Times New Roman" w:hAnsi="Times New Roman" w:cs="Times New Roman"/>
          <w:b/>
          <w:color w:val="000000"/>
        </w:rPr>
        <w:t>Mecanismos de comunicación.</w:t>
      </w:r>
    </w:p>
    <w:p w14:paraId="36771ACB" w14:textId="77777777" w:rsidR="00E360E6" w:rsidRDefault="00897145">
      <w:pPr>
        <w:numPr>
          <w:ilvl w:val="0"/>
          <w:numId w:val="5"/>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Coordinación con entidades locales.</w:t>
      </w:r>
      <w:r>
        <w:rPr>
          <w:rFonts w:ascii="Times New Roman" w:eastAsia="Times New Roman" w:hAnsi="Times New Roman" w:cs="Times New Roman"/>
          <w:b/>
          <w:color w:val="000000"/>
          <w:sz w:val="24"/>
          <w:szCs w:val="24"/>
        </w:rPr>
        <w:tab/>
      </w:r>
    </w:p>
    <w:p w14:paraId="124BABF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UGEL: </w:t>
      </w:r>
      <w:r>
        <w:rPr>
          <w:rFonts w:ascii="Times New Roman" w:eastAsia="Times New Roman" w:hAnsi="Times New Roman" w:cs="Times New Roman"/>
          <w:color w:val="000000"/>
          <w:sz w:val="24"/>
          <w:szCs w:val="24"/>
        </w:rPr>
        <w:t>Reporte de daños y necesidades para continuidad educativa.</w:t>
      </w:r>
    </w:p>
    <w:p w14:paraId="7C113B3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Municipalidad: </w:t>
      </w:r>
      <w:r>
        <w:rPr>
          <w:rFonts w:ascii="Times New Roman" w:eastAsia="Times New Roman" w:hAnsi="Times New Roman" w:cs="Times New Roman"/>
          <w:color w:val="000000"/>
          <w:sz w:val="24"/>
          <w:szCs w:val="24"/>
        </w:rPr>
        <w:t>Solicitud de apoyo con logística y evaluación de daños.</w:t>
      </w:r>
    </w:p>
    <w:p w14:paraId="3C195298"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Defensa Civil: </w:t>
      </w:r>
      <w:r>
        <w:rPr>
          <w:rFonts w:ascii="Times New Roman" w:eastAsia="Times New Roman" w:hAnsi="Times New Roman" w:cs="Times New Roman"/>
          <w:color w:val="000000"/>
          <w:sz w:val="24"/>
          <w:szCs w:val="24"/>
        </w:rPr>
        <w:t>Coordinación para inspección estructural y asistencia humanitaria.</w:t>
      </w:r>
    </w:p>
    <w:p w14:paraId="32827241"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Cuerpo General de Bomberos:</w:t>
      </w:r>
      <w:r>
        <w:rPr>
          <w:rFonts w:ascii="Times New Roman" w:eastAsia="Times New Roman" w:hAnsi="Times New Roman" w:cs="Times New Roman"/>
          <w:color w:val="000000"/>
          <w:sz w:val="24"/>
          <w:szCs w:val="24"/>
        </w:rPr>
        <w:t xml:space="preserve"> Atención de emergencias médicas y rescate.</w:t>
      </w:r>
    </w:p>
    <w:p w14:paraId="5165E3B4"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Sector Salud: </w:t>
      </w:r>
      <w:r>
        <w:rPr>
          <w:rFonts w:ascii="Times New Roman" w:eastAsia="Times New Roman" w:hAnsi="Times New Roman" w:cs="Times New Roman"/>
          <w:color w:val="000000"/>
          <w:sz w:val="24"/>
          <w:szCs w:val="24"/>
        </w:rPr>
        <w:t>Soporte psicológico y atención médica a estudiantes y docentes.</w:t>
      </w:r>
    </w:p>
    <w:p w14:paraId="4CDD6428" w14:textId="77777777" w:rsidR="00E360E6" w:rsidRDefault="00897145">
      <w:pPr>
        <w:numPr>
          <w:ilvl w:val="0"/>
          <w:numId w:val="5"/>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Comunicación con la comunidad educativa.</w:t>
      </w:r>
    </w:p>
    <w:p w14:paraId="64581E5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Difusión de información sobre el estado de la IE y medidas posteriores al evento.</w:t>
      </w:r>
    </w:p>
    <w:p w14:paraId="2391825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Contacto con padres de familia para reportar estado de los estudiantes.</w:t>
      </w:r>
    </w:p>
    <w:p w14:paraId="20432CE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sdt>
        <w:sdtPr>
          <w:tag w:val="goog_rdk_11"/>
          <w:id w:val="-298449009"/>
        </w:sdtPr>
        <w:sdtEndPr/>
        <w:sdtContent>
          <w:r>
            <w:rPr>
              <w:rFonts w:ascii="Andika" w:eastAsia="Andika" w:hAnsi="Andika" w:cs="Andika"/>
              <w:color w:val="000000"/>
              <w:sz w:val="24"/>
              <w:szCs w:val="24"/>
            </w:rPr>
            <w:t>️ Uso de carteles, radio escolar y redes sociales para mantener informada a la comunidad.</w:t>
          </w:r>
        </w:sdtContent>
      </w:sdt>
    </w:p>
    <w:p w14:paraId="4C1EBB8A"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35" w:name="_heading=h.bkj0tnfnxu9g" w:colFirst="0" w:colLast="0"/>
      <w:bookmarkEnd w:id="35"/>
      <w:r>
        <w:rPr>
          <w:rFonts w:ascii="Times New Roman" w:eastAsia="Times New Roman" w:hAnsi="Times New Roman" w:cs="Times New Roman"/>
          <w:b/>
          <w:color w:val="000000"/>
        </w:rPr>
        <w:t>Recursos necesarios.</w:t>
      </w:r>
    </w:p>
    <w:p w14:paraId="520D6F41"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12"/>
          <w:id w:val="1341895107"/>
        </w:sdtPr>
        <w:sdtEndPr/>
        <w:sdtContent>
          <w:r w:rsidR="00897145">
            <w:rPr>
              <w:rFonts w:ascii="Arial Unicode MS" w:eastAsia="Arial Unicode MS" w:hAnsi="Arial Unicode MS" w:cs="Arial Unicode MS"/>
              <w:color w:val="000000"/>
              <w:sz w:val="24"/>
              <w:szCs w:val="24"/>
            </w:rPr>
            <w:t>❇</w:t>
          </w:r>
        </w:sdtContent>
      </w:sdt>
      <w:sdt>
        <w:sdtPr>
          <w:tag w:val="goog_rdk_13"/>
          <w:id w:val="-415177126"/>
        </w:sdtPr>
        <w:sdtEndPr/>
        <w:sdtContent>
          <w:r w:rsidR="00897145">
            <w:rPr>
              <w:rFonts w:ascii="Andika" w:eastAsia="Andika" w:hAnsi="Andika" w:cs="Andika"/>
              <w:color w:val="000000"/>
              <w:sz w:val="24"/>
              <w:szCs w:val="24"/>
            </w:rPr>
            <w:t>️ Botiquines de primeros auxilios.</w:t>
          </w:r>
        </w:sdtContent>
      </w:sdt>
    </w:p>
    <w:p w14:paraId="6871ED73"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Equipos de comunicación (megáfono, radio portátil).</w:t>
      </w:r>
    </w:p>
    <w:p w14:paraId="75AF30A3"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Chalecos y silbatos para brigadas.</w:t>
      </w:r>
    </w:p>
    <w:p w14:paraId="5CE9D194"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Mochila de emergencia con linternas, baterías y alimentos no perecibles.</w:t>
      </w:r>
    </w:p>
    <w:p w14:paraId="1119F80E"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Listado de contactos de emergencia.</w:t>
      </w:r>
    </w:p>
    <w:p w14:paraId="2C4DEA08"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36" w:name="_heading=h.l6uflyvagvbn" w:colFirst="0" w:colLast="0"/>
      <w:bookmarkEnd w:id="36"/>
      <w:r>
        <w:rPr>
          <w:rFonts w:ascii="Times New Roman" w:eastAsia="Times New Roman" w:hAnsi="Times New Roman" w:cs="Times New Roman"/>
          <w:b/>
          <w:color w:val="000000"/>
        </w:rPr>
        <w:t>Responsables del plan de contingencia.</w:t>
      </w:r>
    </w:p>
    <w:tbl>
      <w:tblPr>
        <w:tblStyle w:val="ab"/>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835"/>
        <w:gridCol w:w="3254"/>
      </w:tblGrid>
      <w:tr w:rsidR="00E360E6" w14:paraId="60BF4232" w14:textId="77777777">
        <w:tc>
          <w:tcPr>
            <w:tcW w:w="2405" w:type="dxa"/>
            <w:shd w:val="clear" w:color="auto" w:fill="BDD7EE"/>
          </w:tcPr>
          <w:p w14:paraId="4418108B"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w:t>
            </w:r>
          </w:p>
        </w:tc>
        <w:tc>
          <w:tcPr>
            <w:tcW w:w="2835" w:type="dxa"/>
            <w:shd w:val="clear" w:color="auto" w:fill="BDD7EE"/>
          </w:tcPr>
          <w:p w14:paraId="6A3F83F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Responsable (s).</w:t>
            </w:r>
          </w:p>
        </w:tc>
        <w:tc>
          <w:tcPr>
            <w:tcW w:w="3254" w:type="dxa"/>
            <w:shd w:val="clear" w:color="auto" w:fill="BDD7EE"/>
          </w:tcPr>
          <w:p w14:paraId="21B61137"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Funciones.</w:t>
            </w:r>
          </w:p>
        </w:tc>
      </w:tr>
      <w:tr w:rsidR="00E360E6" w14:paraId="5C6E8A3A" w14:textId="77777777">
        <w:tc>
          <w:tcPr>
            <w:tcW w:w="2405" w:type="dxa"/>
            <w:shd w:val="clear" w:color="auto" w:fill="C5E0B3"/>
            <w:vAlign w:val="center"/>
          </w:tcPr>
          <w:p w14:paraId="245B627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Dirección de la IE.</w:t>
            </w:r>
          </w:p>
        </w:tc>
        <w:tc>
          <w:tcPr>
            <w:tcW w:w="2835" w:type="dxa"/>
            <w:vAlign w:val="center"/>
          </w:tcPr>
          <w:p w14:paraId="60DE259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w:t>
            </w:r>
          </w:p>
        </w:tc>
        <w:tc>
          <w:tcPr>
            <w:tcW w:w="3254" w:type="dxa"/>
            <w:vAlign w:val="center"/>
          </w:tcPr>
          <w:p w14:paraId="4554AC9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Supervisión y ejecución del plan.</w:t>
            </w:r>
          </w:p>
        </w:tc>
      </w:tr>
      <w:tr w:rsidR="00E360E6" w14:paraId="2EB4D192" w14:textId="77777777">
        <w:tc>
          <w:tcPr>
            <w:tcW w:w="2405" w:type="dxa"/>
            <w:shd w:val="clear" w:color="auto" w:fill="C5E0B3"/>
            <w:vAlign w:val="center"/>
          </w:tcPr>
          <w:p w14:paraId="17B9BDB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Brigadas de señalización y evacuación.</w:t>
            </w:r>
          </w:p>
        </w:tc>
        <w:tc>
          <w:tcPr>
            <w:tcW w:w="2835" w:type="dxa"/>
            <w:vAlign w:val="center"/>
          </w:tcPr>
          <w:p w14:paraId="4BAF1B5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designados.</w:t>
            </w:r>
          </w:p>
        </w:tc>
        <w:tc>
          <w:tcPr>
            <w:tcW w:w="3254" w:type="dxa"/>
            <w:vAlign w:val="center"/>
          </w:tcPr>
          <w:p w14:paraId="17B8FC5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Guiar la evacuación y controlar asistencia.</w:t>
            </w:r>
          </w:p>
        </w:tc>
      </w:tr>
      <w:tr w:rsidR="00E360E6" w14:paraId="0BBE924C" w14:textId="77777777">
        <w:tc>
          <w:tcPr>
            <w:tcW w:w="2405" w:type="dxa"/>
            <w:shd w:val="clear" w:color="auto" w:fill="C5E0B3"/>
            <w:vAlign w:val="center"/>
          </w:tcPr>
          <w:p w14:paraId="69D8AA9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salud y primeros auxilios.</w:t>
            </w:r>
          </w:p>
        </w:tc>
        <w:tc>
          <w:tcPr>
            <w:tcW w:w="2835" w:type="dxa"/>
            <w:vAlign w:val="center"/>
          </w:tcPr>
          <w:p w14:paraId="3814AFC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de salud/docentes.</w:t>
            </w:r>
          </w:p>
        </w:tc>
        <w:tc>
          <w:tcPr>
            <w:tcW w:w="3254" w:type="dxa"/>
            <w:vAlign w:val="center"/>
          </w:tcPr>
          <w:p w14:paraId="0CA75D9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Atención a heridos y soporte emocional.</w:t>
            </w:r>
          </w:p>
        </w:tc>
      </w:tr>
      <w:tr w:rsidR="00E360E6" w14:paraId="6C38B318" w14:textId="77777777">
        <w:tc>
          <w:tcPr>
            <w:tcW w:w="2405" w:type="dxa"/>
            <w:shd w:val="clear" w:color="auto" w:fill="C5E0B3"/>
            <w:vAlign w:val="center"/>
          </w:tcPr>
          <w:p w14:paraId="28FF2DA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seguridad y protección.</w:t>
            </w:r>
          </w:p>
        </w:tc>
        <w:tc>
          <w:tcPr>
            <w:tcW w:w="2835" w:type="dxa"/>
            <w:vAlign w:val="center"/>
          </w:tcPr>
          <w:p w14:paraId="608804F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administrativo.</w:t>
            </w:r>
          </w:p>
        </w:tc>
        <w:tc>
          <w:tcPr>
            <w:tcW w:w="3254" w:type="dxa"/>
            <w:vAlign w:val="center"/>
          </w:tcPr>
          <w:p w14:paraId="5D3242C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daños estructurales y asegurar el perímetro.</w:t>
            </w:r>
          </w:p>
        </w:tc>
      </w:tr>
      <w:tr w:rsidR="00E360E6" w14:paraId="33A3932F" w14:textId="77777777">
        <w:tc>
          <w:tcPr>
            <w:tcW w:w="2405" w:type="dxa"/>
            <w:shd w:val="clear" w:color="auto" w:fill="C5E0B3"/>
            <w:vAlign w:val="center"/>
          </w:tcPr>
          <w:p w14:paraId="563B81A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Responsable de comunicación.</w:t>
            </w:r>
          </w:p>
        </w:tc>
        <w:tc>
          <w:tcPr>
            <w:tcW w:w="2835" w:type="dxa"/>
            <w:vAlign w:val="center"/>
          </w:tcPr>
          <w:p w14:paraId="43E9A6B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responsables.</w:t>
            </w:r>
          </w:p>
        </w:tc>
        <w:tc>
          <w:tcPr>
            <w:tcW w:w="3254" w:type="dxa"/>
            <w:vAlign w:val="center"/>
          </w:tcPr>
          <w:p w14:paraId="75AE1D3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Coordinar con autoridades y familias.</w:t>
            </w:r>
          </w:p>
        </w:tc>
      </w:tr>
    </w:tbl>
    <w:p w14:paraId="25524193"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37" w:name="_heading=h.dxn4jni91ska" w:colFirst="0" w:colLast="0"/>
      <w:bookmarkEnd w:id="37"/>
      <w:r>
        <w:rPr>
          <w:rFonts w:ascii="Times New Roman" w:eastAsia="Times New Roman" w:hAnsi="Times New Roman" w:cs="Times New Roman"/>
          <w:b/>
          <w:color w:val="000000"/>
        </w:rPr>
        <w:t>Revisión y actualización del plan.</w:t>
      </w:r>
    </w:p>
    <w:p w14:paraId="5FAA7386"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Fecha de la última actualización: __________________</w:t>
      </w:r>
    </w:p>
    <w:p w14:paraId="291ED4B1"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Periodicidad de revisión: Anual o tras una inundación significativa.</w:t>
      </w:r>
    </w:p>
    <w:p w14:paraId="1ED24B31"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14"/>
          <w:id w:val="2082023178"/>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Responsables de la actualización: Dirección de la IE y Brigadas de Educación ambiental y gestión del riesgo de desastres.</w:t>
      </w:r>
    </w:p>
    <w:p w14:paraId="049B55D2"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38" w:name="_heading=h.ctkj9a1qddo6" w:colFirst="0" w:colLast="0"/>
      <w:bookmarkEnd w:id="38"/>
      <w:r>
        <w:rPr>
          <w:rFonts w:ascii="Times New Roman" w:eastAsia="Times New Roman" w:hAnsi="Times New Roman" w:cs="Times New Roman"/>
          <w:b/>
          <w:color w:val="000000"/>
          <w:sz w:val="24"/>
          <w:szCs w:val="24"/>
        </w:rPr>
        <w:t>Plan de contingencia ante enfermedades transmitidas por animales (vectores y reservorios).</w:t>
      </w:r>
    </w:p>
    <w:p w14:paraId="5638038C"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39" w:name="_heading=h.en83py762l05" w:colFirst="0" w:colLast="0"/>
      <w:bookmarkEnd w:id="39"/>
      <w:r>
        <w:rPr>
          <w:rFonts w:ascii="Times New Roman" w:eastAsia="Times New Roman" w:hAnsi="Times New Roman" w:cs="Times New Roman"/>
          <w:b/>
          <w:color w:val="000000"/>
        </w:rPr>
        <w:t>Diagnóstico del riesgo.</w:t>
      </w:r>
    </w:p>
    <w:tbl>
      <w:tblPr>
        <w:tblStyle w:val="ac"/>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1"/>
      </w:tblGrid>
      <w:tr w:rsidR="00E360E6" w14:paraId="6F20127C" w14:textId="77777777">
        <w:tc>
          <w:tcPr>
            <w:tcW w:w="2263" w:type="dxa"/>
            <w:shd w:val="clear" w:color="auto" w:fill="BDD7EE"/>
          </w:tcPr>
          <w:p w14:paraId="3DECFCC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w:t>
            </w:r>
          </w:p>
        </w:tc>
        <w:tc>
          <w:tcPr>
            <w:tcW w:w="6231" w:type="dxa"/>
            <w:shd w:val="clear" w:color="auto" w:fill="BDD7EE"/>
          </w:tcPr>
          <w:p w14:paraId="47AA6636"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tc>
      </w:tr>
      <w:tr w:rsidR="00E360E6" w14:paraId="50873463" w14:textId="77777777">
        <w:tc>
          <w:tcPr>
            <w:tcW w:w="2263" w:type="dxa"/>
            <w:shd w:val="clear" w:color="auto" w:fill="C5E0B3"/>
          </w:tcPr>
          <w:p w14:paraId="3C721C54"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6231" w:type="dxa"/>
          </w:tcPr>
          <w:p w14:paraId="00B590F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Enfermedades transmitidas por animales como dengue, leptospirosis y rabia.</w:t>
            </w:r>
          </w:p>
        </w:tc>
      </w:tr>
      <w:tr w:rsidR="00E360E6" w14:paraId="19997E32" w14:textId="77777777">
        <w:tc>
          <w:tcPr>
            <w:tcW w:w="2263" w:type="dxa"/>
            <w:shd w:val="clear" w:color="auto" w:fill="C5E0B3"/>
          </w:tcPr>
          <w:p w14:paraId="6DF19FF1"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Nivel de exposición.</w:t>
            </w:r>
          </w:p>
        </w:tc>
        <w:tc>
          <w:tcPr>
            <w:tcW w:w="6231" w:type="dxa"/>
          </w:tcPr>
          <w:p w14:paraId="6991CE0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 (según presencia de vectores como mosquitos, roedores y animales callejeros).</w:t>
            </w:r>
          </w:p>
        </w:tc>
      </w:tr>
      <w:tr w:rsidR="00E360E6" w14:paraId="1CB47138" w14:textId="77777777">
        <w:tc>
          <w:tcPr>
            <w:tcW w:w="2263" w:type="dxa"/>
            <w:shd w:val="clear" w:color="auto" w:fill="C5E0B3"/>
            <w:vAlign w:val="center"/>
          </w:tcPr>
          <w:p w14:paraId="308AF89D"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Condiciones de vulnerabilidad.</w:t>
            </w:r>
          </w:p>
        </w:tc>
        <w:tc>
          <w:tcPr>
            <w:tcW w:w="6231" w:type="dxa"/>
            <w:vAlign w:val="center"/>
          </w:tcPr>
          <w:p w14:paraId="5E707E9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Acumulación de agua estancada, deficiencia en recolección de residuos, presencia de animales en la IE.</w:t>
            </w:r>
          </w:p>
        </w:tc>
      </w:tr>
    </w:tbl>
    <w:p w14:paraId="51684470"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40" w:name="_heading=h.2a02j9o658w0" w:colFirst="0" w:colLast="0"/>
      <w:bookmarkEnd w:id="40"/>
      <w:r>
        <w:rPr>
          <w:rFonts w:ascii="Times New Roman" w:eastAsia="Times New Roman" w:hAnsi="Times New Roman" w:cs="Times New Roman"/>
          <w:b/>
          <w:color w:val="000000"/>
        </w:rPr>
        <w:t>Posibles impactos.</w:t>
      </w:r>
    </w:p>
    <w:tbl>
      <w:tblPr>
        <w:tblStyle w:val="ad"/>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6"/>
        <w:gridCol w:w="3419"/>
        <w:gridCol w:w="3199"/>
      </w:tblGrid>
      <w:tr w:rsidR="00E360E6" w14:paraId="1D8DE203" w14:textId="77777777">
        <w:tc>
          <w:tcPr>
            <w:tcW w:w="1876" w:type="dxa"/>
            <w:shd w:val="clear" w:color="auto" w:fill="BDD7EE"/>
          </w:tcPr>
          <w:p w14:paraId="28166763"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Ámbito.</w:t>
            </w:r>
          </w:p>
        </w:tc>
        <w:tc>
          <w:tcPr>
            <w:tcW w:w="3419" w:type="dxa"/>
            <w:shd w:val="clear" w:color="auto" w:fill="BDD7EE"/>
          </w:tcPr>
          <w:p w14:paraId="7E890D9D"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Impacto esperado.</w:t>
            </w:r>
          </w:p>
        </w:tc>
        <w:tc>
          <w:tcPr>
            <w:tcW w:w="3199" w:type="dxa"/>
            <w:shd w:val="clear" w:color="auto" w:fill="BDD7EE"/>
          </w:tcPr>
          <w:p w14:paraId="6ADC394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Valor cuantitativo.</w:t>
            </w:r>
          </w:p>
        </w:tc>
      </w:tr>
      <w:tr w:rsidR="00E360E6" w14:paraId="744DEA31" w14:textId="77777777">
        <w:tc>
          <w:tcPr>
            <w:tcW w:w="1876" w:type="dxa"/>
            <w:shd w:val="clear" w:color="auto" w:fill="C5E0B3"/>
            <w:vAlign w:val="center"/>
          </w:tcPr>
          <w:p w14:paraId="67244DC0"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Infraestructura.</w:t>
            </w:r>
          </w:p>
        </w:tc>
        <w:tc>
          <w:tcPr>
            <w:tcW w:w="3419" w:type="dxa"/>
            <w:vAlign w:val="center"/>
          </w:tcPr>
          <w:p w14:paraId="76C7B59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Contaminación de aulas y espacios comunes por vectores o animales portadores.</w:t>
            </w:r>
          </w:p>
        </w:tc>
        <w:tc>
          <w:tcPr>
            <w:tcW w:w="3199" w:type="dxa"/>
            <w:vAlign w:val="center"/>
          </w:tcPr>
          <w:p w14:paraId="668E187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30%-50% del local educativo presentan aulas y espacios comunes por vectores o animales portadores.</w:t>
            </w:r>
          </w:p>
        </w:tc>
      </w:tr>
      <w:tr w:rsidR="00E360E6" w14:paraId="22C0D202" w14:textId="77777777">
        <w:tc>
          <w:tcPr>
            <w:tcW w:w="1876" w:type="dxa"/>
            <w:shd w:val="clear" w:color="auto" w:fill="C5E0B3"/>
            <w:vAlign w:val="center"/>
          </w:tcPr>
          <w:p w14:paraId="6C1E4CE3"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Comunidad educativa.</w:t>
            </w:r>
          </w:p>
        </w:tc>
        <w:tc>
          <w:tcPr>
            <w:tcW w:w="3419" w:type="dxa"/>
            <w:vAlign w:val="center"/>
          </w:tcPr>
          <w:p w14:paraId="6178A0A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Posible brote de enfermedades, afectación en niños y docentes, incremento en inasistencias.</w:t>
            </w:r>
          </w:p>
        </w:tc>
        <w:tc>
          <w:tcPr>
            <w:tcW w:w="3199" w:type="dxa"/>
            <w:vAlign w:val="center"/>
          </w:tcPr>
          <w:p w14:paraId="6BB891D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15%-25% de la población escolar podría sufrir contagios.</w:t>
            </w:r>
          </w:p>
        </w:tc>
      </w:tr>
      <w:tr w:rsidR="00E360E6" w14:paraId="3EFB8C42" w14:textId="77777777">
        <w:tc>
          <w:tcPr>
            <w:tcW w:w="1876" w:type="dxa"/>
            <w:shd w:val="clear" w:color="auto" w:fill="C5E0B3"/>
            <w:vAlign w:val="center"/>
          </w:tcPr>
          <w:p w14:paraId="5A4560F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Continuidad del servicio educativo.</w:t>
            </w:r>
          </w:p>
        </w:tc>
        <w:tc>
          <w:tcPr>
            <w:tcW w:w="3419" w:type="dxa"/>
            <w:vAlign w:val="center"/>
          </w:tcPr>
          <w:p w14:paraId="32A6574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Cierre temporal de la institución, suspensión de clases presenciales.</w:t>
            </w:r>
          </w:p>
        </w:tc>
        <w:tc>
          <w:tcPr>
            <w:tcW w:w="3199" w:type="dxa"/>
            <w:vAlign w:val="center"/>
          </w:tcPr>
          <w:p w14:paraId="326DF27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Clases suspendidas entre 3 a 15 días según el nivel de afectación.</w:t>
            </w:r>
          </w:p>
        </w:tc>
      </w:tr>
    </w:tbl>
    <w:p w14:paraId="53408F53"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41" w:name="_heading=h.ceqfjfepcw8w" w:colFirst="0" w:colLast="0"/>
      <w:bookmarkEnd w:id="41"/>
      <w:r>
        <w:rPr>
          <w:rFonts w:ascii="Times New Roman" w:eastAsia="Times New Roman" w:hAnsi="Times New Roman" w:cs="Times New Roman"/>
          <w:b/>
          <w:color w:val="000000"/>
        </w:rPr>
        <w:t>Medidas de prevención y reducción del riesgo.</w:t>
      </w:r>
    </w:p>
    <w:p w14:paraId="6EC74AB3"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Control y eliminación de criaderos de vectores.</w:t>
      </w:r>
    </w:p>
    <w:p w14:paraId="6E89B647"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Eliminar acumulaciones de agua en recipientes, llantas y desagües.</w:t>
      </w:r>
    </w:p>
    <w:p w14:paraId="3422A85F"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Fumigación periódica en coordinación con el sector salud.</w:t>
      </w:r>
    </w:p>
    <w:p w14:paraId="30A2119D"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Control de animales callejeros y plagas.</w:t>
      </w:r>
    </w:p>
    <w:p w14:paraId="548A8A5A"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Implementar cercos en áreas vulnerables.</w:t>
      </w:r>
    </w:p>
    <w:p w14:paraId="61EA8220"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Coordinación con autoridades locales para campañas de vacunación y control de animales en la zona.</w:t>
      </w:r>
    </w:p>
    <w:p w14:paraId="7C8EE0E2"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Higiene y saneamiento en la institución educativa.</w:t>
      </w:r>
    </w:p>
    <w:p w14:paraId="10564773"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Reforzar la recolección de residuos y limpieza de aulas y patios.</w:t>
      </w:r>
    </w:p>
    <w:p w14:paraId="58FFB84E"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Instalación de contenedores cerrados para evitar proliferación de roedores.</w:t>
      </w:r>
    </w:p>
    <w:p w14:paraId="654E64A5"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Capacitación y educación sanitaria.</w:t>
      </w:r>
    </w:p>
    <w:p w14:paraId="0B7805C1"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Sensibilización a docentes y estudiantes sobre medidas preventivas.</w:t>
      </w:r>
    </w:p>
    <w:p w14:paraId="1681819A"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Charlas sobre el adecuado manejo de residuos y prevención de picaduras de mosquitos.</w:t>
      </w:r>
    </w:p>
    <w:p w14:paraId="0155A52D"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Implementación de un botiquín especializado.</w:t>
      </w:r>
    </w:p>
    <w:p w14:paraId="4DAE539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Incluir repelentes, insumos para desinfección y material de primeros auxilios para posibles casos de mordeduras o picaduras.</w:t>
      </w:r>
    </w:p>
    <w:p w14:paraId="33CA8494"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42" w:name="_heading=h.u9j8n7fqq7go" w:colFirst="0" w:colLast="0"/>
      <w:bookmarkEnd w:id="42"/>
      <w:r>
        <w:rPr>
          <w:rFonts w:ascii="Times New Roman" w:eastAsia="Times New Roman" w:hAnsi="Times New Roman" w:cs="Times New Roman"/>
          <w:b/>
          <w:color w:val="000000"/>
        </w:rPr>
        <w:t>Protocolos de respuesta.</w:t>
      </w:r>
    </w:p>
    <w:p w14:paraId="7B4CFF33" w14:textId="77777777" w:rsidR="00E360E6" w:rsidRDefault="00897145">
      <w:pPr>
        <w:numPr>
          <w:ilvl w:val="0"/>
          <w:numId w:val="6"/>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Activación de Alertas.</w:t>
      </w:r>
    </w:p>
    <w:p w14:paraId="53E734C6"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Notificación inmediata ante presencia de casos sospechosos.</w:t>
      </w:r>
    </w:p>
    <w:p w14:paraId="67E0637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Coordinación con centros de salud para diagnóstico y atención oportuna.</w:t>
      </w:r>
    </w:p>
    <w:p w14:paraId="2655071A" w14:textId="77777777" w:rsidR="00E360E6" w:rsidRDefault="00897145">
      <w:pPr>
        <w:numPr>
          <w:ilvl w:val="0"/>
          <w:numId w:val="6"/>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Protocolo de Control y Evacuación.</w:t>
      </w:r>
    </w:p>
    <w:p w14:paraId="26FE4ABC"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Aislamiento de estudiantes o personal afectado en un área segura.</w:t>
      </w:r>
    </w:p>
    <w:p w14:paraId="0485E36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Desinfección inmediata de las instalaciones afectadas.</w:t>
      </w:r>
    </w:p>
    <w:p w14:paraId="1F72408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Suspensión temporal de clases si se confirma un brote epidemiológico.</w:t>
      </w:r>
    </w:p>
    <w:p w14:paraId="7D22983D" w14:textId="77777777" w:rsidR="00E360E6" w:rsidRDefault="00897145">
      <w:pPr>
        <w:numPr>
          <w:ilvl w:val="0"/>
          <w:numId w:val="6"/>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Protocolo de Atención Médica.</w:t>
      </w:r>
    </w:p>
    <w:p w14:paraId="33375F8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Derivación de casos sospechosos al establecimiento de salud más cercano.</w:t>
      </w:r>
    </w:p>
    <w:p w14:paraId="6E57E81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Contacto con autoridades sanitarias para control epidemiológico.</w:t>
      </w:r>
    </w:p>
    <w:p w14:paraId="3D6FFA2C"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Coordinación con brigadas de salud para vacunación o fumigación según el caso.</w:t>
      </w:r>
    </w:p>
    <w:p w14:paraId="0BDD43D4" w14:textId="77777777" w:rsidR="00E360E6" w:rsidRDefault="00897145">
      <w:pPr>
        <w:numPr>
          <w:ilvl w:val="0"/>
          <w:numId w:val="6"/>
        </w:numPr>
        <w:pBdr>
          <w:top w:val="nil"/>
          <w:left w:val="nil"/>
          <w:bottom w:val="nil"/>
          <w:right w:val="nil"/>
          <w:between w:val="nil"/>
        </w:pBdr>
        <w:spacing w:after="0" w:line="360" w:lineRule="auto"/>
        <w:ind w:left="1701"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Entrega de Estudiantes.</w:t>
      </w:r>
    </w:p>
    <w:p w14:paraId="427FC753"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w:t>
      </w: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Los estudiantes que presenten síntomas serán entregados a sus padres con recomendaciones sanitarias.</w:t>
      </w:r>
    </w:p>
    <w:p w14:paraId="3B0E948B"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Firma de acta de recepción y compromiso de seguimiento médico.</w:t>
      </w:r>
    </w:p>
    <w:p w14:paraId="396566B9"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lastRenderedPageBreak/>
        <w:t>📢</w:t>
      </w:r>
      <w:r>
        <w:rPr>
          <w:rFonts w:ascii="Times New Roman" w:eastAsia="Times New Roman" w:hAnsi="Times New Roman" w:cs="Times New Roman"/>
          <w:color w:val="000000"/>
          <w:sz w:val="24"/>
          <w:szCs w:val="24"/>
        </w:rPr>
        <w:t xml:space="preserve"> Comunicación a la comunidad educativa sobre medidas a tomar para evitar la propagación de la enfermedad.</w:t>
      </w:r>
    </w:p>
    <w:p w14:paraId="022292F7"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43" w:name="_heading=h.hxrof3v42w6i" w:colFirst="0" w:colLast="0"/>
      <w:bookmarkEnd w:id="43"/>
      <w:r>
        <w:rPr>
          <w:rFonts w:ascii="Times New Roman" w:eastAsia="Times New Roman" w:hAnsi="Times New Roman" w:cs="Times New Roman"/>
          <w:b/>
          <w:color w:val="000000"/>
        </w:rPr>
        <w:t>Mecanismos de comunicación.</w:t>
      </w:r>
    </w:p>
    <w:p w14:paraId="036CB359" w14:textId="77777777" w:rsidR="00E360E6" w:rsidRDefault="00897145">
      <w:pPr>
        <w:numPr>
          <w:ilvl w:val="0"/>
          <w:numId w:val="7"/>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Coordinación con entidades locales.</w:t>
      </w:r>
      <w:r>
        <w:rPr>
          <w:rFonts w:ascii="Times New Roman" w:eastAsia="Times New Roman" w:hAnsi="Times New Roman" w:cs="Times New Roman"/>
          <w:b/>
          <w:color w:val="000000"/>
          <w:sz w:val="24"/>
          <w:szCs w:val="24"/>
        </w:rPr>
        <w:tab/>
      </w:r>
    </w:p>
    <w:p w14:paraId="7C2917DA"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UGEL: </w:t>
      </w:r>
      <w:r>
        <w:rPr>
          <w:rFonts w:ascii="Times New Roman" w:eastAsia="Times New Roman" w:hAnsi="Times New Roman" w:cs="Times New Roman"/>
          <w:color w:val="000000"/>
          <w:sz w:val="24"/>
          <w:szCs w:val="24"/>
        </w:rPr>
        <w:t>Reporte de daños y necesidades para continuidad educativa.</w:t>
      </w:r>
    </w:p>
    <w:p w14:paraId="4F84F1B5"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Municipalidad: </w:t>
      </w:r>
      <w:r>
        <w:rPr>
          <w:rFonts w:ascii="Times New Roman" w:eastAsia="Times New Roman" w:hAnsi="Times New Roman" w:cs="Times New Roman"/>
          <w:color w:val="000000"/>
          <w:sz w:val="24"/>
          <w:szCs w:val="24"/>
        </w:rPr>
        <w:t>Solicitud de apoyo con logística y evaluación de daños.</w:t>
      </w:r>
    </w:p>
    <w:p w14:paraId="3A39907C"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Defensa Civil: </w:t>
      </w:r>
      <w:r>
        <w:rPr>
          <w:rFonts w:ascii="Times New Roman" w:eastAsia="Times New Roman" w:hAnsi="Times New Roman" w:cs="Times New Roman"/>
          <w:color w:val="000000"/>
          <w:sz w:val="24"/>
          <w:szCs w:val="24"/>
        </w:rPr>
        <w:t>Coordinación para inspección estructural y asistencia humanitaria.</w:t>
      </w:r>
    </w:p>
    <w:p w14:paraId="4D68B5D2"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Sector Salud: </w:t>
      </w:r>
      <w:r>
        <w:rPr>
          <w:rFonts w:ascii="Times New Roman" w:eastAsia="Times New Roman" w:hAnsi="Times New Roman" w:cs="Times New Roman"/>
          <w:color w:val="000000"/>
          <w:sz w:val="24"/>
          <w:szCs w:val="24"/>
        </w:rPr>
        <w:t>Soporte psicológico y atención médica a estudiantes y docentes.</w:t>
      </w:r>
    </w:p>
    <w:p w14:paraId="45140BC9" w14:textId="77777777" w:rsidR="00E360E6" w:rsidRDefault="00897145">
      <w:pPr>
        <w:numPr>
          <w:ilvl w:val="0"/>
          <w:numId w:val="7"/>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Comunicación con la comunidad educativa.</w:t>
      </w:r>
    </w:p>
    <w:p w14:paraId="2D14F756"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Difusión de información clara y oportuna sobre medidas de prevención.</w:t>
      </w:r>
    </w:p>
    <w:p w14:paraId="18616580"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Contacto con padres de familia para reportar estado de los estudiantes.</w:t>
      </w:r>
    </w:p>
    <w:p w14:paraId="6B7FAF5F" w14:textId="77777777" w:rsidR="00E360E6" w:rsidRDefault="00897145">
      <w:pPr>
        <w:numPr>
          <w:ilvl w:val="0"/>
          <w:numId w:val="2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sdt>
        <w:sdtPr>
          <w:tag w:val="goog_rdk_15"/>
          <w:id w:val="-403381543"/>
        </w:sdtPr>
        <w:sdtEndPr/>
        <w:sdtContent>
          <w:r>
            <w:rPr>
              <w:rFonts w:ascii="Andika" w:eastAsia="Andika" w:hAnsi="Andika" w:cs="Andika"/>
              <w:color w:val="000000"/>
              <w:sz w:val="24"/>
              <w:szCs w:val="24"/>
            </w:rPr>
            <w:t>️ Uso de carteles, radio escolar y redes sociales para mantener informada a la comunidad.</w:t>
          </w:r>
        </w:sdtContent>
      </w:sdt>
    </w:p>
    <w:p w14:paraId="1C77C17B"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44" w:name="_heading=h.tklungwurpkb" w:colFirst="0" w:colLast="0"/>
      <w:bookmarkEnd w:id="44"/>
      <w:r>
        <w:rPr>
          <w:rFonts w:ascii="Times New Roman" w:eastAsia="Times New Roman" w:hAnsi="Times New Roman" w:cs="Times New Roman"/>
          <w:b/>
          <w:color w:val="000000"/>
        </w:rPr>
        <w:t>Recursos necesarios.</w:t>
      </w:r>
    </w:p>
    <w:p w14:paraId="394649CD"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Material de limpieza y desinfección.</w:t>
      </w:r>
    </w:p>
    <w:p w14:paraId="588A0733"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Equipos de comunicación (megáfono, radio portátil).</w:t>
      </w:r>
    </w:p>
    <w:p w14:paraId="4243258A"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Repelentes y kits de bioseguridad.</w:t>
      </w:r>
    </w:p>
    <w:p w14:paraId="2503FC32"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Mochila de emergencia con linternas, baterías y alimentos no perecibles.</w:t>
      </w:r>
    </w:p>
    <w:p w14:paraId="24EED492"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Listado de contactos de emergencia.</w:t>
      </w:r>
    </w:p>
    <w:p w14:paraId="795DA6AC"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45" w:name="_heading=h.s82g2lv27f" w:colFirst="0" w:colLast="0"/>
      <w:bookmarkEnd w:id="45"/>
      <w:r>
        <w:rPr>
          <w:rFonts w:ascii="Times New Roman" w:eastAsia="Times New Roman" w:hAnsi="Times New Roman" w:cs="Times New Roman"/>
          <w:b/>
          <w:color w:val="000000"/>
        </w:rPr>
        <w:t>Responsables del plan de contingencia.</w:t>
      </w:r>
    </w:p>
    <w:tbl>
      <w:tblPr>
        <w:tblStyle w:val="ae"/>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835"/>
        <w:gridCol w:w="3254"/>
      </w:tblGrid>
      <w:tr w:rsidR="00E360E6" w14:paraId="63A05918" w14:textId="77777777">
        <w:tc>
          <w:tcPr>
            <w:tcW w:w="2405" w:type="dxa"/>
            <w:shd w:val="clear" w:color="auto" w:fill="BDD7EE"/>
          </w:tcPr>
          <w:p w14:paraId="18D0192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w:t>
            </w:r>
          </w:p>
        </w:tc>
        <w:tc>
          <w:tcPr>
            <w:tcW w:w="2835" w:type="dxa"/>
            <w:shd w:val="clear" w:color="auto" w:fill="BDD7EE"/>
          </w:tcPr>
          <w:p w14:paraId="0262EDEE"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Responsable (s).</w:t>
            </w:r>
          </w:p>
        </w:tc>
        <w:tc>
          <w:tcPr>
            <w:tcW w:w="3254" w:type="dxa"/>
            <w:shd w:val="clear" w:color="auto" w:fill="BDD7EE"/>
          </w:tcPr>
          <w:p w14:paraId="284E6C60"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Funciones.</w:t>
            </w:r>
          </w:p>
        </w:tc>
      </w:tr>
      <w:tr w:rsidR="00E360E6" w14:paraId="28A9A5A3" w14:textId="77777777">
        <w:tc>
          <w:tcPr>
            <w:tcW w:w="2405" w:type="dxa"/>
            <w:shd w:val="clear" w:color="auto" w:fill="C5E0B3"/>
            <w:vAlign w:val="center"/>
          </w:tcPr>
          <w:p w14:paraId="1986E3B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Dirección de la IE.</w:t>
            </w:r>
          </w:p>
        </w:tc>
        <w:tc>
          <w:tcPr>
            <w:tcW w:w="2835" w:type="dxa"/>
            <w:vAlign w:val="center"/>
          </w:tcPr>
          <w:p w14:paraId="66DB59F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Director(a).</w:t>
            </w:r>
          </w:p>
        </w:tc>
        <w:tc>
          <w:tcPr>
            <w:tcW w:w="3254" w:type="dxa"/>
            <w:vAlign w:val="center"/>
          </w:tcPr>
          <w:p w14:paraId="0818560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Supervisión y ejecución del plan.</w:t>
            </w:r>
          </w:p>
        </w:tc>
      </w:tr>
      <w:tr w:rsidR="00E360E6" w14:paraId="7719A838" w14:textId="77777777">
        <w:tc>
          <w:tcPr>
            <w:tcW w:w="2405" w:type="dxa"/>
            <w:shd w:val="clear" w:color="auto" w:fill="C5E0B3"/>
            <w:vAlign w:val="center"/>
          </w:tcPr>
          <w:p w14:paraId="0F44163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salud y primeros auxilios.</w:t>
            </w:r>
          </w:p>
        </w:tc>
        <w:tc>
          <w:tcPr>
            <w:tcW w:w="2835" w:type="dxa"/>
            <w:vAlign w:val="center"/>
          </w:tcPr>
          <w:p w14:paraId="4213FD3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de salud/docentes.</w:t>
            </w:r>
          </w:p>
        </w:tc>
        <w:tc>
          <w:tcPr>
            <w:tcW w:w="3254" w:type="dxa"/>
            <w:vAlign w:val="center"/>
          </w:tcPr>
          <w:p w14:paraId="13E5EF4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Detección de síntomas y primeros auxilios.</w:t>
            </w:r>
          </w:p>
        </w:tc>
      </w:tr>
      <w:tr w:rsidR="00E360E6" w14:paraId="536E315A" w14:textId="77777777">
        <w:tc>
          <w:tcPr>
            <w:tcW w:w="2405" w:type="dxa"/>
            <w:shd w:val="clear" w:color="auto" w:fill="C5E0B3"/>
            <w:vAlign w:val="center"/>
          </w:tcPr>
          <w:p w14:paraId="2E57715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Brigada de seguridad y protección.</w:t>
            </w:r>
          </w:p>
        </w:tc>
        <w:tc>
          <w:tcPr>
            <w:tcW w:w="2835" w:type="dxa"/>
            <w:vAlign w:val="center"/>
          </w:tcPr>
          <w:p w14:paraId="6BA4005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de limpieza/docentes.</w:t>
            </w:r>
          </w:p>
        </w:tc>
        <w:tc>
          <w:tcPr>
            <w:tcW w:w="3254" w:type="dxa"/>
            <w:vAlign w:val="center"/>
          </w:tcPr>
          <w:p w14:paraId="0DAD7BA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y eliminación de criaderos de vectores.</w:t>
            </w:r>
          </w:p>
        </w:tc>
      </w:tr>
      <w:tr w:rsidR="00E360E6" w14:paraId="1FDCF2DD" w14:textId="77777777">
        <w:tc>
          <w:tcPr>
            <w:tcW w:w="2405" w:type="dxa"/>
            <w:shd w:val="clear" w:color="auto" w:fill="C5E0B3"/>
            <w:vAlign w:val="center"/>
          </w:tcPr>
          <w:p w14:paraId="4568288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Responsable de comunicación.</w:t>
            </w:r>
          </w:p>
        </w:tc>
        <w:tc>
          <w:tcPr>
            <w:tcW w:w="2835" w:type="dxa"/>
            <w:vAlign w:val="center"/>
          </w:tcPr>
          <w:p w14:paraId="47E8A7C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Docentes responsables.</w:t>
            </w:r>
          </w:p>
        </w:tc>
        <w:tc>
          <w:tcPr>
            <w:tcW w:w="3254" w:type="dxa"/>
            <w:vAlign w:val="center"/>
          </w:tcPr>
          <w:p w14:paraId="43794F1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Coordinar con autoridades y familias.</w:t>
            </w:r>
          </w:p>
        </w:tc>
      </w:tr>
    </w:tbl>
    <w:p w14:paraId="7A5DCE44" w14:textId="77777777" w:rsidR="00E360E6" w:rsidRDefault="00897145">
      <w:pPr>
        <w:pStyle w:val="Ttulo3"/>
        <w:numPr>
          <w:ilvl w:val="2"/>
          <w:numId w:val="9"/>
        </w:numPr>
        <w:spacing w:line="360" w:lineRule="auto"/>
        <w:ind w:left="1418" w:hanging="709"/>
        <w:rPr>
          <w:rFonts w:ascii="Times New Roman" w:eastAsia="Times New Roman" w:hAnsi="Times New Roman" w:cs="Times New Roman"/>
          <w:b/>
          <w:color w:val="000000"/>
        </w:rPr>
      </w:pPr>
      <w:bookmarkStart w:id="46" w:name="_heading=h.26rgmnreajcy" w:colFirst="0" w:colLast="0"/>
      <w:bookmarkEnd w:id="46"/>
      <w:r>
        <w:rPr>
          <w:rFonts w:ascii="Times New Roman" w:eastAsia="Times New Roman" w:hAnsi="Times New Roman" w:cs="Times New Roman"/>
          <w:b/>
          <w:color w:val="000000"/>
        </w:rPr>
        <w:t>Revisión y actualización del plan.</w:t>
      </w:r>
    </w:p>
    <w:p w14:paraId="7BBEF991"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Fecha de la última actualización: __________________</w:t>
      </w:r>
    </w:p>
    <w:p w14:paraId="68791B0C"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Periodicidad de revisión: Anual o tras una inundación significativa.</w:t>
      </w:r>
    </w:p>
    <w:p w14:paraId="090F8071" w14:textId="77777777" w:rsidR="00E360E6" w:rsidRDefault="00683D74">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sdt>
        <w:sdtPr>
          <w:tag w:val="goog_rdk_16"/>
          <w:id w:val="324558237"/>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Responsables de la actualización: Dirección de la IE y Brigadas de Educación ambiental y gestión del riesgo de desastres.</w:t>
      </w:r>
    </w:p>
    <w:p w14:paraId="32BF23CD" w14:textId="77777777" w:rsidR="00E360E6" w:rsidRDefault="00897145">
      <w:pPr>
        <w:pStyle w:val="Ttulo1"/>
        <w:numPr>
          <w:ilvl w:val="0"/>
          <w:numId w:val="9"/>
        </w:numPr>
        <w:spacing w:before="0" w:line="360" w:lineRule="auto"/>
        <w:ind w:left="284" w:hanging="284"/>
        <w:rPr>
          <w:rFonts w:ascii="Times New Roman" w:eastAsia="Times New Roman" w:hAnsi="Times New Roman" w:cs="Times New Roman"/>
          <w:b/>
          <w:color w:val="000000"/>
          <w:sz w:val="24"/>
          <w:szCs w:val="24"/>
        </w:rPr>
      </w:pPr>
      <w:bookmarkStart w:id="47" w:name="_heading=h.7ud6w3q4t57n" w:colFirst="0" w:colLast="0"/>
      <w:bookmarkEnd w:id="47"/>
      <w:r>
        <w:rPr>
          <w:rFonts w:ascii="Times New Roman" w:eastAsia="Times New Roman" w:hAnsi="Times New Roman" w:cs="Times New Roman"/>
          <w:b/>
          <w:color w:val="000000"/>
          <w:sz w:val="24"/>
          <w:szCs w:val="24"/>
        </w:rPr>
        <w:t>SEGUIMIENTO Y EVALUACIÓN.</w:t>
      </w:r>
    </w:p>
    <w:p w14:paraId="69CD4484" w14:textId="77777777" w:rsidR="00E360E6" w:rsidRDefault="00897145">
      <w:pPr>
        <w:spacing w:after="0" w:line="360" w:lineRule="auto"/>
        <w:ind w:left="284"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efectiva del presente plan de gestión del riesgo de desastres y actividades de contingencia requiere un seguimiento continuo y una evaluación periódica que permita identificar mejoras, corregir debilidades y garantizar que las medidas establecidas sean funcionales ante situaciones de emergencia.</w:t>
      </w:r>
    </w:p>
    <w:p w14:paraId="02CA5C04"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48" w:name="_heading=h.eluxo1ciduf7" w:colFirst="0" w:colLast="0"/>
      <w:bookmarkEnd w:id="48"/>
      <w:r>
        <w:rPr>
          <w:rFonts w:ascii="Times New Roman" w:eastAsia="Times New Roman" w:hAnsi="Times New Roman" w:cs="Times New Roman"/>
          <w:b/>
          <w:color w:val="000000"/>
          <w:sz w:val="24"/>
          <w:szCs w:val="24"/>
        </w:rPr>
        <w:t>Realización de Simulacros Periódicos.</w:t>
      </w:r>
    </w:p>
    <w:p w14:paraId="2838B3B0" w14:textId="77777777" w:rsidR="00E360E6" w:rsidRDefault="00897145">
      <w:pPr>
        <w:spacing w:after="0" w:line="360" w:lineRule="auto"/>
        <w:ind w:left="709"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simulacros son una herramienta clave para evaluar la preparación de la comunidad educativa frente a emergencias. Se desarrollarán de acuerdo con el calendario oficial de simulacros establecido por el Ministerio de Educación (MINEDU) e INDECI, adaptándolos a los riesgos específicos de la institución educativa.</w:t>
      </w:r>
    </w:p>
    <w:p w14:paraId="22521D31"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49" w:name="_heading=h.f569y0qqteoa" w:colFirst="0" w:colLast="0"/>
      <w:bookmarkEnd w:id="49"/>
      <w:r>
        <w:rPr>
          <w:rFonts w:ascii="Times New Roman" w:eastAsia="Times New Roman" w:hAnsi="Times New Roman" w:cs="Times New Roman"/>
          <w:b/>
          <w:color w:val="000000"/>
        </w:rPr>
        <w:t>Frecuencia.</w:t>
      </w:r>
    </w:p>
    <w:p w14:paraId="43369866"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realizarán mínimo 3 simulacros anuales según las fechas establecidas por MINEDU, bajo las indicaciones de INDECI.</w:t>
      </w:r>
    </w:p>
    <w:p w14:paraId="2081525B"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pueden programar simulacros extraordinarios en función de necesidades específicas o eventos recientes que hayan afectado la comunidad.</w:t>
      </w:r>
    </w:p>
    <w:p w14:paraId="1C41239C"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50" w:name="_heading=h.tzfei0hlthck" w:colFirst="0" w:colLast="0"/>
      <w:bookmarkEnd w:id="50"/>
      <w:r>
        <w:rPr>
          <w:rFonts w:ascii="Times New Roman" w:eastAsia="Times New Roman" w:hAnsi="Times New Roman" w:cs="Times New Roman"/>
          <w:b/>
          <w:color w:val="000000"/>
        </w:rPr>
        <w:t>Fases del simulacro.</w:t>
      </w:r>
    </w:p>
    <w:p w14:paraId="09FFD425"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Planificación.</w:t>
      </w:r>
    </w:p>
    <w:p w14:paraId="367A32F5"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Determinación del tipo de emergencia a ejecutar en el simulacro (sismo, inundación, vientos fuertes, enfermedades transmitidas por animales, entre otros).</w:t>
      </w:r>
    </w:p>
    <w:p w14:paraId="0901BE98"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 de roles y responsabilidades de brigadas de educación ambiental y gestión del riesgo de desastres; además de la comunidad educativa.</w:t>
      </w:r>
    </w:p>
    <w:p w14:paraId="22F97BA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Socialización del simulacro con docentes y estudiantes.</w:t>
      </w:r>
    </w:p>
    <w:p w14:paraId="580A6700"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Coordinación con autoridades locales (UGEL, municipalidad, Defensa Civil, sector salud).</w:t>
      </w:r>
    </w:p>
    <w:p w14:paraId="221E4BF6"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Ejecución.</w:t>
      </w:r>
    </w:p>
    <w:p w14:paraId="7F54D17D"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Activación del protocolo de emergencia según el tipo de peligro.</w:t>
      </w:r>
    </w:p>
    <w:p w14:paraId="73F5A04B"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Evaluación de la respuesta de los estudiantes y docentes.</w:t>
      </w:r>
    </w:p>
    <w:p w14:paraId="31134F10"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Medición del tiempo de evacuación y control de asistencia.</w:t>
      </w:r>
    </w:p>
    <w:p w14:paraId="4CCCEF5B"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Implementación de protocolos de primeros auxilios y soporte socioemocional.</w:t>
      </w:r>
    </w:p>
    <w:p w14:paraId="6D074807"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Evaluación y mejora.</w:t>
      </w:r>
    </w:p>
    <w:p w14:paraId="4B6329CE"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Revisión de tiempos de respuesta y comportamiento de la comunidad educativa.</w:t>
      </w:r>
    </w:p>
    <w:p w14:paraId="3647A804"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 de dificultades en evacuación, comunicación y coordinación.</w:t>
      </w:r>
    </w:p>
    <w:p w14:paraId="760575AB" w14:textId="77777777" w:rsidR="00E360E6" w:rsidRDefault="00897145">
      <w:pPr>
        <w:numPr>
          <w:ilvl w:val="1"/>
          <w:numId w:val="18"/>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hallazgos en un informe de simulacro con propuestas de mejora.</w:t>
      </w:r>
    </w:p>
    <w:p w14:paraId="4A80279E" w14:textId="77777777" w:rsidR="00E360E6" w:rsidRDefault="00897145">
      <w:pPr>
        <w:pStyle w:val="Ttulo2"/>
        <w:numPr>
          <w:ilvl w:val="1"/>
          <w:numId w:val="9"/>
        </w:numPr>
        <w:spacing w:before="0" w:line="360" w:lineRule="auto"/>
        <w:ind w:left="709" w:hanging="425"/>
        <w:rPr>
          <w:rFonts w:ascii="Times New Roman" w:eastAsia="Times New Roman" w:hAnsi="Times New Roman" w:cs="Times New Roman"/>
          <w:b/>
          <w:color w:val="000000"/>
          <w:sz w:val="24"/>
          <w:szCs w:val="24"/>
        </w:rPr>
      </w:pPr>
      <w:bookmarkStart w:id="51" w:name="_heading=h.ucb1f3s0qvxc" w:colFirst="0" w:colLast="0"/>
      <w:bookmarkEnd w:id="51"/>
      <w:r>
        <w:rPr>
          <w:rFonts w:ascii="Times New Roman" w:eastAsia="Times New Roman" w:hAnsi="Times New Roman" w:cs="Times New Roman"/>
          <w:b/>
          <w:color w:val="000000"/>
          <w:sz w:val="24"/>
          <w:szCs w:val="24"/>
        </w:rPr>
        <w:t>Revisión anual del plan con ajustes según experiencias previas.</w:t>
      </w:r>
    </w:p>
    <w:p w14:paraId="317CB409" w14:textId="77777777" w:rsidR="00E360E6" w:rsidRDefault="00897145">
      <w:pPr>
        <w:spacing w:after="0" w:line="360" w:lineRule="auto"/>
        <w:ind w:left="709"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la actualización y efectividad del plan, se realizará una revisión anual, considerando:</w:t>
      </w:r>
    </w:p>
    <w:p w14:paraId="18139CBB" w14:textId="77777777" w:rsidR="00E360E6" w:rsidRDefault="00897145">
      <w:pPr>
        <w:numPr>
          <w:ilvl w:val="0"/>
          <w:numId w:val="16"/>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Análisis de resultados de los simulacros:</w:t>
      </w:r>
      <w:r>
        <w:rPr>
          <w:rFonts w:ascii="Times New Roman" w:eastAsia="Times New Roman" w:hAnsi="Times New Roman" w:cs="Times New Roman"/>
          <w:color w:val="000000"/>
          <w:sz w:val="24"/>
          <w:szCs w:val="24"/>
        </w:rPr>
        <w:t xml:space="preserve"> Identificación de fortalezas y áreas de mejora.</w:t>
      </w:r>
    </w:p>
    <w:p w14:paraId="43707525" w14:textId="77777777" w:rsidR="00E360E6" w:rsidRDefault="00897145">
      <w:pPr>
        <w:numPr>
          <w:ilvl w:val="0"/>
          <w:numId w:val="16"/>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Reporte de emergencias reales: </w:t>
      </w:r>
      <w:r>
        <w:rPr>
          <w:rFonts w:ascii="Times New Roman" w:eastAsia="Times New Roman" w:hAnsi="Times New Roman" w:cs="Times New Roman"/>
          <w:color w:val="000000"/>
          <w:sz w:val="24"/>
          <w:szCs w:val="24"/>
        </w:rPr>
        <w:t>Incorporación de aprendizajes obtenidos de eventos ocurridos en la comunidad.</w:t>
      </w:r>
    </w:p>
    <w:p w14:paraId="4C4AE3A8" w14:textId="77777777" w:rsidR="00E360E6" w:rsidRDefault="00897145">
      <w:pPr>
        <w:numPr>
          <w:ilvl w:val="0"/>
          <w:numId w:val="16"/>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Cambios en la infraestructura: </w:t>
      </w:r>
      <w:r>
        <w:rPr>
          <w:rFonts w:ascii="Times New Roman" w:eastAsia="Times New Roman" w:hAnsi="Times New Roman" w:cs="Times New Roman"/>
          <w:color w:val="000000"/>
          <w:sz w:val="24"/>
          <w:szCs w:val="24"/>
        </w:rPr>
        <w:t>Ajustes en rutas de evacuación o zonas seguras según modificaciones estructurales.</w:t>
      </w:r>
    </w:p>
    <w:p w14:paraId="700C8E5A" w14:textId="77777777" w:rsidR="00E360E6" w:rsidRDefault="00897145">
      <w:pPr>
        <w:numPr>
          <w:ilvl w:val="0"/>
          <w:numId w:val="16"/>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Actualización de normativas: </w:t>
      </w:r>
      <w:r>
        <w:rPr>
          <w:rFonts w:ascii="Times New Roman" w:eastAsia="Times New Roman" w:hAnsi="Times New Roman" w:cs="Times New Roman"/>
          <w:color w:val="000000"/>
          <w:sz w:val="24"/>
          <w:szCs w:val="24"/>
        </w:rPr>
        <w:t>Adaptación a nuevas disposiciones emitidas por MINEDU, INDECI u otras entidades competentes.</w:t>
      </w:r>
    </w:p>
    <w:p w14:paraId="2CBE093C" w14:textId="77777777" w:rsidR="00E360E6" w:rsidRDefault="00897145">
      <w:pPr>
        <w:numPr>
          <w:ilvl w:val="0"/>
          <w:numId w:val="16"/>
        </w:numPr>
        <w:pBdr>
          <w:top w:val="nil"/>
          <w:left w:val="nil"/>
          <w:bottom w:val="nil"/>
          <w:right w:val="nil"/>
          <w:between w:val="nil"/>
        </w:pBdr>
        <w:spacing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Participación de la comunidad educativa:</w:t>
      </w:r>
      <w:r>
        <w:rPr>
          <w:rFonts w:ascii="Times New Roman" w:eastAsia="Times New Roman" w:hAnsi="Times New Roman" w:cs="Times New Roman"/>
          <w:color w:val="000000"/>
          <w:sz w:val="24"/>
          <w:szCs w:val="24"/>
        </w:rPr>
        <w:t xml:space="preserve"> Inclusión de sugerencias de docentes, estudiantes y familias para fortalecer la respuesta ante emergencias.</w:t>
      </w:r>
    </w:p>
    <w:p w14:paraId="11750410"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52" w:name="_heading=h.b0jyczgkz0zf" w:colFirst="0" w:colLast="0"/>
      <w:bookmarkEnd w:id="52"/>
      <w:r>
        <w:rPr>
          <w:rFonts w:ascii="Times New Roman" w:eastAsia="Times New Roman" w:hAnsi="Times New Roman" w:cs="Times New Roman"/>
          <w:b/>
          <w:color w:val="000000"/>
        </w:rPr>
        <w:t>Periodicidad de revisión.</w:t>
      </w:r>
    </w:p>
    <w:p w14:paraId="5129954E"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Se realizará una revisión general al final del año escolar, incorporando ajustes para el siguiente período.</w:t>
      </w:r>
    </w:p>
    <w:p w14:paraId="4351B3B8"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Quattrocento Sans" w:eastAsia="Quattrocento Sans" w:hAnsi="Quattrocento Sans" w:cs="Quattrocento Sans"/>
          <w:color w:val="000000"/>
          <w:sz w:val="24"/>
          <w:szCs w:val="24"/>
        </w:rPr>
        <w:t>📌</w:t>
      </w:r>
      <w:r>
        <w:rPr>
          <w:rFonts w:ascii="Times New Roman" w:eastAsia="Times New Roman" w:hAnsi="Times New Roman" w:cs="Times New Roman"/>
          <w:color w:val="000000"/>
          <w:sz w:val="24"/>
          <w:szCs w:val="24"/>
        </w:rPr>
        <w:t xml:space="preserve"> En caso de un evento adverso significativo, se hará una revisión extraordinaria para mejorar estrategias de respuesta.</w:t>
      </w:r>
    </w:p>
    <w:p w14:paraId="30686047" w14:textId="77777777" w:rsidR="00E360E6" w:rsidRDefault="00897145">
      <w:pPr>
        <w:pStyle w:val="Ttulo3"/>
        <w:numPr>
          <w:ilvl w:val="2"/>
          <w:numId w:val="9"/>
        </w:numPr>
        <w:spacing w:before="0" w:line="360" w:lineRule="auto"/>
        <w:ind w:left="1418" w:hanging="709"/>
        <w:rPr>
          <w:rFonts w:ascii="Times New Roman" w:eastAsia="Times New Roman" w:hAnsi="Times New Roman" w:cs="Times New Roman"/>
          <w:b/>
          <w:color w:val="000000"/>
        </w:rPr>
      </w:pPr>
      <w:bookmarkStart w:id="53" w:name="_heading=h.598djwz5kk77" w:colFirst="0" w:colLast="0"/>
      <w:bookmarkEnd w:id="53"/>
      <w:r>
        <w:rPr>
          <w:rFonts w:ascii="Times New Roman" w:eastAsia="Times New Roman" w:hAnsi="Times New Roman" w:cs="Times New Roman"/>
          <w:b/>
          <w:color w:val="000000"/>
        </w:rPr>
        <w:lastRenderedPageBreak/>
        <w:t>Responsables.</w:t>
      </w:r>
    </w:p>
    <w:p w14:paraId="2F4253BE"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Dirección de la IE:</w:t>
      </w:r>
      <w:r>
        <w:rPr>
          <w:rFonts w:ascii="Times New Roman" w:eastAsia="Times New Roman" w:hAnsi="Times New Roman" w:cs="Times New Roman"/>
          <w:color w:val="000000"/>
          <w:sz w:val="24"/>
          <w:szCs w:val="24"/>
        </w:rPr>
        <w:t xml:space="preserve"> Coordinación general del proceso de seguimiento y evaluación.</w:t>
      </w:r>
    </w:p>
    <w:p w14:paraId="1E937299"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Brigada de educación ambiental y gestión del riesgo de desastres:</w:t>
      </w:r>
      <w:r>
        <w:rPr>
          <w:rFonts w:ascii="Times New Roman" w:eastAsia="Times New Roman" w:hAnsi="Times New Roman" w:cs="Times New Roman"/>
          <w:color w:val="000000"/>
          <w:sz w:val="24"/>
          <w:szCs w:val="24"/>
        </w:rPr>
        <w:t xml:space="preserve"> Análisis de información y actualización del plan.</w:t>
      </w:r>
    </w:p>
    <w:p w14:paraId="19A01181"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Brigadas escolares:</w:t>
      </w:r>
      <w:r>
        <w:rPr>
          <w:rFonts w:ascii="Times New Roman" w:eastAsia="Times New Roman" w:hAnsi="Times New Roman" w:cs="Times New Roman"/>
          <w:color w:val="000000"/>
          <w:sz w:val="24"/>
          <w:szCs w:val="24"/>
        </w:rPr>
        <w:t xml:space="preserve"> Reporte de observaciones y sugerencias de mejora.</w:t>
      </w:r>
    </w:p>
    <w:p w14:paraId="2CCC4500" w14:textId="77777777" w:rsidR="00E360E6" w:rsidRDefault="00897145">
      <w:pPr>
        <w:numPr>
          <w:ilvl w:val="0"/>
          <w:numId w:val="18"/>
        </w:numPr>
        <w:pBdr>
          <w:top w:val="nil"/>
          <w:left w:val="nil"/>
          <w:bottom w:val="nil"/>
          <w:right w:val="nil"/>
          <w:between w:val="nil"/>
        </w:pBdr>
        <w:spacing w:after="0" w:line="360" w:lineRule="auto"/>
        <w:ind w:left="1701"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UGEL y Defensa Civil:</w:t>
      </w:r>
      <w:r>
        <w:rPr>
          <w:rFonts w:ascii="Times New Roman" w:eastAsia="Times New Roman" w:hAnsi="Times New Roman" w:cs="Times New Roman"/>
          <w:color w:val="000000"/>
          <w:sz w:val="24"/>
          <w:szCs w:val="24"/>
        </w:rPr>
        <w:t xml:space="preserve"> Asesoramiento y validación de ajustes en el plan.</w:t>
      </w:r>
      <w:r>
        <w:rPr>
          <w:rFonts w:ascii="Times New Roman" w:eastAsia="Times New Roman" w:hAnsi="Times New Roman" w:cs="Times New Roman"/>
          <w:color w:val="000000"/>
          <w:sz w:val="24"/>
          <w:szCs w:val="24"/>
        </w:rPr>
        <w:tab/>
      </w:r>
    </w:p>
    <w:p w14:paraId="337FE140" w14:textId="77777777" w:rsidR="00E360E6" w:rsidRDefault="00E360E6">
      <w:pPr>
        <w:spacing w:after="0" w:line="360" w:lineRule="auto"/>
        <w:jc w:val="both"/>
        <w:rPr>
          <w:rFonts w:ascii="Times New Roman" w:eastAsia="Times New Roman" w:hAnsi="Times New Roman" w:cs="Times New Roman"/>
          <w:sz w:val="24"/>
          <w:szCs w:val="24"/>
        </w:rPr>
      </w:pPr>
    </w:p>
    <w:p w14:paraId="4BF11C55" w14:textId="77777777" w:rsidR="00E360E6" w:rsidRDefault="00897145">
      <w:pPr>
        <w:pStyle w:val="Ttulo1"/>
        <w:numPr>
          <w:ilvl w:val="0"/>
          <w:numId w:val="9"/>
        </w:numPr>
        <w:spacing w:before="0" w:line="360" w:lineRule="auto"/>
        <w:ind w:left="284" w:hanging="284"/>
        <w:rPr>
          <w:rFonts w:ascii="Times New Roman" w:eastAsia="Times New Roman" w:hAnsi="Times New Roman" w:cs="Times New Roman"/>
          <w:b/>
          <w:color w:val="000000"/>
          <w:sz w:val="24"/>
          <w:szCs w:val="24"/>
        </w:rPr>
      </w:pPr>
      <w:bookmarkStart w:id="54" w:name="_heading=h.2wcp9yuhkwxh" w:colFirst="0" w:colLast="0"/>
      <w:bookmarkEnd w:id="54"/>
      <w:r>
        <w:rPr>
          <w:rFonts w:ascii="Times New Roman" w:eastAsia="Times New Roman" w:hAnsi="Times New Roman" w:cs="Times New Roman"/>
          <w:b/>
          <w:color w:val="000000"/>
          <w:sz w:val="24"/>
          <w:szCs w:val="24"/>
        </w:rPr>
        <w:t>CRONOGRAMA DE ACTIVIDADES.</w:t>
      </w:r>
    </w:p>
    <w:tbl>
      <w:tblPr>
        <w:tblStyle w:val="af"/>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E360E6" w14:paraId="4431AFD8" w14:textId="77777777">
        <w:tc>
          <w:tcPr>
            <w:tcW w:w="8494" w:type="dxa"/>
            <w:gridSpan w:val="3"/>
            <w:shd w:val="clear" w:color="auto" w:fill="BDD7EE"/>
          </w:tcPr>
          <w:p w14:paraId="7BD8B8AD"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CRONOGRAMA DE ACTIVIDADES DEL PLAN DE GESTIÓN DEL RIESGO Y ACTIVIDADES DE CONTINGENCIA DE LA I.E. …</w:t>
            </w:r>
          </w:p>
        </w:tc>
      </w:tr>
      <w:tr w:rsidR="00E360E6" w14:paraId="5F9053F5" w14:textId="77777777">
        <w:tc>
          <w:tcPr>
            <w:tcW w:w="2831" w:type="dxa"/>
            <w:shd w:val="clear" w:color="auto" w:fill="C5E0B3"/>
          </w:tcPr>
          <w:p w14:paraId="4133D9FE"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Fecha</w:t>
            </w:r>
          </w:p>
        </w:tc>
        <w:tc>
          <w:tcPr>
            <w:tcW w:w="2831" w:type="dxa"/>
            <w:shd w:val="clear" w:color="auto" w:fill="C5E0B3"/>
          </w:tcPr>
          <w:p w14:paraId="7D3ECE05"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Actividad</w:t>
            </w:r>
          </w:p>
        </w:tc>
        <w:tc>
          <w:tcPr>
            <w:tcW w:w="2832" w:type="dxa"/>
            <w:shd w:val="clear" w:color="auto" w:fill="C5E0B3"/>
          </w:tcPr>
          <w:p w14:paraId="6D72937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Comentario</w:t>
            </w:r>
          </w:p>
        </w:tc>
      </w:tr>
      <w:tr w:rsidR="00E360E6" w14:paraId="7F5AC862" w14:textId="77777777">
        <w:tc>
          <w:tcPr>
            <w:tcW w:w="2831" w:type="dxa"/>
          </w:tcPr>
          <w:p w14:paraId="3EF1D77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de … de 2025</w:t>
            </w:r>
          </w:p>
        </w:tc>
        <w:tc>
          <w:tcPr>
            <w:tcW w:w="2831" w:type="dxa"/>
          </w:tcPr>
          <w:p w14:paraId="5EE3B49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Imposición de identificadores (cordones u otro similar) a las brigadas de educación ambiental y gestión del riesgo de desastres.</w:t>
            </w:r>
          </w:p>
        </w:tc>
        <w:tc>
          <w:tcPr>
            <w:tcW w:w="2832" w:type="dxa"/>
          </w:tcPr>
          <w:p w14:paraId="6092EB5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Reconocimiento en ceremonia institucional de los integrantes de las brigadas de educación ambiental y gestión del riesgo de desastres.</w:t>
            </w:r>
          </w:p>
        </w:tc>
      </w:tr>
      <w:tr w:rsidR="00E360E6" w14:paraId="499D6191" w14:textId="77777777">
        <w:tc>
          <w:tcPr>
            <w:tcW w:w="2831" w:type="dxa"/>
          </w:tcPr>
          <w:p w14:paraId="58C653C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30 de mayo de 2025</w:t>
            </w:r>
          </w:p>
        </w:tc>
        <w:tc>
          <w:tcPr>
            <w:tcW w:w="2831" w:type="dxa"/>
          </w:tcPr>
          <w:p w14:paraId="4B88129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 Simulacro Nacional Multipeligro.</w:t>
            </w:r>
          </w:p>
        </w:tc>
        <w:tc>
          <w:tcPr>
            <w:tcW w:w="2832" w:type="dxa"/>
          </w:tcPr>
          <w:p w14:paraId="3E3D1D6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Ejecución del ejercicio de preparación y activación de las brigadas de educación ambiental y gestión del riesgo de desastres. </w:t>
            </w:r>
          </w:p>
        </w:tc>
      </w:tr>
      <w:tr w:rsidR="00E360E6" w14:paraId="6214399C" w14:textId="77777777">
        <w:tc>
          <w:tcPr>
            <w:tcW w:w="2831" w:type="dxa"/>
          </w:tcPr>
          <w:p w14:paraId="35B4C22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de … de 2025</w:t>
            </w:r>
          </w:p>
        </w:tc>
        <w:tc>
          <w:tcPr>
            <w:tcW w:w="2831" w:type="dxa"/>
          </w:tcPr>
          <w:p w14:paraId="7289412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del plan de gestión del riesgo y actividades de contingencia de la I.E.</w:t>
            </w:r>
          </w:p>
        </w:tc>
        <w:tc>
          <w:tcPr>
            <w:tcW w:w="2832" w:type="dxa"/>
          </w:tcPr>
          <w:p w14:paraId="1694B5E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En función a los resultados obtenidos de la ejecución del simulacro se evalúa la mejora del plan.</w:t>
            </w:r>
          </w:p>
        </w:tc>
      </w:tr>
      <w:tr w:rsidR="00E360E6" w14:paraId="58DF9FFF" w14:textId="77777777">
        <w:tc>
          <w:tcPr>
            <w:tcW w:w="2831" w:type="dxa"/>
          </w:tcPr>
          <w:p w14:paraId="3CF300D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15 de agosto de 2025</w:t>
            </w:r>
          </w:p>
        </w:tc>
        <w:tc>
          <w:tcPr>
            <w:tcW w:w="2831" w:type="dxa"/>
          </w:tcPr>
          <w:p w14:paraId="5173486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II Simulacro Nacional Multipeligro.</w:t>
            </w:r>
          </w:p>
        </w:tc>
        <w:tc>
          <w:tcPr>
            <w:tcW w:w="2832" w:type="dxa"/>
          </w:tcPr>
          <w:p w14:paraId="4EACDE7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Ejecución del ejercicio de preparación y activación de las brigadas de educación ambiental y gestión del riesgo de desastres. </w:t>
            </w:r>
          </w:p>
        </w:tc>
      </w:tr>
      <w:tr w:rsidR="00E360E6" w14:paraId="496C4963" w14:textId="77777777">
        <w:tc>
          <w:tcPr>
            <w:tcW w:w="2831" w:type="dxa"/>
          </w:tcPr>
          <w:p w14:paraId="1609E3E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de … de 2025</w:t>
            </w:r>
          </w:p>
        </w:tc>
        <w:tc>
          <w:tcPr>
            <w:tcW w:w="2831" w:type="dxa"/>
          </w:tcPr>
          <w:p w14:paraId="147844A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del plan de gestión del riesgo y actividades de contingencia de la I.E.</w:t>
            </w:r>
          </w:p>
        </w:tc>
        <w:tc>
          <w:tcPr>
            <w:tcW w:w="2832" w:type="dxa"/>
          </w:tcPr>
          <w:p w14:paraId="64EF3FB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En función a los resultados obtenidos de la ejecución del simulacro se evalúa la mejora del plan.</w:t>
            </w:r>
          </w:p>
        </w:tc>
      </w:tr>
      <w:tr w:rsidR="00E360E6" w14:paraId="2E6A1A93" w14:textId="77777777">
        <w:tc>
          <w:tcPr>
            <w:tcW w:w="2831" w:type="dxa"/>
          </w:tcPr>
          <w:p w14:paraId="5A48491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13 de octubre de 2025</w:t>
            </w:r>
          </w:p>
        </w:tc>
        <w:tc>
          <w:tcPr>
            <w:tcW w:w="2831" w:type="dxa"/>
          </w:tcPr>
          <w:p w14:paraId="2229917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III Simulacro Nacional Multipeligro.</w:t>
            </w:r>
          </w:p>
        </w:tc>
        <w:tc>
          <w:tcPr>
            <w:tcW w:w="2832" w:type="dxa"/>
          </w:tcPr>
          <w:p w14:paraId="2FBE30F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Ejecución del ejercicio de preparación y activación de las brigadas de educación ambiental y </w:t>
            </w:r>
            <w:r>
              <w:rPr>
                <w:rFonts w:ascii="Times New Roman" w:eastAsia="Times New Roman" w:hAnsi="Times New Roman" w:cs="Times New Roman"/>
                <w:sz w:val="24"/>
                <w:szCs w:val="24"/>
              </w:rPr>
              <w:lastRenderedPageBreak/>
              <w:t xml:space="preserve">gestión del riesgo de desastres. </w:t>
            </w:r>
          </w:p>
        </w:tc>
      </w:tr>
      <w:tr w:rsidR="00E360E6" w14:paraId="64C02277" w14:textId="77777777">
        <w:tc>
          <w:tcPr>
            <w:tcW w:w="2831" w:type="dxa"/>
          </w:tcPr>
          <w:p w14:paraId="378A49E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 de octubre de 2025</w:t>
            </w:r>
          </w:p>
        </w:tc>
        <w:tc>
          <w:tcPr>
            <w:tcW w:w="2831" w:type="dxa"/>
          </w:tcPr>
          <w:p w14:paraId="4F40F35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Día Internacional para la Reducción del Riesgo de Desastres</w:t>
            </w:r>
          </w:p>
        </w:tc>
        <w:tc>
          <w:tcPr>
            <w:tcW w:w="2832" w:type="dxa"/>
          </w:tcPr>
          <w:p w14:paraId="09C4FA3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Concientizar a la comunidad educativa para que tomen medidas para reducir los riesgos.</w:t>
            </w:r>
          </w:p>
        </w:tc>
      </w:tr>
    </w:tbl>
    <w:p w14:paraId="39F70D31" w14:textId="77777777" w:rsidR="00E360E6" w:rsidRDefault="00897145">
      <w:pPr>
        <w:spacing w:after="0"/>
        <w:jc w:val="both"/>
        <w:rPr>
          <w:sz w:val="18"/>
          <w:szCs w:val="18"/>
        </w:rPr>
      </w:pPr>
      <w:r>
        <w:rPr>
          <w:b/>
          <w:i/>
          <w:sz w:val="18"/>
          <w:szCs w:val="18"/>
        </w:rPr>
        <w:t xml:space="preserve">*NOTA: </w:t>
      </w:r>
      <w:r>
        <w:rPr>
          <w:i/>
          <w:sz w:val="18"/>
          <w:szCs w:val="18"/>
        </w:rPr>
        <w:t>Se puede incluir fechas relacionadas con temática ambiental o eventos relacionadas con fenómenos naturales que hayan tenido un impacto de relevancia en la sociedad peruana.</w:t>
      </w:r>
    </w:p>
    <w:p w14:paraId="55C1E219" w14:textId="77777777" w:rsidR="00E360E6" w:rsidRDefault="00E360E6"/>
    <w:p w14:paraId="0A0BB5FF" w14:textId="77777777" w:rsidR="00E360E6" w:rsidRDefault="00E360E6"/>
    <w:p w14:paraId="7E51B41A" w14:textId="77777777" w:rsidR="00E360E6" w:rsidRDefault="00897145">
      <w:pPr>
        <w:pStyle w:val="Ttulo1"/>
        <w:numPr>
          <w:ilvl w:val="0"/>
          <w:numId w:val="9"/>
        </w:numPr>
        <w:spacing w:before="0" w:line="360" w:lineRule="auto"/>
        <w:ind w:left="284" w:hanging="284"/>
        <w:rPr>
          <w:rFonts w:ascii="Times New Roman" w:eastAsia="Times New Roman" w:hAnsi="Times New Roman" w:cs="Times New Roman"/>
          <w:b/>
          <w:color w:val="000000"/>
          <w:sz w:val="24"/>
          <w:szCs w:val="24"/>
        </w:rPr>
      </w:pPr>
      <w:bookmarkStart w:id="55" w:name="_heading=h.vdsdwbc3i1p6" w:colFirst="0" w:colLast="0"/>
      <w:bookmarkEnd w:id="55"/>
      <w:r>
        <w:rPr>
          <w:rFonts w:ascii="Times New Roman" w:eastAsia="Times New Roman" w:hAnsi="Times New Roman" w:cs="Times New Roman"/>
          <w:b/>
          <w:color w:val="000000"/>
          <w:sz w:val="24"/>
          <w:szCs w:val="24"/>
        </w:rPr>
        <w:t>CROQUIS DEL LOCAL EDUCATIVO.</w:t>
      </w:r>
    </w:p>
    <w:p w14:paraId="1F7739B1" w14:textId="77777777" w:rsidR="00E360E6" w:rsidRDefault="00E360E6"/>
    <w:p w14:paraId="3BECF2AC" w14:textId="77777777" w:rsidR="00E360E6" w:rsidRDefault="00E360E6"/>
    <w:p w14:paraId="0C26933E" w14:textId="77777777" w:rsidR="00E360E6" w:rsidRDefault="00E360E6"/>
    <w:p w14:paraId="3EEB746F" w14:textId="77777777" w:rsidR="00E360E6" w:rsidRDefault="00E360E6"/>
    <w:p w14:paraId="69DEA807" w14:textId="77777777" w:rsidR="00E360E6" w:rsidRDefault="00E360E6"/>
    <w:p w14:paraId="1DE10F5A" w14:textId="77777777" w:rsidR="00E360E6" w:rsidRDefault="00E360E6"/>
    <w:p w14:paraId="5E16BE5E" w14:textId="77777777" w:rsidR="00E360E6" w:rsidRDefault="00E360E6"/>
    <w:p w14:paraId="299211B6" w14:textId="77777777" w:rsidR="00E360E6" w:rsidRDefault="00E360E6"/>
    <w:p w14:paraId="63BE4CBB" w14:textId="77777777" w:rsidR="00E360E6" w:rsidRDefault="00E360E6"/>
    <w:p w14:paraId="16928511" w14:textId="77777777" w:rsidR="00E360E6" w:rsidRDefault="00E360E6"/>
    <w:p w14:paraId="0E079C92" w14:textId="77777777" w:rsidR="00E360E6" w:rsidRDefault="00E360E6"/>
    <w:p w14:paraId="550E33C7" w14:textId="77777777" w:rsidR="00E360E6" w:rsidRDefault="00E360E6"/>
    <w:p w14:paraId="1CE52F9D" w14:textId="77777777" w:rsidR="00E360E6" w:rsidRDefault="00E360E6"/>
    <w:p w14:paraId="1F60571B" w14:textId="77777777" w:rsidR="00E360E6" w:rsidRDefault="00E360E6"/>
    <w:p w14:paraId="4DFA5BB5" w14:textId="77777777" w:rsidR="00E360E6" w:rsidRDefault="00E360E6"/>
    <w:p w14:paraId="189D11BD" w14:textId="77777777" w:rsidR="00E360E6" w:rsidRDefault="00E360E6"/>
    <w:p w14:paraId="5CBE311D" w14:textId="77777777" w:rsidR="00E360E6" w:rsidRDefault="00E360E6"/>
    <w:p w14:paraId="076EFAE2" w14:textId="77777777" w:rsidR="00E360E6" w:rsidRDefault="00E360E6"/>
    <w:p w14:paraId="479B5F4E" w14:textId="77777777" w:rsidR="00E360E6" w:rsidRDefault="00E360E6"/>
    <w:p w14:paraId="2EA41DCF" w14:textId="77777777" w:rsidR="00E360E6" w:rsidRDefault="00E360E6"/>
    <w:p w14:paraId="69186C4F" w14:textId="77777777" w:rsidR="00E360E6" w:rsidRDefault="00E360E6"/>
    <w:p w14:paraId="68FFF1EE" w14:textId="77777777" w:rsidR="00E360E6" w:rsidRDefault="00E360E6"/>
    <w:p w14:paraId="3DF1327E" w14:textId="77777777" w:rsidR="00E360E6" w:rsidRDefault="00E360E6"/>
    <w:p w14:paraId="692AEF5A" w14:textId="77777777" w:rsidR="00E360E6" w:rsidRDefault="00E360E6"/>
    <w:p w14:paraId="2F2D38E5" w14:textId="77777777" w:rsidR="00E360E6" w:rsidRDefault="00E360E6"/>
    <w:p w14:paraId="74EC83ED" w14:textId="77777777" w:rsidR="00E360E6" w:rsidRDefault="00E360E6"/>
    <w:p w14:paraId="308E1A07" w14:textId="77777777" w:rsidR="00E360E6" w:rsidRDefault="00E360E6"/>
    <w:p w14:paraId="56894CFE" w14:textId="77777777" w:rsidR="00E360E6" w:rsidRDefault="00E360E6"/>
    <w:p w14:paraId="6C5B8CEE" w14:textId="77777777" w:rsidR="00E360E6" w:rsidRDefault="00E360E6"/>
    <w:p w14:paraId="0F3A6C71" w14:textId="77777777" w:rsidR="00E360E6" w:rsidRDefault="00897145">
      <w:pPr>
        <w:pStyle w:val="Ttulo1"/>
        <w:numPr>
          <w:ilvl w:val="0"/>
          <w:numId w:val="9"/>
        </w:numPr>
        <w:spacing w:before="0" w:line="360" w:lineRule="auto"/>
        <w:ind w:left="284" w:hanging="284"/>
        <w:rPr>
          <w:rFonts w:ascii="Times New Roman" w:eastAsia="Times New Roman" w:hAnsi="Times New Roman" w:cs="Times New Roman"/>
          <w:b/>
          <w:color w:val="000000"/>
          <w:sz w:val="24"/>
          <w:szCs w:val="24"/>
        </w:rPr>
      </w:pPr>
      <w:bookmarkStart w:id="56" w:name="_heading=h.u6aoi1uj65xa" w:colFirst="0" w:colLast="0"/>
      <w:bookmarkEnd w:id="56"/>
      <w:r>
        <w:rPr>
          <w:rFonts w:ascii="Times New Roman" w:eastAsia="Times New Roman" w:hAnsi="Times New Roman" w:cs="Times New Roman"/>
          <w:b/>
          <w:color w:val="000000"/>
          <w:sz w:val="24"/>
          <w:szCs w:val="24"/>
        </w:rPr>
        <w:t>ANEXO.</w:t>
      </w:r>
    </w:p>
    <w:p w14:paraId="4F5EE6C5" w14:textId="77777777" w:rsidR="00E360E6" w:rsidRDefault="00897145">
      <w:pPr>
        <w:numPr>
          <w:ilvl w:val="0"/>
          <w:numId w:val="10"/>
        </w:numPr>
        <w:pBdr>
          <w:top w:val="nil"/>
          <w:left w:val="nil"/>
          <w:bottom w:val="nil"/>
          <w:right w:val="nil"/>
          <w:between w:val="nil"/>
        </w:pBdr>
        <w:tabs>
          <w:tab w:val="left" w:pos="567"/>
        </w:tabs>
        <w:ind w:left="567" w:hanging="283"/>
        <w:rPr>
          <w:rFonts w:ascii="Times New Roman" w:eastAsia="Times New Roman" w:hAnsi="Times New Roman" w:cs="Times New Roman"/>
          <w:b/>
          <w:color w:val="000000"/>
        </w:rPr>
      </w:pPr>
      <w:r>
        <w:rPr>
          <w:rFonts w:ascii="Times New Roman" w:eastAsia="Times New Roman" w:hAnsi="Times New Roman" w:cs="Times New Roman"/>
          <w:b/>
          <w:color w:val="000000"/>
        </w:rPr>
        <w:t>Anexo 01.</w:t>
      </w:r>
    </w:p>
    <w:p w14:paraId="06C7E47E"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FICHA DE DIAGNOSTICO DEL RIESGO ESCOLAR ANTE SISMOS</w:t>
      </w:r>
    </w:p>
    <w:p w14:paraId="3D956FD8" w14:textId="77777777" w:rsidR="00E360E6" w:rsidRDefault="00897145">
      <w:pPr>
        <w:numPr>
          <w:ilvl w:val="0"/>
          <w:numId w:val="11"/>
        </w:numPr>
        <w:pBdr>
          <w:top w:val="nil"/>
          <w:left w:val="nil"/>
          <w:bottom w:val="nil"/>
          <w:right w:val="nil"/>
          <w:between w:val="nil"/>
        </w:pBdr>
        <w:tabs>
          <w:tab w:val="left" w:pos="567"/>
        </w:tabs>
        <w:spacing w:after="0" w:line="360" w:lineRule="auto"/>
        <w:ind w:left="426" w:hanging="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Datos generales.</w:t>
      </w:r>
    </w:p>
    <w:p w14:paraId="28F0828B" w14:textId="7AD307F1"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Institución Educativa:</w:t>
      </w:r>
      <w:r>
        <w:rPr>
          <w:rFonts w:ascii="Times New Roman" w:eastAsia="Times New Roman" w:hAnsi="Times New Roman" w:cs="Times New Roman"/>
          <w:color w:val="000000"/>
          <w:sz w:val="24"/>
          <w:szCs w:val="24"/>
        </w:rPr>
        <w:t xml:space="preserve"> ________</w:t>
      </w:r>
      <w:r w:rsidR="00670613">
        <w:rPr>
          <w:rFonts w:ascii="Times New Roman" w:eastAsia="Times New Roman" w:hAnsi="Times New Roman" w:cs="Times New Roman"/>
          <w:color w:val="000000"/>
          <w:sz w:val="24"/>
          <w:szCs w:val="24"/>
        </w:rPr>
        <w:t>CETPRO JUANJUI</w:t>
      </w:r>
      <w:r>
        <w:rPr>
          <w:rFonts w:ascii="Times New Roman" w:eastAsia="Times New Roman" w:hAnsi="Times New Roman" w:cs="Times New Roman"/>
          <w:color w:val="000000"/>
          <w:sz w:val="24"/>
          <w:szCs w:val="24"/>
        </w:rPr>
        <w:t>________</w:t>
      </w:r>
    </w:p>
    <w:p w14:paraId="2DCCD681" w14:textId="2849B412"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Ubicación:</w:t>
      </w:r>
      <w:r>
        <w:rPr>
          <w:rFonts w:ascii="Times New Roman" w:eastAsia="Times New Roman" w:hAnsi="Times New Roman" w:cs="Times New Roman"/>
          <w:color w:val="000000"/>
          <w:sz w:val="24"/>
          <w:szCs w:val="24"/>
        </w:rPr>
        <w:t xml:space="preserve"> ____</w:t>
      </w:r>
      <w:r w:rsidR="00670613">
        <w:rPr>
          <w:rFonts w:ascii="Times New Roman" w:eastAsia="Times New Roman" w:hAnsi="Times New Roman" w:cs="Times New Roman"/>
          <w:color w:val="000000"/>
          <w:sz w:val="24"/>
          <w:szCs w:val="24"/>
        </w:rPr>
        <w:t>JUANJUI</w:t>
      </w:r>
      <w:r>
        <w:rPr>
          <w:rFonts w:ascii="Times New Roman" w:eastAsia="Times New Roman" w:hAnsi="Times New Roman" w:cs="Times New Roman"/>
          <w:color w:val="000000"/>
          <w:sz w:val="24"/>
          <w:szCs w:val="24"/>
        </w:rPr>
        <w:t>____________</w:t>
      </w:r>
    </w:p>
    <w:p w14:paraId="264DDBB2" w14:textId="1138BAC7"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Fecha:</w:t>
      </w:r>
      <w:r>
        <w:rPr>
          <w:rFonts w:ascii="Times New Roman" w:eastAsia="Times New Roman" w:hAnsi="Times New Roman" w:cs="Times New Roman"/>
          <w:color w:val="000000"/>
          <w:sz w:val="24"/>
          <w:szCs w:val="24"/>
        </w:rPr>
        <w:t xml:space="preserve"> _______</w:t>
      </w:r>
      <w:r w:rsidR="00866A75">
        <w:rPr>
          <w:rFonts w:ascii="Times New Roman" w:eastAsia="Times New Roman" w:hAnsi="Times New Roman" w:cs="Times New Roman"/>
          <w:color w:val="000000"/>
          <w:sz w:val="24"/>
          <w:szCs w:val="24"/>
        </w:rPr>
        <w:t>21-05-2025</w:t>
      </w:r>
      <w:r>
        <w:rPr>
          <w:rFonts w:ascii="Times New Roman" w:eastAsia="Times New Roman" w:hAnsi="Times New Roman" w:cs="Times New Roman"/>
          <w:color w:val="000000"/>
          <w:sz w:val="24"/>
          <w:szCs w:val="24"/>
        </w:rPr>
        <w:t>_________</w:t>
      </w:r>
    </w:p>
    <w:p w14:paraId="13F2046C" w14:textId="77777777"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Docente Responsable:</w:t>
      </w:r>
      <w:r>
        <w:rPr>
          <w:rFonts w:ascii="Times New Roman" w:eastAsia="Times New Roman" w:hAnsi="Times New Roman" w:cs="Times New Roman"/>
          <w:color w:val="000000"/>
          <w:sz w:val="24"/>
          <w:szCs w:val="24"/>
        </w:rPr>
        <w:t xml:space="preserve"> ________________</w:t>
      </w:r>
    </w:p>
    <w:p w14:paraId="46A06505" w14:textId="77777777" w:rsidR="00E360E6" w:rsidRDefault="00897145">
      <w:pPr>
        <w:numPr>
          <w:ilvl w:val="0"/>
          <w:numId w:val="11"/>
        </w:numPr>
        <w:pBdr>
          <w:top w:val="nil"/>
          <w:left w:val="nil"/>
          <w:bottom w:val="nil"/>
          <w:right w:val="nil"/>
          <w:between w:val="nil"/>
        </w:pBdr>
        <w:tabs>
          <w:tab w:val="left" w:pos="567"/>
        </w:tabs>
        <w:spacing w:line="360" w:lineRule="auto"/>
        <w:ind w:left="426" w:hanging="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Identificación del peligro.</w:t>
      </w:r>
    </w:p>
    <w:tbl>
      <w:tblPr>
        <w:tblStyle w:val="af0"/>
        <w:tblW w:w="467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7"/>
        <w:gridCol w:w="870"/>
        <w:gridCol w:w="836"/>
      </w:tblGrid>
      <w:tr w:rsidR="00E360E6" w14:paraId="70FEF3E1" w14:textId="77777777">
        <w:trPr>
          <w:jc w:val="center"/>
        </w:trPr>
        <w:tc>
          <w:tcPr>
            <w:tcW w:w="2967" w:type="dxa"/>
            <w:shd w:val="clear" w:color="auto" w:fill="BDD7EE"/>
          </w:tcPr>
          <w:p w14:paraId="12505D17"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1706" w:type="dxa"/>
            <w:gridSpan w:val="2"/>
            <w:shd w:val="clear" w:color="auto" w:fill="BDD7EE"/>
          </w:tcPr>
          <w:p w14:paraId="301000E4"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Sismo</w:t>
            </w:r>
          </w:p>
        </w:tc>
      </w:tr>
      <w:tr w:rsidR="00E360E6" w14:paraId="737F5A90" w14:textId="77777777">
        <w:trPr>
          <w:jc w:val="center"/>
        </w:trPr>
        <w:tc>
          <w:tcPr>
            <w:tcW w:w="2967" w:type="dxa"/>
            <w:vMerge w:val="restart"/>
          </w:tcPr>
          <w:p w14:paraId="7FDF02C2"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Zona de amenaza sísmica.</w:t>
            </w:r>
          </w:p>
          <w:p w14:paraId="2979CEC7" w14:textId="77777777" w:rsidR="00E360E6" w:rsidRDefault="00897145">
            <w:pPr>
              <w:tabs>
                <w:tab w:val="left" w:pos="567"/>
              </w:tabs>
              <w:rPr>
                <w:rFonts w:ascii="Times New Roman" w:eastAsia="Times New Roman" w:hAnsi="Times New Roman" w:cs="Times New Roman"/>
                <w:i/>
                <w:sz w:val="24"/>
                <w:szCs w:val="24"/>
              </w:rPr>
            </w:pPr>
            <w:r>
              <w:rPr>
                <w:rFonts w:ascii="Times New Roman" w:eastAsia="Times New Roman" w:hAnsi="Times New Roman" w:cs="Times New Roman"/>
                <w:i/>
                <w:sz w:val="24"/>
                <w:szCs w:val="24"/>
              </w:rPr>
              <w:t>(Según CENEPRED, IGP u otra fuente oficial)</w:t>
            </w:r>
          </w:p>
        </w:tc>
        <w:tc>
          <w:tcPr>
            <w:tcW w:w="870" w:type="dxa"/>
            <w:shd w:val="clear" w:color="auto" w:fill="00B050"/>
          </w:tcPr>
          <w:p w14:paraId="40FE7D56"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Baja</w:t>
            </w:r>
          </w:p>
        </w:tc>
        <w:tc>
          <w:tcPr>
            <w:tcW w:w="836" w:type="dxa"/>
          </w:tcPr>
          <w:p w14:paraId="7E1B2C4C" w14:textId="007B4ED2" w:rsidR="00E360E6" w:rsidRDefault="00B4538B">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E360E6" w14:paraId="2E78EDB9" w14:textId="77777777">
        <w:trPr>
          <w:jc w:val="center"/>
        </w:trPr>
        <w:tc>
          <w:tcPr>
            <w:tcW w:w="2967" w:type="dxa"/>
            <w:vMerge/>
          </w:tcPr>
          <w:p w14:paraId="77C2495C"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FF00"/>
          </w:tcPr>
          <w:p w14:paraId="738542C8"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Media</w:t>
            </w:r>
          </w:p>
        </w:tc>
        <w:tc>
          <w:tcPr>
            <w:tcW w:w="836" w:type="dxa"/>
          </w:tcPr>
          <w:p w14:paraId="5A5FF64E" w14:textId="77777777" w:rsidR="00E360E6" w:rsidRDefault="00E360E6">
            <w:pPr>
              <w:tabs>
                <w:tab w:val="left" w:pos="567"/>
              </w:tabs>
              <w:rPr>
                <w:rFonts w:ascii="Times New Roman" w:eastAsia="Times New Roman" w:hAnsi="Times New Roman" w:cs="Times New Roman"/>
                <w:b/>
                <w:sz w:val="24"/>
                <w:szCs w:val="24"/>
              </w:rPr>
            </w:pPr>
          </w:p>
        </w:tc>
      </w:tr>
      <w:tr w:rsidR="00E360E6" w14:paraId="7515179C" w14:textId="77777777">
        <w:trPr>
          <w:jc w:val="center"/>
        </w:trPr>
        <w:tc>
          <w:tcPr>
            <w:tcW w:w="2967" w:type="dxa"/>
            <w:vMerge/>
          </w:tcPr>
          <w:p w14:paraId="70448E72"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0000"/>
          </w:tcPr>
          <w:p w14:paraId="1119AD1E"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c>
          <w:tcPr>
            <w:tcW w:w="836" w:type="dxa"/>
          </w:tcPr>
          <w:p w14:paraId="21131B90" w14:textId="77777777" w:rsidR="00E360E6" w:rsidRDefault="00E360E6">
            <w:pPr>
              <w:tabs>
                <w:tab w:val="left" w:pos="567"/>
              </w:tabs>
              <w:rPr>
                <w:rFonts w:ascii="Times New Roman" w:eastAsia="Times New Roman" w:hAnsi="Times New Roman" w:cs="Times New Roman"/>
                <w:b/>
                <w:sz w:val="24"/>
                <w:szCs w:val="24"/>
              </w:rPr>
            </w:pPr>
          </w:p>
        </w:tc>
      </w:tr>
    </w:tbl>
    <w:p w14:paraId="4537B3A2" w14:textId="77777777" w:rsidR="00E360E6" w:rsidRDefault="00897145">
      <w:pPr>
        <w:numPr>
          <w:ilvl w:val="0"/>
          <w:numId w:val="11"/>
        </w:numPr>
        <w:pBdr>
          <w:top w:val="nil"/>
          <w:left w:val="nil"/>
          <w:bottom w:val="nil"/>
          <w:right w:val="nil"/>
          <w:between w:val="nil"/>
        </w:pBdr>
        <w:spacing w:before="240"/>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Vulnerabilidad de la IE ante sismos (Marque con una X según corresponda y anote el puntaje en la última columna).</w:t>
      </w:r>
    </w:p>
    <w:tbl>
      <w:tblPr>
        <w:tblStyle w:val="af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701"/>
        <w:gridCol w:w="1843"/>
        <w:gridCol w:w="1835"/>
        <w:gridCol w:w="1135"/>
      </w:tblGrid>
      <w:tr w:rsidR="00E360E6" w14:paraId="64D35D75" w14:textId="77777777">
        <w:trPr>
          <w:trHeight w:val="838"/>
        </w:trPr>
        <w:tc>
          <w:tcPr>
            <w:tcW w:w="1980" w:type="dxa"/>
            <w:shd w:val="clear" w:color="auto" w:fill="BDD7EE"/>
            <w:vAlign w:val="center"/>
          </w:tcPr>
          <w:p w14:paraId="04F3205A" w14:textId="77777777" w:rsidR="00E360E6" w:rsidRDefault="00897145">
            <w:pPr>
              <w:jc w:val="center"/>
              <w:rPr>
                <w:rFonts w:ascii="Times New Roman" w:eastAsia="Times New Roman" w:hAnsi="Times New Roman" w:cs="Times New Roman"/>
                <w:b/>
                <w:sz w:val="24"/>
                <w:szCs w:val="24"/>
              </w:rPr>
            </w:pPr>
            <w:bookmarkStart w:id="57" w:name="_Hlk198800799"/>
            <w:r>
              <w:rPr>
                <w:rFonts w:ascii="Times New Roman" w:eastAsia="Times New Roman" w:hAnsi="Times New Roman" w:cs="Times New Roman"/>
                <w:b/>
                <w:sz w:val="24"/>
                <w:szCs w:val="24"/>
              </w:rPr>
              <w:t>Parámetro</w:t>
            </w:r>
          </w:p>
        </w:tc>
        <w:tc>
          <w:tcPr>
            <w:tcW w:w="1701" w:type="dxa"/>
            <w:shd w:val="clear" w:color="auto" w:fill="BDD7EE"/>
            <w:vAlign w:val="center"/>
          </w:tcPr>
          <w:p w14:paraId="7E2CCFA5"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Bajo</w:t>
            </w:r>
          </w:p>
          <w:p w14:paraId="1826DA90"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punto)</w:t>
            </w:r>
          </w:p>
        </w:tc>
        <w:tc>
          <w:tcPr>
            <w:tcW w:w="1843" w:type="dxa"/>
            <w:shd w:val="clear" w:color="auto" w:fill="BDD7EE"/>
            <w:vAlign w:val="center"/>
          </w:tcPr>
          <w:p w14:paraId="259B9643"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Medio</w:t>
            </w:r>
          </w:p>
          <w:p w14:paraId="5CE05AE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puntos)</w:t>
            </w:r>
          </w:p>
        </w:tc>
        <w:tc>
          <w:tcPr>
            <w:tcW w:w="1835" w:type="dxa"/>
            <w:shd w:val="clear" w:color="auto" w:fill="BDD7EE"/>
            <w:vAlign w:val="center"/>
          </w:tcPr>
          <w:p w14:paraId="260C7CEE"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Alto</w:t>
            </w:r>
          </w:p>
          <w:p w14:paraId="4821799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puntos)</w:t>
            </w:r>
          </w:p>
        </w:tc>
        <w:tc>
          <w:tcPr>
            <w:tcW w:w="1135" w:type="dxa"/>
            <w:shd w:val="clear" w:color="auto" w:fill="BDD7EE"/>
            <w:vAlign w:val="center"/>
          </w:tcPr>
          <w:p w14:paraId="4742B2D5"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Puntaje</w:t>
            </w:r>
          </w:p>
        </w:tc>
      </w:tr>
      <w:tr w:rsidR="00E360E6" w14:paraId="44B8801C" w14:textId="77777777">
        <w:trPr>
          <w:trHeight w:val="2168"/>
        </w:trPr>
        <w:tc>
          <w:tcPr>
            <w:tcW w:w="1980" w:type="dxa"/>
            <w:tcBorders>
              <w:bottom w:val="single" w:sz="4" w:space="0" w:color="000000"/>
            </w:tcBorders>
            <w:shd w:val="clear" w:color="auto" w:fill="C5E0B3"/>
            <w:vAlign w:val="center"/>
          </w:tcPr>
          <w:p w14:paraId="1BB547A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Infraestructura:</w:t>
            </w:r>
            <w:r>
              <w:rPr>
                <w:rFonts w:ascii="Times New Roman" w:eastAsia="Times New Roman" w:hAnsi="Times New Roman" w:cs="Times New Roman"/>
                <w:sz w:val="24"/>
                <w:szCs w:val="24"/>
              </w:rPr>
              <w:t xml:space="preserve"> Estado estructural de aulas y techos. </w:t>
            </w:r>
            <w:r>
              <w:rPr>
                <w:rFonts w:ascii="Times New Roman" w:eastAsia="Times New Roman" w:hAnsi="Times New Roman" w:cs="Times New Roman"/>
                <w:i/>
                <w:sz w:val="24"/>
                <w:szCs w:val="24"/>
              </w:rPr>
              <w:t>(Según Reglamento Nacional de Edificaciones - RNE)</w:t>
            </w:r>
          </w:p>
        </w:tc>
        <w:tc>
          <w:tcPr>
            <w:tcW w:w="1701" w:type="dxa"/>
            <w:tcBorders>
              <w:bottom w:val="single" w:sz="4" w:space="0" w:color="000000"/>
            </w:tcBorders>
            <w:vAlign w:val="center"/>
          </w:tcPr>
          <w:p w14:paraId="148B2FC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Construcción con materiales sismo-resistentes, sin grietas ni fisuras</w:t>
            </w:r>
          </w:p>
        </w:tc>
        <w:tc>
          <w:tcPr>
            <w:tcW w:w="1843" w:type="dxa"/>
            <w:tcBorders>
              <w:bottom w:val="single" w:sz="4" w:space="0" w:color="000000"/>
            </w:tcBorders>
            <w:shd w:val="clear" w:color="auto" w:fill="auto"/>
            <w:vAlign w:val="center"/>
          </w:tcPr>
          <w:p w14:paraId="3AB3E7A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Grietas menores en muros o techos con filtraciones leves.</w:t>
            </w:r>
          </w:p>
        </w:tc>
        <w:tc>
          <w:tcPr>
            <w:tcW w:w="1835" w:type="dxa"/>
            <w:vAlign w:val="center"/>
          </w:tcPr>
          <w:p w14:paraId="22CA40F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Grietas profundas, muros inclinados o estructura debilitada.</w:t>
            </w:r>
          </w:p>
        </w:tc>
        <w:tc>
          <w:tcPr>
            <w:tcW w:w="1135" w:type="dxa"/>
            <w:tcBorders>
              <w:bottom w:val="single" w:sz="4" w:space="0" w:color="000000"/>
            </w:tcBorders>
            <w:vAlign w:val="center"/>
          </w:tcPr>
          <w:p w14:paraId="442B1B06" w14:textId="554DB8FE" w:rsidR="00E360E6" w:rsidRDefault="00230985">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791D5166" w14:textId="77777777">
        <w:trPr>
          <w:trHeight w:val="848"/>
        </w:trPr>
        <w:tc>
          <w:tcPr>
            <w:tcW w:w="1980" w:type="dxa"/>
            <w:shd w:val="clear" w:color="auto" w:fill="C5E0B3"/>
            <w:vAlign w:val="center"/>
          </w:tcPr>
          <w:p w14:paraId="75177E3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Ubicación:</w:t>
            </w:r>
            <w:r>
              <w:rPr>
                <w:rFonts w:ascii="Times New Roman" w:eastAsia="Times New Roman" w:hAnsi="Times New Roman" w:cs="Times New Roman"/>
                <w:sz w:val="24"/>
                <w:szCs w:val="24"/>
              </w:rPr>
              <w:t xml:space="preserve"> Cercanía a fallas geológicas o suelos inestables. (Según estudios del IGP o CENEPRED)</w:t>
            </w:r>
          </w:p>
        </w:tc>
        <w:tc>
          <w:tcPr>
            <w:tcW w:w="1701" w:type="dxa"/>
            <w:vAlign w:val="center"/>
          </w:tcPr>
          <w:p w14:paraId="2152388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Construida sobre suelo firme y estable.</w:t>
            </w:r>
          </w:p>
        </w:tc>
        <w:tc>
          <w:tcPr>
            <w:tcW w:w="1843" w:type="dxa"/>
            <w:shd w:val="clear" w:color="auto" w:fill="auto"/>
            <w:vAlign w:val="center"/>
          </w:tcPr>
          <w:p w14:paraId="6A50967F"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Construida sobre relleno compactado o pendiente leve.</w:t>
            </w:r>
          </w:p>
        </w:tc>
        <w:tc>
          <w:tcPr>
            <w:tcW w:w="1835" w:type="dxa"/>
            <w:vAlign w:val="center"/>
          </w:tcPr>
          <w:p w14:paraId="30AA6A1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Construida sobre pendiente pronunciada o suelo blando.</w:t>
            </w:r>
          </w:p>
        </w:tc>
        <w:tc>
          <w:tcPr>
            <w:tcW w:w="1135" w:type="dxa"/>
            <w:vAlign w:val="center"/>
          </w:tcPr>
          <w:p w14:paraId="14B4DA09" w14:textId="3912118E" w:rsidR="00E360E6" w:rsidRDefault="00866A75">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510626AC" w14:textId="77777777">
        <w:trPr>
          <w:trHeight w:val="848"/>
        </w:trPr>
        <w:tc>
          <w:tcPr>
            <w:tcW w:w="1980" w:type="dxa"/>
            <w:shd w:val="clear" w:color="auto" w:fill="C5E0B3"/>
            <w:vAlign w:val="center"/>
          </w:tcPr>
          <w:p w14:paraId="74C8B6D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Señalización y evacuación:</w:t>
            </w:r>
            <w:r>
              <w:rPr>
                <w:rFonts w:ascii="Times New Roman" w:eastAsia="Times New Roman" w:hAnsi="Times New Roman" w:cs="Times New Roman"/>
                <w:sz w:val="24"/>
                <w:szCs w:val="24"/>
              </w:rPr>
              <w:t xml:space="preserve"> Rutas claras y accesibles.</w:t>
            </w:r>
          </w:p>
        </w:tc>
        <w:tc>
          <w:tcPr>
            <w:tcW w:w="1701" w:type="dxa"/>
            <w:vAlign w:val="center"/>
          </w:tcPr>
          <w:p w14:paraId="531BD2B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Señalización completa y rutas despejadas.</w:t>
            </w:r>
          </w:p>
        </w:tc>
        <w:tc>
          <w:tcPr>
            <w:tcW w:w="1843" w:type="dxa"/>
            <w:shd w:val="clear" w:color="auto" w:fill="auto"/>
            <w:vAlign w:val="center"/>
          </w:tcPr>
          <w:p w14:paraId="6D6E8FC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Señalización parcial o rutas con obstáculos menores.</w:t>
            </w:r>
          </w:p>
        </w:tc>
        <w:tc>
          <w:tcPr>
            <w:tcW w:w="1835" w:type="dxa"/>
            <w:vAlign w:val="center"/>
          </w:tcPr>
          <w:p w14:paraId="458E264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Sin señalización o rutas bloqueadas.</w:t>
            </w:r>
          </w:p>
        </w:tc>
        <w:tc>
          <w:tcPr>
            <w:tcW w:w="1135" w:type="dxa"/>
            <w:vAlign w:val="center"/>
          </w:tcPr>
          <w:p w14:paraId="795F1DC6" w14:textId="58E6C2A5" w:rsidR="00E360E6" w:rsidRDefault="00866A75">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200420FA" w14:textId="77777777">
        <w:trPr>
          <w:trHeight w:val="848"/>
        </w:trPr>
        <w:tc>
          <w:tcPr>
            <w:tcW w:w="1980" w:type="dxa"/>
            <w:shd w:val="clear" w:color="auto" w:fill="C5E0B3"/>
            <w:vAlign w:val="center"/>
          </w:tcPr>
          <w:p w14:paraId="74066421"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Simulacros:</w:t>
            </w:r>
            <w:r>
              <w:rPr>
                <w:rFonts w:ascii="Times New Roman" w:eastAsia="Times New Roman" w:hAnsi="Times New Roman" w:cs="Times New Roman"/>
                <w:sz w:val="24"/>
                <w:szCs w:val="24"/>
              </w:rPr>
              <w:t xml:space="preserve"> Frecuencia en el último año. </w:t>
            </w:r>
            <w:r>
              <w:rPr>
                <w:rFonts w:ascii="Times New Roman" w:eastAsia="Times New Roman" w:hAnsi="Times New Roman" w:cs="Times New Roman"/>
                <w:i/>
                <w:sz w:val="24"/>
                <w:szCs w:val="24"/>
              </w:rPr>
              <w:t>(Según normativa de INDECI y MINEDU)</w:t>
            </w:r>
          </w:p>
        </w:tc>
        <w:tc>
          <w:tcPr>
            <w:tcW w:w="1701" w:type="dxa"/>
            <w:vAlign w:val="center"/>
          </w:tcPr>
          <w:p w14:paraId="343C496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 o más simulacros ejecutados.</w:t>
            </w:r>
          </w:p>
        </w:tc>
        <w:tc>
          <w:tcPr>
            <w:tcW w:w="1843" w:type="dxa"/>
            <w:shd w:val="clear" w:color="auto" w:fill="auto"/>
            <w:vAlign w:val="center"/>
          </w:tcPr>
          <w:p w14:paraId="07D9321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1-2 simulacros ejecutados.</w:t>
            </w:r>
          </w:p>
        </w:tc>
        <w:tc>
          <w:tcPr>
            <w:tcW w:w="1835" w:type="dxa"/>
            <w:vAlign w:val="center"/>
          </w:tcPr>
          <w:p w14:paraId="32625F6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Ningún simulacro realizado.</w:t>
            </w:r>
          </w:p>
        </w:tc>
        <w:tc>
          <w:tcPr>
            <w:tcW w:w="1135" w:type="dxa"/>
            <w:vAlign w:val="center"/>
          </w:tcPr>
          <w:p w14:paraId="02F22F10" w14:textId="164513FF" w:rsidR="00E360E6" w:rsidRDefault="00664BB8">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044E6A6F" w14:textId="77777777">
        <w:trPr>
          <w:trHeight w:val="848"/>
        </w:trPr>
        <w:tc>
          <w:tcPr>
            <w:tcW w:w="1980" w:type="dxa"/>
            <w:shd w:val="clear" w:color="auto" w:fill="C5E0B3"/>
            <w:vAlign w:val="center"/>
          </w:tcPr>
          <w:p w14:paraId="5971D815"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Brigadas Escolares:</w:t>
            </w:r>
            <w:r>
              <w:rPr>
                <w:rFonts w:ascii="Times New Roman" w:eastAsia="Times New Roman" w:hAnsi="Times New Roman" w:cs="Times New Roman"/>
                <w:sz w:val="24"/>
                <w:szCs w:val="24"/>
              </w:rPr>
              <w:t xml:space="preserve"> Equipos organizados y capacitados para sismos.</w:t>
            </w:r>
          </w:p>
        </w:tc>
        <w:tc>
          <w:tcPr>
            <w:tcW w:w="1701" w:type="dxa"/>
            <w:vAlign w:val="center"/>
          </w:tcPr>
          <w:p w14:paraId="7F7B967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brigadas conformadas y capacitadas.</w:t>
            </w:r>
          </w:p>
        </w:tc>
        <w:tc>
          <w:tcPr>
            <w:tcW w:w="1843" w:type="dxa"/>
            <w:shd w:val="clear" w:color="auto" w:fill="auto"/>
            <w:vAlign w:val="center"/>
          </w:tcPr>
          <w:p w14:paraId="434912B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Brigadas conformadas, pero sin capacitación reciente.</w:t>
            </w:r>
          </w:p>
        </w:tc>
        <w:tc>
          <w:tcPr>
            <w:tcW w:w="1835" w:type="dxa"/>
            <w:vAlign w:val="center"/>
          </w:tcPr>
          <w:p w14:paraId="656030D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existen brigadas escolares.</w:t>
            </w:r>
          </w:p>
        </w:tc>
        <w:tc>
          <w:tcPr>
            <w:tcW w:w="1135" w:type="dxa"/>
            <w:vAlign w:val="center"/>
          </w:tcPr>
          <w:p w14:paraId="363E04E4" w14:textId="731CDC59" w:rsidR="00E360E6" w:rsidRDefault="00664BB8">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74F82398" w14:textId="77777777">
        <w:trPr>
          <w:trHeight w:val="848"/>
        </w:trPr>
        <w:tc>
          <w:tcPr>
            <w:tcW w:w="1980" w:type="dxa"/>
            <w:shd w:val="clear" w:color="auto" w:fill="C5E0B3"/>
            <w:vAlign w:val="center"/>
          </w:tcPr>
          <w:p w14:paraId="4F55E25D"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Mobiliario y equipamiento:</w:t>
            </w:r>
            <w:r>
              <w:rPr>
                <w:rFonts w:ascii="Times New Roman" w:eastAsia="Times New Roman" w:hAnsi="Times New Roman" w:cs="Times New Roman"/>
                <w:sz w:val="24"/>
                <w:szCs w:val="24"/>
              </w:rPr>
              <w:t xml:space="preserve"> Seguridad ante sismos. </w:t>
            </w:r>
            <w:r>
              <w:rPr>
                <w:rFonts w:ascii="Times New Roman" w:eastAsia="Times New Roman" w:hAnsi="Times New Roman" w:cs="Times New Roman"/>
                <w:i/>
                <w:sz w:val="24"/>
                <w:szCs w:val="24"/>
              </w:rPr>
              <w:t>(Ejemplo: anclaje de estanterías y equipos pesados, uso de materiales seguros)</w:t>
            </w:r>
          </w:p>
        </w:tc>
        <w:tc>
          <w:tcPr>
            <w:tcW w:w="1701" w:type="dxa"/>
            <w:vAlign w:val="center"/>
          </w:tcPr>
          <w:p w14:paraId="2CD9F2E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Mobiliario anclado y seguro, sin objetos peligrosos en altura.</w:t>
            </w:r>
          </w:p>
        </w:tc>
        <w:tc>
          <w:tcPr>
            <w:tcW w:w="1843" w:type="dxa"/>
            <w:shd w:val="clear" w:color="auto" w:fill="auto"/>
            <w:vAlign w:val="center"/>
          </w:tcPr>
          <w:p w14:paraId="4048A86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Algunas estructuras sin anclaje o con objetos inestables.</w:t>
            </w:r>
          </w:p>
        </w:tc>
        <w:tc>
          <w:tcPr>
            <w:tcW w:w="1835" w:type="dxa"/>
            <w:vAlign w:val="center"/>
          </w:tcPr>
          <w:p w14:paraId="3E71C73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Mobiliario sin anclaje, objetos pesados en altura o materiales inadecuados.</w:t>
            </w:r>
          </w:p>
        </w:tc>
        <w:tc>
          <w:tcPr>
            <w:tcW w:w="1135" w:type="dxa"/>
            <w:vAlign w:val="center"/>
          </w:tcPr>
          <w:p w14:paraId="2DF39717" w14:textId="353E43CF" w:rsidR="00E360E6" w:rsidRDefault="00664BB8">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57D1DD8B" w14:textId="77777777">
        <w:trPr>
          <w:trHeight w:val="848"/>
        </w:trPr>
        <w:tc>
          <w:tcPr>
            <w:tcW w:w="1980" w:type="dxa"/>
            <w:shd w:val="clear" w:color="auto" w:fill="C5E0B3"/>
            <w:vAlign w:val="center"/>
          </w:tcPr>
          <w:p w14:paraId="6E7A810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Soporte Socioemocional:</w:t>
            </w:r>
            <w:r>
              <w:rPr>
                <w:rFonts w:ascii="Times New Roman" w:eastAsia="Times New Roman" w:hAnsi="Times New Roman" w:cs="Times New Roman"/>
                <w:sz w:val="24"/>
                <w:szCs w:val="24"/>
              </w:rPr>
              <w:t xml:space="preserve"> Atención posterior al sismo a estudiantes y docentes.</w:t>
            </w:r>
          </w:p>
        </w:tc>
        <w:tc>
          <w:tcPr>
            <w:tcW w:w="1701" w:type="dxa"/>
            <w:vAlign w:val="center"/>
          </w:tcPr>
          <w:p w14:paraId="6CB5628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 de soporte activo con actividades lúdicas y apoyo psicológico.</w:t>
            </w:r>
          </w:p>
        </w:tc>
        <w:tc>
          <w:tcPr>
            <w:tcW w:w="1843" w:type="dxa"/>
            <w:shd w:val="clear" w:color="auto" w:fill="auto"/>
            <w:vAlign w:val="center"/>
          </w:tcPr>
          <w:p w14:paraId="0591C5A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Actividades esporádicas de soporte emocional.</w:t>
            </w:r>
          </w:p>
        </w:tc>
        <w:tc>
          <w:tcPr>
            <w:tcW w:w="1835" w:type="dxa"/>
            <w:vAlign w:val="center"/>
          </w:tcPr>
          <w:p w14:paraId="4458BE8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 plan de soporte emocional.</w:t>
            </w:r>
          </w:p>
        </w:tc>
        <w:tc>
          <w:tcPr>
            <w:tcW w:w="1135" w:type="dxa"/>
            <w:vAlign w:val="center"/>
          </w:tcPr>
          <w:p w14:paraId="1B9254F4" w14:textId="30BC313E" w:rsidR="00E360E6" w:rsidRDefault="00664BB8">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bookmarkEnd w:id="57"/>
    <w:p w14:paraId="292D1396" w14:textId="7F5BE3B8" w:rsidR="00E360E6" w:rsidRDefault="00683D74">
      <w:pPr>
        <w:spacing w:before="280" w:after="280" w:line="240" w:lineRule="auto"/>
        <w:rPr>
          <w:rFonts w:ascii="Times New Roman" w:eastAsia="Times New Roman" w:hAnsi="Times New Roman" w:cs="Times New Roman"/>
          <w:sz w:val="24"/>
          <w:szCs w:val="24"/>
        </w:rPr>
      </w:pPr>
      <w:sdt>
        <w:sdtPr>
          <w:tag w:val="goog_rdk_17"/>
          <w:id w:val="-1558708377"/>
        </w:sdtPr>
        <w:sdtEndPr/>
        <w:sdtContent>
          <w:r w:rsidR="00897145">
            <w:rPr>
              <w:rFonts w:ascii="Arial Unicode MS" w:eastAsia="Arial Unicode MS" w:hAnsi="Arial Unicode MS" w:cs="Arial Unicode MS"/>
              <w:sz w:val="24"/>
              <w:szCs w:val="24"/>
            </w:rPr>
            <w:t>✏</w:t>
          </w:r>
        </w:sdtContent>
      </w:sdt>
      <w:r w:rsidR="00897145">
        <w:rPr>
          <w:rFonts w:ascii="Times New Roman" w:eastAsia="Times New Roman" w:hAnsi="Times New Roman" w:cs="Times New Roman"/>
          <w:sz w:val="24"/>
          <w:szCs w:val="24"/>
        </w:rPr>
        <w:t xml:space="preserve"> </w:t>
      </w:r>
      <w:r w:rsidR="00897145">
        <w:rPr>
          <w:rFonts w:ascii="Times New Roman" w:eastAsia="Times New Roman" w:hAnsi="Times New Roman" w:cs="Times New Roman"/>
          <w:b/>
          <w:sz w:val="24"/>
          <w:szCs w:val="24"/>
        </w:rPr>
        <w:t>Puntaje Total:</w:t>
      </w:r>
      <w:r w:rsidR="00897145">
        <w:rPr>
          <w:rFonts w:ascii="Times New Roman" w:eastAsia="Times New Roman" w:hAnsi="Times New Roman" w:cs="Times New Roman"/>
          <w:sz w:val="24"/>
          <w:szCs w:val="24"/>
        </w:rPr>
        <w:t xml:space="preserve"> __</w:t>
      </w:r>
      <w:r w:rsidR="00664BB8">
        <w:rPr>
          <w:rFonts w:ascii="Times New Roman" w:eastAsia="Times New Roman" w:hAnsi="Times New Roman" w:cs="Times New Roman"/>
          <w:sz w:val="24"/>
          <w:szCs w:val="24"/>
        </w:rPr>
        <w:t>13</w:t>
      </w:r>
      <w:r w:rsidR="00897145">
        <w:rPr>
          <w:rFonts w:ascii="Times New Roman" w:eastAsia="Times New Roman" w:hAnsi="Times New Roman" w:cs="Times New Roman"/>
          <w:sz w:val="24"/>
          <w:szCs w:val="24"/>
        </w:rPr>
        <w:t>__ (suma de todas las respuestas)</w:t>
      </w:r>
    </w:p>
    <w:p w14:paraId="41551F29" w14:textId="77777777" w:rsidR="00E360E6" w:rsidRDefault="00897145">
      <w:pPr>
        <w:numPr>
          <w:ilvl w:val="0"/>
          <w:numId w:val="11"/>
        </w:numPr>
        <w:pBdr>
          <w:top w:val="nil"/>
          <w:left w:val="nil"/>
          <w:bottom w:val="nil"/>
          <w:right w:val="nil"/>
          <w:between w:val="nil"/>
        </w:pBdr>
        <w:spacing w:before="240"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Diagnóstico del riesgo (</w:t>
      </w:r>
      <w:r>
        <w:rPr>
          <w:rFonts w:ascii="Times New Roman" w:eastAsia="Times New Roman" w:hAnsi="Times New Roman" w:cs="Times New Roman"/>
          <w:b/>
          <w:i/>
          <w:color w:val="000000"/>
          <w:sz w:val="24"/>
          <w:szCs w:val="24"/>
        </w:rPr>
        <w:t>Según puntaje obtenido</w:t>
      </w:r>
      <w:r>
        <w:rPr>
          <w:rFonts w:ascii="Times New Roman" w:eastAsia="Times New Roman" w:hAnsi="Times New Roman" w:cs="Times New Roman"/>
          <w:b/>
          <w:color w:val="000000"/>
          <w:sz w:val="24"/>
          <w:szCs w:val="24"/>
        </w:rPr>
        <w:t>).</w:t>
      </w:r>
    </w:p>
    <w:p w14:paraId="79992E2D"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00B050"/>
          <w:sz w:val="24"/>
          <w:szCs w:val="24"/>
          <w:shd w:val="clear" w:color="auto" w:fill="00B050"/>
        </w:rPr>
        <w:t>🔵</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b/>
          <w:color w:val="000000"/>
          <w:sz w:val="24"/>
          <w:szCs w:val="24"/>
        </w:rPr>
        <w:t>7 - 10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Bajo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(Mantener medidas preventivas y actualización anual del plan de GRD).</w:t>
      </w:r>
    </w:p>
    <w:p w14:paraId="048D5CBA"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FF00"/>
          <w:sz w:val="24"/>
          <w:szCs w:val="24"/>
          <w:highlight w:val="yellow"/>
        </w:rPr>
        <w:t>🟡</w:t>
      </w:r>
      <w:r>
        <w:rPr>
          <w:rFonts w:ascii="Times New Roman" w:eastAsia="Times New Roman" w:hAnsi="Times New Roman" w:cs="Times New Roman"/>
          <w:color w:val="FFFF00"/>
          <w:sz w:val="24"/>
          <w:szCs w:val="24"/>
        </w:rPr>
        <w:t xml:space="preserve"> </w:t>
      </w:r>
      <w:r>
        <w:rPr>
          <w:rFonts w:ascii="Times New Roman" w:eastAsia="Times New Roman" w:hAnsi="Times New Roman" w:cs="Times New Roman"/>
          <w:b/>
          <w:color w:val="000000"/>
          <w:sz w:val="24"/>
          <w:szCs w:val="24"/>
        </w:rPr>
        <w:t>11 - 15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Medio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(Reforzar medidas de prevención, capacitación y mantenimiento urgente).</w:t>
      </w:r>
    </w:p>
    <w:p w14:paraId="3E2B0018"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0000"/>
          <w:sz w:val="24"/>
          <w:szCs w:val="24"/>
          <w:highlight w:val="red"/>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16 - 21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Alto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(Intervención inmediata con mejoras en infraestructura, evacuación, anclaje de mobiliario y simulacros).</w:t>
      </w:r>
    </w:p>
    <w:p w14:paraId="12AF7F39" w14:textId="77777777" w:rsidR="00E360E6" w:rsidRDefault="00897145">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Medidas urgentes a implementar (</w:t>
      </w:r>
      <w:r>
        <w:rPr>
          <w:rFonts w:ascii="Times New Roman" w:eastAsia="Times New Roman" w:hAnsi="Times New Roman" w:cs="Times New Roman"/>
          <w:b/>
          <w:i/>
          <w:color w:val="000000"/>
          <w:sz w:val="24"/>
          <w:szCs w:val="24"/>
        </w:rPr>
        <w:t>Indique acciones prioritarias según el nivel de riesgo identificado</w:t>
      </w:r>
      <w:r>
        <w:rPr>
          <w:rFonts w:ascii="Times New Roman" w:eastAsia="Times New Roman" w:hAnsi="Times New Roman" w:cs="Times New Roman"/>
          <w:b/>
          <w:color w:val="000000"/>
          <w:sz w:val="24"/>
          <w:szCs w:val="24"/>
        </w:rPr>
        <w:t>).</w:t>
      </w:r>
    </w:p>
    <w:p w14:paraId="71B073C3" w14:textId="381E8E24" w:rsidR="00E360E6" w:rsidRDefault="00683D74">
      <w:pPr>
        <w:pBdr>
          <w:top w:val="nil"/>
          <w:left w:val="nil"/>
          <w:bottom w:val="nil"/>
          <w:right w:val="nil"/>
          <w:between w:val="nil"/>
        </w:pBdr>
        <w:spacing w:after="280" w:line="360" w:lineRule="auto"/>
        <w:ind w:left="720"/>
        <w:rPr>
          <w:rFonts w:ascii="Times New Roman" w:eastAsia="Times New Roman" w:hAnsi="Times New Roman" w:cs="Times New Roman"/>
          <w:color w:val="000000"/>
          <w:sz w:val="24"/>
          <w:szCs w:val="24"/>
        </w:rPr>
      </w:pPr>
      <w:sdt>
        <w:sdtPr>
          <w:tag w:val="goog_rdk_18"/>
          <w:id w:val="-2137947006"/>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________________</w:t>
      </w:r>
      <w:r w:rsidR="00B23913">
        <w:rPr>
          <w:rFonts w:ascii="Times New Roman" w:eastAsia="Times New Roman" w:hAnsi="Times New Roman" w:cs="Times New Roman"/>
          <w:color w:val="000000"/>
          <w:sz w:val="24"/>
          <w:szCs w:val="24"/>
        </w:rPr>
        <w:t>Organizar simulacros para practicar los procedimientos de emergencias</w:t>
      </w:r>
      <w:r w:rsidR="00897145">
        <w:rPr>
          <w:rFonts w:ascii="Times New Roman" w:eastAsia="Times New Roman" w:hAnsi="Times New Roman" w:cs="Times New Roman"/>
          <w:color w:val="000000"/>
          <w:sz w:val="24"/>
          <w:szCs w:val="24"/>
        </w:rPr>
        <w:t>___________________________________</w:t>
      </w:r>
      <w:r w:rsidR="00897145">
        <w:rPr>
          <w:rFonts w:ascii="Times New Roman" w:eastAsia="Times New Roman" w:hAnsi="Times New Roman" w:cs="Times New Roman"/>
          <w:color w:val="000000"/>
          <w:sz w:val="24"/>
          <w:szCs w:val="24"/>
        </w:rPr>
        <w:br/>
      </w:r>
      <w:sdt>
        <w:sdtPr>
          <w:tag w:val="goog_rdk_19"/>
          <w:id w:val="-872304292"/>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_________</w:t>
      </w:r>
      <w:r w:rsidR="00B23913">
        <w:rPr>
          <w:rFonts w:ascii="Times New Roman" w:eastAsia="Times New Roman" w:hAnsi="Times New Roman" w:cs="Times New Roman"/>
          <w:color w:val="000000"/>
          <w:sz w:val="24"/>
          <w:szCs w:val="24"/>
        </w:rPr>
        <w:t>Realizar inspección reculares mantenimiento preventivo para evitar fallas y daños. _</w:t>
      </w:r>
      <w:r w:rsidR="00897145">
        <w:rPr>
          <w:rFonts w:ascii="Times New Roman" w:eastAsia="Times New Roman" w:hAnsi="Times New Roman" w:cs="Times New Roman"/>
          <w:color w:val="000000"/>
          <w:sz w:val="24"/>
          <w:szCs w:val="24"/>
        </w:rPr>
        <w:t>_________________________________________</w:t>
      </w:r>
      <w:r w:rsidR="00897145">
        <w:rPr>
          <w:rFonts w:ascii="Times New Roman" w:eastAsia="Times New Roman" w:hAnsi="Times New Roman" w:cs="Times New Roman"/>
          <w:color w:val="000000"/>
          <w:sz w:val="24"/>
          <w:szCs w:val="24"/>
        </w:rPr>
        <w:br/>
      </w:r>
      <w:sdt>
        <w:sdtPr>
          <w:tag w:val="goog_rdk_20"/>
          <w:id w:val="1822077585"/>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w:t>
      </w:r>
      <w:r w:rsidR="00B23913">
        <w:rPr>
          <w:rFonts w:ascii="Times New Roman" w:eastAsia="Times New Roman" w:hAnsi="Times New Roman" w:cs="Times New Roman"/>
          <w:color w:val="000000"/>
          <w:sz w:val="24"/>
          <w:szCs w:val="24"/>
        </w:rPr>
        <w:t>Brindar una formación inicial a todos los estudiantes sobre la seguridad, higiene y prevención de riesgos_. _</w:t>
      </w:r>
      <w:r w:rsidR="00897145">
        <w:rPr>
          <w:rFonts w:ascii="Times New Roman" w:eastAsia="Times New Roman" w:hAnsi="Times New Roman" w:cs="Times New Roman"/>
          <w:color w:val="000000"/>
          <w:sz w:val="24"/>
          <w:szCs w:val="24"/>
        </w:rPr>
        <w:t>____________________________________________</w:t>
      </w:r>
    </w:p>
    <w:p w14:paraId="1955F9AD" w14:textId="77777777" w:rsidR="00E360E6" w:rsidRDefault="00E360E6">
      <w:pPr>
        <w:tabs>
          <w:tab w:val="left" w:pos="567"/>
        </w:tabs>
        <w:rPr>
          <w:rFonts w:ascii="Times New Roman" w:eastAsia="Times New Roman" w:hAnsi="Times New Roman" w:cs="Times New Roman"/>
          <w:b/>
          <w:sz w:val="24"/>
          <w:szCs w:val="24"/>
        </w:rPr>
      </w:pPr>
    </w:p>
    <w:p w14:paraId="125822D0" w14:textId="77777777" w:rsidR="00E360E6" w:rsidRDefault="00E360E6">
      <w:pPr>
        <w:tabs>
          <w:tab w:val="left" w:pos="567"/>
        </w:tabs>
        <w:rPr>
          <w:rFonts w:ascii="Times New Roman" w:eastAsia="Times New Roman" w:hAnsi="Times New Roman" w:cs="Times New Roman"/>
          <w:b/>
          <w:sz w:val="24"/>
          <w:szCs w:val="24"/>
        </w:rPr>
      </w:pPr>
    </w:p>
    <w:p w14:paraId="5A3C4B8B" w14:textId="77777777" w:rsidR="00E360E6" w:rsidRDefault="00E360E6">
      <w:pPr>
        <w:tabs>
          <w:tab w:val="left" w:pos="567"/>
        </w:tabs>
        <w:rPr>
          <w:rFonts w:ascii="Times New Roman" w:eastAsia="Times New Roman" w:hAnsi="Times New Roman" w:cs="Times New Roman"/>
          <w:b/>
          <w:sz w:val="24"/>
          <w:szCs w:val="24"/>
        </w:rPr>
      </w:pPr>
    </w:p>
    <w:p w14:paraId="562B065C" w14:textId="77777777" w:rsidR="00E360E6" w:rsidRDefault="00E360E6">
      <w:pPr>
        <w:tabs>
          <w:tab w:val="left" w:pos="567"/>
        </w:tabs>
        <w:rPr>
          <w:rFonts w:ascii="Times New Roman" w:eastAsia="Times New Roman" w:hAnsi="Times New Roman" w:cs="Times New Roman"/>
          <w:b/>
          <w:sz w:val="24"/>
          <w:szCs w:val="24"/>
        </w:rPr>
      </w:pPr>
    </w:p>
    <w:p w14:paraId="4B9FE2B8"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FICHA DE DIAGNOSTICO DEL RIESGO ESCOLAR ANTE INUNDACIONES FLUVIALES</w:t>
      </w:r>
    </w:p>
    <w:p w14:paraId="4FC98AE1" w14:textId="77777777" w:rsidR="00E360E6" w:rsidRDefault="00897145">
      <w:pPr>
        <w:numPr>
          <w:ilvl w:val="0"/>
          <w:numId w:val="13"/>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Datos generales.</w:t>
      </w:r>
    </w:p>
    <w:p w14:paraId="01E1B202" w14:textId="3F26BA04"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Institución Educativa:</w:t>
      </w:r>
      <w:r>
        <w:rPr>
          <w:rFonts w:ascii="Times New Roman" w:eastAsia="Times New Roman" w:hAnsi="Times New Roman" w:cs="Times New Roman"/>
          <w:color w:val="000000"/>
          <w:sz w:val="24"/>
          <w:szCs w:val="24"/>
        </w:rPr>
        <w:t xml:space="preserve"> _______</w:t>
      </w:r>
      <w:r w:rsidR="00230985">
        <w:rPr>
          <w:rFonts w:ascii="Times New Roman" w:eastAsia="Times New Roman" w:hAnsi="Times New Roman" w:cs="Times New Roman"/>
          <w:color w:val="000000"/>
          <w:sz w:val="24"/>
          <w:szCs w:val="24"/>
        </w:rPr>
        <w:t>CETPRO JUANJUI</w:t>
      </w:r>
      <w:r>
        <w:rPr>
          <w:rFonts w:ascii="Times New Roman" w:eastAsia="Times New Roman" w:hAnsi="Times New Roman" w:cs="Times New Roman"/>
          <w:color w:val="000000"/>
          <w:sz w:val="24"/>
          <w:szCs w:val="24"/>
        </w:rPr>
        <w:t>_________</w:t>
      </w:r>
    </w:p>
    <w:p w14:paraId="4A76A927" w14:textId="349EE30B"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Ubicación:</w:t>
      </w:r>
      <w:r>
        <w:rPr>
          <w:rFonts w:ascii="Times New Roman" w:eastAsia="Times New Roman" w:hAnsi="Times New Roman" w:cs="Times New Roman"/>
          <w:color w:val="000000"/>
          <w:sz w:val="24"/>
          <w:szCs w:val="24"/>
        </w:rPr>
        <w:t xml:space="preserve"> _________</w:t>
      </w:r>
      <w:r w:rsidR="00230985">
        <w:rPr>
          <w:rFonts w:ascii="Times New Roman" w:eastAsia="Times New Roman" w:hAnsi="Times New Roman" w:cs="Times New Roman"/>
          <w:color w:val="000000"/>
          <w:sz w:val="24"/>
          <w:szCs w:val="24"/>
        </w:rPr>
        <w:t>JR. HUALLAGA 3011</w:t>
      </w:r>
      <w:r>
        <w:rPr>
          <w:rFonts w:ascii="Times New Roman" w:eastAsia="Times New Roman" w:hAnsi="Times New Roman" w:cs="Times New Roman"/>
          <w:color w:val="000000"/>
          <w:sz w:val="24"/>
          <w:szCs w:val="24"/>
        </w:rPr>
        <w:t>_______</w:t>
      </w:r>
    </w:p>
    <w:p w14:paraId="45442060" w14:textId="47469356"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Fecha:</w:t>
      </w:r>
      <w:r>
        <w:rPr>
          <w:rFonts w:ascii="Times New Roman" w:eastAsia="Times New Roman" w:hAnsi="Times New Roman" w:cs="Times New Roman"/>
          <w:color w:val="000000"/>
          <w:sz w:val="24"/>
          <w:szCs w:val="24"/>
        </w:rPr>
        <w:t xml:space="preserve"> _________</w:t>
      </w:r>
      <w:r w:rsidR="00230985">
        <w:rPr>
          <w:rFonts w:ascii="Times New Roman" w:eastAsia="Times New Roman" w:hAnsi="Times New Roman" w:cs="Times New Roman"/>
          <w:color w:val="000000"/>
          <w:sz w:val="24"/>
          <w:szCs w:val="24"/>
        </w:rPr>
        <w:t>21-05-25</w:t>
      </w:r>
      <w:r>
        <w:rPr>
          <w:rFonts w:ascii="Times New Roman" w:eastAsia="Times New Roman" w:hAnsi="Times New Roman" w:cs="Times New Roman"/>
          <w:color w:val="000000"/>
          <w:sz w:val="24"/>
          <w:szCs w:val="24"/>
        </w:rPr>
        <w:t>_______</w:t>
      </w:r>
    </w:p>
    <w:p w14:paraId="619AE03C" w14:textId="77777777"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Docente Responsable:</w:t>
      </w:r>
      <w:r>
        <w:rPr>
          <w:rFonts w:ascii="Times New Roman" w:eastAsia="Times New Roman" w:hAnsi="Times New Roman" w:cs="Times New Roman"/>
          <w:color w:val="000000"/>
          <w:sz w:val="24"/>
          <w:szCs w:val="24"/>
        </w:rPr>
        <w:t xml:space="preserve"> ________________</w:t>
      </w:r>
    </w:p>
    <w:p w14:paraId="0D994414" w14:textId="77777777" w:rsidR="00E360E6" w:rsidRDefault="00897145">
      <w:pPr>
        <w:numPr>
          <w:ilvl w:val="0"/>
          <w:numId w:val="13"/>
        </w:numPr>
        <w:pBdr>
          <w:top w:val="nil"/>
          <w:left w:val="nil"/>
          <w:bottom w:val="nil"/>
          <w:right w:val="nil"/>
          <w:between w:val="nil"/>
        </w:pBdr>
        <w:tabs>
          <w:tab w:val="left" w:pos="567"/>
        </w:tabs>
        <w:spacing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Identificación del peligro.</w:t>
      </w:r>
    </w:p>
    <w:tbl>
      <w:tblPr>
        <w:tblStyle w:val="af2"/>
        <w:tblW w:w="60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870"/>
        <w:gridCol w:w="1403"/>
      </w:tblGrid>
      <w:tr w:rsidR="00E360E6" w14:paraId="7077AB71" w14:textId="77777777">
        <w:trPr>
          <w:jc w:val="center"/>
        </w:trPr>
        <w:tc>
          <w:tcPr>
            <w:tcW w:w="3823" w:type="dxa"/>
            <w:shd w:val="clear" w:color="auto" w:fill="BDD7EE"/>
          </w:tcPr>
          <w:p w14:paraId="4BD5646B"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2273" w:type="dxa"/>
            <w:gridSpan w:val="2"/>
            <w:shd w:val="clear" w:color="auto" w:fill="BDD7EE"/>
          </w:tcPr>
          <w:p w14:paraId="547A3CB4"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Inundación fluvial</w:t>
            </w:r>
          </w:p>
        </w:tc>
      </w:tr>
      <w:tr w:rsidR="00E360E6" w14:paraId="469D95E7" w14:textId="77777777">
        <w:trPr>
          <w:jc w:val="center"/>
        </w:trPr>
        <w:tc>
          <w:tcPr>
            <w:tcW w:w="3823" w:type="dxa"/>
            <w:vMerge w:val="restart"/>
          </w:tcPr>
          <w:p w14:paraId="39F8F707" w14:textId="77777777" w:rsidR="00E360E6" w:rsidRDefault="00897145">
            <w:pPr>
              <w:tabs>
                <w:tab w:val="left" w:pos="567"/>
              </w:tabs>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Zona de riesgo por inundación. </w:t>
            </w:r>
            <w:r>
              <w:rPr>
                <w:rFonts w:ascii="Times New Roman" w:eastAsia="Times New Roman" w:hAnsi="Times New Roman" w:cs="Times New Roman"/>
                <w:i/>
                <w:sz w:val="24"/>
                <w:szCs w:val="24"/>
              </w:rPr>
              <w:t>(Según CENEPRED, INDECI o Autoridad Nacional del Agua - ANA)</w:t>
            </w:r>
          </w:p>
        </w:tc>
        <w:tc>
          <w:tcPr>
            <w:tcW w:w="870" w:type="dxa"/>
            <w:shd w:val="clear" w:color="auto" w:fill="00B050"/>
          </w:tcPr>
          <w:p w14:paraId="1F298D74"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Baja</w:t>
            </w:r>
          </w:p>
        </w:tc>
        <w:tc>
          <w:tcPr>
            <w:tcW w:w="1403" w:type="dxa"/>
          </w:tcPr>
          <w:p w14:paraId="182460AD" w14:textId="158B85BD" w:rsidR="00E360E6" w:rsidRDefault="00B4538B">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E360E6" w14:paraId="165DC1BC" w14:textId="77777777">
        <w:trPr>
          <w:jc w:val="center"/>
        </w:trPr>
        <w:tc>
          <w:tcPr>
            <w:tcW w:w="3823" w:type="dxa"/>
            <w:vMerge/>
          </w:tcPr>
          <w:p w14:paraId="268C9C95"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FF00"/>
          </w:tcPr>
          <w:p w14:paraId="7B5FB58D"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Media</w:t>
            </w:r>
          </w:p>
        </w:tc>
        <w:tc>
          <w:tcPr>
            <w:tcW w:w="1403" w:type="dxa"/>
          </w:tcPr>
          <w:p w14:paraId="21C4CF9F" w14:textId="77777777" w:rsidR="00E360E6" w:rsidRDefault="00E360E6">
            <w:pPr>
              <w:tabs>
                <w:tab w:val="left" w:pos="567"/>
              </w:tabs>
              <w:rPr>
                <w:rFonts w:ascii="Times New Roman" w:eastAsia="Times New Roman" w:hAnsi="Times New Roman" w:cs="Times New Roman"/>
                <w:b/>
                <w:sz w:val="24"/>
                <w:szCs w:val="24"/>
              </w:rPr>
            </w:pPr>
          </w:p>
        </w:tc>
      </w:tr>
      <w:tr w:rsidR="00E360E6" w14:paraId="4DBC0666" w14:textId="77777777">
        <w:trPr>
          <w:jc w:val="center"/>
        </w:trPr>
        <w:tc>
          <w:tcPr>
            <w:tcW w:w="3823" w:type="dxa"/>
            <w:vMerge/>
          </w:tcPr>
          <w:p w14:paraId="25DDFAE7"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0000"/>
          </w:tcPr>
          <w:p w14:paraId="4FEF2CD6" w14:textId="77777777" w:rsidR="00E360E6" w:rsidRDefault="00897145">
            <w:pPr>
              <w:tabs>
                <w:tab w:val="left" w:pos="567"/>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c>
          <w:tcPr>
            <w:tcW w:w="1403" w:type="dxa"/>
          </w:tcPr>
          <w:p w14:paraId="2597DB12" w14:textId="77777777" w:rsidR="00E360E6" w:rsidRDefault="00E360E6">
            <w:pPr>
              <w:tabs>
                <w:tab w:val="left" w:pos="567"/>
              </w:tabs>
              <w:rPr>
                <w:rFonts w:ascii="Times New Roman" w:eastAsia="Times New Roman" w:hAnsi="Times New Roman" w:cs="Times New Roman"/>
                <w:b/>
                <w:sz w:val="24"/>
                <w:szCs w:val="24"/>
              </w:rPr>
            </w:pPr>
          </w:p>
        </w:tc>
      </w:tr>
    </w:tbl>
    <w:p w14:paraId="414E4E1F" w14:textId="77777777" w:rsidR="00E360E6" w:rsidRDefault="00897145">
      <w:pPr>
        <w:numPr>
          <w:ilvl w:val="0"/>
          <w:numId w:val="13"/>
        </w:numPr>
        <w:pBdr>
          <w:top w:val="nil"/>
          <w:left w:val="nil"/>
          <w:bottom w:val="nil"/>
          <w:right w:val="nil"/>
          <w:between w:val="nil"/>
        </w:pBdr>
        <w:tabs>
          <w:tab w:val="left" w:pos="567"/>
        </w:tabs>
        <w:spacing w:before="24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Vulnerabilidad de la IE ante inundación fluvial (Marque con una X según corresponda y anote el puntaje en la última columna).</w:t>
      </w:r>
    </w:p>
    <w:tbl>
      <w:tblPr>
        <w:tblStyle w:val="af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701"/>
        <w:gridCol w:w="1843"/>
        <w:gridCol w:w="1835"/>
        <w:gridCol w:w="1135"/>
      </w:tblGrid>
      <w:tr w:rsidR="00E360E6" w14:paraId="075E2613" w14:textId="77777777">
        <w:trPr>
          <w:trHeight w:val="838"/>
        </w:trPr>
        <w:tc>
          <w:tcPr>
            <w:tcW w:w="1980" w:type="dxa"/>
            <w:shd w:val="clear" w:color="auto" w:fill="BDD7EE"/>
            <w:vAlign w:val="center"/>
          </w:tcPr>
          <w:p w14:paraId="7417D7A5"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Parámetro</w:t>
            </w:r>
          </w:p>
        </w:tc>
        <w:tc>
          <w:tcPr>
            <w:tcW w:w="1701" w:type="dxa"/>
            <w:shd w:val="clear" w:color="auto" w:fill="BDD7EE"/>
            <w:vAlign w:val="center"/>
          </w:tcPr>
          <w:p w14:paraId="51B8D3B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Bajo</w:t>
            </w:r>
          </w:p>
          <w:p w14:paraId="3A9F2092"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punto)</w:t>
            </w:r>
          </w:p>
        </w:tc>
        <w:tc>
          <w:tcPr>
            <w:tcW w:w="1843" w:type="dxa"/>
            <w:shd w:val="clear" w:color="auto" w:fill="BDD7EE"/>
            <w:vAlign w:val="center"/>
          </w:tcPr>
          <w:p w14:paraId="05B15C02"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Medio</w:t>
            </w:r>
          </w:p>
          <w:p w14:paraId="0023597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puntos)</w:t>
            </w:r>
          </w:p>
        </w:tc>
        <w:tc>
          <w:tcPr>
            <w:tcW w:w="1835" w:type="dxa"/>
            <w:shd w:val="clear" w:color="auto" w:fill="BDD7EE"/>
            <w:vAlign w:val="center"/>
          </w:tcPr>
          <w:p w14:paraId="672C38E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Alto</w:t>
            </w:r>
          </w:p>
          <w:p w14:paraId="268F7D0A"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puntos)</w:t>
            </w:r>
          </w:p>
        </w:tc>
        <w:tc>
          <w:tcPr>
            <w:tcW w:w="1135" w:type="dxa"/>
            <w:shd w:val="clear" w:color="auto" w:fill="BDD7EE"/>
            <w:vAlign w:val="center"/>
          </w:tcPr>
          <w:p w14:paraId="69BCB44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Puntaje</w:t>
            </w:r>
          </w:p>
        </w:tc>
      </w:tr>
      <w:tr w:rsidR="00E360E6" w14:paraId="795CCDDD" w14:textId="77777777">
        <w:trPr>
          <w:trHeight w:val="1654"/>
        </w:trPr>
        <w:tc>
          <w:tcPr>
            <w:tcW w:w="1980" w:type="dxa"/>
            <w:tcBorders>
              <w:bottom w:val="single" w:sz="4" w:space="0" w:color="000000"/>
            </w:tcBorders>
            <w:shd w:val="clear" w:color="auto" w:fill="C5E0B3"/>
            <w:vAlign w:val="center"/>
          </w:tcPr>
          <w:p w14:paraId="41E7658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Ubicación:</w:t>
            </w:r>
            <w:r>
              <w:rPr>
                <w:rFonts w:ascii="Times New Roman" w:eastAsia="Times New Roman" w:hAnsi="Times New Roman" w:cs="Times New Roman"/>
                <w:sz w:val="24"/>
                <w:szCs w:val="24"/>
              </w:rPr>
              <w:t xml:space="preserve"> Distancia de la IE respecto a cuerpos de agua. </w:t>
            </w:r>
            <w:r>
              <w:rPr>
                <w:rFonts w:ascii="Times New Roman" w:eastAsia="Times New Roman" w:hAnsi="Times New Roman" w:cs="Times New Roman"/>
                <w:i/>
                <w:sz w:val="24"/>
                <w:szCs w:val="24"/>
              </w:rPr>
              <w:t>(Según ANA y CENEPRED)</w:t>
            </w:r>
          </w:p>
        </w:tc>
        <w:tc>
          <w:tcPr>
            <w:tcW w:w="1701" w:type="dxa"/>
            <w:tcBorders>
              <w:bottom w:val="single" w:sz="4" w:space="0" w:color="000000"/>
            </w:tcBorders>
            <w:vAlign w:val="center"/>
          </w:tcPr>
          <w:p w14:paraId="652F59A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 más de 500 m de ríos o zonas inundables.</w:t>
            </w:r>
          </w:p>
        </w:tc>
        <w:tc>
          <w:tcPr>
            <w:tcW w:w="1843" w:type="dxa"/>
            <w:tcBorders>
              <w:bottom w:val="single" w:sz="4" w:space="0" w:color="000000"/>
            </w:tcBorders>
            <w:shd w:val="clear" w:color="auto" w:fill="auto"/>
            <w:vAlign w:val="center"/>
          </w:tcPr>
          <w:p w14:paraId="648EC1B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Entre 100 m y 500 m de un río o zona inundable.</w:t>
            </w:r>
          </w:p>
        </w:tc>
        <w:tc>
          <w:tcPr>
            <w:tcW w:w="1835" w:type="dxa"/>
            <w:vAlign w:val="center"/>
          </w:tcPr>
          <w:p w14:paraId="53AB75B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 menos de 100 m de un río o dentro de una zona inundable.</w:t>
            </w:r>
          </w:p>
        </w:tc>
        <w:tc>
          <w:tcPr>
            <w:tcW w:w="1135" w:type="dxa"/>
            <w:tcBorders>
              <w:bottom w:val="single" w:sz="4" w:space="0" w:color="000000"/>
            </w:tcBorders>
            <w:vAlign w:val="center"/>
          </w:tcPr>
          <w:p w14:paraId="73CF78DE" w14:textId="15AC7810" w:rsidR="00E360E6" w:rsidRDefault="008D34F4">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18B50520" w14:textId="77777777">
        <w:trPr>
          <w:trHeight w:val="848"/>
        </w:trPr>
        <w:tc>
          <w:tcPr>
            <w:tcW w:w="1980" w:type="dxa"/>
            <w:shd w:val="clear" w:color="auto" w:fill="C5E0B3"/>
            <w:vAlign w:val="center"/>
          </w:tcPr>
          <w:p w14:paraId="785282C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Altitud y drenaje:</w:t>
            </w:r>
            <w:r>
              <w:rPr>
                <w:rFonts w:ascii="Times New Roman" w:eastAsia="Times New Roman" w:hAnsi="Times New Roman" w:cs="Times New Roman"/>
                <w:sz w:val="24"/>
                <w:szCs w:val="24"/>
              </w:rPr>
              <w:t xml:space="preserve"> Capacidad de evacuación de agua.</w:t>
            </w:r>
          </w:p>
        </w:tc>
        <w:tc>
          <w:tcPr>
            <w:tcW w:w="1701" w:type="dxa"/>
            <w:vAlign w:val="center"/>
          </w:tcPr>
          <w:p w14:paraId="10710BD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Terreno elevado con buen drenaje.</w:t>
            </w:r>
          </w:p>
        </w:tc>
        <w:tc>
          <w:tcPr>
            <w:tcW w:w="1843" w:type="dxa"/>
            <w:shd w:val="clear" w:color="auto" w:fill="auto"/>
            <w:vAlign w:val="center"/>
          </w:tcPr>
          <w:p w14:paraId="5BE07D2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Terreno plano con drenaje parcial.</w:t>
            </w:r>
          </w:p>
        </w:tc>
        <w:tc>
          <w:tcPr>
            <w:tcW w:w="1835" w:type="dxa"/>
            <w:vAlign w:val="center"/>
          </w:tcPr>
          <w:p w14:paraId="4E2DAAD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Terreno bajo, sin drenaje adecuado o con antecedentes de inundación.</w:t>
            </w:r>
          </w:p>
        </w:tc>
        <w:tc>
          <w:tcPr>
            <w:tcW w:w="1135" w:type="dxa"/>
            <w:vAlign w:val="center"/>
          </w:tcPr>
          <w:p w14:paraId="48FFCF00" w14:textId="02BB9310" w:rsidR="00E360E6" w:rsidRDefault="00230985">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30E249BD" w14:textId="77777777">
        <w:trPr>
          <w:trHeight w:val="848"/>
        </w:trPr>
        <w:tc>
          <w:tcPr>
            <w:tcW w:w="1980" w:type="dxa"/>
            <w:shd w:val="clear" w:color="auto" w:fill="C5E0B3"/>
            <w:vAlign w:val="center"/>
          </w:tcPr>
          <w:p w14:paraId="73925318"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Infraestructura:</w:t>
            </w:r>
            <w:r>
              <w:rPr>
                <w:rFonts w:ascii="Times New Roman" w:eastAsia="Times New Roman" w:hAnsi="Times New Roman" w:cs="Times New Roman"/>
                <w:sz w:val="24"/>
                <w:szCs w:val="24"/>
              </w:rPr>
              <w:t xml:space="preserve"> Resistencia de aulas y techos ante inundaciones. </w:t>
            </w:r>
            <w:r>
              <w:rPr>
                <w:rFonts w:ascii="Times New Roman" w:eastAsia="Times New Roman" w:hAnsi="Times New Roman" w:cs="Times New Roman"/>
                <w:i/>
                <w:sz w:val="24"/>
                <w:szCs w:val="24"/>
              </w:rPr>
              <w:t>(Según Reglamento Nacional de Edificaciones - RNE)</w:t>
            </w:r>
          </w:p>
        </w:tc>
        <w:tc>
          <w:tcPr>
            <w:tcW w:w="1701" w:type="dxa"/>
            <w:vAlign w:val="center"/>
          </w:tcPr>
          <w:p w14:paraId="4F8AC1F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Construcción elevada, resistente y con barreras de protección.</w:t>
            </w:r>
          </w:p>
        </w:tc>
        <w:tc>
          <w:tcPr>
            <w:tcW w:w="1843" w:type="dxa"/>
            <w:shd w:val="clear" w:color="auto" w:fill="auto"/>
            <w:vAlign w:val="center"/>
          </w:tcPr>
          <w:p w14:paraId="193F2F1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Construcción sin elevación o con fisuras leves.</w:t>
            </w:r>
          </w:p>
        </w:tc>
        <w:tc>
          <w:tcPr>
            <w:tcW w:w="1835" w:type="dxa"/>
            <w:vAlign w:val="center"/>
          </w:tcPr>
          <w:p w14:paraId="27FD63F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Construcción sin elevación, con muros débiles o techos con filtraciones.</w:t>
            </w:r>
          </w:p>
        </w:tc>
        <w:tc>
          <w:tcPr>
            <w:tcW w:w="1135" w:type="dxa"/>
            <w:vAlign w:val="center"/>
          </w:tcPr>
          <w:p w14:paraId="3EF0A477" w14:textId="49AFA790" w:rsidR="00E360E6" w:rsidRDefault="00230985">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37DA0D32" w14:textId="77777777">
        <w:trPr>
          <w:trHeight w:val="567"/>
        </w:trPr>
        <w:tc>
          <w:tcPr>
            <w:tcW w:w="1980" w:type="dxa"/>
            <w:shd w:val="clear" w:color="auto" w:fill="C5E0B3"/>
            <w:vAlign w:val="center"/>
          </w:tcPr>
          <w:p w14:paraId="7433AFB3"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Vías de acceso y evacuación:</w:t>
            </w:r>
            <w:r>
              <w:rPr>
                <w:rFonts w:ascii="Times New Roman" w:eastAsia="Times New Roman" w:hAnsi="Times New Roman" w:cs="Times New Roman"/>
                <w:sz w:val="24"/>
                <w:szCs w:val="24"/>
              </w:rPr>
              <w:t xml:space="preserve"> Seguridad de rutas de escape.</w:t>
            </w:r>
          </w:p>
        </w:tc>
        <w:tc>
          <w:tcPr>
            <w:tcW w:w="1701" w:type="dxa"/>
            <w:vAlign w:val="center"/>
          </w:tcPr>
          <w:p w14:paraId="7DE8504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Vías de acceso seguras y elevadas, con rutas de evacuación funcionales.</w:t>
            </w:r>
          </w:p>
        </w:tc>
        <w:tc>
          <w:tcPr>
            <w:tcW w:w="1843" w:type="dxa"/>
            <w:shd w:val="clear" w:color="auto" w:fill="auto"/>
            <w:vAlign w:val="center"/>
          </w:tcPr>
          <w:p w14:paraId="545C7D2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Vías con riesgo de anegamiento parcial o rutas con obstáculos menores.</w:t>
            </w:r>
          </w:p>
        </w:tc>
        <w:tc>
          <w:tcPr>
            <w:tcW w:w="1835" w:type="dxa"/>
            <w:vAlign w:val="center"/>
          </w:tcPr>
          <w:p w14:paraId="7B39EE0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Vías de acceso bloqueadas o rutas de evacuación inundables.</w:t>
            </w:r>
          </w:p>
        </w:tc>
        <w:tc>
          <w:tcPr>
            <w:tcW w:w="1135" w:type="dxa"/>
            <w:vAlign w:val="center"/>
          </w:tcPr>
          <w:p w14:paraId="786E3AFE" w14:textId="116E317A" w:rsidR="00E360E6" w:rsidRDefault="008D34F4">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3C9E696A" w14:textId="77777777">
        <w:trPr>
          <w:trHeight w:val="848"/>
        </w:trPr>
        <w:tc>
          <w:tcPr>
            <w:tcW w:w="1980" w:type="dxa"/>
            <w:shd w:val="clear" w:color="auto" w:fill="C5E0B3"/>
            <w:vAlign w:val="center"/>
          </w:tcPr>
          <w:p w14:paraId="433918CC"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Sistema de alerta temprana:</w:t>
            </w:r>
            <w:r>
              <w:rPr>
                <w:rFonts w:ascii="Times New Roman" w:eastAsia="Times New Roman" w:hAnsi="Times New Roman" w:cs="Times New Roman"/>
                <w:sz w:val="24"/>
                <w:szCs w:val="24"/>
              </w:rPr>
              <w:t xml:space="preserve"> Disponibilidad de información sobre el nivel del río y pronósticos.</w:t>
            </w:r>
          </w:p>
        </w:tc>
        <w:tc>
          <w:tcPr>
            <w:tcW w:w="1701" w:type="dxa"/>
            <w:vAlign w:val="center"/>
          </w:tcPr>
          <w:p w14:paraId="0079179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alerta temprana activo y accesible.</w:t>
            </w:r>
          </w:p>
        </w:tc>
        <w:tc>
          <w:tcPr>
            <w:tcW w:w="1843" w:type="dxa"/>
            <w:shd w:val="clear" w:color="auto" w:fill="auto"/>
            <w:vAlign w:val="center"/>
          </w:tcPr>
          <w:p w14:paraId="408AA84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disponible, pero sin mecanismos de alerta organizados.</w:t>
            </w:r>
          </w:p>
        </w:tc>
        <w:tc>
          <w:tcPr>
            <w:tcW w:w="1835" w:type="dxa"/>
            <w:vAlign w:val="center"/>
          </w:tcPr>
          <w:p w14:paraId="2266EDB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hay información ni sistema de alerta temprana.</w:t>
            </w:r>
          </w:p>
        </w:tc>
        <w:tc>
          <w:tcPr>
            <w:tcW w:w="1135" w:type="dxa"/>
            <w:vAlign w:val="center"/>
          </w:tcPr>
          <w:p w14:paraId="61BA215A" w14:textId="516B7573" w:rsidR="00E360E6" w:rsidRDefault="00A23399">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3100ADE1" w14:textId="77777777">
        <w:trPr>
          <w:trHeight w:val="848"/>
        </w:trPr>
        <w:tc>
          <w:tcPr>
            <w:tcW w:w="1980" w:type="dxa"/>
            <w:shd w:val="clear" w:color="auto" w:fill="C5E0B3"/>
            <w:vAlign w:val="center"/>
          </w:tcPr>
          <w:p w14:paraId="243EDAAE"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Simulacros:</w:t>
            </w:r>
            <w:r>
              <w:rPr>
                <w:rFonts w:ascii="Times New Roman" w:eastAsia="Times New Roman" w:hAnsi="Times New Roman" w:cs="Times New Roman"/>
                <w:sz w:val="24"/>
                <w:szCs w:val="24"/>
              </w:rPr>
              <w:t xml:space="preserve"> Frecuencia en el último año. </w:t>
            </w:r>
            <w:r>
              <w:rPr>
                <w:rFonts w:ascii="Times New Roman" w:eastAsia="Times New Roman" w:hAnsi="Times New Roman" w:cs="Times New Roman"/>
                <w:i/>
                <w:sz w:val="24"/>
                <w:szCs w:val="24"/>
              </w:rPr>
              <w:t>(Según normativa de INDECI y MINEDU)</w:t>
            </w:r>
          </w:p>
        </w:tc>
        <w:tc>
          <w:tcPr>
            <w:tcW w:w="1701" w:type="dxa"/>
            <w:vAlign w:val="center"/>
          </w:tcPr>
          <w:p w14:paraId="1A58108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 o más simulacros ejecutados.</w:t>
            </w:r>
          </w:p>
        </w:tc>
        <w:tc>
          <w:tcPr>
            <w:tcW w:w="1843" w:type="dxa"/>
            <w:shd w:val="clear" w:color="auto" w:fill="auto"/>
            <w:vAlign w:val="center"/>
          </w:tcPr>
          <w:p w14:paraId="3F7E607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1-2 simulacros ejecutados.</w:t>
            </w:r>
          </w:p>
        </w:tc>
        <w:tc>
          <w:tcPr>
            <w:tcW w:w="1835" w:type="dxa"/>
            <w:vAlign w:val="center"/>
          </w:tcPr>
          <w:p w14:paraId="6E48484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Ningún simulacro realizado.</w:t>
            </w:r>
          </w:p>
        </w:tc>
        <w:tc>
          <w:tcPr>
            <w:tcW w:w="1135" w:type="dxa"/>
            <w:vAlign w:val="center"/>
          </w:tcPr>
          <w:p w14:paraId="660A3784" w14:textId="2285AFCB" w:rsidR="00E360E6" w:rsidRDefault="00A23399">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78F3B17A" w14:textId="77777777">
        <w:trPr>
          <w:trHeight w:val="848"/>
        </w:trPr>
        <w:tc>
          <w:tcPr>
            <w:tcW w:w="1980" w:type="dxa"/>
            <w:shd w:val="clear" w:color="auto" w:fill="C5E0B3"/>
            <w:vAlign w:val="center"/>
          </w:tcPr>
          <w:p w14:paraId="021B4BF0"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Soporte Socioemocional:</w:t>
            </w:r>
            <w:r>
              <w:rPr>
                <w:rFonts w:ascii="Times New Roman" w:eastAsia="Times New Roman" w:hAnsi="Times New Roman" w:cs="Times New Roman"/>
                <w:sz w:val="24"/>
                <w:szCs w:val="24"/>
              </w:rPr>
              <w:t xml:space="preserve"> Atención posterior inundación a estudiantes y docentes.</w:t>
            </w:r>
          </w:p>
        </w:tc>
        <w:tc>
          <w:tcPr>
            <w:tcW w:w="1701" w:type="dxa"/>
            <w:vAlign w:val="center"/>
          </w:tcPr>
          <w:p w14:paraId="6C3CD65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 de soporte activo con actividades lúdicas y apoyo psicológico.</w:t>
            </w:r>
          </w:p>
        </w:tc>
        <w:tc>
          <w:tcPr>
            <w:tcW w:w="1843" w:type="dxa"/>
            <w:shd w:val="clear" w:color="auto" w:fill="auto"/>
            <w:vAlign w:val="center"/>
          </w:tcPr>
          <w:p w14:paraId="74F751C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Actividades esporádicas de soporte emocional.</w:t>
            </w:r>
          </w:p>
        </w:tc>
        <w:tc>
          <w:tcPr>
            <w:tcW w:w="1835" w:type="dxa"/>
            <w:vAlign w:val="center"/>
          </w:tcPr>
          <w:p w14:paraId="4F09E4A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 plan de soporte emocional.</w:t>
            </w:r>
          </w:p>
        </w:tc>
        <w:tc>
          <w:tcPr>
            <w:tcW w:w="1135" w:type="dxa"/>
            <w:vAlign w:val="center"/>
          </w:tcPr>
          <w:p w14:paraId="49951FD9" w14:textId="7DB5D19D" w:rsidR="00E360E6" w:rsidRDefault="00A23399">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37EC99DF" w14:textId="2779EA9E" w:rsidR="00E360E6" w:rsidRDefault="00683D74">
      <w:pPr>
        <w:spacing w:before="280" w:after="280" w:line="240" w:lineRule="auto"/>
        <w:rPr>
          <w:rFonts w:ascii="Times New Roman" w:eastAsia="Times New Roman" w:hAnsi="Times New Roman" w:cs="Times New Roman"/>
          <w:sz w:val="24"/>
          <w:szCs w:val="24"/>
        </w:rPr>
      </w:pPr>
      <w:sdt>
        <w:sdtPr>
          <w:tag w:val="goog_rdk_21"/>
          <w:id w:val="-990868021"/>
        </w:sdtPr>
        <w:sdtEndPr/>
        <w:sdtContent>
          <w:r w:rsidR="00897145">
            <w:rPr>
              <w:rFonts w:ascii="Arial Unicode MS" w:eastAsia="Arial Unicode MS" w:hAnsi="Arial Unicode MS" w:cs="Arial Unicode MS"/>
              <w:sz w:val="24"/>
              <w:szCs w:val="24"/>
            </w:rPr>
            <w:t>✏</w:t>
          </w:r>
        </w:sdtContent>
      </w:sdt>
      <w:r w:rsidR="00897145">
        <w:rPr>
          <w:rFonts w:ascii="Times New Roman" w:eastAsia="Times New Roman" w:hAnsi="Times New Roman" w:cs="Times New Roman"/>
          <w:sz w:val="24"/>
          <w:szCs w:val="24"/>
        </w:rPr>
        <w:t xml:space="preserve"> </w:t>
      </w:r>
      <w:r w:rsidR="00897145">
        <w:rPr>
          <w:rFonts w:ascii="Times New Roman" w:eastAsia="Times New Roman" w:hAnsi="Times New Roman" w:cs="Times New Roman"/>
          <w:b/>
          <w:sz w:val="24"/>
          <w:szCs w:val="24"/>
        </w:rPr>
        <w:t>Puntaje Total:</w:t>
      </w:r>
      <w:r w:rsidR="00897145">
        <w:rPr>
          <w:rFonts w:ascii="Times New Roman" w:eastAsia="Times New Roman" w:hAnsi="Times New Roman" w:cs="Times New Roman"/>
          <w:sz w:val="24"/>
          <w:szCs w:val="24"/>
        </w:rPr>
        <w:t xml:space="preserve"> ___</w:t>
      </w:r>
      <w:r w:rsidR="00A23399">
        <w:rPr>
          <w:rFonts w:ascii="Times New Roman" w:eastAsia="Times New Roman" w:hAnsi="Times New Roman" w:cs="Times New Roman"/>
          <w:sz w:val="24"/>
          <w:szCs w:val="24"/>
        </w:rPr>
        <w:t>1</w:t>
      </w:r>
      <w:r w:rsidR="008D34F4">
        <w:rPr>
          <w:rFonts w:ascii="Times New Roman" w:eastAsia="Times New Roman" w:hAnsi="Times New Roman" w:cs="Times New Roman"/>
          <w:sz w:val="24"/>
          <w:szCs w:val="24"/>
        </w:rPr>
        <w:t>2</w:t>
      </w:r>
      <w:r w:rsidR="00897145">
        <w:rPr>
          <w:rFonts w:ascii="Times New Roman" w:eastAsia="Times New Roman" w:hAnsi="Times New Roman" w:cs="Times New Roman"/>
          <w:sz w:val="24"/>
          <w:szCs w:val="24"/>
        </w:rPr>
        <w:t>_ (suma de todas las respuestas)</w:t>
      </w:r>
    </w:p>
    <w:p w14:paraId="0AD7BFEE" w14:textId="77777777" w:rsidR="00E360E6" w:rsidRDefault="00897145">
      <w:pPr>
        <w:numPr>
          <w:ilvl w:val="0"/>
          <w:numId w:val="13"/>
        </w:numPr>
        <w:pBdr>
          <w:top w:val="nil"/>
          <w:left w:val="nil"/>
          <w:bottom w:val="nil"/>
          <w:right w:val="nil"/>
          <w:between w:val="nil"/>
        </w:pBdr>
        <w:tabs>
          <w:tab w:val="left" w:pos="567"/>
        </w:tabs>
        <w:spacing w:before="240"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Diagnóstico del riesgo (Según puntaje obtenido).</w:t>
      </w:r>
    </w:p>
    <w:p w14:paraId="11EABE9E" w14:textId="20E26E25"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00B050"/>
          <w:sz w:val="24"/>
          <w:szCs w:val="24"/>
          <w:shd w:val="clear" w:color="auto" w:fill="00B050"/>
        </w:rPr>
        <w:t>🔵</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b/>
          <w:color w:val="000000"/>
          <w:sz w:val="24"/>
          <w:szCs w:val="24"/>
        </w:rPr>
        <w:t>7 - 10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Bajo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(Mantener medidas preventivas y actualización anual del plan de GRD).</w:t>
      </w:r>
    </w:p>
    <w:p w14:paraId="759F6CDE"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FF00"/>
          <w:sz w:val="24"/>
          <w:szCs w:val="24"/>
          <w:highlight w:val="yellow"/>
        </w:rPr>
        <w:lastRenderedPageBreak/>
        <w:t>🟡</w:t>
      </w:r>
      <w:r>
        <w:rPr>
          <w:rFonts w:ascii="Times New Roman" w:eastAsia="Times New Roman" w:hAnsi="Times New Roman" w:cs="Times New Roman"/>
          <w:color w:val="FFFF00"/>
          <w:sz w:val="24"/>
          <w:szCs w:val="24"/>
        </w:rPr>
        <w:t xml:space="preserve"> </w:t>
      </w:r>
      <w:r>
        <w:rPr>
          <w:rFonts w:ascii="Times New Roman" w:eastAsia="Times New Roman" w:hAnsi="Times New Roman" w:cs="Times New Roman"/>
          <w:b/>
          <w:color w:val="000000"/>
          <w:sz w:val="24"/>
          <w:szCs w:val="24"/>
        </w:rPr>
        <w:t>11 - 15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Medio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(Reforzar medidas de prevención, capacitación y mantenimiento urgente).</w:t>
      </w:r>
    </w:p>
    <w:p w14:paraId="002066B4"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0000"/>
          <w:sz w:val="24"/>
          <w:szCs w:val="24"/>
          <w:highlight w:val="red"/>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16 - 21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Alto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(Intervención inmediata con mejoras en infraestructura, evacuación, anclaje de mobiliario y simulacros).</w:t>
      </w:r>
    </w:p>
    <w:p w14:paraId="7610CA26" w14:textId="77777777" w:rsidR="00E360E6" w:rsidRDefault="00897145">
      <w:pPr>
        <w:numPr>
          <w:ilvl w:val="0"/>
          <w:numId w:val="13"/>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Medidas urgentes a implementar (Indique acciones prioritarias según el nivel de riesgo identificado).</w:t>
      </w:r>
    </w:p>
    <w:p w14:paraId="7D280DF0" w14:textId="316C2DA4" w:rsidR="00E360E6" w:rsidRDefault="00683D74">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sdt>
        <w:sdtPr>
          <w:tag w:val="goog_rdk_22"/>
          <w:id w:val="-104657666"/>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w:t>
      </w:r>
      <w:r w:rsidR="00A23399">
        <w:rPr>
          <w:rFonts w:ascii="Times New Roman" w:eastAsia="Times New Roman" w:hAnsi="Times New Roman" w:cs="Times New Roman"/>
          <w:color w:val="000000"/>
          <w:sz w:val="24"/>
          <w:szCs w:val="24"/>
        </w:rPr>
        <w:t xml:space="preserve">SEÑALIZACION </w:t>
      </w:r>
      <w:r w:rsidR="009A3667">
        <w:rPr>
          <w:rFonts w:ascii="Times New Roman" w:eastAsia="Times New Roman" w:hAnsi="Times New Roman" w:cs="Times New Roman"/>
          <w:color w:val="000000"/>
          <w:sz w:val="24"/>
          <w:szCs w:val="24"/>
        </w:rPr>
        <w:t xml:space="preserve">ADECUADA PARA </w:t>
      </w:r>
      <w:r w:rsidR="00A23399">
        <w:rPr>
          <w:rFonts w:ascii="Times New Roman" w:eastAsia="Times New Roman" w:hAnsi="Times New Roman" w:cs="Times New Roman"/>
          <w:color w:val="000000"/>
          <w:sz w:val="24"/>
          <w:szCs w:val="24"/>
        </w:rPr>
        <w:t>EVACUACION</w:t>
      </w:r>
      <w:r w:rsidR="009A3667">
        <w:rPr>
          <w:rFonts w:ascii="Times New Roman" w:eastAsia="Times New Roman" w:hAnsi="Times New Roman" w:cs="Times New Roman"/>
          <w:color w:val="000000"/>
          <w:sz w:val="24"/>
          <w:szCs w:val="24"/>
        </w:rPr>
        <w:t xml:space="preserve"> EN CASO DE DESASTRES.</w:t>
      </w:r>
      <w:r w:rsidR="00897145">
        <w:rPr>
          <w:rFonts w:ascii="Times New Roman" w:eastAsia="Times New Roman" w:hAnsi="Times New Roman" w:cs="Times New Roman"/>
          <w:color w:val="000000"/>
          <w:sz w:val="24"/>
          <w:szCs w:val="24"/>
        </w:rPr>
        <w:br/>
      </w:r>
      <w:sdt>
        <w:sdtPr>
          <w:tag w:val="goog_rdk_23"/>
          <w:id w:val="-1183501074"/>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w:t>
      </w:r>
      <w:r w:rsidR="009A3667">
        <w:rPr>
          <w:rFonts w:ascii="Times New Roman" w:eastAsia="Times New Roman" w:hAnsi="Times New Roman" w:cs="Times New Roman"/>
          <w:color w:val="000000"/>
          <w:sz w:val="24"/>
          <w:szCs w:val="24"/>
        </w:rPr>
        <w:t>MANTENIMIENTO PREVENTIVO Y CORRECTIVO DE LOS EQUIPOS DE ALARMA Y LUCES DE EMERGENCIA.</w:t>
      </w:r>
      <w:r w:rsidR="00897145">
        <w:rPr>
          <w:rFonts w:ascii="Times New Roman" w:eastAsia="Times New Roman" w:hAnsi="Times New Roman" w:cs="Times New Roman"/>
          <w:color w:val="000000"/>
          <w:sz w:val="24"/>
          <w:szCs w:val="24"/>
        </w:rPr>
        <w:br/>
      </w:r>
      <w:sdt>
        <w:sdtPr>
          <w:tag w:val="goog_rdk_24"/>
          <w:id w:val="-752362596"/>
          <w:showingPlcHdr/>
        </w:sdtPr>
        <w:sdtEndPr/>
        <w:sdtContent>
          <w:r w:rsidR="00CB59EE">
            <w:t xml:space="preserve">     </w:t>
          </w:r>
        </w:sdtContent>
      </w:sdt>
    </w:p>
    <w:p w14:paraId="04AB9B44"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4670228B"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56EA1A18"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6DF7DE43" w14:textId="77777777" w:rsidR="00E360E6" w:rsidRDefault="00E360E6">
      <w:pPr>
        <w:pBdr>
          <w:top w:val="nil"/>
          <w:left w:val="nil"/>
          <w:bottom w:val="nil"/>
          <w:right w:val="nil"/>
          <w:between w:val="nil"/>
        </w:pBdr>
        <w:spacing w:after="280" w:line="360" w:lineRule="auto"/>
        <w:ind w:left="720"/>
        <w:rPr>
          <w:rFonts w:ascii="Times New Roman" w:eastAsia="Times New Roman" w:hAnsi="Times New Roman" w:cs="Times New Roman"/>
          <w:color w:val="000000"/>
          <w:sz w:val="24"/>
          <w:szCs w:val="24"/>
        </w:rPr>
      </w:pPr>
    </w:p>
    <w:p w14:paraId="59169E7C"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FICHA DE DIAGNOSTICO DEL RIESGO ESCOLAR ANTE INUNDACIONES PLUVIALES.</w:t>
      </w:r>
    </w:p>
    <w:p w14:paraId="53CAD57C" w14:textId="77777777" w:rsidR="00E360E6" w:rsidRDefault="00897145">
      <w:pPr>
        <w:numPr>
          <w:ilvl w:val="0"/>
          <w:numId w:val="14"/>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Datos generales.</w:t>
      </w:r>
    </w:p>
    <w:p w14:paraId="276CD91B" w14:textId="50C07DF5"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Institución Educativa:</w:t>
      </w:r>
      <w:r>
        <w:rPr>
          <w:rFonts w:ascii="Times New Roman" w:eastAsia="Times New Roman" w:hAnsi="Times New Roman" w:cs="Times New Roman"/>
          <w:color w:val="000000"/>
          <w:sz w:val="24"/>
          <w:szCs w:val="24"/>
        </w:rPr>
        <w:t xml:space="preserve"> ____</w:t>
      </w:r>
      <w:r w:rsidR="00CB59EE">
        <w:rPr>
          <w:rFonts w:ascii="Times New Roman" w:eastAsia="Times New Roman" w:hAnsi="Times New Roman" w:cs="Times New Roman"/>
          <w:color w:val="000000"/>
          <w:sz w:val="24"/>
          <w:szCs w:val="24"/>
        </w:rPr>
        <w:t>CETPRO JUANJUI</w:t>
      </w:r>
      <w:r>
        <w:rPr>
          <w:rFonts w:ascii="Times New Roman" w:eastAsia="Times New Roman" w:hAnsi="Times New Roman" w:cs="Times New Roman"/>
          <w:color w:val="000000"/>
          <w:sz w:val="24"/>
          <w:szCs w:val="24"/>
        </w:rPr>
        <w:t>____________</w:t>
      </w:r>
    </w:p>
    <w:p w14:paraId="15D1993C" w14:textId="29B4841A"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Ubicación:</w:t>
      </w:r>
      <w:r>
        <w:rPr>
          <w:rFonts w:ascii="Times New Roman" w:eastAsia="Times New Roman" w:hAnsi="Times New Roman" w:cs="Times New Roman"/>
          <w:color w:val="000000"/>
          <w:sz w:val="24"/>
          <w:szCs w:val="24"/>
        </w:rPr>
        <w:t xml:space="preserve"> __</w:t>
      </w:r>
      <w:r w:rsidR="00CB59EE">
        <w:rPr>
          <w:rFonts w:ascii="Times New Roman" w:eastAsia="Times New Roman" w:hAnsi="Times New Roman" w:cs="Times New Roman"/>
          <w:color w:val="000000"/>
          <w:sz w:val="24"/>
          <w:szCs w:val="24"/>
        </w:rPr>
        <w:t>JR.HUALLAGA 3011</w:t>
      </w:r>
      <w:r>
        <w:rPr>
          <w:rFonts w:ascii="Times New Roman" w:eastAsia="Times New Roman" w:hAnsi="Times New Roman" w:cs="Times New Roman"/>
          <w:color w:val="000000"/>
          <w:sz w:val="24"/>
          <w:szCs w:val="24"/>
        </w:rPr>
        <w:t>______________</w:t>
      </w:r>
    </w:p>
    <w:p w14:paraId="24F03DA8" w14:textId="33CFE994"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Fecha:</w:t>
      </w:r>
      <w:r>
        <w:rPr>
          <w:rFonts w:ascii="Times New Roman" w:eastAsia="Times New Roman" w:hAnsi="Times New Roman" w:cs="Times New Roman"/>
          <w:color w:val="000000"/>
          <w:sz w:val="24"/>
          <w:szCs w:val="24"/>
        </w:rPr>
        <w:t xml:space="preserve"> ___</w:t>
      </w:r>
      <w:r w:rsidR="00CB59EE">
        <w:rPr>
          <w:rFonts w:ascii="Times New Roman" w:eastAsia="Times New Roman" w:hAnsi="Times New Roman" w:cs="Times New Roman"/>
          <w:color w:val="000000"/>
          <w:sz w:val="24"/>
          <w:szCs w:val="24"/>
        </w:rPr>
        <w:t>21-05-25</w:t>
      </w:r>
      <w:r>
        <w:rPr>
          <w:rFonts w:ascii="Times New Roman" w:eastAsia="Times New Roman" w:hAnsi="Times New Roman" w:cs="Times New Roman"/>
          <w:color w:val="000000"/>
          <w:sz w:val="24"/>
          <w:szCs w:val="24"/>
        </w:rPr>
        <w:t>_____________</w:t>
      </w:r>
    </w:p>
    <w:p w14:paraId="2F7A2BFA" w14:textId="77777777"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Docente Responsable:</w:t>
      </w:r>
      <w:r>
        <w:rPr>
          <w:rFonts w:ascii="Times New Roman" w:eastAsia="Times New Roman" w:hAnsi="Times New Roman" w:cs="Times New Roman"/>
          <w:color w:val="000000"/>
          <w:sz w:val="24"/>
          <w:szCs w:val="24"/>
        </w:rPr>
        <w:t xml:space="preserve"> ________________</w:t>
      </w:r>
    </w:p>
    <w:p w14:paraId="7CF5D668" w14:textId="77777777" w:rsidR="00E360E6" w:rsidRDefault="00897145">
      <w:pPr>
        <w:numPr>
          <w:ilvl w:val="0"/>
          <w:numId w:val="14"/>
        </w:numPr>
        <w:pBdr>
          <w:top w:val="nil"/>
          <w:left w:val="nil"/>
          <w:bottom w:val="nil"/>
          <w:right w:val="nil"/>
          <w:between w:val="nil"/>
        </w:pBdr>
        <w:tabs>
          <w:tab w:val="left" w:pos="567"/>
        </w:tabs>
        <w:spacing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Identificación del peligro.</w:t>
      </w:r>
    </w:p>
    <w:tbl>
      <w:tblPr>
        <w:tblStyle w:val="af4"/>
        <w:tblW w:w="6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870"/>
        <w:gridCol w:w="1522"/>
      </w:tblGrid>
      <w:tr w:rsidR="00E360E6" w14:paraId="070F3D85" w14:textId="77777777">
        <w:trPr>
          <w:jc w:val="center"/>
        </w:trPr>
        <w:tc>
          <w:tcPr>
            <w:tcW w:w="3823" w:type="dxa"/>
            <w:shd w:val="clear" w:color="auto" w:fill="BDD7EE"/>
            <w:vAlign w:val="center"/>
          </w:tcPr>
          <w:p w14:paraId="7E2F43A5"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2392" w:type="dxa"/>
            <w:gridSpan w:val="2"/>
            <w:shd w:val="clear" w:color="auto" w:fill="BDD7EE"/>
            <w:vAlign w:val="center"/>
          </w:tcPr>
          <w:p w14:paraId="7643187C"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Inundación pluvial (lluvias intensas).</w:t>
            </w:r>
          </w:p>
        </w:tc>
      </w:tr>
      <w:tr w:rsidR="00E360E6" w14:paraId="6742C4A9" w14:textId="77777777">
        <w:trPr>
          <w:jc w:val="center"/>
        </w:trPr>
        <w:tc>
          <w:tcPr>
            <w:tcW w:w="3823" w:type="dxa"/>
            <w:vMerge w:val="restart"/>
            <w:shd w:val="clear" w:color="auto" w:fill="auto"/>
            <w:vAlign w:val="center"/>
          </w:tcPr>
          <w:p w14:paraId="6EB7BD27"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Zona de riesgo por inundación pluvial. </w:t>
            </w:r>
            <w:r>
              <w:rPr>
                <w:rFonts w:ascii="Times New Roman" w:eastAsia="Times New Roman" w:hAnsi="Times New Roman" w:cs="Times New Roman"/>
                <w:i/>
                <w:sz w:val="24"/>
                <w:szCs w:val="24"/>
              </w:rPr>
              <w:t>(Según CENEPRED, INDECI o SENAMHI)</w:t>
            </w:r>
            <w:r>
              <w:rPr>
                <w:rFonts w:ascii="Times New Roman" w:eastAsia="Times New Roman" w:hAnsi="Times New Roman" w:cs="Times New Roman"/>
                <w:sz w:val="24"/>
                <w:szCs w:val="24"/>
              </w:rPr>
              <w:t>.</w:t>
            </w:r>
          </w:p>
        </w:tc>
        <w:tc>
          <w:tcPr>
            <w:tcW w:w="870" w:type="dxa"/>
            <w:shd w:val="clear" w:color="auto" w:fill="00B050"/>
          </w:tcPr>
          <w:p w14:paraId="19E076F5"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Baja</w:t>
            </w:r>
          </w:p>
        </w:tc>
        <w:tc>
          <w:tcPr>
            <w:tcW w:w="1522" w:type="dxa"/>
            <w:shd w:val="clear" w:color="auto" w:fill="auto"/>
            <w:vAlign w:val="center"/>
          </w:tcPr>
          <w:p w14:paraId="53405D29" w14:textId="4A40AE41" w:rsidR="00E360E6" w:rsidRDefault="00CB59EE">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E360E6" w14:paraId="31F3850E" w14:textId="77777777">
        <w:trPr>
          <w:jc w:val="center"/>
        </w:trPr>
        <w:tc>
          <w:tcPr>
            <w:tcW w:w="3823" w:type="dxa"/>
            <w:vMerge/>
            <w:shd w:val="clear" w:color="auto" w:fill="auto"/>
            <w:vAlign w:val="center"/>
          </w:tcPr>
          <w:p w14:paraId="077F6E46"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FF00"/>
          </w:tcPr>
          <w:p w14:paraId="3EB635F7"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Media</w:t>
            </w:r>
          </w:p>
        </w:tc>
        <w:tc>
          <w:tcPr>
            <w:tcW w:w="1522" w:type="dxa"/>
            <w:shd w:val="clear" w:color="auto" w:fill="auto"/>
            <w:vAlign w:val="center"/>
          </w:tcPr>
          <w:p w14:paraId="6F4129F5" w14:textId="77777777" w:rsidR="00E360E6" w:rsidRDefault="00E360E6">
            <w:pPr>
              <w:tabs>
                <w:tab w:val="left" w:pos="567"/>
              </w:tabs>
              <w:jc w:val="center"/>
              <w:rPr>
                <w:rFonts w:ascii="Times New Roman" w:eastAsia="Times New Roman" w:hAnsi="Times New Roman" w:cs="Times New Roman"/>
                <w:b/>
                <w:sz w:val="24"/>
                <w:szCs w:val="24"/>
              </w:rPr>
            </w:pPr>
          </w:p>
        </w:tc>
      </w:tr>
      <w:tr w:rsidR="00E360E6" w14:paraId="0BA4D45B" w14:textId="77777777">
        <w:trPr>
          <w:jc w:val="center"/>
        </w:trPr>
        <w:tc>
          <w:tcPr>
            <w:tcW w:w="3823" w:type="dxa"/>
            <w:vMerge/>
            <w:shd w:val="clear" w:color="auto" w:fill="auto"/>
            <w:vAlign w:val="center"/>
          </w:tcPr>
          <w:p w14:paraId="6644370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0000"/>
          </w:tcPr>
          <w:p w14:paraId="62004303"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c>
          <w:tcPr>
            <w:tcW w:w="1522" w:type="dxa"/>
            <w:shd w:val="clear" w:color="auto" w:fill="auto"/>
            <w:vAlign w:val="center"/>
          </w:tcPr>
          <w:p w14:paraId="3F17B5C3" w14:textId="77777777" w:rsidR="00E360E6" w:rsidRDefault="00E360E6">
            <w:pPr>
              <w:tabs>
                <w:tab w:val="left" w:pos="567"/>
              </w:tabs>
              <w:jc w:val="center"/>
              <w:rPr>
                <w:rFonts w:ascii="Times New Roman" w:eastAsia="Times New Roman" w:hAnsi="Times New Roman" w:cs="Times New Roman"/>
                <w:b/>
                <w:sz w:val="24"/>
                <w:szCs w:val="24"/>
              </w:rPr>
            </w:pPr>
          </w:p>
        </w:tc>
      </w:tr>
    </w:tbl>
    <w:p w14:paraId="4D736AB8" w14:textId="77777777" w:rsidR="00E360E6" w:rsidRDefault="00897145">
      <w:pPr>
        <w:numPr>
          <w:ilvl w:val="0"/>
          <w:numId w:val="14"/>
        </w:numPr>
        <w:pBdr>
          <w:top w:val="nil"/>
          <w:left w:val="nil"/>
          <w:bottom w:val="nil"/>
          <w:right w:val="nil"/>
          <w:between w:val="nil"/>
        </w:pBdr>
        <w:tabs>
          <w:tab w:val="left" w:pos="567"/>
        </w:tabs>
        <w:spacing w:before="24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Vulnerabilidad de la IE ante inundación pluvial (Marque con una X según corresponda y anote el puntaje en la última columna).</w:t>
      </w:r>
    </w:p>
    <w:tbl>
      <w:tblPr>
        <w:tblStyle w:val="af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701"/>
        <w:gridCol w:w="1843"/>
        <w:gridCol w:w="1835"/>
        <w:gridCol w:w="1135"/>
      </w:tblGrid>
      <w:tr w:rsidR="00E360E6" w14:paraId="0A4A6843" w14:textId="77777777">
        <w:trPr>
          <w:trHeight w:val="838"/>
        </w:trPr>
        <w:tc>
          <w:tcPr>
            <w:tcW w:w="1980" w:type="dxa"/>
            <w:shd w:val="clear" w:color="auto" w:fill="BDD7EE"/>
            <w:vAlign w:val="center"/>
          </w:tcPr>
          <w:p w14:paraId="5FD1EF81"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Parámetro</w:t>
            </w:r>
          </w:p>
        </w:tc>
        <w:tc>
          <w:tcPr>
            <w:tcW w:w="1701" w:type="dxa"/>
            <w:shd w:val="clear" w:color="auto" w:fill="BDD7EE"/>
            <w:vAlign w:val="center"/>
          </w:tcPr>
          <w:p w14:paraId="13DE1FD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Bajo</w:t>
            </w:r>
          </w:p>
          <w:p w14:paraId="4B77B413"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punto)</w:t>
            </w:r>
          </w:p>
        </w:tc>
        <w:tc>
          <w:tcPr>
            <w:tcW w:w="1843" w:type="dxa"/>
            <w:shd w:val="clear" w:color="auto" w:fill="BDD7EE"/>
            <w:vAlign w:val="center"/>
          </w:tcPr>
          <w:p w14:paraId="4A440F40"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Medio</w:t>
            </w:r>
          </w:p>
          <w:p w14:paraId="3009D5A1"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puntos)</w:t>
            </w:r>
          </w:p>
        </w:tc>
        <w:tc>
          <w:tcPr>
            <w:tcW w:w="1835" w:type="dxa"/>
            <w:shd w:val="clear" w:color="auto" w:fill="BDD7EE"/>
            <w:vAlign w:val="center"/>
          </w:tcPr>
          <w:p w14:paraId="045550FE"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Alto</w:t>
            </w:r>
          </w:p>
          <w:p w14:paraId="5810C90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puntos)</w:t>
            </w:r>
          </w:p>
        </w:tc>
        <w:tc>
          <w:tcPr>
            <w:tcW w:w="1135" w:type="dxa"/>
            <w:shd w:val="clear" w:color="auto" w:fill="BDD7EE"/>
            <w:vAlign w:val="center"/>
          </w:tcPr>
          <w:p w14:paraId="16FD30EB"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Puntaje</w:t>
            </w:r>
          </w:p>
        </w:tc>
      </w:tr>
      <w:tr w:rsidR="00E360E6" w14:paraId="336EDCD9" w14:textId="77777777">
        <w:trPr>
          <w:trHeight w:val="1654"/>
        </w:trPr>
        <w:tc>
          <w:tcPr>
            <w:tcW w:w="1980" w:type="dxa"/>
            <w:tcBorders>
              <w:bottom w:val="single" w:sz="4" w:space="0" w:color="000000"/>
            </w:tcBorders>
            <w:shd w:val="clear" w:color="auto" w:fill="C5E0B3"/>
            <w:vAlign w:val="center"/>
          </w:tcPr>
          <w:p w14:paraId="638E915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Ubicación:</w:t>
            </w:r>
            <w:r>
              <w:rPr>
                <w:rFonts w:ascii="Times New Roman" w:eastAsia="Times New Roman" w:hAnsi="Times New Roman" w:cs="Times New Roman"/>
                <w:sz w:val="24"/>
                <w:szCs w:val="24"/>
              </w:rPr>
              <w:t xml:space="preserve"> Propensión del terreno a acumular agua. </w:t>
            </w:r>
            <w:r>
              <w:rPr>
                <w:rFonts w:ascii="Times New Roman" w:eastAsia="Times New Roman" w:hAnsi="Times New Roman" w:cs="Times New Roman"/>
                <w:i/>
                <w:sz w:val="24"/>
                <w:szCs w:val="24"/>
              </w:rPr>
              <w:t>(Según CENEPRED y SENAMHI)</w:t>
            </w:r>
          </w:p>
        </w:tc>
        <w:tc>
          <w:tcPr>
            <w:tcW w:w="1701" w:type="dxa"/>
            <w:tcBorders>
              <w:bottom w:val="single" w:sz="4" w:space="0" w:color="000000"/>
            </w:tcBorders>
            <w:vAlign w:val="center"/>
          </w:tcPr>
          <w:p w14:paraId="6F6B20A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 alta o con pendiente adecuada para drenaje natural.</w:t>
            </w:r>
          </w:p>
        </w:tc>
        <w:tc>
          <w:tcPr>
            <w:tcW w:w="1843" w:type="dxa"/>
            <w:tcBorders>
              <w:bottom w:val="single" w:sz="4" w:space="0" w:color="000000"/>
            </w:tcBorders>
            <w:shd w:val="clear" w:color="auto" w:fill="auto"/>
            <w:vAlign w:val="center"/>
          </w:tcPr>
          <w:p w14:paraId="7BD19E2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 con ligera pendiente y riesgo de acumulación moderado.</w:t>
            </w:r>
          </w:p>
        </w:tc>
        <w:tc>
          <w:tcPr>
            <w:tcW w:w="1835" w:type="dxa"/>
            <w:vAlign w:val="center"/>
          </w:tcPr>
          <w:p w14:paraId="33AC5FF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 baja, con antecedentes de anegamiento recurrente.</w:t>
            </w:r>
          </w:p>
        </w:tc>
        <w:tc>
          <w:tcPr>
            <w:tcW w:w="1135" w:type="dxa"/>
            <w:tcBorders>
              <w:bottom w:val="single" w:sz="4" w:space="0" w:color="000000"/>
            </w:tcBorders>
            <w:vAlign w:val="center"/>
          </w:tcPr>
          <w:p w14:paraId="76EB1418" w14:textId="2E69C523" w:rsidR="00E360E6" w:rsidRDefault="00CB59EE">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317A2107" w14:textId="77777777">
        <w:trPr>
          <w:trHeight w:val="848"/>
        </w:trPr>
        <w:tc>
          <w:tcPr>
            <w:tcW w:w="1980" w:type="dxa"/>
            <w:shd w:val="clear" w:color="auto" w:fill="C5E0B3"/>
            <w:vAlign w:val="center"/>
          </w:tcPr>
          <w:p w14:paraId="3F1B3BB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Drenaje pluvial:</w:t>
            </w:r>
            <w:r>
              <w:rPr>
                <w:rFonts w:ascii="Times New Roman" w:eastAsia="Times New Roman" w:hAnsi="Times New Roman" w:cs="Times New Roman"/>
                <w:sz w:val="24"/>
                <w:szCs w:val="24"/>
              </w:rPr>
              <w:t xml:space="preserve"> Capacidad de evacuación de agua. </w:t>
            </w:r>
            <w:r>
              <w:rPr>
                <w:rFonts w:ascii="Times New Roman" w:eastAsia="Times New Roman" w:hAnsi="Times New Roman" w:cs="Times New Roman"/>
                <w:i/>
                <w:sz w:val="24"/>
                <w:szCs w:val="24"/>
              </w:rPr>
              <w:t>(Según Reglamento Nacional de Edificaciones - RNE)</w:t>
            </w:r>
          </w:p>
        </w:tc>
        <w:tc>
          <w:tcPr>
            <w:tcW w:w="1701" w:type="dxa"/>
            <w:vAlign w:val="center"/>
          </w:tcPr>
          <w:p w14:paraId="12CD940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drenaje funcional y sin obstrucciones.</w:t>
            </w:r>
          </w:p>
        </w:tc>
        <w:tc>
          <w:tcPr>
            <w:tcW w:w="1843" w:type="dxa"/>
            <w:shd w:val="clear" w:color="auto" w:fill="auto"/>
            <w:vAlign w:val="center"/>
          </w:tcPr>
          <w:p w14:paraId="73B46FC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Drenaje parcial o con problemas menores de acumulación.</w:t>
            </w:r>
          </w:p>
        </w:tc>
        <w:tc>
          <w:tcPr>
            <w:tcW w:w="1835" w:type="dxa"/>
            <w:vAlign w:val="center"/>
          </w:tcPr>
          <w:p w14:paraId="6C31686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Drenaje inexistente o colapsado en lluvias intensas.</w:t>
            </w:r>
          </w:p>
        </w:tc>
        <w:tc>
          <w:tcPr>
            <w:tcW w:w="1135" w:type="dxa"/>
            <w:vAlign w:val="center"/>
          </w:tcPr>
          <w:p w14:paraId="3E7F3752" w14:textId="113BB955" w:rsidR="00E360E6" w:rsidRDefault="00B07A5A">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360E6" w14:paraId="51DFDAE9" w14:textId="77777777">
        <w:trPr>
          <w:trHeight w:val="848"/>
        </w:trPr>
        <w:tc>
          <w:tcPr>
            <w:tcW w:w="1980" w:type="dxa"/>
            <w:shd w:val="clear" w:color="auto" w:fill="C5E0B3"/>
            <w:vAlign w:val="center"/>
          </w:tcPr>
          <w:p w14:paraId="3551D406"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Infraestructura:</w:t>
            </w:r>
            <w:r>
              <w:rPr>
                <w:rFonts w:ascii="Times New Roman" w:eastAsia="Times New Roman" w:hAnsi="Times New Roman" w:cs="Times New Roman"/>
                <w:sz w:val="24"/>
                <w:szCs w:val="24"/>
              </w:rPr>
              <w:t xml:space="preserve"> Estado de techos, paredes y pisos ante lluvias. </w:t>
            </w:r>
            <w:r>
              <w:rPr>
                <w:rFonts w:ascii="Times New Roman" w:eastAsia="Times New Roman" w:hAnsi="Times New Roman" w:cs="Times New Roman"/>
                <w:i/>
                <w:sz w:val="24"/>
                <w:szCs w:val="24"/>
              </w:rPr>
              <w:t>(Según RNE y CENEPRED)</w:t>
            </w:r>
          </w:p>
        </w:tc>
        <w:tc>
          <w:tcPr>
            <w:tcW w:w="1701" w:type="dxa"/>
            <w:vAlign w:val="center"/>
          </w:tcPr>
          <w:p w14:paraId="1F3FB2C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Techos impermeables, paredes sin fisuras y pisos elevados.</w:t>
            </w:r>
          </w:p>
        </w:tc>
        <w:tc>
          <w:tcPr>
            <w:tcW w:w="1843" w:type="dxa"/>
            <w:shd w:val="clear" w:color="auto" w:fill="auto"/>
            <w:vAlign w:val="center"/>
          </w:tcPr>
          <w:p w14:paraId="69BAA33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Techos con filtraciones menores o paredes con fisuras leves.</w:t>
            </w:r>
          </w:p>
        </w:tc>
        <w:tc>
          <w:tcPr>
            <w:tcW w:w="1835" w:type="dxa"/>
            <w:vAlign w:val="center"/>
          </w:tcPr>
          <w:p w14:paraId="381502F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Techos con filtraciones graves, paredes deterioradas o pisos propensos a inundarse.</w:t>
            </w:r>
          </w:p>
        </w:tc>
        <w:tc>
          <w:tcPr>
            <w:tcW w:w="1135" w:type="dxa"/>
            <w:vAlign w:val="center"/>
          </w:tcPr>
          <w:p w14:paraId="191EE910" w14:textId="3B41A0DC" w:rsidR="00E360E6" w:rsidRDefault="00B07A5A">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72B45858" w14:textId="77777777">
        <w:trPr>
          <w:trHeight w:val="567"/>
        </w:trPr>
        <w:tc>
          <w:tcPr>
            <w:tcW w:w="1980" w:type="dxa"/>
            <w:shd w:val="clear" w:color="auto" w:fill="C5E0B3"/>
            <w:vAlign w:val="center"/>
          </w:tcPr>
          <w:p w14:paraId="13DDFD28"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Accesos y rutas de evacuación:</w:t>
            </w:r>
            <w:r>
              <w:rPr>
                <w:rFonts w:ascii="Times New Roman" w:eastAsia="Times New Roman" w:hAnsi="Times New Roman" w:cs="Times New Roman"/>
                <w:sz w:val="24"/>
                <w:szCs w:val="24"/>
              </w:rPr>
              <w:t xml:space="preserve"> Seguridad para la movilidad.</w:t>
            </w:r>
          </w:p>
        </w:tc>
        <w:tc>
          <w:tcPr>
            <w:tcW w:w="1701" w:type="dxa"/>
            <w:vAlign w:val="center"/>
          </w:tcPr>
          <w:p w14:paraId="4645993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Accesos elevados y rutas de evacuación despejadas.</w:t>
            </w:r>
          </w:p>
        </w:tc>
        <w:tc>
          <w:tcPr>
            <w:tcW w:w="1843" w:type="dxa"/>
            <w:shd w:val="clear" w:color="auto" w:fill="auto"/>
            <w:vAlign w:val="center"/>
          </w:tcPr>
          <w:p w14:paraId="7713708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Accesos con encharcamiento moderado, rutas con obstáculos menores.</w:t>
            </w:r>
          </w:p>
        </w:tc>
        <w:tc>
          <w:tcPr>
            <w:tcW w:w="1835" w:type="dxa"/>
            <w:vAlign w:val="center"/>
          </w:tcPr>
          <w:p w14:paraId="3FCFCE1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Accesos bloqueados por agua, rutas de evacuación intransitables.</w:t>
            </w:r>
          </w:p>
        </w:tc>
        <w:tc>
          <w:tcPr>
            <w:tcW w:w="1135" w:type="dxa"/>
            <w:vAlign w:val="center"/>
          </w:tcPr>
          <w:p w14:paraId="22214DDA" w14:textId="5FC4ED7D" w:rsidR="00E360E6" w:rsidRDefault="00B07A5A">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5D62F0CD" w14:textId="77777777">
        <w:trPr>
          <w:trHeight w:val="848"/>
        </w:trPr>
        <w:tc>
          <w:tcPr>
            <w:tcW w:w="1980" w:type="dxa"/>
            <w:shd w:val="clear" w:color="auto" w:fill="C5E0B3"/>
            <w:vAlign w:val="center"/>
          </w:tcPr>
          <w:p w14:paraId="0BAE11FF"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Sistemas de alerta y monitoreo:</w:t>
            </w:r>
            <w:r>
              <w:rPr>
                <w:rFonts w:ascii="Times New Roman" w:eastAsia="Times New Roman" w:hAnsi="Times New Roman" w:cs="Times New Roman"/>
                <w:sz w:val="24"/>
                <w:szCs w:val="24"/>
              </w:rPr>
              <w:t xml:space="preserve"> Disponibilidad de información sobre lluvias.</w:t>
            </w:r>
          </w:p>
        </w:tc>
        <w:tc>
          <w:tcPr>
            <w:tcW w:w="1701" w:type="dxa"/>
            <w:vAlign w:val="center"/>
          </w:tcPr>
          <w:p w14:paraId="2FF5180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meteorológica accesible y monitoreo constante.</w:t>
            </w:r>
          </w:p>
        </w:tc>
        <w:tc>
          <w:tcPr>
            <w:tcW w:w="1843" w:type="dxa"/>
            <w:shd w:val="clear" w:color="auto" w:fill="auto"/>
            <w:vAlign w:val="center"/>
          </w:tcPr>
          <w:p w14:paraId="68A703A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parcial o sin monitoreo activo en la IE.</w:t>
            </w:r>
          </w:p>
        </w:tc>
        <w:tc>
          <w:tcPr>
            <w:tcW w:w="1835" w:type="dxa"/>
            <w:vAlign w:val="center"/>
          </w:tcPr>
          <w:p w14:paraId="6A44125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hay acceso a información meteorológica ni monitoreo.</w:t>
            </w:r>
          </w:p>
        </w:tc>
        <w:tc>
          <w:tcPr>
            <w:tcW w:w="1135" w:type="dxa"/>
            <w:vAlign w:val="center"/>
          </w:tcPr>
          <w:p w14:paraId="50801999" w14:textId="20D7BEE3" w:rsidR="00E360E6" w:rsidRDefault="00B07A5A">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77BA78CD" w14:textId="77777777">
        <w:trPr>
          <w:trHeight w:val="848"/>
        </w:trPr>
        <w:tc>
          <w:tcPr>
            <w:tcW w:w="1980" w:type="dxa"/>
            <w:shd w:val="clear" w:color="auto" w:fill="C5E0B3"/>
            <w:vAlign w:val="center"/>
          </w:tcPr>
          <w:p w14:paraId="37BCC9B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Simulacros:</w:t>
            </w:r>
            <w:r>
              <w:rPr>
                <w:rFonts w:ascii="Times New Roman" w:eastAsia="Times New Roman" w:hAnsi="Times New Roman" w:cs="Times New Roman"/>
                <w:sz w:val="24"/>
                <w:szCs w:val="24"/>
              </w:rPr>
              <w:t xml:space="preserve"> Frecuencia en el último año. </w:t>
            </w:r>
            <w:r>
              <w:rPr>
                <w:rFonts w:ascii="Times New Roman" w:eastAsia="Times New Roman" w:hAnsi="Times New Roman" w:cs="Times New Roman"/>
                <w:i/>
                <w:sz w:val="24"/>
                <w:szCs w:val="24"/>
              </w:rPr>
              <w:t>(Según normativa de INDECI y MINEDU)</w:t>
            </w:r>
          </w:p>
        </w:tc>
        <w:tc>
          <w:tcPr>
            <w:tcW w:w="1701" w:type="dxa"/>
            <w:vAlign w:val="center"/>
          </w:tcPr>
          <w:p w14:paraId="6093DBE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 o más simulacros ejecutados.</w:t>
            </w:r>
          </w:p>
        </w:tc>
        <w:tc>
          <w:tcPr>
            <w:tcW w:w="1843" w:type="dxa"/>
            <w:shd w:val="clear" w:color="auto" w:fill="auto"/>
            <w:vAlign w:val="center"/>
          </w:tcPr>
          <w:p w14:paraId="236920D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1-2 simulacros ejecutados.</w:t>
            </w:r>
          </w:p>
        </w:tc>
        <w:tc>
          <w:tcPr>
            <w:tcW w:w="1835" w:type="dxa"/>
            <w:vAlign w:val="center"/>
          </w:tcPr>
          <w:p w14:paraId="131E8B3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Ningún simulacro realizado.</w:t>
            </w:r>
          </w:p>
        </w:tc>
        <w:tc>
          <w:tcPr>
            <w:tcW w:w="1135" w:type="dxa"/>
            <w:vAlign w:val="center"/>
          </w:tcPr>
          <w:p w14:paraId="15D06B8B" w14:textId="0FC2C237" w:rsidR="00E360E6" w:rsidRDefault="00B07A5A">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29590B53" w14:textId="77777777">
        <w:trPr>
          <w:trHeight w:val="848"/>
        </w:trPr>
        <w:tc>
          <w:tcPr>
            <w:tcW w:w="1980" w:type="dxa"/>
            <w:shd w:val="clear" w:color="auto" w:fill="C5E0B3"/>
            <w:vAlign w:val="center"/>
          </w:tcPr>
          <w:p w14:paraId="47B95159"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Soporte Socioemocional:</w:t>
            </w:r>
            <w:r>
              <w:rPr>
                <w:rFonts w:ascii="Times New Roman" w:eastAsia="Times New Roman" w:hAnsi="Times New Roman" w:cs="Times New Roman"/>
                <w:sz w:val="24"/>
                <w:szCs w:val="24"/>
              </w:rPr>
              <w:t xml:space="preserve"> Atención posterior a la inundación a estudiantes y docentes.</w:t>
            </w:r>
          </w:p>
        </w:tc>
        <w:tc>
          <w:tcPr>
            <w:tcW w:w="1701" w:type="dxa"/>
            <w:vAlign w:val="center"/>
          </w:tcPr>
          <w:p w14:paraId="2B72AD5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 de soporte activo con actividades lúdicas y apoyo psicológico.</w:t>
            </w:r>
          </w:p>
        </w:tc>
        <w:tc>
          <w:tcPr>
            <w:tcW w:w="1843" w:type="dxa"/>
            <w:shd w:val="clear" w:color="auto" w:fill="auto"/>
            <w:vAlign w:val="center"/>
          </w:tcPr>
          <w:p w14:paraId="697156B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Actividades esporádicas de soporte emocional.</w:t>
            </w:r>
          </w:p>
        </w:tc>
        <w:tc>
          <w:tcPr>
            <w:tcW w:w="1835" w:type="dxa"/>
            <w:vAlign w:val="center"/>
          </w:tcPr>
          <w:p w14:paraId="3C18C8C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 plan de soporte emocional.</w:t>
            </w:r>
          </w:p>
        </w:tc>
        <w:tc>
          <w:tcPr>
            <w:tcW w:w="1135" w:type="dxa"/>
            <w:vAlign w:val="center"/>
          </w:tcPr>
          <w:p w14:paraId="1DDC5942" w14:textId="3DA170DA" w:rsidR="00E360E6" w:rsidRDefault="00B07A5A">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58143A87" w14:textId="5F0014DD" w:rsidR="00E360E6" w:rsidRDefault="00683D74">
      <w:pPr>
        <w:spacing w:before="280" w:after="280" w:line="240" w:lineRule="auto"/>
        <w:rPr>
          <w:rFonts w:ascii="Times New Roman" w:eastAsia="Times New Roman" w:hAnsi="Times New Roman" w:cs="Times New Roman"/>
          <w:sz w:val="24"/>
          <w:szCs w:val="24"/>
        </w:rPr>
      </w:pPr>
      <w:sdt>
        <w:sdtPr>
          <w:tag w:val="goog_rdk_25"/>
          <w:id w:val="1540009231"/>
        </w:sdtPr>
        <w:sdtEndPr/>
        <w:sdtContent>
          <w:r w:rsidR="00897145">
            <w:rPr>
              <w:rFonts w:ascii="Arial Unicode MS" w:eastAsia="Arial Unicode MS" w:hAnsi="Arial Unicode MS" w:cs="Arial Unicode MS"/>
              <w:sz w:val="24"/>
              <w:szCs w:val="24"/>
            </w:rPr>
            <w:t>✏</w:t>
          </w:r>
        </w:sdtContent>
      </w:sdt>
      <w:r w:rsidR="00897145">
        <w:rPr>
          <w:rFonts w:ascii="Times New Roman" w:eastAsia="Times New Roman" w:hAnsi="Times New Roman" w:cs="Times New Roman"/>
          <w:sz w:val="24"/>
          <w:szCs w:val="24"/>
        </w:rPr>
        <w:t xml:space="preserve"> </w:t>
      </w:r>
      <w:r w:rsidR="00897145">
        <w:rPr>
          <w:rFonts w:ascii="Times New Roman" w:eastAsia="Times New Roman" w:hAnsi="Times New Roman" w:cs="Times New Roman"/>
          <w:b/>
          <w:sz w:val="24"/>
          <w:szCs w:val="24"/>
        </w:rPr>
        <w:t>Puntaje Total:</w:t>
      </w:r>
      <w:r w:rsidR="00897145">
        <w:rPr>
          <w:rFonts w:ascii="Times New Roman" w:eastAsia="Times New Roman" w:hAnsi="Times New Roman" w:cs="Times New Roman"/>
          <w:sz w:val="24"/>
          <w:szCs w:val="24"/>
        </w:rPr>
        <w:t xml:space="preserve"> ___</w:t>
      </w:r>
      <w:r w:rsidR="00B07A5A">
        <w:rPr>
          <w:rFonts w:ascii="Times New Roman" w:eastAsia="Times New Roman" w:hAnsi="Times New Roman" w:cs="Times New Roman"/>
          <w:sz w:val="24"/>
          <w:szCs w:val="24"/>
        </w:rPr>
        <w:t>14</w:t>
      </w:r>
      <w:r w:rsidR="00897145">
        <w:rPr>
          <w:rFonts w:ascii="Times New Roman" w:eastAsia="Times New Roman" w:hAnsi="Times New Roman" w:cs="Times New Roman"/>
          <w:sz w:val="24"/>
          <w:szCs w:val="24"/>
        </w:rPr>
        <w:t>_ (suma de todas las respuestas)</w:t>
      </w:r>
    </w:p>
    <w:p w14:paraId="1B1642E8" w14:textId="77777777" w:rsidR="00E360E6" w:rsidRDefault="00897145">
      <w:pPr>
        <w:numPr>
          <w:ilvl w:val="0"/>
          <w:numId w:val="14"/>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Diagnóstico del riesgo (Según puntaje obtenido).</w:t>
      </w:r>
    </w:p>
    <w:p w14:paraId="40118D68"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00B050"/>
          <w:sz w:val="24"/>
          <w:szCs w:val="24"/>
          <w:shd w:val="clear" w:color="auto" w:fill="00B050"/>
        </w:rPr>
        <w:lastRenderedPageBreak/>
        <w:t>🔵</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b/>
          <w:color w:val="000000"/>
          <w:sz w:val="24"/>
          <w:szCs w:val="24"/>
        </w:rPr>
        <w:t>7 - 10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Bajo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(Mantener medidas preventivas y actualización anual del plan de GRD).</w:t>
      </w:r>
    </w:p>
    <w:p w14:paraId="7C6AA16C" w14:textId="61B88EA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FF00"/>
          <w:sz w:val="24"/>
          <w:szCs w:val="24"/>
          <w:highlight w:val="yellow"/>
        </w:rPr>
        <w:t>🟡</w:t>
      </w:r>
      <w:r>
        <w:rPr>
          <w:rFonts w:ascii="Times New Roman" w:eastAsia="Times New Roman" w:hAnsi="Times New Roman" w:cs="Times New Roman"/>
          <w:color w:val="FFFF00"/>
          <w:sz w:val="24"/>
          <w:szCs w:val="24"/>
        </w:rPr>
        <w:t xml:space="preserve"> </w:t>
      </w:r>
      <w:r>
        <w:rPr>
          <w:rFonts w:ascii="Times New Roman" w:eastAsia="Times New Roman" w:hAnsi="Times New Roman" w:cs="Times New Roman"/>
          <w:b/>
          <w:color w:val="000000"/>
          <w:sz w:val="24"/>
          <w:szCs w:val="24"/>
        </w:rPr>
        <w:t>11 - 15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Medio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(Reforzar medidas de prevención, capacitación y mantenimiento urgente).</w:t>
      </w:r>
    </w:p>
    <w:p w14:paraId="21BFB9DA"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0000"/>
          <w:sz w:val="24"/>
          <w:szCs w:val="24"/>
          <w:highlight w:val="red"/>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16 - 21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Alto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(Intervención inmediata con mejoras en infraestructura, evacuación, anclaje de mobiliario y simulacros).</w:t>
      </w:r>
    </w:p>
    <w:p w14:paraId="53499F5C" w14:textId="77777777" w:rsidR="00E360E6" w:rsidRDefault="00897145">
      <w:pPr>
        <w:numPr>
          <w:ilvl w:val="0"/>
          <w:numId w:val="14"/>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Medidas urgentes a implementar (Indique acciones prioritarias según el nivel de riesgo identificado).</w:t>
      </w:r>
    </w:p>
    <w:p w14:paraId="0E3F8DAF" w14:textId="372B320A" w:rsidR="001F317F" w:rsidRDefault="00683D74">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sdt>
        <w:sdtPr>
          <w:tag w:val="goog_rdk_26"/>
          <w:id w:val="-1942600882"/>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w:t>
      </w:r>
      <w:r w:rsidR="00B07A5A">
        <w:rPr>
          <w:rFonts w:ascii="Times New Roman" w:eastAsia="Times New Roman" w:hAnsi="Times New Roman" w:cs="Times New Roman"/>
          <w:color w:val="000000"/>
          <w:sz w:val="24"/>
          <w:szCs w:val="24"/>
        </w:rPr>
        <w:t xml:space="preserve"> </w:t>
      </w:r>
      <w:r w:rsidR="00897145">
        <w:rPr>
          <w:rFonts w:ascii="Times New Roman" w:eastAsia="Times New Roman" w:hAnsi="Times New Roman" w:cs="Times New Roman"/>
          <w:color w:val="000000"/>
          <w:sz w:val="24"/>
          <w:szCs w:val="24"/>
        </w:rPr>
        <w:t>_______</w:t>
      </w:r>
      <w:r w:rsidR="00B07A5A">
        <w:rPr>
          <w:rFonts w:ascii="Times New Roman" w:eastAsia="Times New Roman" w:hAnsi="Times New Roman" w:cs="Times New Roman"/>
          <w:color w:val="000000"/>
          <w:sz w:val="24"/>
          <w:szCs w:val="24"/>
        </w:rPr>
        <w:t xml:space="preserve">REALIZAR SIMULACROS </w:t>
      </w:r>
      <w:r w:rsidR="00897145">
        <w:rPr>
          <w:rFonts w:ascii="Times New Roman" w:eastAsia="Times New Roman" w:hAnsi="Times New Roman" w:cs="Times New Roman"/>
          <w:color w:val="000000"/>
          <w:sz w:val="24"/>
          <w:szCs w:val="24"/>
        </w:rPr>
        <w:t>_______________________________</w:t>
      </w:r>
      <w:r w:rsidR="00897145">
        <w:rPr>
          <w:rFonts w:ascii="Times New Roman" w:eastAsia="Times New Roman" w:hAnsi="Times New Roman" w:cs="Times New Roman"/>
          <w:color w:val="000000"/>
          <w:sz w:val="24"/>
          <w:szCs w:val="24"/>
        </w:rPr>
        <w:br/>
      </w:r>
      <w:sdt>
        <w:sdtPr>
          <w:tag w:val="goog_rdk_27"/>
          <w:id w:val="1345133562"/>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w:t>
      </w:r>
      <w:r w:rsidR="001F317F">
        <w:rPr>
          <w:rFonts w:ascii="Times New Roman" w:eastAsia="Times New Roman" w:hAnsi="Times New Roman" w:cs="Times New Roman"/>
          <w:color w:val="000000"/>
          <w:sz w:val="24"/>
          <w:szCs w:val="24"/>
        </w:rPr>
        <w:t>MONITOREOS CONSTANTES</w:t>
      </w:r>
    </w:p>
    <w:p w14:paraId="4A736AFB" w14:textId="53AFFD40" w:rsidR="00E360E6" w:rsidRDefault="00897145">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w:t>
      </w:r>
      <w:r w:rsidR="001F317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_______________________________________________</w:t>
      </w:r>
      <w:r>
        <w:rPr>
          <w:rFonts w:ascii="Times New Roman" w:eastAsia="Times New Roman" w:hAnsi="Times New Roman" w:cs="Times New Roman"/>
          <w:color w:val="000000"/>
          <w:sz w:val="24"/>
          <w:szCs w:val="24"/>
        </w:rPr>
        <w:br/>
      </w:r>
      <w:sdt>
        <w:sdtPr>
          <w:tag w:val="goog_rdk_28"/>
          <w:id w:val="-2011443056"/>
        </w:sdtPr>
        <w:sdtEndPr/>
        <w:sdtContent>
          <w:r>
            <w:rPr>
              <w:rFonts w:ascii="Arial Unicode MS" w:eastAsia="Arial Unicode MS" w:hAnsi="Arial Unicode MS" w:cs="Arial Unicode MS"/>
              <w:color w:val="000000"/>
              <w:sz w:val="24"/>
              <w:szCs w:val="24"/>
            </w:rPr>
            <w:t>✔</w:t>
          </w:r>
        </w:sdtContent>
      </w:sdt>
      <w:r>
        <w:rPr>
          <w:rFonts w:ascii="Times New Roman" w:eastAsia="Times New Roman" w:hAnsi="Times New Roman" w:cs="Times New Roman"/>
          <w:color w:val="000000"/>
          <w:sz w:val="24"/>
          <w:szCs w:val="24"/>
        </w:rPr>
        <w:t xml:space="preserve"> __</w:t>
      </w:r>
      <w:r w:rsidR="001F317F">
        <w:rPr>
          <w:rFonts w:ascii="Times New Roman" w:eastAsia="Times New Roman" w:hAnsi="Times New Roman" w:cs="Times New Roman"/>
          <w:color w:val="000000"/>
          <w:sz w:val="24"/>
          <w:szCs w:val="24"/>
        </w:rPr>
        <w:t>REALIZAR CHARLAS EMOCIONALES</w:t>
      </w:r>
      <w:r>
        <w:rPr>
          <w:rFonts w:ascii="Times New Roman" w:eastAsia="Times New Roman" w:hAnsi="Times New Roman" w:cs="Times New Roman"/>
          <w:color w:val="000000"/>
          <w:sz w:val="24"/>
          <w:szCs w:val="24"/>
        </w:rPr>
        <w:t>_________________________________________________</w:t>
      </w:r>
    </w:p>
    <w:p w14:paraId="48DC01DD"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B405D97"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F534FAF"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A24C0A5" w14:textId="77777777" w:rsidR="00E360E6" w:rsidRDefault="00E360E6">
      <w:pPr>
        <w:pBdr>
          <w:top w:val="nil"/>
          <w:left w:val="nil"/>
          <w:bottom w:val="nil"/>
          <w:right w:val="nil"/>
          <w:between w:val="nil"/>
        </w:pBdr>
        <w:spacing w:after="280" w:line="360" w:lineRule="auto"/>
        <w:ind w:left="720"/>
        <w:rPr>
          <w:rFonts w:ascii="Times New Roman" w:eastAsia="Times New Roman" w:hAnsi="Times New Roman" w:cs="Times New Roman"/>
          <w:color w:val="000000"/>
          <w:sz w:val="24"/>
          <w:szCs w:val="24"/>
        </w:rPr>
      </w:pPr>
    </w:p>
    <w:p w14:paraId="5EFF4C23"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FICHA DE DIAGNOSTICO DEL RIESGO ESCOLAR ANTE VIENTOS FUERTES.</w:t>
      </w:r>
    </w:p>
    <w:p w14:paraId="0318BE86" w14:textId="77777777" w:rsidR="00E360E6" w:rsidRDefault="00897145">
      <w:pPr>
        <w:numPr>
          <w:ilvl w:val="0"/>
          <w:numId w:val="15"/>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Datos generales.</w:t>
      </w:r>
    </w:p>
    <w:p w14:paraId="6751CC0E" w14:textId="4CD0652C"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Institución Educativa:</w:t>
      </w:r>
      <w:r>
        <w:rPr>
          <w:rFonts w:ascii="Times New Roman" w:eastAsia="Times New Roman" w:hAnsi="Times New Roman" w:cs="Times New Roman"/>
          <w:color w:val="000000"/>
          <w:sz w:val="24"/>
          <w:szCs w:val="24"/>
        </w:rPr>
        <w:t xml:space="preserve"> _____</w:t>
      </w:r>
      <w:r w:rsidR="001F317F">
        <w:rPr>
          <w:rFonts w:ascii="Times New Roman" w:eastAsia="Times New Roman" w:hAnsi="Times New Roman" w:cs="Times New Roman"/>
          <w:color w:val="000000"/>
          <w:sz w:val="24"/>
          <w:szCs w:val="24"/>
        </w:rPr>
        <w:t>CETPRO JUANJUI</w:t>
      </w:r>
      <w:r>
        <w:rPr>
          <w:rFonts w:ascii="Times New Roman" w:eastAsia="Times New Roman" w:hAnsi="Times New Roman" w:cs="Times New Roman"/>
          <w:color w:val="000000"/>
          <w:sz w:val="24"/>
          <w:szCs w:val="24"/>
        </w:rPr>
        <w:t>___________</w:t>
      </w:r>
    </w:p>
    <w:p w14:paraId="480E29D4" w14:textId="5A91C345"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Ubicación:</w:t>
      </w:r>
      <w:r>
        <w:rPr>
          <w:rFonts w:ascii="Times New Roman" w:eastAsia="Times New Roman" w:hAnsi="Times New Roman" w:cs="Times New Roman"/>
          <w:color w:val="000000"/>
          <w:sz w:val="24"/>
          <w:szCs w:val="24"/>
        </w:rPr>
        <w:t xml:space="preserve"> _____</w:t>
      </w:r>
      <w:r w:rsidR="001F317F">
        <w:rPr>
          <w:rFonts w:ascii="Times New Roman" w:eastAsia="Times New Roman" w:hAnsi="Times New Roman" w:cs="Times New Roman"/>
          <w:color w:val="000000"/>
          <w:sz w:val="24"/>
          <w:szCs w:val="24"/>
        </w:rPr>
        <w:t>JR.HUALLAGA 311</w:t>
      </w:r>
      <w:r>
        <w:rPr>
          <w:rFonts w:ascii="Times New Roman" w:eastAsia="Times New Roman" w:hAnsi="Times New Roman" w:cs="Times New Roman"/>
          <w:color w:val="000000"/>
          <w:sz w:val="24"/>
          <w:szCs w:val="24"/>
        </w:rPr>
        <w:t>___________</w:t>
      </w:r>
    </w:p>
    <w:p w14:paraId="62677458" w14:textId="62FE77C0"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Fecha:</w:t>
      </w:r>
      <w:r>
        <w:rPr>
          <w:rFonts w:ascii="Times New Roman" w:eastAsia="Times New Roman" w:hAnsi="Times New Roman" w:cs="Times New Roman"/>
          <w:color w:val="000000"/>
          <w:sz w:val="24"/>
          <w:szCs w:val="24"/>
        </w:rPr>
        <w:t xml:space="preserve"> ____</w:t>
      </w:r>
      <w:r w:rsidR="001F317F">
        <w:rPr>
          <w:rFonts w:ascii="Times New Roman" w:eastAsia="Times New Roman" w:hAnsi="Times New Roman" w:cs="Times New Roman"/>
          <w:color w:val="000000"/>
          <w:sz w:val="24"/>
          <w:szCs w:val="24"/>
        </w:rPr>
        <w:t>21-05-25</w:t>
      </w:r>
      <w:r>
        <w:rPr>
          <w:rFonts w:ascii="Times New Roman" w:eastAsia="Times New Roman" w:hAnsi="Times New Roman" w:cs="Times New Roman"/>
          <w:color w:val="000000"/>
          <w:sz w:val="24"/>
          <w:szCs w:val="24"/>
        </w:rPr>
        <w:t>____________</w:t>
      </w:r>
    </w:p>
    <w:p w14:paraId="35E73500" w14:textId="77777777"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Docente Responsable:</w:t>
      </w:r>
      <w:r>
        <w:rPr>
          <w:rFonts w:ascii="Times New Roman" w:eastAsia="Times New Roman" w:hAnsi="Times New Roman" w:cs="Times New Roman"/>
          <w:color w:val="000000"/>
          <w:sz w:val="24"/>
          <w:szCs w:val="24"/>
        </w:rPr>
        <w:t xml:space="preserve"> ________________</w:t>
      </w:r>
    </w:p>
    <w:p w14:paraId="01E92376" w14:textId="77777777" w:rsidR="00E360E6" w:rsidRDefault="00897145">
      <w:pPr>
        <w:numPr>
          <w:ilvl w:val="0"/>
          <w:numId w:val="15"/>
        </w:numPr>
        <w:pBdr>
          <w:top w:val="nil"/>
          <w:left w:val="nil"/>
          <w:bottom w:val="nil"/>
          <w:right w:val="nil"/>
          <w:between w:val="nil"/>
        </w:pBdr>
        <w:tabs>
          <w:tab w:val="left" w:pos="567"/>
        </w:tabs>
        <w:spacing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Identificación del peligro.</w:t>
      </w:r>
    </w:p>
    <w:tbl>
      <w:tblPr>
        <w:tblStyle w:val="af6"/>
        <w:tblW w:w="6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870"/>
        <w:gridCol w:w="1522"/>
      </w:tblGrid>
      <w:tr w:rsidR="00E360E6" w14:paraId="2B2FD81F" w14:textId="77777777">
        <w:trPr>
          <w:jc w:val="center"/>
        </w:trPr>
        <w:tc>
          <w:tcPr>
            <w:tcW w:w="3823" w:type="dxa"/>
            <w:shd w:val="clear" w:color="auto" w:fill="BDD7EE"/>
            <w:vAlign w:val="center"/>
          </w:tcPr>
          <w:p w14:paraId="68020CE7"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2392" w:type="dxa"/>
            <w:gridSpan w:val="2"/>
            <w:shd w:val="clear" w:color="auto" w:fill="BDD7EE"/>
            <w:vAlign w:val="center"/>
          </w:tcPr>
          <w:p w14:paraId="31B5EC1D"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Vientos fuertes.</w:t>
            </w:r>
          </w:p>
        </w:tc>
      </w:tr>
      <w:tr w:rsidR="00E360E6" w14:paraId="76C4AE8E" w14:textId="77777777">
        <w:trPr>
          <w:jc w:val="center"/>
        </w:trPr>
        <w:tc>
          <w:tcPr>
            <w:tcW w:w="3823" w:type="dxa"/>
            <w:vMerge w:val="restart"/>
            <w:shd w:val="clear" w:color="auto" w:fill="auto"/>
            <w:vAlign w:val="center"/>
          </w:tcPr>
          <w:p w14:paraId="6582F0F4"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Zona de riesgo por vientos fuertes </w:t>
            </w:r>
            <w:r>
              <w:rPr>
                <w:rFonts w:ascii="Times New Roman" w:eastAsia="Times New Roman" w:hAnsi="Times New Roman" w:cs="Times New Roman"/>
                <w:i/>
                <w:sz w:val="24"/>
                <w:szCs w:val="24"/>
              </w:rPr>
              <w:t>(Según CENEPRED, INDECI o SENAMHI)</w:t>
            </w:r>
            <w:r>
              <w:rPr>
                <w:rFonts w:ascii="Times New Roman" w:eastAsia="Times New Roman" w:hAnsi="Times New Roman" w:cs="Times New Roman"/>
                <w:sz w:val="24"/>
                <w:szCs w:val="24"/>
              </w:rPr>
              <w:t>.</w:t>
            </w:r>
          </w:p>
        </w:tc>
        <w:tc>
          <w:tcPr>
            <w:tcW w:w="870" w:type="dxa"/>
            <w:shd w:val="clear" w:color="auto" w:fill="00B050"/>
          </w:tcPr>
          <w:p w14:paraId="6B62BCB8"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Baja</w:t>
            </w:r>
          </w:p>
        </w:tc>
        <w:tc>
          <w:tcPr>
            <w:tcW w:w="1522" w:type="dxa"/>
            <w:shd w:val="clear" w:color="auto" w:fill="auto"/>
            <w:vAlign w:val="center"/>
          </w:tcPr>
          <w:p w14:paraId="45EED741" w14:textId="5744F710" w:rsidR="00E360E6" w:rsidRDefault="001F317F">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E360E6" w14:paraId="271A9FDE" w14:textId="77777777">
        <w:trPr>
          <w:jc w:val="center"/>
        </w:trPr>
        <w:tc>
          <w:tcPr>
            <w:tcW w:w="3823" w:type="dxa"/>
            <w:vMerge/>
            <w:shd w:val="clear" w:color="auto" w:fill="auto"/>
            <w:vAlign w:val="center"/>
          </w:tcPr>
          <w:p w14:paraId="72696489"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FF00"/>
          </w:tcPr>
          <w:p w14:paraId="5042CBC9"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Media</w:t>
            </w:r>
          </w:p>
        </w:tc>
        <w:tc>
          <w:tcPr>
            <w:tcW w:w="1522" w:type="dxa"/>
            <w:shd w:val="clear" w:color="auto" w:fill="auto"/>
            <w:vAlign w:val="center"/>
          </w:tcPr>
          <w:p w14:paraId="2D90CD24" w14:textId="77777777" w:rsidR="00E360E6" w:rsidRDefault="00E360E6">
            <w:pPr>
              <w:tabs>
                <w:tab w:val="left" w:pos="567"/>
              </w:tabs>
              <w:jc w:val="center"/>
              <w:rPr>
                <w:rFonts w:ascii="Times New Roman" w:eastAsia="Times New Roman" w:hAnsi="Times New Roman" w:cs="Times New Roman"/>
                <w:b/>
                <w:sz w:val="24"/>
                <w:szCs w:val="24"/>
              </w:rPr>
            </w:pPr>
          </w:p>
        </w:tc>
      </w:tr>
      <w:tr w:rsidR="00E360E6" w14:paraId="7855F51A" w14:textId="77777777">
        <w:trPr>
          <w:jc w:val="center"/>
        </w:trPr>
        <w:tc>
          <w:tcPr>
            <w:tcW w:w="3823" w:type="dxa"/>
            <w:vMerge/>
            <w:shd w:val="clear" w:color="auto" w:fill="auto"/>
            <w:vAlign w:val="center"/>
          </w:tcPr>
          <w:p w14:paraId="4373CD8F"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0000"/>
          </w:tcPr>
          <w:p w14:paraId="4CA1AC7B"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c>
          <w:tcPr>
            <w:tcW w:w="1522" w:type="dxa"/>
            <w:shd w:val="clear" w:color="auto" w:fill="auto"/>
            <w:vAlign w:val="center"/>
          </w:tcPr>
          <w:p w14:paraId="7162DA19" w14:textId="77777777" w:rsidR="00E360E6" w:rsidRDefault="00E360E6">
            <w:pPr>
              <w:tabs>
                <w:tab w:val="left" w:pos="567"/>
              </w:tabs>
              <w:jc w:val="center"/>
              <w:rPr>
                <w:rFonts w:ascii="Times New Roman" w:eastAsia="Times New Roman" w:hAnsi="Times New Roman" w:cs="Times New Roman"/>
                <w:b/>
                <w:sz w:val="24"/>
                <w:szCs w:val="24"/>
              </w:rPr>
            </w:pPr>
          </w:p>
        </w:tc>
      </w:tr>
    </w:tbl>
    <w:p w14:paraId="14A8E8C0" w14:textId="77777777" w:rsidR="00E360E6" w:rsidRDefault="00897145">
      <w:pPr>
        <w:numPr>
          <w:ilvl w:val="0"/>
          <w:numId w:val="15"/>
        </w:numPr>
        <w:pBdr>
          <w:top w:val="nil"/>
          <w:left w:val="nil"/>
          <w:bottom w:val="nil"/>
          <w:right w:val="nil"/>
          <w:between w:val="nil"/>
        </w:pBdr>
        <w:tabs>
          <w:tab w:val="left" w:pos="567"/>
        </w:tabs>
        <w:spacing w:before="24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Vulnerabilidad de la IE ante vientos fuertes (Marque con una X según corresponda y anote el puntaje en la última columna).</w:t>
      </w:r>
    </w:p>
    <w:tbl>
      <w:tblPr>
        <w:tblStyle w:val="af7"/>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1703"/>
        <w:gridCol w:w="1876"/>
        <w:gridCol w:w="1812"/>
        <w:gridCol w:w="1128"/>
      </w:tblGrid>
      <w:tr w:rsidR="00E360E6" w14:paraId="6D92C6D6" w14:textId="77777777">
        <w:trPr>
          <w:trHeight w:val="838"/>
        </w:trPr>
        <w:tc>
          <w:tcPr>
            <w:tcW w:w="1975" w:type="dxa"/>
            <w:shd w:val="clear" w:color="auto" w:fill="BDD7EE"/>
            <w:vAlign w:val="center"/>
          </w:tcPr>
          <w:p w14:paraId="2EF5BC6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Parámetro</w:t>
            </w:r>
          </w:p>
        </w:tc>
        <w:tc>
          <w:tcPr>
            <w:tcW w:w="1703" w:type="dxa"/>
            <w:shd w:val="clear" w:color="auto" w:fill="BDD7EE"/>
            <w:vAlign w:val="center"/>
          </w:tcPr>
          <w:p w14:paraId="244AA805"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Bajo</w:t>
            </w:r>
          </w:p>
          <w:p w14:paraId="5F1C9C69"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punto)</w:t>
            </w:r>
          </w:p>
        </w:tc>
        <w:tc>
          <w:tcPr>
            <w:tcW w:w="1876" w:type="dxa"/>
            <w:shd w:val="clear" w:color="auto" w:fill="BDD7EE"/>
            <w:vAlign w:val="center"/>
          </w:tcPr>
          <w:p w14:paraId="67A944C1"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Medio</w:t>
            </w:r>
          </w:p>
          <w:p w14:paraId="63BF8D6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puntos)</w:t>
            </w:r>
          </w:p>
        </w:tc>
        <w:tc>
          <w:tcPr>
            <w:tcW w:w="1812" w:type="dxa"/>
            <w:shd w:val="clear" w:color="auto" w:fill="BDD7EE"/>
            <w:vAlign w:val="center"/>
          </w:tcPr>
          <w:p w14:paraId="46A1B5B0"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Alto</w:t>
            </w:r>
          </w:p>
          <w:p w14:paraId="44C3FD06"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puntos)</w:t>
            </w:r>
          </w:p>
        </w:tc>
        <w:tc>
          <w:tcPr>
            <w:tcW w:w="1128" w:type="dxa"/>
            <w:shd w:val="clear" w:color="auto" w:fill="BDD7EE"/>
            <w:vAlign w:val="center"/>
          </w:tcPr>
          <w:p w14:paraId="2DCEB216"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Puntaje</w:t>
            </w:r>
          </w:p>
        </w:tc>
      </w:tr>
      <w:tr w:rsidR="00E360E6" w14:paraId="39370040" w14:textId="77777777">
        <w:trPr>
          <w:trHeight w:val="1654"/>
        </w:trPr>
        <w:tc>
          <w:tcPr>
            <w:tcW w:w="1975" w:type="dxa"/>
            <w:tcBorders>
              <w:bottom w:val="single" w:sz="4" w:space="0" w:color="000000"/>
            </w:tcBorders>
            <w:shd w:val="clear" w:color="auto" w:fill="C5E0B3"/>
            <w:vAlign w:val="center"/>
          </w:tcPr>
          <w:p w14:paraId="32E2FF9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Ubicación:</w:t>
            </w:r>
            <w:r>
              <w:rPr>
                <w:rFonts w:ascii="Times New Roman" w:eastAsia="Times New Roman" w:hAnsi="Times New Roman" w:cs="Times New Roman"/>
                <w:sz w:val="24"/>
                <w:szCs w:val="24"/>
              </w:rPr>
              <w:t xml:space="preserve"> Exposición a vientos fuertes según zona geográfica. </w:t>
            </w:r>
            <w:r>
              <w:rPr>
                <w:rFonts w:ascii="Times New Roman" w:eastAsia="Times New Roman" w:hAnsi="Times New Roman" w:cs="Times New Roman"/>
                <w:i/>
                <w:sz w:val="24"/>
                <w:szCs w:val="24"/>
              </w:rPr>
              <w:t>(Según SENAMHI y CENEPRED)</w:t>
            </w:r>
          </w:p>
        </w:tc>
        <w:tc>
          <w:tcPr>
            <w:tcW w:w="1703" w:type="dxa"/>
            <w:tcBorders>
              <w:bottom w:val="single" w:sz="4" w:space="0" w:color="000000"/>
            </w:tcBorders>
            <w:vAlign w:val="center"/>
          </w:tcPr>
          <w:p w14:paraId="4973596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 protegida por relieves naturales o construcciones.</w:t>
            </w:r>
          </w:p>
        </w:tc>
        <w:tc>
          <w:tcPr>
            <w:tcW w:w="1876" w:type="dxa"/>
            <w:tcBorders>
              <w:bottom w:val="single" w:sz="4" w:space="0" w:color="000000"/>
            </w:tcBorders>
            <w:shd w:val="clear" w:color="auto" w:fill="auto"/>
            <w:vAlign w:val="center"/>
          </w:tcPr>
          <w:p w14:paraId="6938DA2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 expuesta parcialmente, con protección natural moderada.</w:t>
            </w:r>
          </w:p>
        </w:tc>
        <w:tc>
          <w:tcPr>
            <w:tcW w:w="1812" w:type="dxa"/>
            <w:vAlign w:val="center"/>
          </w:tcPr>
          <w:p w14:paraId="45168E1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 totalmente expuesta a vientos sin barreras naturales o urbanas.</w:t>
            </w:r>
          </w:p>
        </w:tc>
        <w:tc>
          <w:tcPr>
            <w:tcW w:w="1128" w:type="dxa"/>
            <w:tcBorders>
              <w:bottom w:val="single" w:sz="4" w:space="0" w:color="000000"/>
            </w:tcBorders>
            <w:vAlign w:val="center"/>
          </w:tcPr>
          <w:p w14:paraId="0D560CD5" w14:textId="0BC6F363"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63A082C0" w14:textId="77777777">
        <w:trPr>
          <w:trHeight w:val="848"/>
        </w:trPr>
        <w:tc>
          <w:tcPr>
            <w:tcW w:w="1975" w:type="dxa"/>
            <w:shd w:val="clear" w:color="auto" w:fill="C5E0B3"/>
            <w:vAlign w:val="center"/>
          </w:tcPr>
          <w:p w14:paraId="0E116BEC"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Infraestructura:</w:t>
            </w:r>
            <w:r>
              <w:rPr>
                <w:rFonts w:ascii="Times New Roman" w:eastAsia="Times New Roman" w:hAnsi="Times New Roman" w:cs="Times New Roman"/>
                <w:sz w:val="24"/>
                <w:szCs w:val="24"/>
              </w:rPr>
              <w:t xml:space="preserve"> Resistencia de techos y estructuras a ráfagas de viento. </w:t>
            </w:r>
            <w:r>
              <w:rPr>
                <w:rFonts w:ascii="Times New Roman" w:eastAsia="Times New Roman" w:hAnsi="Times New Roman" w:cs="Times New Roman"/>
                <w:i/>
                <w:sz w:val="24"/>
                <w:szCs w:val="24"/>
              </w:rPr>
              <w:t>(Según Reglamento Nacional de Edificaciones - RNE)</w:t>
            </w:r>
          </w:p>
        </w:tc>
        <w:tc>
          <w:tcPr>
            <w:tcW w:w="1703" w:type="dxa"/>
            <w:vAlign w:val="center"/>
          </w:tcPr>
          <w:p w14:paraId="4D65F9F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Techos y estructuras ancladas con materiales resistentes.</w:t>
            </w:r>
          </w:p>
        </w:tc>
        <w:tc>
          <w:tcPr>
            <w:tcW w:w="1876" w:type="dxa"/>
            <w:shd w:val="clear" w:color="auto" w:fill="auto"/>
            <w:vAlign w:val="center"/>
          </w:tcPr>
          <w:p w14:paraId="5C32C87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Estructuras con algunas debilidades en techos o muros.</w:t>
            </w:r>
          </w:p>
        </w:tc>
        <w:tc>
          <w:tcPr>
            <w:tcW w:w="1812" w:type="dxa"/>
            <w:vAlign w:val="center"/>
          </w:tcPr>
          <w:p w14:paraId="2341CB1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Techos livianos, sin anclaje o estructuras débiles.</w:t>
            </w:r>
          </w:p>
        </w:tc>
        <w:tc>
          <w:tcPr>
            <w:tcW w:w="1128" w:type="dxa"/>
            <w:vAlign w:val="center"/>
          </w:tcPr>
          <w:p w14:paraId="2E17D704" w14:textId="6A73D6E2"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009945CA" w14:textId="77777777">
        <w:trPr>
          <w:trHeight w:val="848"/>
        </w:trPr>
        <w:tc>
          <w:tcPr>
            <w:tcW w:w="1975" w:type="dxa"/>
            <w:shd w:val="clear" w:color="auto" w:fill="C5E0B3"/>
            <w:vAlign w:val="center"/>
          </w:tcPr>
          <w:p w14:paraId="1FC4F8D6"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Ventanas y puertas:</w:t>
            </w:r>
            <w:r>
              <w:rPr>
                <w:rFonts w:ascii="Times New Roman" w:eastAsia="Times New Roman" w:hAnsi="Times New Roman" w:cs="Times New Roman"/>
                <w:sz w:val="24"/>
                <w:szCs w:val="24"/>
              </w:rPr>
              <w:t xml:space="preserve"> Seguridad ante vientos intensos.</w:t>
            </w:r>
          </w:p>
        </w:tc>
        <w:tc>
          <w:tcPr>
            <w:tcW w:w="1703" w:type="dxa"/>
            <w:vAlign w:val="center"/>
          </w:tcPr>
          <w:p w14:paraId="628AF19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y puertas seguras con marcos reforzados.</w:t>
            </w:r>
          </w:p>
        </w:tc>
        <w:tc>
          <w:tcPr>
            <w:tcW w:w="1876" w:type="dxa"/>
            <w:shd w:val="clear" w:color="auto" w:fill="auto"/>
            <w:vAlign w:val="center"/>
          </w:tcPr>
          <w:p w14:paraId="07635BD8"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Algunas ventanas o puertas con riesgo de desprendimiento.</w:t>
            </w:r>
          </w:p>
        </w:tc>
        <w:tc>
          <w:tcPr>
            <w:tcW w:w="1812" w:type="dxa"/>
            <w:vAlign w:val="center"/>
          </w:tcPr>
          <w:p w14:paraId="09C7181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frágiles, sin refuerzo o con antecedentes de daños por viento.</w:t>
            </w:r>
          </w:p>
        </w:tc>
        <w:tc>
          <w:tcPr>
            <w:tcW w:w="1128" w:type="dxa"/>
            <w:vAlign w:val="center"/>
          </w:tcPr>
          <w:p w14:paraId="35F484D9" w14:textId="79078599"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10C80C8D" w14:textId="77777777">
        <w:trPr>
          <w:trHeight w:val="567"/>
        </w:trPr>
        <w:tc>
          <w:tcPr>
            <w:tcW w:w="1975" w:type="dxa"/>
            <w:shd w:val="clear" w:color="auto" w:fill="C5E0B3"/>
            <w:vAlign w:val="center"/>
          </w:tcPr>
          <w:p w14:paraId="1316F867"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Árboles y postes cercanos:</w:t>
            </w:r>
            <w:r>
              <w:rPr>
                <w:rFonts w:ascii="Times New Roman" w:eastAsia="Times New Roman" w:hAnsi="Times New Roman" w:cs="Times New Roman"/>
                <w:sz w:val="24"/>
                <w:szCs w:val="24"/>
              </w:rPr>
              <w:t xml:space="preserve"> Riesgo de caída.</w:t>
            </w:r>
          </w:p>
        </w:tc>
        <w:tc>
          <w:tcPr>
            <w:tcW w:w="1703" w:type="dxa"/>
            <w:vAlign w:val="center"/>
          </w:tcPr>
          <w:p w14:paraId="73444CB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hay árboles ni postes en riesgo de caída.</w:t>
            </w:r>
          </w:p>
        </w:tc>
        <w:tc>
          <w:tcPr>
            <w:tcW w:w="1876" w:type="dxa"/>
            <w:shd w:val="clear" w:color="auto" w:fill="auto"/>
            <w:vAlign w:val="center"/>
          </w:tcPr>
          <w:p w14:paraId="1E40619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Árboles o postes moderadamente inclinados.</w:t>
            </w:r>
          </w:p>
        </w:tc>
        <w:tc>
          <w:tcPr>
            <w:tcW w:w="1812" w:type="dxa"/>
            <w:vAlign w:val="center"/>
          </w:tcPr>
          <w:p w14:paraId="26EC89D7"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Árboles frágiles o postes en mal estado, con alto riesgo de caída.</w:t>
            </w:r>
          </w:p>
        </w:tc>
        <w:tc>
          <w:tcPr>
            <w:tcW w:w="1128" w:type="dxa"/>
            <w:vAlign w:val="center"/>
          </w:tcPr>
          <w:p w14:paraId="5B70C87B" w14:textId="309D3532"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50B51F19" w14:textId="77777777">
        <w:trPr>
          <w:trHeight w:val="848"/>
        </w:trPr>
        <w:tc>
          <w:tcPr>
            <w:tcW w:w="1975" w:type="dxa"/>
            <w:shd w:val="clear" w:color="auto" w:fill="C5E0B3"/>
            <w:vAlign w:val="center"/>
          </w:tcPr>
          <w:p w14:paraId="659625FB"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Objetos y techos livianos en patios:</w:t>
            </w:r>
            <w:r>
              <w:rPr>
                <w:rFonts w:ascii="Times New Roman" w:eastAsia="Times New Roman" w:hAnsi="Times New Roman" w:cs="Times New Roman"/>
                <w:sz w:val="24"/>
                <w:szCs w:val="24"/>
              </w:rPr>
              <w:t xml:space="preserve"> Seguridad de estructuras externas.</w:t>
            </w:r>
          </w:p>
        </w:tc>
        <w:tc>
          <w:tcPr>
            <w:tcW w:w="1703" w:type="dxa"/>
            <w:vAlign w:val="center"/>
          </w:tcPr>
          <w:p w14:paraId="4C3C073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hay objetos sueltos ni estructuras vulnerables al viento.</w:t>
            </w:r>
          </w:p>
        </w:tc>
        <w:tc>
          <w:tcPr>
            <w:tcW w:w="1876" w:type="dxa"/>
            <w:shd w:val="clear" w:color="auto" w:fill="auto"/>
            <w:vAlign w:val="center"/>
          </w:tcPr>
          <w:p w14:paraId="35ECCA0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Algunos objetos o techos ligeros que pueden desprenderse.</w:t>
            </w:r>
          </w:p>
        </w:tc>
        <w:tc>
          <w:tcPr>
            <w:tcW w:w="1812" w:type="dxa"/>
            <w:vAlign w:val="center"/>
          </w:tcPr>
          <w:p w14:paraId="58103A1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Objetos sin anclaje y techos livianos en riesgo de voladura.</w:t>
            </w:r>
          </w:p>
        </w:tc>
        <w:tc>
          <w:tcPr>
            <w:tcW w:w="1128" w:type="dxa"/>
            <w:vAlign w:val="center"/>
          </w:tcPr>
          <w:p w14:paraId="0191C813" w14:textId="1A0E8753"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3594814F" w14:textId="77777777">
        <w:trPr>
          <w:trHeight w:val="848"/>
        </w:trPr>
        <w:tc>
          <w:tcPr>
            <w:tcW w:w="1975" w:type="dxa"/>
            <w:shd w:val="clear" w:color="auto" w:fill="C5E0B3"/>
            <w:vAlign w:val="center"/>
          </w:tcPr>
          <w:p w14:paraId="4F76E3A4"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Simulacros y medidas preventivas:</w:t>
            </w:r>
            <w:r>
              <w:rPr>
                <w:rFonts w:ascii="Times New Roman" w:eastAsia="Times New Roman" w:hAnsi="Times New Roman" w:cs="Times New Roman"/>
                <w:sz w:val="24"/>
                <w:szCs w:val="24"/>
              </w:rPr>
              <w:t xml:space="preserve"> Frecuencia de capacitación. </w:t>
            </w:r>
            <w:r>
              <w:rPr>
                <w:rFonts w:ascii="Times New Roman" w:eastAsia="Times New Roman" w:hAnsi="Times New Roman" w:cs="Times New Roman"/>
                <w:i/>
                <w:sz w:val="24"/>
                <w:szCs w:val="24"/>
              </w:rPr>
              <w:t>(Según normativa de INDECI y MINEDU)</w:t>
            </w:r>
          </w:p>
        </w:tc>
        <w:tc>
          <w:tcPr>
            <w:tcW w:w="1703" w:type="dxa"/>
            <w:vAlign w:val="center"/>
          </w:tcPr>
          <w:p w14:paraId="1F07DC8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3 o más simulacros realizados en el último año.</w:t>
            </w:r>
          </w:p>
        </w:tc>
        <w:tc>
          <w:tcPr>
            <w:tcW w:w="1876" w:type="dxa"/>
            <w:shd w:val="clear" w:color="auto" w:fill="auto"/>
            <w:vAlign w:val="center"/>
          </w:tcPr>
          <w:p w14:paraId="0BA4DC2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1-2 simulacros realizados.</w:t>
            </w:r>
          </w:p>
        </w:tc>
        <w:tc>
          <w:tcPr>
            <w:tcW w:w="1812" w:type="dxa"/>
            <w:vAlign w:val="center"/>
          </w:tcPr>
          <w:p w14:paraId="4E9D755E"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Ningún simulacro realizado.</w:t>
            </w:r>
          </w:p>
        </w:tc>
        <w:tc>
          <w:tcPr>
            <w:tcW w:w="1128" w:type="dxa"/>
            <w:vAlign w:val="center"/>
          </w:tcPr>
          <w:p w14:paraId="09AC6467" w14:textId="3A6A2B8F"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1D2A0A28" w14:textId="77777777">
        <w:trPr>
          <w:trHeight w:val="848"/>
        </w:trPr>
        <w:tc>
          <w:tcPr>
            <w:tcW w:w="1975" w:type="dxa"/>
            <w:shd w:val="clear" w:color="auto" w:fill="C5E0B3"/>
            <w:vAlign w:val="center"/>
          </w:tcPr>
          <w:p w14:paraId="1D318EE4"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Soporte Socioemocional:</w:t>
            </w:r>
            <w:r>
              <w:rPr>
                <w:rFonts w:ascii="Times New Roman" w:eastAsia="Times New Roman" w:hAnsi="Times New Roman" w:cs="Times New Roman"/>
                <w:sz w:val="24"/>
                <w:szCs w:val="24"/>
              </w:rPr>
              <w:t xml:space="preserve"> Atención post-evento a estudiantes y docentes.</w:t>
            </w:r>
          </w:p>
        </w:tc>
        <w:tc>
          <w:tcPr>
            <w:tcW w:w="1703" w:type="dxa"/>
            <w:vAlign w:val="center"/>
          </w:tcPr>
          <w:p w14:paraId="1143767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 de soporte activo con actividades lúdicas y apoyo psicológico.</w:t>
            </w:r>
          </w:p>
        </w:tc>
        <w:tc>
          <w:tcPr>
            <w:tcW w:w="1876" w:type="dxa"/>
            <w:shd w:val="clear" w:color="auto" w:fill="auto"/>
            <w:vAlign w:val="center"/>
          </w:tcPr>
          <w:p w14:paraId="6425024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Actividades esporádicas de soporte emocional.</w:t>
            </w:r>
          </w:p>
        </w:tc>
        <w:tc>
          <w:tcPr>
            <w:tcW w:w="1812" w:type="dxa"/>
            <w:vAlign w:val="center"/>
          </w:tcPr>
          <w:p w14:paraId="7AD472F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 plan de soporte emocional.</w:t>
            </w:r>
          </w:p>
        </w:tc>
        <w:tc>
          <w:tcPr>
            <w:tcW w:w="1128" w:type="dxa"/>
            <w:vAlign w:val="center"/>
          </w:tcPr>
          <w:p w14:paraId="434A8701" w14:textId="1615CD77" w:rsidR="00E360E6" w:rsidRDefault="001F317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0D45D5F" w14:textId="6228146E" w:rsidR="00E360E6" w:rsidRDefault="00683D74">
      <w:pPr>
        <w:spacing w:before="280" w:after="280" w:line="240" w:lineRule="auto"/>
        <w:rPr>
          <w:rFonts w:ascii="Times New Roman" w:eastAsia="Times New Roman" w:hAnsi="Times New Roman" w:cs="Times New Roman"/>
          <w:sz w:val="24"/>
          <w:szCs w:val="24"/>
        </w:rPr>
      </w:pPr>
      <w:sdt>
        <w:sdtPr>
          <w:tag w:val="goog_rdk_29"/>
          <w:id w:val="-1904595526"/>
        </w:sdtPr>
        <w:sdtEndPr/>
        <w:sdtContent>
          <w:r w:rsidR="00897145">
            <w:rPr>
              <w:rFonts w:ascii="Arial Unicode MS" w:eastAsia="Arial Unicode MS" w:hAnsi="Arial Unicode MS" w:cs="Arial Unicode MS"/>
              <w:sz w:val="24"/>
              <w:szCs w:val="24"/>
            </w:rPr>
            <w:t>✏</w:t>
          </w:r>
        </w:sdtContent>
      </w:sdt>
      <w:r w:rsidR="00897145">
        <w:rPr>
          <w:rFonts w:ascii="Times New Roman" w:eastAsia="Times New Roman" w:hAnsi="Times New Roman" w:cs="Times New Roman"/>
          <w:sz w:val="24"/>
          <w:szCs w:val="24"/>
        </w:rPr>
        <w:t xml:space="preserve"> </w:t>
      </w:r>
      <w:r w:rsidR="00897145">
        <w:rPr>
          <w:rFonts w:ascii="Times New Roman" w:eastAsia="Times New Roman" w:hAnsi="Times New Roman" w:cs="Times New Roman"/>
          <w:b/>
          <w:sz w:val="24"/>
          <w:szCs w:val="24"/>
        </w:rPr>
        <w:t>Puntaje Total:</w:t>
      </w:r>
      <w:r w:rsidR="00897145">
        <w:rPr>
          <w:rFonts w:ascii="Times New Roman" w:eastAsia="Times New Roman" w:hAnsi="Times New Roman" w:cs="Times New Roman"/>
          <w:sz w:val="24"/>
          <w:szCs w:val="24"/>
        </w:rPr>
        <w:t xml:space="preserve"> _</w:t>
      </w:r>
      <w:r w:rsidR="001F317F">
        <w:rPr>
          <w:rFonts w:ascii="Times New Roman" w:eastAsia="Times New Roman" w:hAnsi="Times New Roman" w:cs="Times New Roman"/>
          <w:sz w:val="24"/>
          <w:szCs w:val="24"/>
        </w:rPr>
        <w:t>11</w:t>
      </w:r>
      <w:r w:rsidR="00897145">
        <w:rPr>
          <w:rFonts w:ascii="Times New Roman" w:eastAsia="Times New Roman" w:hAnsi="Times New Roman" w:cs="Times New Roman"/>
          <w:sz w:val="24"/>
          <w:szCs w:val="24"/>
        </w:rPr>
        <w:t>___ (suma de todas las respuestas)</w:t>
      </w:r>
    </w:p>
    <w:p w14:paraId="1E0EF23C" w14:textId="77777777" w:rsidR="00E360E6" w:rsidRDefault="00897145">
      <w:pPr>
        <w:numPr>
          <w:ilvl w:val="0"/>
          <w:numId w:val="15"/>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Diagnóstico del riesgo (Según puntaje obtenido).</w:t>
      </w:r>
    </w:p>
    <w:p w14:paraId="3E6FB0DA"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00B050"/>
          <w:sz w:val="24"/>
          <w:szCs w:val="24"/>
          <w:shd w:val="clear" w:color="auto" w:fill="00B050"/>
        </w:rPr>
        <w:t>🔵</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b/>
          <w:color w:val="000000"/>
          <w:sz w:val="24"/>
          <w:szCs w:val="24"/>
        </w:rPr>
        <w:t>7 - 10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Bajo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(Mantener medidas preventivas y actualización anual del plan de GRD).</w:t>
      </w:r>
    </w:p>
    <w:p w14:paraId="5DE078DB"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FF00"/>
          <w:sz w:val="24"/>
          <w:szCs w:val="24"/>
          <w:highlight w:val="yellow"/>
        </w:rPr>
        <w:t>🟡</w:t>
      </w:r>
      <w:r>
        <w:rPr>
          <w:rFonts w:ascii="Times New Roman" w:eastAsia="Times New Roman" w:hAnsi="Times New Roman" w:cs="Times New Roman"/>
          <w:color w:val="FFFF00"/>
          <w:sz w:val="24"/>
          <w:szCs w:val="24"/>
        </w:rPr>
        <w:t xml:space="preserve"> </w:t>
      </w:r>
      <w:r>
        <w:rPr>
          <w:rFonts w:ascii="Times New Roman" w:eastAsia="Times New Roman" w:hAnsi="Times New Roman" w:cs="Times New Roman"/>
          <w:b/>
          <w:color w:val="000000"/>
          <w:sz w:val="24"/>
          <w:szCs w:val="24"/>
        </w:rPr>
        <w:t>11 - 15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Medio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(Reforzar medidas de prevención, capacitación y mantenimiento urgente).</w:t>
      </w:r>
    </w:p>
    <w:p w14:paraId="07894559"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0000"/>
          <w:sz w:val="24"/>
          <w:szCs w:val="24"/>
          <w:highlight w:val="red"/>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16 - 21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Alto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(Intervención inmediata con mejoras en infraestructura, evacuación, anclaje de mobiliario y simulacros).</w:t>
      </w:r>
    </w:p>
    <w:p w14:paraId="38362E5D" w14:textId="77777777" w:rsidR="00E360E6" w:rsidRDefault="00897145">
      <w:pPr>
        <w:numPr>
          <w:ilvl w:val="0"/>
          <w:numId w:val="15"/>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Medidas urgentes a implementar (Indique acciones prioritarias según el nivel de riesgo identificado).</w:t>
      </w:r>
    </w:p>
    <w:p w14:paraId="119D871F" w14:textId="032F2CCA" w:rsidR="00E360E6" w:rsidRDefault="00683D74">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sdt>
        <w:sdtPr>
          <w:tag w:val="goog_rdk_30"/>
          <w:id w:val="-1941599347"/>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______________</w:t>
      </w:r>
      <w:r w:rsidR="001F317F">
        <w:rPr>
          <w:rFonts w:ascii="Times New Roman" w:eastAsia="Times New Roman" w:hAnsi="Times New Roman" w:cs="Times New Roman"/>
          <w:color w:val="000000"/>
          <w:sz w:val="24"/>
          <w:szCs w:val="24"/>
        </w:rPr>
        <w:t>DAR SOPORTE EMOCIONAL</w:t>
      </w:r>
      <w:r w:rsidR="00897145">
        <w:rPr>
          <w:rFonts w:ascii="Times New Roman" w:eastAsia="Times New Roman" w:hAnsi="Times New Roman" w:cs="Times New Roman"/>
          <w:color w:val="000000"/>
          <w:sz w:val="24"/>
          <w:szCs w:val="24"/>
        </w:rPr>
        <w:t>_____________________________________</w:t>
      </w:r>
      <w:r w:rsidR="00897145">
        <w:rPr>
          <w:rFonts w:ascii="Times New Roman" w:eastAsia="Times New Roman" w:hAnsi="Times New Roman" w:cs="Times New Roman"/>
          <w:color w:val="000000"/>
          <w:sz w:val="24"/>
          <w:szCs w:val="24"/>
        </w:rPr>
        <w:br/>
      </w:r>
      <w:sdt>
        <w:sdtPr>
          <w:tag w:val="goog_rdk_31"/>
          <w:id w:val="-15620662"/>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______________</w:t>
      </w:r>
      <w:r w:rsidR="00E8088C">
        <w:rPr>
          <w:rFonts w:ascii="Times New Roman" w:eastAsia="Times New Roman" w:hAnsi="Times New Roman" w:cs="Times New Roman"/>
          <w:color w:val="000000"/>
          <w:sz w:val="24"/>
          <w:szCs w:val="24"/>
        </w:rPr>
        <w:t>DAR MANTENIMIENTOS  A</w:t>
      </w:r>
      <w:r w:rsidR="00897145">
        <w:rPr>
          <w:rFonts w:ascii="Times New Roman" w:eastAsia="Times New Roman" w:hAnsi="Times New Roman" w:cs="Times New Roman"/>
          <w:color w:val="000000"/>
          <w:sz w:val="24"/>
          <w:szCs w:val="24"/>
        </w:rPr>
        <w:t>__</w:t>
      </w:r>
      <w:r w:rsidR="00E8088C">
        <w:rPr>
          <w:rFonts w:ascii="Times New Roman" w:eastAsia="Times New Roman" w:hAnsi="Times New Roman" w:cs="Times New Roman"/>
          <w:color w:val="000000"/>
          <w:sz w:val="24"/>
          <w:szCs w:val="24"/>
        </w:rPr>
        <w:t>LOS TECHOS</w:t>
      </w:r>
      <w:r w:rsidR="00897145">
        <w:rPr>
          <w:rFonts w:ascii="Times New Roman" w:eastAsia="Times New Roman" w:hAnsi="Times New Roman" w:cs="Times New Roman"/>
          <w:color w:val="000000"/>
          <w:sz w:val="24"/>
          <w:szCs w:val="24"/>
        </w:rPr>
        <w:t>___________________________________</w:t>
      </w:r>
      <w:r w:rsidR="00897145">
        <w:rPr>
          <w:rFonts w:ascii="Times New Roman" w:eastAsia="Times New Roman" w:hAnsi="Times New Roman" w:cs="Times New Roman"/>
          <w:color w:val="000000"/>
          <w:sz w:val="24"/>
          <w:szCs w:val="24"/>
        </w:rPr>
        <w:br/>
      </w:r>
      <w:sdt>
        <w:sdtPr>
          <w:tag w:val="goog_rdk_32"/>
          <w:id w:val="-1868597227"/>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w:t>
      </w:r>
      <w:r w:rsidR="00E8088C">
        <w:rPr>
          <w:rFonts w:ascii="Times New Roman" w:eastAsia="Times New Roman" w:hAnsi="Times New Roman" w:cs="Times New Roman"/>
          <w:color w:val="000000"/>
          <w:sz w:val="24"/>
          <w:szCs w:val="24"/>
        </w:rPr>
        <w:t>REFORZAMIENTO A LOS MUROS</w:t>
      </w:r>
      <w:r w:rsidR="00897145">
        <w:rPr>
          <w:rFonts w:ascii="Times New Roman" w:eastAsia="Times New Roman" w:hAnsi="Times New Roman" w:cs="Times New Roman"/>
          <w:color w:val="000000"/>
          <w:sz w:val="24"/>
          <w:szCs w:val="24"/>
        </w:rPr>
        <w:t>_____________________________________________</w:t>
      </w:r>
    </w:p>
    <w:p w14:paraId="635561DD"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5D983E90"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4A50E01"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B170139" w14:textId="77777777" w:rsidR="00E360E6" w:rsidRDefault="00E360E6">
      <w:pPr>
        <w:pBdr>
          <w:top w:val="nil"/>
          <w:left w:val="nil"/>
          <w:bottom w:val="nil"/>
          <w:right w:val="nil"/>
          <w:between w:val="nil"/>
        </w:pBdr>
        <w:spacing w:after="280" w:line="360" w:lineRule="auto"/>
        <w:ind w:left="720"/>
        <w:rPr>
          <w:rFonts w:ascii="Times New Roman" w:eastAsia="Times New Roman" w:hAnsi="Times New Roman" w:cs="Times New Roman"/>
          <w:color w:val="000000"/>
          <w:sz w:val="24"/>
          <w:szCs w:val="24"/>
        </w:rPr>
      </w:pPr>
    </w:p>
    <w:p w14:paraId="7C96BEC5"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FICHA DE DIAGNOSTICO DEL RIESGO ESCOLAR ANTE ENFERMEDADES TRANSMITIDAS POR ANIMALES.</w:t>
      </w:r>
    </w:p>
    <w:p w14:paraId="3E218E51" w14:textId="77777777" w:rsidR="00E360E6" w:rsidRDefault="00897145">
      <w:pPr>
        <w:numPr>
          <w:ilvl w:val="0"/>
          <w:numId w:val="17"/>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Datos generales.</w:t>
      </w:r>
    </w:p>
    <w:p w14:paraId="285D91EB" w14:textId="7F7F6599"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Institución Educativa:</w:t>
      </w:r>
      <w:r>
        <w:rPr>
          <w:rFonts w:ascii="Times New Roman" w:eastAsia="Times New Roman" w:hAnsi="Times New Roman" w:cs="Times New Roman"/>
          <w:color w:val="000000"/>
          <w:sz w:val="24"/>
          <w:szCs w:val="24"/>
        </w:rPr>
        <w:t xml:space="preserve"> ___</w:t>
      </w:r>
      <w:r w:rsidR="00E8088C">
        <w:rPr>
          <w:rFonts w:ascii="Times New Roman" w:eastAsia="Times New Roman" w:hAnsi="Times New Roman" w:cs="Times New Roman"/>
          <w:color w:val="000000"/>
          <w:sz w:val="24"/>
          <w:szCs w:val="24"/>
        </w:rPr>
        <w:t>CETPRO JUANJUI</w:t>
      </w:r>
      <w:r>
        <w:rPr>
          <w:rFonts w:ascii="Times New Roman" w:eastAsia="Times New Roman" w:hAnsi="Times New Roman" w:cs="Times New Roman"/>
          <w:color w:val="000000"/>
          <w:sz w:val="24"/>
          <w:szCs w:val="24"/>
        </w:rPr>
        <w:t>_____________</w:t>
      </w:r>
    </w:p>
    <w:p w14:paraId="28B3ABB4" w14:textId="22A3572A"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Ubicación:</w:t>
      </w:r>
      <w:r>
        <w:rPr>
          <w:rFonts w:ascii="Times New Roman" w:eastAsia="Times New Roman" w:hAnsi="Times New Roman" w:cs="Times New Roman"/>
          <w:color w:val="000000"/>
          <w:sz w:val="24"/>
          <w:szCs w:val="24"/>
        </w:rPr>
        <w:t xml:space="preserve"> </w:t>
      </w:r>
      <w:r w:rsidR="00E8088C">
        <w:rPr>
          <w:rFonts w:ascii="Times New Roman" w:eastAsia="Times New Roman" w:hAnsi="Times New Roman" w:cs="Times New Roman"/>
          <w:color w:val="000000"/>
          <w:sz w:val="24"/>
          <w:szCs w:val="24"/>
        </w:rPr>
        <w:t>JR.HUALLAGA 311</w:t>
      </w:r>
      <w:r>
        <w:rPr>
          <w:rFonts w:ascii="Times New Roman" w:eastAsia="Times New Roman" w:hAnsi="Times New Roman" w:cs="Times New Roman"/>
          <w:color w:val="000000"/>
          <w:sz w:val="24"/>
          <w:szCs w:val="24"/>
        </w:rPr>
        <w:t>________________</w:t>
      </w:r>
    </w:p>
    <w:p w14:paraId="0FCEEF3C" w14:textId="3B23153D"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Fecha:</w:t>
      </w:r>
      <w:r>
        <w:rPr>
          <w:rFonts w:ascii="Times New Roman" w:eastAsia="Times New Roman" w:hAnsi="Times New Roman" w:cs="Times New Roman"/>
          <w:color w:val="000000"/>
          <w:sz w:val="24"/>
          <w:szCs w:val="24"/>
        </w:rPr>
        <w:t xml:space="preserve"> ___</w:t>
      </w:r>
      <w:r w:rsidR="00E8088C">
        <w:rPr>
          <w:rFonts w:ascii="Times New Roman" w:eastAsia="Times New Roman" w:hAnsi="Times New Roman" w:cs="Times New Roman"/>
          <w:color w:val="000000"/>
          <w:sz w:val="24"/>
          <w:szCs w:val="24"/>
        </w:rPr>
        <w:t>21-05-25</w:t>
      </w:r>
      <w:r>
        <w:rPr>
          <w:rFonts w:ascii="Times New Roman" w:eastAsia="Times New Roman" w:hAnsi="Times New Roman" w:cs="Times New Roman"/>
          <w:color w:val="000000"/>
          <w:sz w:val="24"/>
          <w:szCs w:val="24"/>
        </w:rPr>
        <w:t>_____________</w:t>
      </w:r>
    </w:p>
    <w:p w14:paraId="10BC9848" w14:textId="77777777" w:rsidR="00E360E6" w:rsidRDefault="00897145">
      <w:pPr>
        <w:numPr>
          <w:ilvl w:val="0"/>
          <w:numId w:val="10"/>
        </w:numPr>
        <w:pBdr>
          <w:top w:val="nil"/>
          <w:left w:val="nil"/>
          <w:bottom w:val="nil"/>
          <w:right w:val="nil"/>
          <w:between w:val="nil"/>
        </w:pBdr>
        <w:tabs>
          <w:tab w:val="left" w:pos="851"/>
        </w:tabs>
        <w:spacing w:after="0" w:line="360" w:lineRule="auto"/>
        <w:ind w:left="851" w:hanging="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Docente Responsable:</w:t>
      </w:r>
      <w:r>
        <w:rPr>
          <w:rFonts w:ascii="Times New Roman" w:eastAsia="Times New Roman" w:hAnsi="Times New Roman" w:cs="Times New Roman"/>
          <w:color w:val="000000"/>
          <w:sz w:val="24"/>
          <w:szCs w:val="24"/>
        </w:rPr>
        <w:t xml:space="preserve"> ________________</w:t>
      </w:r>
    </w:p>
    <w:p w14:paraId="2E2AC093" w14:textId="77777777" w:rsidR="00E360E6" w:rsidRDefault="00897145">
      <w:pPr>
        <w:numPr>
          <w:ilvl w:val="0"/>
          <w:numId w:val="17"/>
        </w:numPr>
        <w:pBdr>
          <w:top w:val="nil"/>
          <w:left w:val="nil"/>
          <w:bottom w:val="nil"/>
          <w:right w:val="nil"/>
          <w:between w:val="nil"/>
        </w:pBdr>
        <w:tabs>
          <w:tab w:val="left" w:pos="567"/>
        </w:tabs>
        <w:spacing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Identificación del peligro.</w:t>
      </w:r>
    </w:p>
    <w:tbl>
      <w:tblPr>
        <w:tblStyle w:val="af8"/>
        <w:tblW w:w="6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870"/>
        <w:gridCol w:w="1522"/>
      </w:tblGrid>
      <w:tr w:rsidR="00E360E6" w14:paraId="48F5155E" w14:textId="77777777">
        <w:trPr>
          <w:jc w:val="center"/>
        </w:trPr>
        <w:tc>
          <w:tcPr>
            <w:tcW w:w="3823" w:type="dxa"/>
            <w:shd w:val="clear" w:color="auto" w:fill="BDD7EE"/>
            <w:vAlign w:val="center"/>
          </w:tcPr>
          <w:p w14:paraId="392A86A4"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Peligro evaluado.</w:t>
            </w:r>
          </w:p>
        </w:tc>
        <w:tc>
          <w:tcPr>
            <w:tcW w:w="2392" w:type="dxa"/>
            <w:gridSpan w:val="2"/>
            <w:shd w:val="clear" w:color="auto" w:fill="BDD7EE"/>
            <w:vAlign w:val="center"/>
          </w:tcPr>
          <w:p w14:paraId="2F7C271B"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Enfermedades transmitidas por animales (vectores y reservorios)</w:t>
            </w:r>
          </w:p>
        </w:tc>
      </w:tr>
      <w:tr w:rsidR="00E360E6" w14:paraId="636EB077" w14:textId="77777777">
        <w:trPr>
          <w:jc w:val="center"/>
        </w:trPr>
        <w:tc>
          <w:tcPr>
            <w:tcW w:w="3823" w:type="dxa"/>
            <w:vMerge w:val="restart"/>
            <w:shd w:val="clear" w:color="auto" w:fill="auto"/>
            <w:vAlign w:val="center"/>
          </w:tcPr>
          <w:p w14:paraId="7D4199D3"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Zona de riesgo por presencia de vectores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Según MINSA, SENASA, CENEPRED o estudios locales</w:t>
            </w:r>
            <w:r>
              <w:rPr>
                <w:rFonts w:ascii="Times New Roman" w:eastAsia="Times New Roman" w:hAnsi="Times New Roman" w:cs="Times New Roman"/>
                <w:sz w:val="24"/>
                <w:szCs w:val="24"/>
              </w:rPr>
              <w:t>).</w:t>
            </w:r>
          </w:p>
        </w:tc>
        <w:tc>
          <w:tcPr>
            <w:tcW w:w="870" w:type="dxa"/>
            <w:shd w:val="clear" w:color="auto" w:fill="00B050"/>
          </w:tcPr>
          <w:p w14:paraId="58B73C52"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Baja</w:t>
            </w:r>
          </w:p>
        </w:tc>
        <w:tc>
          <w:tcPr>
            <w:tcW w:w="1522" w:type="dxa"/>
            <w:shd w:val="clear" w:color="auto" w:fill="auto"/>
            <w:vAlign w:val="center"/>
          </w:tcPr>
          <w:p w14:paraId="0891FB9F" w14:textId="4BF28E11" w:rsidR="00E360E6" w:rsidRDefault="00E8088C">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r>
      <w:tr w:rsidR="00E360E6" w14:paraId="78C8DA15" w14:textId="77777777">
        <w:trPr>
          <w:jc w:val="center"/>
        </w:trPr>
        <w:tc>
          <w:tcPr>
            <w:tcW w:w="3823" w:type="dxa"/>
            <w:vMerge/>
            <w:shd w:val="clear" w:color="auto" w:fill="auto"/>
            <w:vAlign w:val="center"/>
          </w:tcPr>
          <w:p w14:paraId="2874BDCB"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FF00"/>
          </w:tcPr>
          <w:p w14:paraId="21A1D231"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Media</w:t>
            </w:r>
          </w:p>
        </w:tc>
        <w:tc>
          <w:tcPr>
            <w:tcW w:w="1522" w:type="dxa"/>
            <w:shd w:val="clear" w:color="auto" w:fill="auto"/>
            <w:vAlign w:val="center"/>
          </w:tcPr>
          <w:p w14:paraId="5809532D" w14:textId="77777777" w:rsidR="00E360E6" w:rsidRDefault="00E360E6">
            <w:pPr>
              <w:tabs>
                <w:tab w:val="left" w:pos="567"/>
              </w:tabs>
              <w:jc w:val="center"/>
              <w:rPr>
                <w:rFonts w:ascii="Times New Roman" w:eastAsia="Times New Roman" w:hAnsi="Times New Roman" w:cs="Times New Roman"/>
                <w:b/>
                <w:sz w:val="24"/>
                <w:szCs w:val="24"/>
              </w:rPr>
            </w:pPr>
          </w:p>
        </w:tc>
      </w:tr>
      <w:tr w:rsidR="00E360E6" w14:paraId="38F9243F" w14:textId="77777777">
        <w:trPr>
          <w:jc w:val="center"/>
        </w:trPr>
        <w:tc>
          <w:tcPr>
            <w:tcW w:w="3823" w:type="dxa"/>
            <w:vMerge/>
            <w:shd w:val="clear" w:color="auto" w:fill="auto"/>
            <w:vAlign w:val="center"/>
          </w:tcPr>
          <w:p w14:paraId="4C6357AE" w14:textId="77777777" w:rsidR="00E360E6" w:rsidRDefault="00E360E6">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870" w:type="dxa"/>
            <w:shd w:val="clear" w:color="auto" w:fill="FF0000"/>
          </w:tcPr>
          <w:p w14:paraId="1A279863" w14:textId="77777777" w:rsidR="00E360E6" w:rsidRDefault="00897145">
            <w:pPr>
              <w:tabs>
                <w:tab w:val="left" w:pos="567"/>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Alta</w:t>
            </w:r>
          </w:p>
        </w:tc>
        <w:tc>
          <w:tcPr>
            <w:tcW w:w="1522" w:type="dxa"/>
            <w:shd w:val="clear" w:color="auto" w:fill="auto"/>
            <w:vAlign w:val="center"/>
          </w:tcPr>
          <w:p w14:paraId="7C0DD033" w14:textId="77777777" w:rsidR="00E360E6" w:rsidRDefault="00E360E6">
            <w:pPr>
              <w:tabs>
                <w:tab w:val="left" w:pos="567"/>
              </w:tabs>
              <w:jc w:val="center"/>
              <w:rPr>
                <w:rFonts w:ascii="Times New Roman" w:eastAsia="Times New Roman" w:hAnsi="Times New Roman" w:cs="Times New Roman"/>
                <w:b/>
                <w:sz w:val="24"/>
                <w:szCs w:val="24"/>
              </w:rPr>
            </w:pPr>
          </w:p>
        </w:tc>
      </w:tr>
    </w:tbl>
    <w:p w14:paraId="48F05822" w14:textId="77777777" w:rsidR="00E360E6" w:rsidRDefault="00897145">
      <w:pPr>
        <w:numPr>
          <w:ilvl w:val="0"/>
          <w:numId w:val="17"/>
        </w:numPr>
        <w:pBdr>
          <w:top w:val="nil"/>
          <w:left w:val="nil"/>
          <w:bottom w:val="nil"/>
          <w:right w:val="nil"/>
          <w:between w:val="nil"/>
        </w:pBdr>
        <w:tabs>
          <w:tab w:val="left" w:pos="567"/>
        </w:tabs>
        <w:spacing w:before="24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Vulnerabilidad de la IE ante vientos fuertes (Marque con una X según corresponda y anote el puntaje en la última columna).</w:t>
      </w:r>
    </w:p>
    <w:tbl>
      <w:tblPr>
        <w:tblStyle w:val="af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1756"/>
        <w:gridCol w:w="1849"/>
        <w:gridCol w:w="1796"/>
        <w:gridCol w:w="1118"/>
      </w:tblGrid>
      <w:tr w:rsidR="00E360E6" w14:paraId="37AABBA9" w14:textId="77777777">
        <w:trPr>
          <w:trHeight w:val="838"/>
        </w:trPr>
        <w:tc>
          <w:tcPr>
            <w:tcW w:w="1975" w:type="dxa"/>
            <w:shd w:val="clear" w:color="auto" w:fill="BDD7EE"/>
            <w:vAlign w:val="center"/>
          </w:tcPr>
          <w:p w14:paraId="4771E29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Parámetro</w:t>
            </w:r>
          </w:p>
        </w:tc>
        <w:tc>
          <w:tcPr>
            <w:tcW w:w="1756" w:type="dxa"/>
            <w:shd w:val="clear" w:color="auto" w:fill="BDD7EE"/>
            <w:vAlign w:val="center"/>
          </w:tcPr>
          <w:p w14:paraId="770FD888"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Bajo</w:t>
            </w:r>
          </w:p>
          <w:p w14:paraId="35F2D36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punto)</w:t>
            </w:r>
          </w:p>
        </w:tc>
        <w:tc>
          <w:tcPr>
            <w:tcW w:w="1849" w:type="dxa"/>
            <w:shd w:val="clear" w:color="auto" w:fill="BDD7EE"/>
            <w:vAlign w:val="center"/>
          </w:tcPr>
          <w:p w14:paraId="3FA47214"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Medio</w:t>
            </w:r>
          </w:p>
          <w:p w14:paraId="22B93F6F"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 puntos)</w:t>
            </w:r>
          </w:p>
        </w:tc>
        <w:tc>
          <w:tcPr>
            <w:tcW w:w="1796" w:type="dxa"/>
            <w:shd w:val="clear" w:color="auto" w:fill="BDD7EE"/>
            <w:vAlign w:val="center"/>
          </w:tcPr>
          <w:p w14:paraId="37C35AD1"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Alto</w:t>
            </w:r>
          </w:p>
          <w:p w14:paraId="5C7FE76E"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puntos)</w:t>
            </w:r>
          </w:p>
        </w:tc>
        <w:tc>
          <w:tcPr>
            <w:tcW w:w="1118" w:type="dxa"/>
            <w:shd w:val="clear" w:color="auto" w:fill="BDD7EE"/>
            <w:vAlign w:val="center"/>
          </w:tcPr>
          <w:p w14:paraId="31DE4931" w14:textId="77777777" w:rsidR="00E360E6" w:rsidRDefault="008971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Puntaje</w:t>
            </w:r>
          </w:p>
        </w:tc>
      </w:tr>
      <w:tr w:rsidR="00E360E6" w14:paraId="1986689D" w14:textId="77777777">
        <w:trPr>
          <w:trHeight w:val="1654"/>
        </w:trPr>
        <w:tc>
          <w:tcPr>
            <w:tcW w:w="1975" w:type="dxa"/>
            <w:tcBorders>
              <w:bottom w:val="single" w:sz="4" w:space="0" w:color="000000"/>
            </w:tcBorders>
            <w:shd w:val="clear" w:color="auto" w:fill="C5E0B3"/>
            <w:vAlign w:val="center"/>
          </w:tcPr>
          <w:p w14:paraId="2BEE1A9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Presencia de vectores (mosquitos, roedores, etc.):</w:t>
            </w:r>
            <w:r>
              <w:rPr>
                <w:rFonts w:ascii="Times New Roman" w:eastAsia="Times New Roman" w:hAnsi="Times New Roman" w:cs="Times New Roman"/>
                <w:sz w:val="24"/>
                <w:szCs w:val="24"/>
              </w:rPr>
              <w:t xml:space="preserve"> Nivel de infestación en la IE y alrededores. </w:t>
            </w:r>
            <w:r>
              <w:rPr>
                <w:rFonts w:ascii="Times New Roman" w:eastAsia="Times New Roman" w:hAnsi="Times New Roman" w:cs="Times New Roman"/>
                <w:i/>
                <w:sz w:val="24"/>
                <w:szCs w:val="24"/>
              </w:rPr>
              <w:t>(Según DIGESA - MINSA y SENASA)</w:t>
            </w:r>
          </w:p>
        </w:tc>
        <w:tc>
          <w:tcPr>
            <w:tcW w:w="1756" w:type="dxa"/>
            <w:tcBorders>
              <w:bottom w:val="single" w:sz="4" w:space="0" w:color="000000"/>
            </w:tcBorders>
            <w:vAlign w:val="center"/>
          </w:tcPr>
          <w:p w14:paraId="687EBE5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se observan vectores o hay control efectivo.</w:t>
            </w:r>
          </w:p>
        </w:tc>
        <w:tc>
          <w:tcPr>
            <w:tcW w:w="1849" w:type="dxa"/>
            <w:tcBorders>
              <w:bottom w:val="single" w:sz="4" w:space="0" w:color="000000"/>
            </w:tcBorders>
            <w:shd w:val="clear" w:color="auto" w:fill="auto"/>
            <w:vAlign w:val="center"/>
          </w:tcPr>
          <w:p w14:paraId="6157EA6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Presencia moderada, con reportes esporádicos de infestación.</w:t>
            </w:r>
          </w:p>
        </w:tc>
        <w:tc>
          <w:tcPr>
            <w:tcW w:w="1796" w:type="dxa"/>
            <w:vAlign w:val="center"/>
          </w:tcPr>
          <w:p w14:paraId="04C7C45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Infestación recurrente de mosquitos, roedores u otros vectores.</w:t>
            </w:r>
          </w:p>
        </w:tc>
        <w:tc>
          <w:tcPr>
            <w:tcW w:w="1118" w:type="dxa"/>
            <w:tcBorders>
              <w:bottom w:val="single" w:sz="4" w:space="0" w:color="000000"/>
            </w:tcBorders>
            <w:vAlign w:val="center"/>
          </w:tcPr>
          <w:p w14:paraId="7EC2FD90" w14:textId="3340F1E7"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31E71F0B" w14:textId="77777777">
        <w:trPr>
          <w:trHeight w:val="848"/>
        </w:trPr>
        <w:tc>
          <w:tcPr>
            <w:tcW w:w="1975" w:type="dxa"/>
            <w:shd w:val="clear" w:color="auto" w:fill="C5E0B3"/>
            <w:vAlign w:val="center"/>
          </w:tcPr>
          <w:p w14:paraId="546806B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Condiciones de agua y saneamiento:</w:t>
            </w:r>
            <w:r>
              <w:rPr>
                <w:rFonts w:ascii="Times New Roman" w:eastAsia="Times New Roman" w:hAnsi="Times New Roman" w:cs="Times New Roman"/>
                <w:sz w:val="24"/>
                <w:szCs w:val="24"/>
              </w:rPr>
              <w:t xml:space="preserve"> Potencial de criaderos de vectores. </w:t>
            </w:r>
            <w:r>
              <w:rPr>
                <w:rFonts w:ascii="Times New Roman" w:eastAsia="Times New Roman" w:hAnsi="Times New Roman" w:cs="Times New Roman"/>
                <w:i/>
                <w:sz w:val="24"/>
                <w:szCs w:val="24"/>
              </w:rPr>
              <w:t>(Según Reglamento Nacional de Edificaciones - RNE y MINSA)</w:t>
            </w:r>
          </w:p>
        </w:tc>
        <w:tc>
          <w:tcPr>
            <w:tcW w:w="1756" w:type="dxa"/>
            <w:vAlign w:val="center"/>
          </w:tcPr>
          <w:p w14:paraId="35D6260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Instalaciones sanitarias en buen estado, sin aguas estancadas.</w:t>
            </w:r>
          </w:p>
        </w:tc>
        <w:tc>
          <w:tcPr>
            <w:tcW w:w="1849" w:type="dxa"/>
            <w:shd w:val="clear" w:color="auto" w:fill="auto"/>
            <w:vAlign w:val="center"/>
          </w:tcPr>
          <w:p w14:paraId="737D669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Drenaje deficiente o acumulación ocasional de agua.</w:t>
            </w:r>
          </w:p>
        </w:tc>
        <w:tc>
          <w:tcPr>
            <w:tcW w:w="1796" w:type="dxa"/>
            <w:vAlign w:val="center"/>
          </w:tcPr>
          <w:p w14:paraId="2CD62B8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Aguas estancadas o desagües colapsados en la IE o alrededores.</w:t>
            </w:r>
          </w:p>
        </w:tc>
        <w:tc>
          <w:tcPr>
            <w:tcW w:w="1118" w:type="dxa"/>
            <w:vAlign w:val="center"/>
          </w:tcPr>
          <w:p w14:paraId="2F502D50" w14:textId="5D8CE895"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2C18830E" w14:textId="77777777">
        <w:trPr>
          <w:trHeight w:val="848"/>
        </w:trPr>
        <w:tc>
          <w:tcPr>
            <w:tcW w:w="1975" w:type="dxa"/>
            <w:shd w:val="clear" w:color="auto" w:fill="C5E0B3"/>
            <w:vAlign w:val="center"/>
          </w:tcPr>
          <w:p w14:paraId="0A9EBFB1"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Manejo de residuos sólidos:</w:t>
            </w:r>
            <w:r>
              <w:rPr>
                <w:rFonts w:ascii="Times New Roman" w:eastAsia="Times New Roman" w:hAnsi="Times New Roman" w:cs="Times New Roman"/>
                <w:sz w:val="24"/>
                <w:szCs w:val="24"/>
              </w:rPr>
              <w:t xml:space="preserve"> Riesgo de proliferación de animales transmisores de enfermedades. </w:t>
            </w:r>
            <w:r>
              <w:rPr>
                <w:rFonts w:ascii="Times New Roman" w:eastAsia="Times New Roman" w:hAnsi="Times New Roman" w:cs="Times New Roman"/>
                <w:i/>
                <w:sz w:val="24"/>
                <w:szCs w:val="24"/>
              </w:rPr>
              <w:t>(Según normas de DIGESA - MINSA y municipalidades)</w:t>
            </w:r>
          </w:p>
        </w:tc>
        <w:tc>
          <w:tcPr>
            <w:tcW w:w="1756" w:type="dxa"/>
            <w:vAlign w:val="center"/>
          </w:tcPr>
          <w:p w14:paraId="072CA2D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Basura correctamente almacenada y recolectada con regularidad.</w:t>
            </w:r>
          </w:p>
        </w:tc>
        <w:tc>
          <w:tcPr>
            <w:tcW w:w="1849" w:type="dxa"/>
            <w:shd w:val="clear" w:color="auto" w:fill="auto"/>
            <w:vAlign w:val="center"/>
          </w:tcPr>
          <w:p w14:paraId="5670257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Acumulación ocasional de residuos en áreas de la IE.</w:t>
            </w:r>
          </w:p>
        </w:tc>
        <w:tc>
          <w:tcPr>
            <w:tcW w:w="1796" w:type="dxa"/>
            <w:vAlign w:val="center"/>
          </w:tcPr>
          <w:p w14:paraId="275B1144"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Residuos acumulados sin control, favoreciendo plagas.</w:t>
            </w:r>
          </w:p>
        </w:tc>
        <w:tc>
          <w:tcPr>
            <w:tcW w:w="1118" w:type="dxa"/>
            <w:vAlign w:val="center"/>
          </w:tcPr>
          <w:p w14:paraId="6BB223E9" w14:textId="01C388C7"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6527A6F4" w14:textId="77777777">
        <w:trPr>
          <w:trHeight w:val="567"/>
        </w:trPr>
        <w:tc>
          <w:tcPr>
            <w:tcW w:w="1975" w:type="dxa"/>
            <w:shd w:val="clear" w:color="auto" w:fill="C5E0B3"/>
            <w:vAlign w:val="center"/>
          </w:tcPr>
          <w:p w14:paraId="436868A8"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Estado de infraestructuras:</w:t>
            </w:r>
            <w:r>
              <w:rPr>
                <w:rFonts w:ascii="Times New Roman" w:eastAsia="Times New Roman" w:hAnsi="Times New Roman" w:cs="Times New Roman"/>
                <w:sz w:val="24"/>
                <w:szCs w:val="24"/>
              </w:rPr>
              <w:t xml:space="preserve"> Presencia de huecos, techos o paredes que faciliten el ingreso de animales.</w:t>
            </w:r>
          </w:p>
        </w:tc>
        <w:tc>
          <w:tcPr>
            <w:tcW w:w="1756" w:type="dxa"/>
            <w:vAlign w:val="center"/>
          </w:tcPr>
          <w:p w14:paraId="1783D43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Estructuras selladas y sin acceso para roedores u otros animales.</w:t>
            </w:r>
          </w:p>
        </w:tc>
        <w:tc>
          <w:tcPr>
            <w:tcW w:w="1849" w:type="dxa"/>
            <w:shd w:val="clear" w:color="auto" w:fill="auto"/>
            <w:vAlign w:val="center"/>
          </w:tcPr>
          <w:p w14:paraId="37702981"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Algunas grietas o acceso parcial para animales.</w:t>
            </w:r>
          </w:p>
        </w:tc>
        <w:tc>
          <w:tcPr>
            <w:tcW w:w="1796" w:type="dxa"/>
            <w:vAlign w:val="center"/>
          </w:tcPr>
          <w:p w14:paraId="64F4FB33"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Infraestructura con huecos o accesos libres para roedores y otros animales.</w:t>
            </w:r>
          </w:p>
        </w:tc>
        <w:tc>
          <w:tcPr>
            <w:tcW w:w="1118" w:type="dxa"/>
            <w:vAlign w:val="center"/>
          </w:tcPr>
          <w:p w14:paraId="2555BC5B" w14:textId="2A630358"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360E6" w14:paraId="3BBC407B" w14:textId="77777777">
        <w:trPr>
          <w:trHeight w:val="848"/>
        </w:trPr>
        <w:tc>
          <w:tcPr>
            <w:tcW w:w="1975" w:type="dxa"/>
            <w:shd w:val="clear" w:color="auto" w:fill="C5E0B3"/>
            <w:vAlign w:val="center"/>
          </w:tcPr>
          <w:p w14:paraId="3D3CCBD0"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Control de plagas y fumigación:</w:t>
            </w:r>
            <w:r>
              <w:rPr>
                <w:rFonts w:ascii="Times New Roman" w:eastAsia="Times New Roman" w:hAnsi="Times New Roman" w:cs="Times New Roman"/>
                <w:sz w:val="24"/>
                <w:szCs w:val="24"/>
              </w:rPr>
              <w:t xml:space="preserve"> Acciones de prevención en la IE. </w:t>
            </w:r>
            <w:r>
              <w:rPr>
                <w:rFonts w:ascii="Times New Roman" w:eastAsia="Times New Roman" w:hAnsi="Times New Roman" w:cs="Times New Roman"/>
                <w:i/>
                <w:sz w:val="24"/>
                <w:szCs w:val="24"/>
              </w:rPr>
              <w:t>(Según MINSA y SENASA)</w:t>
            </w:r>
          </w:p>
        </w:tc>
        <w:tc>
          <w:tcPr>
            <w:tcW w:w="1756" w:type="dxa"/>
            <w:vAlign w:val="center"/>
          </w:tcPr>
          <w:p w14:paraId="6063B6F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Fumigaciones y control de plagas programadas periódicamente.</w:t>
            </w:r>
          </w:p>
        </w:tc>
        <w:tc>
          <w:tcPr>
            <w:tcW w:w="1849" w:type="dxa"/>
            <w:shd w:val="clear" w:color="auto" w:fill="auto"/>
            <w:vAlign w:val="center"/>
          </w:tcPr>
          <w:p w14:paraId="6C6FEC3D"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Fumigaciones esporádicas o sin un plan definido.</w:t>
            </w:r>
          </w:p>
        </w:tc>
        <w:tc>
          <w:tcPr>
            <w:tcW w:w="1796" w:type="dxa"/>
            <w:vAlign w:val="center"/>
          </w:tcPr>
          <w:p w14:paraId="1CC6C252"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se han realizado fumigaciones ni control de plagas.</w:t>
            </w:r>
          </w:p>
        </w:tc>
        <w:tc>
          <w:tcPr>
            <w:tcW w:w="1118" w:type="dxa"/>
            <w:vAlign w:val="center"/>
          </w:tcPr>
          <w:p w14:paraId="10197578" w14:textId="13715003"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360E6" w14:paraId="045CBBD6" w14:textId="77777777">
        <w:trPr>
          <w:trHeight w:val="848"/>
        </w:trPr>
        <w:tc>
          <w:tcPr>
            <w:tcW w:w="1975" w:type="dxa"/>
            <w:shd w:val="clear" w:color="auto" w:fill="C5E0B3"/>
            <w:vAlign w:val="center"/>
          </w:tcPr>
          <w:p w14:paraId="400277E4"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Difusión y educación sanitaria:</w:t>
            </w:r>
            <w:r>
              <w:rPr>
                <w:rFonts w:ascii="Times New Roman" w:eastAsia="Times New Roman" w:hAnsi="Times New Roman" w:cs="Times New Roman"/>
                <w:sz w:val="24"/>
                <w:szCs w:val="24"/>
              </w:rPr>
              <w:t xml:space="preserve"> Sensibilización sobre prevención de enfermedades zoonóticas. </w:t>
            </w:r>
            <w:r>
              <w:rPr>
                <w:rFonts w:ascii="Times New Roman" w:eastAsia="Times New Roman" w:hAnsi="Times New Roman" w:cs="Times New Roman"/>
                <w:i/>
                <w:sz w:val="24"/>
                <w:szCs w:val="24"/>
              </w:rPr>
              <w:t>(Según normativa de educación y salud)</w:t>
            </w:r>
          </w:p>
        </w:tc>
        <w:tc>
          <w:tcPr>
            <w:tcW w:w="1756" w:type="dxa"/>
            <w:vAlign w:val="center"/>
          </w:tcPr>
          <w:p w14:paraId="39BE2B10"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Charlas periódicas y materiales educativos disponibles.</w:t>
            </w:r>
          </w:p>
        </w:tc>
        <w:tc>
          <w:tcPr>
            <w:tcW w:w="1849" w:type="dxa"/>
            <w:shd w:val="clear" w:color="auto" w:fill="auto"/>
            <w:vAlign w:val="center"/>
          </w:tcPr>
          <w:p w14:paraId="4F86D85B"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Charlas ocasionales sin seguimiento.</w:t>
            </w:r>
          </w:p>
        </w:tc>
        <w:tc>
          <w:tcPr>
            <w:tcW w:w="1796" w:type="dxa"/>
            <w:vAlign w:val="center"/>
          </w:tcPr>
          <w:p w14:paraId="03270935"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hay educación sanitaria ni materiales informativos.</w:t>
            </w:r>
          </w:p>
        </w:tc>
        <w:tc>
          <w:tcPr>
            <w:tcW w:w="1118" w:type="dxa"/>
            <w:vAlign w:val="center"/>
          </w:tcPr>
          <w:p w14:paraId="0B98EA2F" w14:textId="7D173164"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360E6" w14:paraId="0A791A3A" w14:textId="77777777">
        <w:trPr>
          <w:trHeight w:val="848"/>
        </w:trPr>
        <w:tc>
          <w:tcPr>
            <w:tcW w:w="1975" w:type="dxa"/>
            <w:shd w:val="clear" w:color="auto" w:fill="C5E0B3"/>
            <w:vAlign w:val="center"/>
          </w:tcPr>
          <w:p w14:paraId="749EB208" w14:textId="77777777" w:rsidR="00E360E6" w:rsidRDefault="0089714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Soporte Socioemocional:</w:t>
            </w:r>
            <w:r>
              <w:rPr>
                <w:rFonts w:ascii="Times New Roman" w:eastAsia="Times New Roman" w:hAnsi="Times New Roman" w:cs="Times New Roman"/>
                <w:sz w:val="24"/>
                <w:szCs w:val="24"/>
              </w:rPr>
              <w:t xml:space="preserve"> Atención posterior al evento a estudiantes y docentes en caso de brotes.</w:t>
            </w:r>
          </w:p>
        </w:tc>
        <w:tc>
          <w:tcPr>
            <w:tcW w:w="1756" w:type="dxa"/>
            <w:vAlign w:val="center"/>
          </w:tcPr>
          <w:p w14:paraId="0720E1C9"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 de soporte activo con actividades lúdicas y apoyo psicológico.</w:t>
            </w:r>
          </w:p>
        </w:tc>
        <w:tc>
          <w:tcPr>
            <w:tcW w:w="1849" w:type="dxa"/>
            <w:shd w:val="clear" w:color="auto" w:fill="auto"/>
            <w:vAlign w:val="center"/>
          </w:tcPr>
          <w:p w14:paraId="138298CA"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Actividades esporádicas de soporte emocional.</w:t>
            </w:r>
          </w:p>
        </w:tc>
        <w:tc>
          <w:tcPr>
            <w:tcW w:w="1796" w:type="dxa"/>
            <w:vAlign w:val="center"/>
          </w:tcPr>
          <w:p w14:paraId="142C3CC6" w14:textId="77777777" w:rsidR="00E360E6" w:rsidRDefault="00897145">
            <w:pPr>
              <w:rPr>
                <w:rFonts w:ascii="Times New Roman" w:eastAsia="Times New Roman" w:hAnsi="Times New Roman" w:cs="Times New Roman"/>
                <w:sz w:val="24"/>
                <w:szCs w:val="24"/>
              </w:rPr>
            </w:pPr>
            <w:r>
              <w:rPr>
                <w:rFonts w:ascii="Times New Roman" w:eastAsia="Times New Roman" w:hAnsi="Times New Roman" w:cs="Times New Roman"/>
                <w:sz w:val="24"/>
                <w:szCs w:val="24"/>
              </w:rPr>
              <w:t>No existe plan de soporte emocional.</w:t>
            </w:r>
          </w:p>
        </w:tc>
        <w:tc>
          <w:tcPr>
            <w:tcW w:w="1118" w:type="dxa"/>
            <w:vAlign w:val="center"/>
          </w:tcPr>
          <w:p w14:paraId="00244509" w14:textId="7DCED345" w:rsidR="00E360E6" w:rsidRDefault="00E8088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62EFE023" w14:textId="2E364870" w:rsidR="00E360E6" w:rsidRDefault="00683D74">
      <w:pPr>
        <w:spacing w:before="280" w:after="280" w:line="240" w:lineRule="auto"/>
        <w:rPr>
          <w:rFonts w:ascii="Times New Roman" w:eastAsia="Times New Roman" w:hAnsi="Times New Roman" w:cs="Times New Roman"/>
          <w:sz w:val="24"/>
          <w:szCs w:val="24"/>
        </w:rPr>
      </w:pPr>
      <w:sdt>
        <w:sdtPr>
          <w:tag w:val="goog_rdk_33"/>
          <w:id w:val="233986365"/>
        </w:sdtPr>
        <w:sdtEndPr/>
        <w:sdtContent>
          <w:r w:rsidR="00897145">
            <w:rPr>
              <w:rFonts w:ascii="Arial Unicode MS" w:eastAsia="Arial Unicode MS" w:hAnsi="Arial Unicode MS" w:cs="Arial Unicode MS"/>
              <w:sz w:val="24"/>
              <w:szCs w:val="24"/>
            </w:rPr>
            <w:t>✏</w:t>
          </w:r>
        </w:sdtContent>
      </w:sdt>
      <w:r w:rsidR="00897145">
        <w:rPr>
          <w:rFonts w:ascii="Times New Roman" w:eastAsia="Times New Roman" w:hAnsi="Times New Roman" w:cs="Times New Roman"/>
          <w:sz w:val="24"/>
          <w:szCs w:val="24"/>
        </w:rPr>
        <w:t xml:space="preserve"> </w:t>
      </w:r>
      <w:r w:rsidR="00897145">
        <w:rPr>
          <w:rFonts w:ascii="Times New Roman" w:eastAsia="Times New Roman" w:hAnsi="Times New Roman" w:cs="Times New Roman"/>
          <w:b/>
          <w:sz w:val="24"/>
          <w:szCs w:val="24"/>
        </w:rPr>
        <w:t>Puntaje Total:</w:t>
      </w:r>
      <w:r w:rsidR="00897145">
        <w:rPr>
          <w:rFonts w:ascii="Times New Roman" w:eastAsia="Times New Roman" w:hAnsi="Times New Roman" w:cs="Times New Roman"/>
          <w:sz w:val="24"/>
          <w:szCs w:val="24"/>
        </w:rPr>
        <w:t xml:space="preserve"> __</w:t>
      </w:r>
      <w:r w:rsidR="00891A72">
        <w:rPr>
          <w:rFonts w:ascii="Times New Roman" w:eastAsia="Times New Roman" w:hAnsi="Times New Roman" w:cs="Times New Roman"/>
          <w:sz w:val="24"/>
          <w:szCs w:val="24"/>
        </w:rPr>
        <w:t>11</w:t>
      </w:r>
      <w:r w:rsidR="00897145">
        <w:rPr>
          <w:rFonts w:ascii="Times New Roman" w:eastAsia="Times New Roman" w:hAnsi="Times New Roman" w:cs="Times New Roman"/>
          <w:sz w:val="24"/>
          <w:szCs w:val="24"/>
        </w:rPr>
        <w:t>__ (suma de todas las respuestas)</w:t>
      </w:r>
    </w:p>
    <w:p w14:paraId="2776885B" w14:textId="77777777" w:rsidR="00E360E6" w:rsidRDefault="00897145">
      <w:pPr>
        <w:numPr>
          <w:ilvl w:val="0"/>
          <w:numId w:val="17"/>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Diagnóstico del riesgo (Según puntaje obtenido).</w:t>
      </w:r>
    </w:p>
    <w:p w14:paraId="0959D9F6"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00B050"/>
          <w:sz w:val="24"/>
          <w:szCs w:val="24"/>
          <w:shd w:val="clear" w:color="auto" w:fill="00B050"/>
        </w:rPr>
        <w:t>🔵</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b/>
          <w:color w:val="000000"/>
          <w:sz w:val="24"/>
          <w:szCs w:val="24"/>
        </w:rPr>
        <w:t>7 - 10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Bajo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(Mantener medidas preventivas y actualización anual del plan de GRD).</w:t>
      </w:r>
    </w:p>
    <w:p w14:paraId="570B701B"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FF00"/>
          <w:sz w:val="24"/>
          <w:szCs w:val="24"/>
          <w:highlight w:val="yellow"/>
        </w:rPr>
        <w:t>🟡</w:t>
      </w:r>
      <w:r>
        <w:rPr>
          <w:rFonts w:ascii="Times New Roman" w:eastAsia="Times New Roman" w:hAnsi="Times New Roman" w:cs="Times New Roman"/>
          <w:color w:val="FFFF00"/>
          <w:sz w:val="24"/>
          <w:szCs w:val="24"/>
        </w:rPr>
        <w:t xml:space="preserve"> </w:t>
      </w:r>
      <w:r>
        <w:rPr>
          <w:rFonts w:ascii="Times New Roman" w:eastAsia="Times New Roman" w:hAnsi="Times New Roman" w:cs="Times New Roman"/>
          <w:b/>
          <w:color w:val="000000"/>
          <w:sz w:val="24"/>
          <w:szCs w:val="24"/>
        </w:rPr>
        <w:t>11 - 15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Medio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(Reforzar medidas de prevención, capacitación y mantenimiento urgente).</w:t>
      </w:r>
    </w:p>
    <w:p w14:paraId="6CD8AF6C" w14:textId="77777777" w:rsidR="00E360E6" w:rsidRDefault="00897145">
      <w:pPr>
        <w:numPr>
          <w:ilvl w:val="0"/>
          <w:numId w:val="12"/>
        </w:numPr>
        <w:pBdr>
          <w:top w:val="nil"/>
          <w:left w:val="nil"/>
          <w:bottom w:val="nil"/>
          <w:right w:val="nil"/>
          <w:between w:val="nil"/>
        </w:pBdr>
        <w:spacing w:after="0" w:line="360" w:lineRule="auto"/>
        <w:ind w:left="851" w:hanging="284"/>
        <w:rPr>
          <w:rFonts w:ascii="Times New Roman" w:eastAsia="Times New Roman" w:hAnsi="Times New Roman" w:cs="Times New Roman"/>
          <w:color w:val="000000"/>
          <w:sz w:val="24"/>
          <w:szCs w:val="24"/>
        </w:rPr>
      </w:pPr>
      <w:r>
        <w:rPr>
          <w:rFonts w:ascii="Quattrocento Sans" w:eastAsia="Quattrocento Sans" w:hAnsi="Quattrocento Sans" w:cs="Quattrocento Sans"/>
          <w:color w:val="FF0000"/>
          <w:sz w:val="24"/>
          <w:szCs w:val="24"/>
          <w:highlight w:val="red"/>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16 - 21 puntos: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Riesgo Alto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(Intervención inmediata con mejoras en infraestructura, evacuación, anclaje de mobiliario y simulacros).</w:t>
      </w:r>
    </w:p>
    <w:p w14:paraId="4FCEA67D" w14:textId="77777777" w:rsidR="00E360E6" w:rsidRDefault="00897145">
      <w:pPr>
        <w:numPr>
          <w:ilvl w:val="0"/>
          <w:numId w:val="17"/>
        </w:numPr>
        <w:pBdr>
          <w:top w:val="nil"/>
          <w:left w:val="nil"/>
          <w:bottom w:val="nil"/>
          <w:right w:val="nil"/>
          <w:between w:val="nil"/>
        </w:pBdr>
        <w:tabs>
          <w:tab w:val="left" w:pos="567"/>
        </w:tabs>
        <w:spacing w:after="0" w:line="360" w:lineRule="auto"/>
        <w:ind w:left="567" w:hanging="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Medidas urgentes a implementar (Indique acciones prioritarias según el nivel de riesgo identificado).</w:t>
      </w:r>
    </w:p>
    <w:p w14:paraId="45D5E4BF" w14:textId="2F400FC3" w:rsidR="00E360E6" w:rsidRDefault="00683D74">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sdt>
        <w:sdtPr>
          <w:tag w:val="goog_rdk_34"/>
          <w:id w:val="-806625417"/>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w:t>
      </w:r>
      <w:r w:rsidR="007450BA">
        <w:rPr>
          <w:rFonts w:ascii="Times New Roman" w:eastAsia="Times New Roman" w:hAnsi="Times New Roman" w:cs="Times New Roman"/>
          <w:color w:val="000000"/>
          <w:sz w:val="24"/>
          <w:szCs w:val="24"/>
        </w:rPr>
        <w:t xml:space="preserve">FUMIGAR DOS  VECES AL AÑO </w:t>
      </w:r>
      <w:r w:rsidR="00897145">
        <w:rPr>
          <w:rFonts w:ascii="Times New Roman" w:eastAsia="Times New Roman" w:hAnsi="Times New Roman" w:cs="Times New Roman"/>
          <w:color w:val="000000"/>
          <w:sz w:val="24"/>
          <w:szCs w:val="24"/>
        </w:rPr>
        <w:t>____</w:t>
      </w:r>
      <w:r w:rsidR="007450BA">
        <w:rPr>
          <w:rFonts w:ascii="Times New Roman" w:eastAsia="Times New Roman" w:hAnsi="Times New Roman" w:cs="Times New Roman"/>
          <w:color w:val="000000"/>
          <w:sz w:val="24"/>
          <w:szCs w:val="24"/>
        </w:rPr>
        <w:t xml:space="preserve"> </w:t>
      </w:r>
      <w:r w:rsidR="00897145">
        <w:rPr>
          <w:rFonts w:ascii="Times New Roman" w:eastAsia="Times New Roman" w:hAnsi="Times New Roman" w:cs="Times New Roman"/>
          <w:color w:val="000000"/>
          <w:sz w:val="24"/>
          <w:szCs w:val="24"/>
        </w:rPr>
        <w:t>_______________________________________________</w:t>
      </w:r>
      <w:r w:rsidR="00897145">
        <w:rPr>
          <w:rFonts w:ascii="Times New Roman" w:eastAsia="Times New Roman" w:hAnsi="Times New Roman" w:cs="Times New Roman"/>
          <w:color w:val="000000"/>
          <w:sz w:val="24"/>
          <w:szCs w:val="24"/>
        </w:rPr>
        <w:br/>
      </w:r>
      <w:sdt>
        <w:sdtPr>
          <w:tag w:val="goog_rdk_35"/>
          <w:id w:val="929615769"/>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w:t>
      </w:r>
      <w:r w:rsidR="007450BA">
        <w:rPr>
          <w:rFonts w:ascii="Times New Roman" w:eastAsia="Times New Roman" w:hAnsi="Times New Roman" w:cs="Times New Roman"/>
          <w:color w:val="000000"/>
          <w:sz w:val="24"/>
          <w:szCs w:val="24"/>
        </w:rPr>
        <w:t xml:space="preserve">CHARLAS SOBRE </w:t>
      </w:r>
      <w:r w:rsidR="00897145">
        <w:rPr>
          <w:rFonts w:ascii="Times New Roman" w:eastAsia="Times New Roman" w:hAnsi="Times New Roman" w:cs="Times New Roman"/>
          <w:color w:val="000000"/>
          <w:sz w:val="24"/>
          <w:szCs w:val="24"/>
        </w:rPr>
        <w:t>_______</w:t>
      </w:r>
      <w:r w:rsidR="007450BA">
        <w:rPr>
          <w:rFonts w:ascii="Times New Roman" w:eastAsia="Times New Roman" w:hAnsi="Times New Roman" w:cs="Times New Roman"/>
          <w:color w:val="000000"/>
          <w:sz w:val="24"/>
          <w:szCs w:val="24"/>
        </w:rPr>
        <w:t>LA PEVENCION DE PLAGAS</w:t>
      </w:r>
      <w:r w:rsidR="00897145">
        <w:rPr>
          <w:rFonts w:ascii="Times New Roman" w:eastAsia="Times New Roman" w:hAnsi="Times New Roman" w:cs="Times New Roman"/>
          <w:color w:val="000000"/>
          <w:sz w:val="24"/>
          <w:szCs w:val="24"/>
        </w:rPr>
        <w:t>______________________________________</w:t>
      </w:r>
      <w:r w:rsidR="00897145">
        <w:rPr>
          <w:rFonts w:ascii="Times New Roman" w:eastAsia="Times New Roman" w:hAnsi="Times New Roman" w:cs="Times New Roman"/>
          <w:color w:val="000000"/>
          <w:sz w:val="24"/>
          <w:szCs w:val="24"/>
        </w:rPr>
        <w:br/>
      </w:r>
      <w:sdt>
        <w:sdtPr>
          <w:tag w:val="goog_rdk_36"/>
          <w:id w:val="-1879612271"/>
        </w:sdtPr>
        <w:sdtEndPr/>
        <w:sdtContent>
          <w:r w:rsidR="00897145">
            <w:rPr>
              <w:rFonts w:ascii="Arial Unicode MS" w:eastAsia="Arial Unicode MS" w:hAnsi="Arial Unicode MS" w:cs="Arial Unicode MS"/>
              <w:color w:val="000000"/>
              <w:sz w:val="24"/>
              <w:szCs w:val="24"/>
            </w:rPr>
            <w:t>✔</w:t>
          </w:r>
        </w:sdtContent>
      </w:sdt>
      <w:r w:rsidR="00897145">
        <w:rPr>
          <w:rFonts w:ascii="Times New Roman" w:eastAsia="Times New Roman" w:hAnsi="Times New Roman" w:cs="Times New Roman"/>
          <w:color w:val="000000"/>
          <w:sz w:val="24"/>
          <w:szCs w:val="24"/>
        </w:rPr>
        <w:t xml:space="preserve"> ________</w:t>
      </w:r>
      <w:r w:rsidR="007450BA">
        <w:rPr>
          <w:rFonts w:ascii="Times New Roman" w:eastAsia="Times New Roman" w:hAnsi="Times New Roman" w:cs="Times New Roman"/>
          <w:color w:val="000000"/>
          <w:sz w:val="24"/>
          <w:szCs w:val="24"/>
        </w:rPr>
        <w:t>SELECCIONAR LA BASURA EN TACHOS CORRESPONDIENTES (ORGANICO,INORGANICOS Y RESICLADOS)</w:t>
      </w:r>
      <w:r w:rsidR="00897145">
        <w:rPr>
          <w:rFonts w:ascii="Times New Roman" w:eastAsia="Times New Roman" w:hAnsi="Times New Roman" w:cs="Times New Roman"/>
          <w:color w:val="000000"/>
          <w:sz w:val="24"/>
          <w:szCs w:val="24"/>
        </w:rPr>
        <w:t>___________________________________________</w:t>
      </w:r>
    </w:p>
    <w:p w14:paraId="39B55D56" w14:textId="77777777" w:rsidR="00E360E6" w:rsidRDefault="00E360E6">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7DCA7FEF" w14:textId="77777777" w:rsidR="00E360E6" w:rsidRDefault="00E360E6">
      <w:pPr>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p>
    <w:sectPr w:rsidR="00E360E6">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F2A2A" w14:textId="77777777" w:rsidR="00683D74" w:rsidRDefault="00683D74">
      <w:pPr>
        <w:spacing w:after="0" w:line="240" w:lineRule="auto"/>
      </w:pPr>
      <w:r>
        <w:separator/>
      </w:r>
    </w:p>
  </w:endnote>
  <w:endnote w:type="continuationSeparator" w:id="0">
    <w:p w14:paraId="288C4F9E" w14:textId="77777777" w:rsidR="00683D74" w:rsidRDefault="00683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Quattrocento Sans">
    <w:altName w:val="Times New Roman"/>
    <w:charset w:val="00"/>
    <w:family w:val="auto"/>
    <w:pitch w:val="default"/>
  </w:font>
  <w:font w:name="Arial Unicode MS">
    <w:altName w:val="Arial"/>
    <w:panose1 w:val="020B0604020202020204"/>
    <w:charset w:val="00"/>
    <w:family w:val="auto"/>
    <w:pitch w:val="default"/>
  </w:font>
  <w:font w:name="Andika">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E8B11" w14:textId="77777777" w:rsidR="00E360E6" w:rsidRDefault="00897145">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56811">
      <w:rPr>
        <w:noProof/>
        <w:color w:val="000000"/>
      </w:rPr>
      <w:t>23</w:t>
    </w:r>
    <w:r>
      <w:rPr>
        <w:color w:val="000000"/>
      </w:rPr>
      <w:fldChar w:fldCharType="end"/>
    </w:r>
  </w:p>
  <w:p w14:paraId="59B9E41D" w14:textId="77777777" w:rsidR="00E360E6" w:rsidRDefault="00E360E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A942E" w14:textId="77777777" w:rsidR="00683D74" w:rsidRDefault="00683D74">
      <w:pPr>
        <w:spacing w:after="0" w:line="240" w:lineRule="auto"/>
      </w:pPr>
      <w:r>
        <w:separator/>
      </w:r>
    </w:p>
  </w:footnote>
  <w:footnote w:type="continuationSeparator" w:id="0">
    <w:p w14:paraId="7A04AF6C" w14:textId="77777777" w:rsidR="00683D74" w:rsidRDefault="00683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45634" w14:textId="01F629B2" w:rsidR="00E360E6" w:rsidRDefault="00897145">
    <w:pPr>
      <w:pBdr>
        <w:top w:val="nil"/>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“Año de la </w:t>
    </w:r>
    <w:r w:rsidR="00F57FDD">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rPr>
      <w:t xml:space="preserve">ecuperación y </w:t>
    </w:r>
    <w:r w:rsidR="00F57FDD">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onsolidación de la </w:t>
    </w:r>
    <w:r w:rsidR="00F57FDD">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conomía </w:t>
    </w:r>
    <w:r w:rsidR="00F57FDD">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eruana”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472"/>
    <w:multiLevelType w:val="multilevel"/>
    <w:tmpl w:val="809AF7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E7365F"/>
    <w:multiLevelType w:val="multilevel"/>
    <w:tmpl w:val="4314A2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B87FE9"/>
    <w:multiLevelType w:val="multilevel"/>
    <w:tmpl w:val="DF0EC6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514781"/>
    <w:multiLevelType w:val="multilevel"/>
    <w:tmpl w:val="A0BE27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6322"/>
    <w:multiLevelType w:val="multilevel"/>
    <w:tmpl w:val="BDB42D4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2AA6539B"/>
    <w:multiLevelType w:val="multilevel"/>
    <w:tmpl w:val="43CA0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EA7F9A"/>
    <w:multiLevelType w:val="multilevel"/>
    <w:tmpl w:val="1570BD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C8919E9"/>
    <w:multiLevelType w:val="multilevel"/>
    <w:tmpl w:val="591878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6F1EBB"/>
    <w:multiLevelType w:val="multilevel"/>
    <w:tmpl w:val="4C8E6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9627B2"/>
    <w:multiLevelType w:val="multilevel"/>
    <w:tmpl w:val="16701D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88E2479"/>
    <w:multiLevelType w:val="multilevel"/>
    <w:tmpl w:val="C64020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DD5E1A"/>
    <w:multiLevelType w:val="multilevel"/>
    <w:tmpl w:val="85A80D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583C9A"/>
    <w:multiLevelType w:val="multilevel"/>
    <w:tmpl w:val="59C68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2A377D"/>
    <w:multiLevelType w:val="multilevel"/>
    <w:tmpl w:val="E55823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D30FDD"/>
    <w:multiLevelType w:val="multilevel"/>
    <w:tmpl w:val="76227B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8DB6B95"/>
    <w:multiLevelType w:val="multilevel"/>
    <w:tmpl w:val="19B6AC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A59287C"/>
    <w:multiLevelType w:val="multilevel"/>
    <w:tmpl w:val="91B440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4F24154"/>
    <w:multiLevelType w:val="multilevel"/>
    <w:tmpl w:val="FF6C55FA"/>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18" w15:restartNumberingAfterBreak="0">
    <w:nsid w:val="78E00E2C"/>
    <w:multiLevelType w:val="multilevel"/>
    <w:tmpl w:val="A992B7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F331E10"/>
    <w:multiLevelType w:val="multilevel"/>
    <w:tmpl w:val="E63040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10"/>
  </w:num>
  <w:num w:numId="3">
    <w:abstractNumId w:val="18"/>
  </w:num>
  <w:num w:numId="4">
    <w:abstractNumId w:val="14"/>
  </w:num>
  <w:num w:numId="5">
    <w:abstractNumId w:val="0"/>
  </w:num>
  <w:num w:numId="6">
    <w:abstractNumId w:val="9"/>
  </w:num>
  <w:num w:numId="7">
    <w:abstractNumId w:val="3"/>
  </w:num>
  <w:num w:numId="8">
    <w:abstractNumId w:val="5"/>
  </w:num>
  <w:num w:numId="9">
    <w:abstractNumId w:val="4"/>
  </w:num>
  <w:num w:numId="10">
    <w:abstractNumId w:val="8"/>
  </w:num>
  <w:num w:numId="11">
    <w:abstractNumId w:val="6"/>
  </w:num>
  <w:num w:numId="12">
    <w:abstractNumId w:val="12"/>
  </w:num>
  <w:num w:numId="13">
    <w:abstractNumId w:val="15"/>
  </w:num>
  <w:num w:numId="14">
    <w:abstractNumId w:val="13"/>
  </w:num>
  <w:num w:numId="15">
    <w:abstractNumId w:val="2"/>
  </w:num>
  <w:num w:numId="16">
    <w:abstractNumId w:val="19"/>
  </w:num>
  <w:num w:numId="17">
    <w:abstractNumId w:val="16"/>
  </w:num>
  <w:num w:numId="18">
    <w:abstractNumId w:val="1"/>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0E6"/>
    <w:rsid w:val="001754D0"/>
    <w:rsid w:val="001F317F"/>
    <w:rsid w:val="00230985"/>
    <w:rsid w:val="0026022C"/>
    <w:rsid w:val="002A0B28"/>
    <w:rsid w:val="00327851"/>
    <w:rsid w:val="00492AD0"/>
    <w:rsid w:val="004A0141"/>
    <w:rsid w:val="00595173"/>
    <w:rsid w:val="005F185F"/>
    <w:rsid w:val="00627B96"/>
    <w:rsid w:val="00664BB8"/>
    <w:rsid w:val="00670613"/>
    <w:rsid w:val="00671CC0"/>
    <w:rsid w:val="00683D74"/>
    <w:rsid w:val="007450BA"/>
    <w:rsid w:val="007553FA"/>
    <w:rsid w:val="007B4DFD"/>
    <w:rsid w:val="00866A75"/>
    <w:rsid w:val="00867B01"/>
    <w:rsid w:val="00891A72"/>
    <w:rsid w:val="00897145"/>
    <w:rsid w:val="008D34F4"/>
    <w:rsid w:val="009A3667"/>
    <w:rsid w:val="00A23399"/>
    <w:rsid w:val="00A35B9A"/>
    <w:rsid w:val="00A45A07"/>
    <w:rsid w:val="00AF2BB4"/>
    <w:rsid w:val="00B07A5A"/>
    <w:rsid w:val="00B23913"/>
    <w:rsid w:val="00B4538B"/>
    <w:rsid w:val="00B632D1"/>
    <w:rsid w:val="00CA6BC2"/>
    <w:rsid w:val="00CB59EE"/>
    <w:rsid w:val="00D130C2"/>
    <w:rsid w:val="00D56811"/>
    <w:rsid w:val="00D630C9"/>
    <w:rsid w:val="00DD07EF"/>
    <w:rsid w:val="00E360E6"/>
    <w:rsid w:val="00E8088C"/>
    <w:rsid w:val="00F57FDD"/>
    <w:rsid w:val="00F91C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F1ED"/>
  <w15:docId w15:val="{B12886C1-168D-41EC-BF54-4BAAA184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5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120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F1E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7D69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6926"/>
  </w:style>
  <w:style w:type="paragraph" w:styleId="Piedepgina">
    <w:name w:val="footer"/>
    <w:basedOn w:val="Normal"/>
    <w:link w:val="PiedepginaCar"/>
    <w:uiPriority w:val="99"/>
    <w:unhideWhenUsed/>
    <w:rsid w:val="007D69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6926"/>
  </w:style>
  <w:style w:type="paragraph" w:styleId="Prrafodelista">
    <w:name w:val="List Paragraph"/>
    <w:basedOn w:val="Normal"/>
    <w:uiPriority w:val="34"/>
    <w:qFormat/>
    <w:rsid w:val="007D6926"/>
    <w:pPr>
      <w:ind w:left="720"/>
      <w:contextualSpacing/>
    </w:pPr>
  </w:style>
  <w:style w:type="table" w:styleId="Tablaconcuadrcula">
    <w:name w:val="Table Grid"/>
    <w:basedOn w:val="Tablanormal"/>
    <w:uiPriority w:val="39"/>
    <w:rsid w:val="007D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F4E89"/>
    <w:rPr>
      <w:b/>
      <w:bCs/>
    </w:rPr>
  </w:style>
  <w:style w:type="character" w:customStyle="1" w:styleId="xrtxmta">
    <w:name w:val="xrtxmta"/>
    <w:basedOn w:val="Fuentedeprrafopredeter"/>
    <w:rsid w:val="00D0094D"/>
  </w:style>
  <w:style w:type="character" w:customStyle="1" w:styleId="Ttulo1Car">
    <w:name w:val="Título 1 Car"/>
    <w:basedOn w:val="Fuentedeprrafopredeter"/>
    <w:link w:val="Ttulo1"/>
    <w:uiPriority w:val="9"/>
    <w:rsid w:val="0019255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A1203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F1EB1"/>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54FA4"/>
    <w:pPr>
      <w:outlineLvl w:val="9"/>
    </w:pPr>
  </w:style>
  <w:style w:type="paragraph" w:styleId="TDC1">
    <w:name w:val="toc 1"/>
    <w:basedOn w:val="Normal"/>
    <w:next w:val="Normal"/>
    <w:autoRedefine/>
    <w:uiPriority w:val="39"/>
    <w:unhideWhenUsed/>
    <w:rsid w:val="00B54FA4"/>
    <w:pPr>
      <w:spacing w:after="100"/>
    </w:pPr>
  </w:style>
  <w:style w:type="paragraph" w:styleId="TDC2">
    <w:name w:val="toc 2"/>
    <w:basedOn w:val="Normal"/>
    <w:next w:val="Normal"/>
    <w:autoRedefine/>
    <w:uiPriority w:val="39"/>
    <w:unhideWhenUsed/>
    <w:rsid w:val="00B54FA4"/>
    <w:pPr>
      <w:spacing w:after="100"/>
      <w:ind w:left="220"/>
    </w:pPr>
  </w:style>
  <w:style w:type="paragraph" w:styleId="TDC3">
    <w:name w:val="toc 3"/>
    <w:basedOn w:val="Normal"/>
    <w:next w:val="Normal"/>
    <w:autoRedefine/>
    <w:uiPriority w:val="39"/>
    <w:unhideWhenUsed/>
    <w:rsid w:val="00B54FA4"/>
    <w:pPr>
      <w:spacing w:after="100"/>
      <w:ind w:left="440"/>
    </w:pPr>
  </w:style>
  <w:style w:type="character" w:styleId="Hipervnculo">
    <w:name w:val="Hyperlink"/>
    <w:basedOn w:val="Fuentedeprrafopredeter"/>
    <w:uiPriority w:val="99"/>
    <w:unhideWhenUsed/>
    <w:rsid w:val="00B54FA4"/>
    <w:rPr>
      <w:color w:val="0563C1" w:themeColor="hyperlink"/>
      <w:u w:val="single"/>
    </w:rPr>
  </w:style>
  <w:style w:type="character" w:styleId="nfasis">
    <w:name w:val="Emphasis"/>
    <w:basedOn w:val="Fuentedeprrafopredeter"/>
    <w:uiPriority w:val="20"/>
    <w:qFormat/>
    <w:rsid w:val="00BD16F6"/>
    <w:rPr>
      <w:i/>
      <w:iC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pPr>
      <w:spacing w:after="0" w:line="240" w:lineRule="auto"/>
    </w:pPr>
    <w:tblPr>
      <w:tblStyleRowBandSize w:val="1"/>
      <w:tblStyleColBandSize w:val="1"/>
      <w:tblCellMar>
        <w:left w:w="108" w:type="dxa"/>
        <w:right w:w="108"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RWo41G06sB2VCttaew7xWyYxA==">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37</Pages>
  <Words>9311</Words>
  <Characters>51215</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Luz Nelly</cp:lastModifiedBy>
  <cp:revision>12</cp:revision>
  <dcterms:created xsi:type="dcterms:W3CDTF">2025-05-21T15:35:00Z</dcterms:created>
  <dcterms:modified xsi:type="dcterms:W3CDTF">2025-05-22T17:18:00Z</dcterms:modified>
</cp:coreProperties>
</file>