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6.png" ContentType="image/png"/>
  <Override PartName="/word/media/image14.jpeg" ContentType="image/jpeg"/>
  <Override PartName="/word/media/image15.jpeg" ContentType="image/jpeg"/>
  <Override PartName="/word/media/image1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-1260" w:right="0" w:firstLine="1260"/>
        <w:jc w:val="right"/>
        <w:rPr/>
      </w:pPr>
      <w:r>
        <w:rPr/>
        <w:fldChar w:fldCharType="begin"/>
      </w:r>
      <w:r>
        <w:instrText> DATE \@"M/d/yy" </w:instrText>
      </w:r>
      <w:r>
        <w:fldChar w:fldCharType="separate"/>
      </w:r>
      <w:r>
        <w:t>2/22/16</w:t>
      </w:r>
      <w:r>
        <w:fldChar w:fldCharType="end"/>
      </w:r>
    </w:p>
    <w:p>
      <w:pPr>
        <w:pStyle w:val="Normal"/>
        <w:ind w:left="-1260" w:right="-648" w:firstLine="1260"/>
        <w:rPr>
          <w:b/>
          <w:bCs/>
          <w:color w:val="333333"/>
        </w:rPr>
      </w:pPr>
      <w:r>
        <w:rPr>
          <w:b/>
          <w:bCs/>
          <w:color w:val="333333"/>
        </w:rPr>
      </w:r>
    </w:p>
    <w:p>
      <w:pPr>
        <w:pStyle w:val="Normal"/>
        <w:ind w:left="-1260" w:right="-648" w:firstLine="126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Journal of Structural Biology </w:t>
      </w:r>
    </w:p>
    <w:p>
      <w:pPr>
        <w:pStyle w:val="Normal"/>
        <w:ind w:left="0" w:right="-648" w:hanging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Dr.  </w:t>
      </w:r>
      <w:r>
        <w:rPr>
          <w:rFonts w:cs="Times New Roman" w:ascii="Times New Roman" w:hAnsi="Times New Roman"/>
          <w:b/>
          <w:bCs/>
          <w:sz w:val="24"/>
          <w:szCs w:val="24"/>
        </w:rPr>
        <w:t>Bridget Carragher</w:t>
      </w:r>
    </w:p>
    <w:p>
      <w:pPr>
        <w:pStyle w:val="Normal"/>
        <w:ind w:left="0" w:right="-648" w:hanging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New York Structural Biology Center,</w:t>
      </w:r>
    </w:p>
    <w:p>
      <w:pPr>
        <w:pStyle w:val="Normal"/>
        <w:ind w:left="0" w:right="-648" w:hanging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New York, New York, USA</w:t>
      </w:r>
      <w:r>
        <w:rPr>
          <w:rFonts w:cs="Times New Roman" w:ascii="Times New Roman" w:hAnsi="Times New Roman"/>
          <w:b/>
          <w:bCs/>
          <w:sz w:val="24"/>
          <w:szCs w:val="24"/>
        </w:rPr>
        <w:br/>
      </w:r>
    </w:p>
    <w:p>
      <w:pPr>
        <w:pStyle w:val="Normal"/>
        <w:ind w:left="0" w:right="-648" w:hanging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0" w:right="-648" w:hanging="0"/>
        <w:jc w:val="center"/>
        <w:rPr>
          <w:rFonts w:cs="Times New Roman"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 “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Denoising and Covariance Estimation of Single Particle Cryo-EM Images”</w:t>
      </w:r>
    </w:p>
    <w:p>
      <w:pPr>
        <w:pStyle w:val="Normal"/>
        <w:ind w:left="-1260" w:right="-648" w:firstLine="126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by </w:t>
      </w:r>
      <w:bookmarkStart w:id="0" w:name="__DdeLink__145_468059905"/>
      <w:bookmarkEnd w:id="0"/>
      <w:r>
        <w:rPr>
          <w:rFonts w:cs="Times New Roman" w:ascii="Times New Roman" w:hAnsi="Times New Roman"/>
          <w:sz w:val="24"/>
          <w:szCs w:val="24"/>
        </w:rPr>
        <w:t>Tejal Bhamre, Teng Zhang, and Amit Singer</w:t>
      </w:r>
    </w:p>
    <w:p>
      <w:pPr>
        <w:pStyle w:val="Normal"/>
        <w:ind w:left="-1276" w:right="-648" w:firstLine="12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1276" w:right="-648" w:firstLine="12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Dear </w:t>
      </w:r>
      <w:r>
        <w:rPr>
          <w:rFonts w:cs="Times New Roman" w:ascii="Times New Roman" w:hAnsi="Times New Roman"/>
          <w:sz w:val="24"/>
          <w:szCs w:val="24"/>
        </w:rPr>
        <w:t>Dr.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Carragher</w: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PlainText"/>
        <w:jc w:val="both"/>
        <w:rPr>
          <w:rFonts w:cs="" w:ascii="" w:hAnsi=""/>
          <w:sz w:val="24"/>
          <w:szCs w:val="24"/>
        </w:rPr>
      </w:pPr>
      <w:r>
        <w:rPr>
          <w:rFonts w:cs="" w:ascii="" w:hAnsi=""/>
          <w:sz w:val="24"/>
          <w:szCs w:val="24"/>
        </w:rPr>
        <w:t>We would like to submit our manuscript “Denoising and Covariance Estimation of Single Particle Cryo-EM Images” for publication in Journal of Structural Biology. We would like to request for Fred Sigworth (</w:t>
      </w:r>
      <w:hyperlink r:id="rId2">
        <w:r>
          <w:rPr>
            <w:rStyle w:val="InternetLink"/>
            <w:rFonts w:cs="" w:ascii="" w:hAnsi=""/>
            <w:sz w:val="24"/>
            <w:szCs w:val="24"/>
          </w:rPr>
          <w:t>fred.sigworth@yale.edu</w:t>
        </w:r>
      </w:hyperlink>
      <w:r>
        <w:rPr>
          <w:rFonts w:cs="" w:ascii="" w:hAnsi=""/>
          <w:sz w:val="24"/>
          <w:szCs w:val="24"/>
        </w:rPr>
        <w:t>), Carlos Oscar Sorzano (</w:t>
      </w:r>
      <w:hyperlink r:id="rId3">
        <w:r>
          <w:rPr>
            <w:rStyle w:val="InternetLink"/>
            <w:rFonts w:cs="" w:ascii="" w:hAnsi=""/>
            <w:sz w:val="24"/>
            <w:szCs w:val="24"/>
          </w:rPr>
          <w:t>coss@cnb.csic.es</w:t>
        </w:r>
      </w:hyperlink>
      <w:r>
        <w:rPr>
          <w:rFonts w:cs="" w:ascii="" w:hAnsi=""/>
          <w:sz w:val="24"/>
          <w:szCs w:val="24"/>
        </w:rPr>
        <w:t>), and Alberto Bartesaghi (</w:t>
      </w:r>
      <w:hyperlink r:id="rId4">
        <w:r>
          <w:rPr>
            <w:rStyle w:val="InternetLink"/>
            <w:rFonts w:cs="" w:ascii="" w:hAnsi=""/>
            <w:sz w:val="24"/>
            <w:szCs w:val="24"/>
          </w:rPr>
          <w:t>bartesaghia@mail.nih.gov</w:t>
        </w:r>
      </w:hyperlink>
      <w:r>
        <w:rPr>
          <w:rFonts w:cs="" w:ascii="" w:hAnsi=""/>
          <w:sz w:val="24"/>
          <w:szCs w:val="24"/>
        </w:rPr>
        <w:t>) as reviewers for the manuscript.</w:t>
      </w:r>
    </w:p>
    <w:p>
      <w:pPr>
        <w:pStyle w:val="PlainText"/>
        <w:ind w:left="0" w:right="0" w:firstLine="12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ind w:left="0" w:right="0" w:firstLine="12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ind w:left="0" w:right="0" w:firstLine="12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ind w:left="0" w:right="0" w:firstLine="1260"/>
        <w:jc w:val="center"/>
        <w:rPr>
          <w:rFonts w:cs="Times New Roman"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  <w:t>Sincerely,</w:t>
      </w:r>
    </w:p>
    <w:p>
      <w:pPr>
        <w:pStyle w:val="Normal"/>
        <w:ind w:left="-1260" w:right="-648" w:firstLine="126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Tejal Bhamre, Teng Zhang, and Amit Singer</w:t>
      </w:r>
    </w:p>
    <w:p>
      <w:pPr>
        <w:pStyle w:val="PlainText"/>
        <w:ind w:left="0" w:right="0" w:firstLine="12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ind w:left="0" w:right="0" w:firstLine="126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ind w:left="0" w:right="0" w:firstLine="12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777" w:footer="720" w:bottom="1440" w:gutter="0"/>
      <w:pgNumType w:fmt="decimal"/>
      <w:formProt w:val="false"/>
      <w:textDirection w:val="lrTb"/>
      <w:docGrid w:type="default" w:linePitch="28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b/>
        <w:bCs/>
      </w:rPr>
    </w:pPr>
    <w:r>
      <w:rPr>
        <w:b/>
        <w:bCs/>
      </w:rPr>
      <w:t xml:space="preserve">mathematics in an </w:t>
    </w:r>
    <w:r>
      <w:rPr>
        <w:b/>
        <w:bCs/>
        <w:i/>
        <w:iCs/>
        <w:color w:val="F07F09"/>
      </w:rPr>
      <w:t xml:space="preserve">interactive, interdisciplinary </w:t>
    </w:r>
    <w:r>
      <w:rPr>
        <w:b/>
        <w:bCs/>
      </w:rPr>
      <w:t>environment</w:t>
    </w:r>
  </w:p>
  <w:p>
    <w:pPr>
      <w:pStyle w:val="Footer"/>
      <w:tabs>
        <w:tab w:val="center" w:pos="4680" w:leader="none"/>
        <w:tab w:val="right" w:pos="9360" w:leader="none"/>
      </w:tabs>
      <w:spacing w:before="0" w:after="120"/>
      <w:rPr/>
    </w:pPr>
    <w:r>
      <w:rPr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5937885" cy="375285"/>
          <wp:effectExtent l="0" t="0" r="0" b="0"/>
          <wp:wrapSquare wrapText="bothSides"/>
          <wp:docPr id="3" name="Picture" descr="orang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orangeba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375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5943600" cy="85725"/>
          <wp:effectExtent l="0" t="0" r="0" b="0"/>
          <wp:docPr id="0" name="Picture" descr="black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blackba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5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450"/>
      <w:gridCol w:w="4415"/>
      <w:gridCol w:w="2727"/>
    </w:tblGrid>
    <w:tr>
      <w:trPr>
        <w:trHeight w:val="1578" w:hRule="atLeast"/>
        <w:cantSplit w:val="false"/>
      </w:trPr>
      <w:tc>
        <w:tcPr>
          <w:tcW w:w="245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Header"/>
            <w:spacing w:before="0" w:after="120"/>
            <w:jc w:val="center"/>
            <w:rPr/>
          </w:pPr>
          <w:r>
            <w:rPr/>
            <w:drawing>
              <wp:inline distT="0" distB="0" distL="0" distR="0">
                <wp:extent cx="1057275" cy="295275"/>
                <wp:effectExtent l="0" t="0" r="0" b="0"/>
                <wp:docPr id="1" name="Picture" descr="shie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shiel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  <w:drawing>
              <wp:anchor behindDoc="1" distT="0" distB="0" distL="114300" distR="114300" simplePos="0" locked="0" layoutInCell="1" allowOverlap="1" relativeHeight="1">
                <wp:simplePos x="0" y="0"/>
                <wp:positionH relativeFrom="column">
                  <wp:posOffset>232410</wp:posOffset>
                </wp:positionH>
                <wp:positionV relativeFrom="paragraph">
                  <wp:posOffset>5715</wp:posOffset>
                </wp:positionV>
                <wp:extent cx="1087755" cy="654685"/>
                <wp:effectExtent l="0" t="0" r="0" b="0"/>
                <wp:wrapSquare wrapText="bothSides"/>
                <wp:docPr id="2" name="Picture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755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Header"/>
            <w:spacing w:before="0" w:after="12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The Program in Applied and Computational Mathematics</w:t>
          </w:r>
        </w:p>
      </w:tc>
      <w:tc>
        <w:tcPr>
          <w:tcW w:w="272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Unknownstyle"/>
            <w:jc w:val="right"/>
            <w:rPr>
              <w:sz w:val="17"/>
              <w:szCs w:val="17"/>
            </w:rPr>
          </w:pPr>
          <w:r>
            <w:rPr>
              <w:sz w:val="17"/>
              <w:szCs w:val="17"/>
            </w:rPr>
            <w:t>Princeton University</w:t>
          </w:r>
        </w:p>
        <w:p>
          <w:pPr>
            <w:pStyle w:val="Unknownstyle"/>
            <w:jc w:val="right"/>
            <w:rPr>
              <w:sz w:val="17"/>
              <w:szCs w:val="17"/>
            </w:rPr>
          </w:pPr>
          <w:r>
            <w:rPr>
              <w:sz w:val="17"/>
              <w:szCs w:val="17"/>
            </w:rPr>
            <w:t>Fine Hall, Washington Road</w:t>
          </w:r>
        </w:p>
        <w:p>
          <w:pPr>
            <w:pStyle w:val="Unknownstyle"/>
            <w:jc w:val="right"/>
            <w:rPr>
              <w:sz w:val="17"/>
              <w:szCs w:val="17"/>
            </w:rPr>
          </w:pPr>
          <w:r>
            <w:rPr>
              <w:sz w:val="17"/>
              <w:szCs w:val="17"/>
            </w:rPr>
            <w:t>Princeton, New Jersey</w:t>
          </w:r>
        </w:p>
        <w:p>
          <w:pPr>
            <w:pStyle w:val="Unknownstyle"/>
            <w:jc w:val="right"/>
            <w:rPr>
              <w:sz w:val="17"/>
              <w:szCs w:val="17"/>
            </w:rPr>
          </w:pPr>
          <w:r>
            <w:rPr>
              <w:sz w:val="17"/>
              <w:szCs w:val="17"/>
            </w:rPr>
            <w:t>08544-1000</w:t>
          </w:r>
        </w:p>
        <w:p>
          <w:pPr>
            <w:pStyle w:val="Unknownstyle"/>
            <w:jc w:val="right"/>
            <w:rPr>
              <w:sz w:val="17"/>
              <w:szCs w:val="17"/>
            </w:rPr>
          </w:pPr>
          <w:r>
            <w:rPr>
              <w:sz w:val="17"/>
              <w:szCs w:val="17"/>
            </w:rPr>
            <w:t>Phone: 609-258-3703</w:t>
          </w:r>
        </w:p>
        <w:p>
          <w:pPr>
            <w:pStyle w:val="Unknownstyle"/>
            <w:jc w:val="right"/>
            <w:rPr>
              <w:sz w:val="17"/>
              <w:szCs w:val="17"/>
            </w:rPr>
          </w:pPr>
          <w:r>
            <w:rPr>
              <w:sz w:val="17"/>
              <w:szCs w:val="17"/>
            </w:rPr>
            <w:t>Fax: 609-258-1735</w:t>
          </w:r>
        </w:p>
        <w:p>
          <w:pPr>
            <w:pStyle w:val="Unknownstyle"/>
            <w:jc w:val="right"/>
            <w:rPr>
              <w:sz w:val="17"/>
              <w:szCs w:val="17"/>
            </w:rPr>
          </w:pPr>
          <w:r>
            <w:rPr>
              <w:sz w:val="17"/>
              <w:szCs w:val="17"/>
            </w:rPr>
            <w:t>www.pacm.princeton.edu</w:t>
          </w:r>
        </w:p>
        <w:p>
          <w:pPr>
            <w:pStyle w:val="Header"/>
            <w:spacing w:before="0" w:after="120"/>
            <w:jc w:val="right"/>
            <w:rPr/>
          </w:pPr>
          <w:r>
            <w:rPr/>
          </w:r>
        </w:p>
      </w:tc>
    </w:tr>
  </w:tbl>
  <w:p>
    <w:pPr>
      <w:pStyle w:val="Header"/>
      <w:tabs>
        <w:tab w:val="center" w:pos="4680" w:leader="none"/>
        <w:tab w:val="right" w:pos="9360" w:leader="none"/>
      </w:tabs>
      <w:spacing w:before="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lang w:val="en-US" w:eastAsia="en-US" w:bidi="he-IL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73e1e"/>
    <w:pPr>
      <w:widowControl w:val="false"/>
      <w:suppressAutoHyphens w:val="true"/>
      <w:overflowPunct w:val="false"/>
      <w:bidi w:val="0"/>
      <w:spacing w:lineRule="auto" w:line="280" w:before="0" w:after="120"/>
      <w:jc w:val="left"/>
    </w:pPr>
    <w:rPr>
      <w:rFonts w:ascii="Georgia" w:hAnsi="Georgia" w:eastAsia="Times New Roman" w:cs="Georgia"/>
      <w:color w:val="000000"/>
      <w:sz w:val="17"/>
      <w:szCs w:val="17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f10a5"/>
    <w:basedOn w:val="DefaultParagraphFont"/>
    <w:rPr>
      <w:rFonts w:ascii="Georgia" w:hAnsi="Georgia" w:cs="Georgia"/>
      <w:color w:val="000000"/>
      <w:sz w:val="17"/>
      <w:szCs w:val="17"/>
    </w:rPr>
  </w:style>
  <w:style w:type="character" w:styleId="FooterChar" w:customStyle="1">
    <w:name w:val="Footer Char"/>
    <w:uiPriority w:val="99"/>
    <w:link w:val="Footer"/>
    <w:rsid w:val="00ff10a5"/>
    <w:basedOn w:val="DefaultParagraphFont"/>
    <w:rPr>
      <w:rFonts w:ascii="Georgia" w:hAnsi="Georgia" w:cs="Georgia"/>
      <w:color w:val="000000"/>
      <w:sz w:val="17"/>
      <w:szCs w:val="17"/>
    </w:rPr>
  </w:style>
  <w:style w:type="character" w:styleId="BalloonTextChar" w:customStyle="1">
    <w:name w:val="Balloon Text Char"/>
    <w:uiPriority w:val="99"/>
    <w:semiHidden/>
    <w:link w:val="BalloonText"/>
    <w:rsid w:val="00ff10a5"/>
    <w:basedOn w:val="DefaultParagraphFont"/>
    <w:rPr>
      <w:rFonts w:ascii="Tahoma" w:hAnsi="Tahoma" w:cs="Tahoma"/>
      <w:color w:val="000000"/>
      <w:sz w:val="16"/>
      <w:szCs w:val="16"/>
    </w:rPr>
  </w:style>
  <w:style w:type="character" w:styleId="InternetLink">
    <w:name w:val="Internet Link"/>
    <w:uiPriority w:val="99"/>
    <w:semiHidden/>
    <w:unhideWhenUsed/>
    <w:rsid w:val="00441cb2"/>
    <w:basedOn w:val="DefaultParagraphFont"/>
    <w:rPr>
      <w:color w:val="0000FF"/>
      <w:u w:val="single"/>
      <w:lang w:val="zxx" w:eastAsia="zxx" w:bidi="zxx"/>
    </w:rPr>
  </w:style>
  <w:style w:type="character" w:styleId="PlainTextChar" w:customStyle="1">
    <w:name w:val="Plain Text Char"/>
    <w:uiPriority w:val="99"/>
    <w:link w:val="PlainText"/>
    <w:rsid w:val="00441cb2"/>
    <w:basedOn w:val="DefaultParagraphFont"/>
    <w:rPr>
      <w:rFonts w:ascii="Consolas" w:hAnsi="Consolas" w:eastAsia="Calibri" w:cs="Consolas"/>
      <w:sz w:val="21"/>
      <w:szCs w:val="21"/>
    </w:rPr>
  </w:style>
  <w:style w:type="character" w:styleId="HTMLPreformattedChar" w:customStyle="1">
    <w:name w:val="HTML Preformatted Char"/>
    <w:uiPriority w:val="99"/>
    <w:semiHidden/>
    <w:link w:val="HTMLPreformatted"/>
    <w:rsid w:val="0063246d"/>
    <w:basedOn w:val="DefaultParagraphFont"/>
    <w:rPr>
      <w:rFonts w:ascii="Courier New" w:hAnsi="Courier New" w:cs="Courier New"/>
      <w:color w:val="000000"/>
    </w:rPr>
  </w:style>
  <w:style w:type="character" w:styleId="ListLabel1">
    <w:name w:val="ListLabel 1"/>
    <w:rPr>
      <w:rFonts w:eastAsia="Calibri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Unknownstyle" w:customStyle="1">
    <w:name w:val="unknown style"/>
    <w:uiPriority w:val="99"/>
    <w:rsid w:val="00773e1e"/>
    <w:pPr>
      <w:widowControl w:val="false"/>
      <w:suppressAutoHyphens w:val="true"/>
      <w:overflowPunct w:val="false"/>
      <w:bidi w:val="0"/>
      <w:spacing w:lineRule="auto" w:line="280"/>
      <w:jc w:val="left"/>
    </w:pPr>
    <w:rPr>
      <w:rFonts w:ascii="Georgia" w:hAnsi="Georgia" w:eastAsia="Times New Roman" w:cs="Georgia"/>
      <w:color w:val="000000"/>
      <w:sz w:val="15"/>
      <w:szCs w:val="15"/>
      <w:lang w:val="en-US" w:eastAsia="en-US" w:bidi="ar-SA"/>
    </w:rPr>
  </w:style>
  <w:style w:type="paragraph" w:styleId="Header">
    <w:name w:val="Header"/>
    <w:uiPriority w:val="99"/>
    <w:unhideWhenUsed/>
    <w:link w:val="HeaderChar"/>
    <w:rsid w:val="00ff10a5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ff10a5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ff10a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lainText">
    <w:name w:val="Plain Text"/>
    <w:uiPriority w:val="99"/>
    <w:unhideWhenUsed/>
    <w:link w:val="PlainTextChar"/>
    <w:rsid w:val="00441cb2"/>
    <w:basedOn w:val="Normal"/>
    <w:pPr>
      <w:widowControl/>
      <w:overflowPunct w:val="true"/>
      <w:spacing w:lineRule="auto" w:line="240" w:before="0" w:after="0"/>
    </w:pPr>
    <w:rPr>
      <w:rFonts w:ascii="Consolas" w:hAnsi="Consolas" w:eastAsia="Calibri" w:cs="Consolas"/>
      <w:color w:val="00000A"/>
      <w:sz w:val="21"/>
      <w:szCs w:val="21"/>
    </w:rPr>
  </w:style>
  <w:style w:type="paragraph" w:styleId="HTMLPreformatted">
    <w:name w:val="HTML Preformatted"/>
    <w:uiPriority w:val="99"/>
    <w:semiHidden/>
    <w:unhideWhenUsed/>
    <w:link w:val="HTMLPreformattedChar"/>
    <w:rsid w:val="0063246d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true"/>
      <w:spacing w:lineRule="auto" w:line="240" w:before="0" w:after="0"/>
    </w:pPr>
    <w:rPr>
      <w:rFonts w:ascii="Courier New" w:hAnsi="Courier New" w:cs="Courier New"/>
      <w:sz w:val="20"/>
      <w:szCs w:val="20"/>
      <w:lang w:bidi="he-I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f10a5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ed.sigworth@yale.edu" TargetMode="External"/><Relationship Id="rId3" Type="http://schemas.openxmlformats.org/officeDocument/2006/relationships/hyperlink" Target="mailto:coss@cnb.csic.es" TargetMode="External"/><Relationship Id="rId4" Type="http://schemas.openxmlformats.org/officeDocument/2006/relationships/hyperlink" Target="mailto:bartesaghia@mail.nih.gov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jpeg"/><Relationship Id="rId3" Type="http://schemas.openxmlformats.org/officeDocument/2006/relationships/image" Target="media/image1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BC0DD-E09A-4470-8899-EFBAEC5C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letterhead.dotx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2013-09-22T20:12:00Z</dcterms:created>
  <dc:creator>Princeton Affiliate</dc:creator>
  <dc:language>en-US</dc:language>
  <cp:lastModifiedBy>Math User</cp:lastModifiedBy>
  <cp:lastPrinted>2010-09-01T17:11:00Z</cp:lastPrinted>
  <dcterms:modified xsi:type="dcterms:W3CDTF">2013-09-22T20:12:00Z</dcterms:modified>
  <cp:revision>2</cp:revision>
</cp:coreProperties>
</file>