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090C" w14:textId="77777777" w:rsidR="00AF7A66" w:rsidRPr="00AF7A66" w:rsidRDefault="00AF7A66" w:rsidP="00AF7A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AF7A66">
        <w:rPr>
          <w:rFonts w:ascii="Times New Roman" w:hAnsi="Times New Roman" w:cs="Times New Roman"/>
          <w:b/>
          <w:bCs/>
          <w:sz w:val="40"/>
          <w:szCs w:val="40"/>
          <w:lang w:val="en-IN"/>
        </w:rPr>
        <w:t>Citizen AI – CUSTOMER JOURNEY MAP</w:t>
      </w:r>
    </w:p>
    <w:p w14:paraId="524CDD69" w14:textId="77777777" w:rsidR="00AF7A66" w:rsidRPr="00AF7A66" w:rsidRDefault="00AF7A66" w:rsidP="00AF7A6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AF7A66">
        <w:rPr>
          <w:rFonts w:ascii="Times New Roman" w:hAnsi="Times New Roman" w:cs="Times New Roman"/>
          <w:b/>
          <w:bCs/>
          <w:sz w:val="40"/>
          <w:szCs w:val="40"/>
          <w:lang w:val="en-IN"/>
        </w:rPr>
        <w:t>Scenario:</w:t>
      </w:r>
      <w:r w:rsidRPr="00AF7A66">
        <w:rPr>
          <w:rFonts w:ascii="Times New Roman" w:hAnsi="Times New Roman" w:cs="Times New Roman"/>
          <w:sz w:val="40"/>
          <w:szCs w:val="40"/>
          <w:lang w:val="en-IN"/>
        </w:rPr>
        <w:br/>
      </w:r>
      <w:r w:rsidRPr="00AF7A66">
        <w:rPr>
          <w:rFonts w:ascii="Times New Roman" w:hAnsi="Times New Roman" w:cs="Times New Roman"/>
          <w:sz w:val="28"/>
          <w:szCs w:val="28"/>
          <w:lang w:val="en-IN"/>
        </w:rPr>
        <w:t>Using Citizen AI to ask questions related to government services, track public sentiment, and provide real-time assistance through an intelligent civic chatbot</w:t>
      </w:r>
      <w:r w:rsidRPr="00AF7A66">
        <w:rPr>
          <w:rFonts w:ascii="Times New Roman" w:hAnsi="Times New Roman" w:cs="Times New Roman"/>
          <w:sz w:val="40"/>
          <w:szCs w:val="40"/>
          <w:lang w:val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083"/>
        <w:gridCol w:w="1208"/>
        <w:gridCol w:w="1000"/>
        <w:gridCol w:w="1052"/>
        <w:gridCol w:w="1260"/>
        <w:gridCol w:w="948"/>
        <w:gridCol w:w="832"/>
        <w:gridCol w:w="1036"/>
      </w:tblGrid>
      <w:tr w:rsidR="00AF7A66" w:rsidRPr="00AF7A66" w14:paraId="79432783" w14:textId="77777777" w:rsidTr="00AF7A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6F875" w14:textId="77777777" w:rsidR="00AF7A66" w:rsidRPr="00AF7A66" w:rsidRDefault="00AF7A66" w:rsidP="00AF7A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7068F3F" w14:textId="77777777" w:rsidR="00AF7A66" w:rsidRPr="00AF7A66" w:rsidRDefault="00AF7A66" w:rsidP="00AF7A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What does the user typically experience?</w:t>
            </w:r>
          </w:p>
        </w:tc>
        <w:tc>
          <w:tcPr>
            <w:tcW w:w="0" w:type="auto"/>
            <w:vAlign w:val="center"/>
            <w:hideMark/>
          </w:tcPr>
          <w:p w14:paraId="51B24F8F" w14:textId="77777777" w:rsidR="00AF7A66" w:rsidRPr="00AF7A66" w:rsidRDefault="00AF7A66" w:rsidP="00AF7A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Interactions</w:t>
            </w:r>
          </w:p>
        </w:tc>
        <w:tc>
          <w:tcPr>
            <w:tcW w:w="0" w:type="auto"/>
            <w:vAlign w:val="center"/>
            <w:hideMark/>
          </w:tcPr>
          <w:p w14:paraId="40A2FB8A" w14:textId="77777777" w:rsidR="00AF7A66" w:rsidRPr="00AF7A66" w:rsidRDefault="00AF7A66" w:rsidP="00AF7A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Things (Digital touchpoints / physical objects)</w:t>
            </w:r>
          </w:p>
        </w:tc>
        <w:tc>
          <w:tcPr>
            <w:tcW w:w="0" w:type="auto"/>
            <w:vAlign w:val="center"/>
            <w:hideMark/>
          </w:tcPr>
          <w:p w14:paraId="4798A7C3" w14:textId="77777777" w:rsidR="00AF7A66" w:rsidRPr="00AF7A66" w:rsidRDefault="00AF7A66" w:rsidP="00AF7A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Places</w:t>
            </w:r>
          </w:p>
        </w:tc>
        <w:tc>
          <w:tcPr>
            <w:tcW w:w="0" w:type="auto"/>
            <w:vAlign w:val="center"/>
            <w:hideMark/>
          </w:tcPr>
          <w:p w14:paraId="4668BA62" w14:textId="77777777" w:rsidR="00AF7A66" w:rsidRPr="00AF7A66" w:rsidRDefault="00AF7A66" w:rsidP="00AF7A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Goals &amp; Motivations</w:t>
            </w:r>
          </w:p>
        </w:tc>
        <w:tc>
          <w:tcPr>
            <w:tcW w:w="0" w:type="auto"/>
            <w:vAlign w:val="center"/>
            <w:hideMark/>
          </w:tcPr>
          <w:p w14:paraId="3AC31393" w14:textId="77777777" w:rsidR="00AF7A66" w:rsidRPr="00AF7A66" w:rsidRDefault="00AF7A66" w:rsidP="00AF7A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Positive moments</w:t>
            </w:r>
          </w:p>
        </w:tc>
        <w:tc>
          <w:tcPr>
            <w:tcW w:w="0" w:type="auto"/>
            <w:vAlign w:val="center"/>
            <w:hideMark/>
          </w:tcPr>
          <w:p w14:paraId="68D2BD4D" w14:textId="77777777" w:rsidR="00AF7A66" w:rsidRPr="00AF7A66" w:rsidRDefault="00AF7A66" w:rsidP="00AF7A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Negative moments</w:t>
            </w:r>
          </w:p>
        </w:tc>
        <w:tc>
          <w:tcPr>
            <w:tcW w:w="0" w:type="auto"/>
            <w:vAlign w:val="center"/>
            <w:hideMark/>
          </w:tcPr>
          <w:p w14:paraId="77B51713" w14:textId="77777777" w:rsidR="00AF7A66" w:rsidRPr="00AF7A66" w:rsidRDefault="00AF7A66" w:rsidP="00AF7A6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Areas of opportunity</w:t>
            </w:r>
          </w:p>
        </w:tc>
      </w:tr>
      <w:tr w:rsidR="00AF7A66" w:rsidRPr="00AF7A66" w14:paraId="233A7406" w14:textId="77777777" w:rsidTr="00AF7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D749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Discover Citizen AI</w:t>
            </w:r>
          </w:p>
        </w:tc>
        <w:tc>
          <w:tcPr>
            <w:tcW w:w="0" w:type="auto"/>
            <w:vAlign w:val="center"/>
            <w:hideMark/>
          </w:tcPr>
          <w:p w14:paraId="3202C763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Learns about Citizen AI through campaigns or social media</w:t>
            </w:r>
          </w:p>
        </w:tc>
        <w:tc>
          <w:tcPr>
            <w:tcW w:w="0" w:type="auto"/>
            <w:vAlign w:val="center"/>
            <w:hideMark/>
          </w:tcPr>
          <w:p w14:paraId="2FA7FFD3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Browsing site, interacting with preview/demos</w:t>
            </w:r>
          </w:p>
        </w:tc>
        <w:tc>
          <w:tcPr>
            <w:tcW w:w="0" w:type="auto"/>
            <w:vAlign w:val="center"/>
            <w:hideMark/>
          </w:tcPr>
          <w:p w14:paraId="5B0E19D7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Project website, promotional post, banner links</w:t>
            </w:r>
          </w:p>
        </w:tc>
        <w:tc>
          <w:tcPr>
            <w:tcW w:w="0" w:type="auto"/>
            <w:vAlign w:val="center"/>
            <w:hideMark/>
          </w:tcPr>
          <w:p w14:paraId="4702454A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Home/Public</w:t>
            </w:r>
          </w:p>
        </w:tc>
        <w:tc>
          <w:tcPr>
            <w:tcW w:w="0" w:type="auto"/>
            <w:vAlign w:val="center"/>
            <w:hideMark/>
          </w:tcPr>
          <w:p w14:paraId="3D290F36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Learn how to ask civic questions and get help easily</w:t>
            </w:r>
          </w:p>
        </w:tc>
        <w:tc>
          <w:tcPr>
            <w:tcW w:w="0" w:type="auto"/>
            <w:vAlign w:val="center"/>
            <w:hideMark/>
          </w:tcPr>
          <w:p w14:paraId="6B395099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Curious about AI for civic issues</w:t>
            </w:r>
          </w:p>
        </w:tc>
        <w:tc>
          <w:tcPr>
            <w:tcW w:w="0" w:type="auto"/>
            <w:vAlign w:val="center"/>
            <w:hideMark/>
          </w:tcPr>
          <w:p w14:paraId="10D5F073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Unsure about credibility or privacy</w:t>
            </w:r>
          </w:p>
        </w:tc>
        <w:tc>
          <w:tcPr>
            <w:tcW w:w="0" w:type="auto"/>
            <w:vAlign w:val="center"/>
            <w:hideMark/>
          </w:tcPr>
          <w:p w14:paraId="7A7630C8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Add demo videos, showcase use cases</w:t>
            </w:r>
          </w:p>
        </w:tc>
      </w:tr>
      <w:tr w:rsidR="00AF7A66" w:rsidRPr="00AF7A66" w14:paraId="06EA58E1" w14:textId="77777777" w:rsidTr="00AF7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DE54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Ask a question</w:t>
            </w:r>
          </w:p>
        </w:tc>
        <w:tc>
          <w:tcPr>
            <w:tcW w:w="0" w:type="auto"/>
            <w:vAlign w:val="center"/>
            <w:hideMark/>
          </w:tcPr>
          <w:p w14:paraId="553AEF51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Types a question about government schemes or services</w:t>
            </w:r>
          </w:p>
        </w:tc>
        <w:tc>
          <w:tcPr>
            <w:tcW w:w="0" w:type="auto"/>
            <w:vAlign w:val="center"/>
            <w:hideMark/>
          </w:tcPr>
          <w:p w14:paraId="50FBD61C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Input into </w:t>
            </w:r>
            <w:proofErr w:type="spellStart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chatbox</w:t>
            </w:r>
            <w:proofErr w:type="spellEnd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, press send</w:t>
            </w:r>
          </w:p>
        </w:tc>
        <w:tc>
          <w:tcPr>
            <w:tcW w:w="0" w:type="auto"/>
            <w:vAlign w:val="center"/>
            <w:hideMark/>
          </w:tcPr>
          <w:p w14:paraId="6851C849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proofErr w:type="spellStart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Streamlit</w:t>
            </w:r>
            <w:proofErr w:type="spellEnd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chat UI, Flask backend</w:t>
            </w:r>
          </w:p>
        </w:tc>
        <w:tc>
          <w:tcPr>
            <w:tcW w:w="0" w:type="auto"/>
            <w:vAlign w:val="center"/>
            <w:hideMark/>
          </w:tcPr>
          <w:p w14:paraId="247D89BD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Home/Cyber Café</w:t>
            </w:r>
          </w:p>
        </w:tc>
        <w:tc>
          <w:tcPr>
            <w:tcW w:w="0" w:type="auto"/>
            <w:vAlign w:val="center"/>
            <w:hideMark/>
          </w:tcPr>
          <w:p w14:paraId="7F19DCBE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Get quick, accurate answers about policies or schemes</w:t>
            </w:r>
          </w:p>
        </w:tc>
        <w:tc>
          <w:tcPr>
            <w:tcW w:w="0" w:type="auto"/>
            <w:vAlign w:val="center"/>
            <w:hideMark/>
          </w:tcPr>
          <w:p w14:paraId="1E3650FF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AI responds fast and relevantly</w:t>
            </w:r>
          </w:p>
        </w:tc>
        <w:tc>
          <w:tcPr>
            <w:tcW w:w="0" w:type="auto"/>
            <w:vAlign w:val="center"/>
            <w:hideMark/>
          </w:tcPr>
          <w:p w14:paraId="24CE16BD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Response may miss specific context</w:t>
            </w:r>
          </w:p>
        </w:tc>
        <w:tc>
          <w:tcPr>
            <w:tcW w:w="0" w:type="auto"/>
            <w:vAlign w:val="center"/>
            <w:hideMark/>
          </w:tcPr>
          <w:p w14:paraId="114B0ACF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Add location-aware or department-specific filters</w:t>
            </w:r>
          </w:p>
        </w:tc>
      </w:tr>
      <w:tr w:rsidR="00AF7A66" w:rsidRPr="00AF7A66" w14:paraId="7BBC5AA5" w14:textId="77777777" w:rsidTr="00AF7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739F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View sentiment analysis</w:t>
            </w:r>
          </w:p>
        </w:tc>
        <w:tc>
          <w:tcPr>
            <w:tcW w:w="0" w:type="auto"/>
            <w:vAlign w:val="center"/>
            <w:hideMark/>
          </w:tcPr>
          <w:p w14:paraId="7A408A54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Submits feedback or reads trends about public issues</w:t>
            </w:r>
          </w:p>
        </w:tc>
        <w:tc>
          <w:tcPr>
            <w:tcW w:w="0" w:type="auto"/>
            <w:vAlign w:val="center"/>
            <w:hideMark/>
          </w:tcPr>
          <w:p w14:paraId="1907A41E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Clicks sentiment tab, sees charts</w:t>
            </w:r>
          </w:p>
        </w:tc>
        <w:tc>
          <w:tcPr>
            <w:tcW w:w="0" w:type="auto"/>
            <w:vAlign w:val="center"/>
            <w:hideMark/>
          </w:tcPr>
          <w:p w14:paraId="552FC014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proofErr w:type="spellStart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Streamlit</w:t>
            </w:r>
            <w:proofErr w:type="spellEnd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14:paraId="23E8AD6A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Office/Home</w:t>
            </w:r>
          </w:p>
        </w:tc>
        <w:tc>
          <w:tcPr>
            <w:tcW w:w="0" w:type="auto"/>
            <w:vAlign w:val="center"/>
            <w:hideMark/>
          </w:tcPr>
          <w:p w14:paraId="30516F6F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Understand how others feel about services</w:t>
            </w:r>
          </w:p>
        </w:tc>
        <w:tc>
          <w:tcPr>
            <w:tcW w:w="0" w:type="auto"/>
            <w:vAlign w:val="center"/>
            <w:hideMark/>
          </w:tcPr>
          <w:p w14:paraId="3F2CCA71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Visual graphs showing real trends</w:t>
            </w:r>
          </w:p>
        </w:tc>
        <w:tc>
          <w:tcPr>
            <w:tcW w:w="0" w:type="auto"/>
            <w:vAlign w:val="center"/>
            <w:hideMark/>
          </w:tcPr>
          <w:p w14:paraId="345F3814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Feels the analysis is too generic</w:t>
            </w:r>
          </w:p>
        </w:tc>
        <w:tc>
          <w:tcPr>
            <w:tcW w:w="0" w:type="auto"/>
            <w:vAlign w:val="center"/>
            <w:hideMark/>
          </w:tcPr>
          <w:p w14:paraId="43F727BD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Add per-topic sentiment drill-down</w:t>
            </w:r>
          </w:p>
        </w:tc>
      </w:tr>
      <w:tr w:rsidR="00AF7A66" w:rsidRPr="00AF7A66" w14:paraId="22EB1C61" w14:textId="77777777" w:rsidTr="00AF7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55BF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Monitor dashboard</w:t>
            </w:r>
          </w:p>
        </w:tc>
        <w:tc>
          <w:tcPr>
            <w:tcW w:w="0" w:type="auto"/>
            <w:vAlign w:val="center"/>
            <w:hideMark/>
          </w:tcPr>
          <w:p w14:paraId="695C1FC8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Government officer checks usage trends</w:t>
            </w:r>
          </w:p>
        </w:tc>
        <w:tc>
          <w:tcPr>
            <w:tcW w:w="0" w:type="auto"/>
            <w:vAlign w:val="center"/>
            <w:hideMark/>
          </w:tcPr>
          <w:p w14:paraId="0E3C199F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Opens dashboard, checks metrics</w:t>
            </w:r>
          </w:p>
        </w:tc>
        <w:tc>
          <w:tcPr>
            <w:tcW w:w="0" w:type="auto"/>
            <w:vAlign w:val="center"/>
            <w:hideMark/>
          </w:tcPr>
          <w:p w14:paraId="32AF93B2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Dashboard backend, JSON logs</w:t>
            </w:r>
          </w:p>
        </w:tc>
        <w:tc>
          <w:tcPr>
            <w:tcW w:w="0" w:type="auto"/>
            <w:vAlign w:val="center"/>
            <w:hideMark/>
          </w:tcPr>
          <w:p w14:paraId="14C1F094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Govt Office</w:t>
            </w:r>
          </w:p>
        </w:tc>
        <w:tc>
          <w:tcPr>
            <w:tcW w:w="0" w:type="auto"/>
            <w:vAlign w:val="center"/>
            <w:hideMark/>
          </w:tcPr>
          <w:p w14:paraId="6F371A3B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See public opinion to improve services</w:t>
            </w:r>
          </w:p>
        </w:tc>
        <w:tc>
          <w:tcPr>
            <w:tcW w:w="0" w:type="auto"/>
            <w:vAlign w:val="center"/>
            <w:hideMark/>
          </w:tcPr>
          <w:p w14:paraId="2FF639AD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Insightful data for policy change</w:t>
            </w:r>
          </w:p>
        </w:tc>
        <w:tc>
          <w:tcPr>
            <w:tcW w:w="0" w:type="auto"/>
            <w:vAlign w:val="center"/>
            <w:hideMark/>
          </w:tcPr>
          <w:p w14:paraId="140F7F96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Data delay or missing entries</w:t>
            </w:r>
          </w:p>
        </w:tc>
        <w:tc>
          <w:tcPr>
            <w:tcW w:w="0" w:type="auto"/>
            <w:vAlign w:val="center"/>
            <w:hideMark/>
          </w:tcPr>
          <w:p w14:paraId="319E59E3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Enable export, filters, and real-time streaming</w:t>
            </w:r>
          </w:p>
        </w:tc>
      </w:tr>
      <w:tr w:rsidR="00AF7A66" w:rsidRPr="00AF7A66" w14:paraId="4DBDFBF3" w14:textId="77777777" w:rsidTr="00AF7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C7095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Personalize AI </w:t>
            </w:r>
            <w:proofErr w:type="spellStart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7D892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Admin configures model (tone, verbosity)</w:t>
            </w:r>
          </w:p>
        </w:tc>
        <w:tc>
          <w:tcPr>
            <w:tcW w:w="0" w:type="auto"/>
            <w:vAlign w:val="center"/>
            <w:hideMark/>
          </w:tcPr>
          <w:p w14:paraId="44EC4E14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Adjusts settings panel</w:t>
            </w:r>
          </w:p>
        </w:tc>
        <w:tc>
          <w:tcPr>
            <w:tcW w:w="0" w:type="auto"/>
            <w:vAlign w:val="center"/>
            <w:hideMark/>
          </w:tcPr>
          <w:p w14:paraId="387C2477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proofErr w:type="spellStart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Streamlit</w:t>
            </w:r>
            <w:proofErr w:type="spellEnd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settings page</w:t>
            </w:r>
          </w:p>
        </w:tc>
        <w:tc>
          <w:tcPr>
            <w:tcW w:w="0" w:type="auto"/>
            <w:vAlign w:val="center"/>
            <w:hideMark/>
          </w:tcPr>
          <w:p w14:paraId="0D8FC2D9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5F32BB99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Make responses formal/informal per use-case</w:t>
            </w:r>
          </w:p>
        </w:tc>
        <w:tc>
          <w:tcPr>
            <w:tcW w:w="0" w:type="auto"/>
            <w:vAlign w:val="center"/>
            <w:hideMark/>
          </w:tcPr>
          <w:p w14:paraId="3853C256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Easy toggling of models</w:t>
            </w:r>
          </w:p>
        </w:tc>
        <w:tc>
          <w:tcPr>
            <w:tcW w:w="0" w:type="auto"/>
            <w:vAlign w:val="center"/>
            <w:hideMark/>
          </w:tcPr>
          <w:p w14:paraId="00532A59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Unsure how changes affect output</w:t>
            </w:r>
          </w:p>
        </w:tc>
        <w:tc>
          <w:tcPr>
            <w:tcW w:w="0" w:type="auto"/>
            <w:vAlign w:val="center"/>
            <w:hideMark/>
          </w:tcPr>
          <w:p w14:paraId="118C484A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Preview response type before applying</w:t>
            </w:r>
          </w:p>
        </w:tc>
      </w:tr>
      <w:tr w:rsidR="00AF7A66" w:rsidRPr="00AF7A66" w14:paraId="1977C960" w14:textId="77777777" w:rsidTr="00AF7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82E9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lastRenderedPageBreak/>
              <w:t>API fallback</w:t>
            </w:r>
          </w:p>
        </w:tc>
        <w:tc>
          <w:tcPr>
            <w:tcW w:w="0" w:type="auto"/>
            <w:vAlign w:val="center"/>
            <w:hideMark/>
          </w:tcPr>
          <w:p w14:paraId="5FE5E455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IBM model fails, </w:t>
            </w:r>
            <w:proofErr w:type="spellStart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Groq</w:t>
            </w:r>
            <w:proofErr w:type="spellEnd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takes over seamlessly</w:t>
            </w:r>
          </w:p>
        </w:tc>
        <w:tc>
          <w:tcPr>
            <w:tcW w:w="0" w:type="auto"/>
            <w:vAlign w:val="center"/>
            <w:hideMark/>
          </w:tcPr>
          <w:p w14:paraId="117579DB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Auto-handled internally</w:t>
            </w:r>
          </w:p>
        </w:tc>
        <w:tc>
          <w:tcPr>
            <w:tcW w:w="0" w:type="auto"/>
            <w:vAlign w:val="center"/>
            <w:hideMark/>
          </w:tcPr>
          <w:p w14:paraId="62D08C64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Flask API, </w:t>
            </w:r>
            <w:proofErr w:type="spellStart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Groq</w:t>
            </w:r>
            <w:proofErr w:type="spellEnd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75A6BD41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18B75A28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Keep system always responsive</w:t>
            </w:r>
          </w:p>
        </w:tc>
        <w:tc>
          <w:tcPr>
            <w:tcW w:w="0" w:type="auto"/>
            <w:vAlign w:val="center"/>
            <w:hideMark/>
          </w:tcPr>
          <w:p w14:paraId="4D0A679A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Still receives an answer</w:t>
            </w:r>
          </w:p>
        </w:tc>
        <w:tc>
          <w:tcPr>
            <w:tcW w:w="0" w:type="auto"/>
            <w:vAlign w:val="center"/>
            <w:hideMark/>
          </w:tcPr>
          <w:p w14:paraId="23356C31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Slower response time</w:t>
            </w:r>
          </w:p>
        </w:tc>
        <w:tc>
          <w:tcPr>
            <w:tcW w:w="0" w:type="auto"/>
            <w:vAlign w:val="center"/>
            <w:hideMark/>
          </w:tcPr>
          <w:p w14:paraId="53846732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Notify users about fallback status</w:t>
            </w:r>
          </w:p>
        </w:tc>
      </w:tr>
      <w:tr w:rsidR="00AF7A66" w:rsidRPr="00AF7A66" w14:paraId="6ECA1087" w14:textId="77777777" w:rsidTr="00AF7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240B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Store feedback</w:t>
            </w:r>
          </w:p>
        </w:tc>
        <w:tc>
          <w:tcPr>
            <w:tcW w:w="0" w:type="auto"/>
            <w:vAlign w:val="center"/>
            <w:hideMark/>
          </w:tcPr>
          <w:p w14:paraId="5FF48E5D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Interaction stored automatically</w:t>
            </w:r>
          </w:p>
        </w:tc>
        <w:tc>
          <w:tcPr>
            <w:tcW w:w="0" w:type="auto"/>
            <w:vAlign w:val="center"/>
            <w:hideMark/>
          </w:tcPr>
          <w:p w14:paraId="440673DB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No interaction — happens in background</w:t>
            </w:r>
          </w:p>
        </w:tc>
        <w:tc>
          <w:tcPr>
            <w:tcW w:w="0" w:type="auto"/>
            <w:vAlign w:val="center"/>
            <w:hideMark/>
          </w:tcPr>
          <w:p w14:paraId="46976BE1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JSON file system</w:t>
            </w:r>
          </w:p>
        </w:tc>
        <w:tc>
          <w:tcPr>
            <w:tcW w:w="0" w:type="auto"/>
            <w:vAlign w:val="center"/>
            <w:hideMark/>
          </w:tcPr>
          <w:p w14:paraId="3A126FFB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705EB078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Help improve future service and analysis</w:t>
            </w:r>
          </w:p>
        </w:tc>
        <w:tc>
          <w:tcPr>
            <w:tcW w:w="0" w:type="auto"/>
            <w:vAlign w:val="center"/>
            <w:hideMark/>
          </w:tcPr>
          <w:p w14:paraId="7BA4E5F3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Logged without interrupting flow</w:t>
            </w:r>
          </w:p>
        </w:tc>
        <w:tc>
          <w:tcPr>
            <w:tcW w:w="0" w:type="auto"/>
            <w:vAlign w:val="center"/>
            <w:hideMark/>
          </w:tcPr>
          <w:p w14:paraId="00168CF3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Not aware feedback is being saved</w:t>
            </w:r>
          </w:p>
        </w:tc>
        <w:tc>
          <w:tcPr>
            <w:tcW w:w="0" w:type="auto"/>
            <w:vAlign w:val="center"/>
            <w:hideMark/>
          </w:tcPr>
          <w:p w14:paraId="7C29E884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Add option to view/export user session data</w:t>
            </w:r>
          </w:p>
        </w:tc>
      </w:tr>
      <w:tr w:rsidR="00AF7A66" w:rsidRPr="00AF7A66" w14:paraId="631BFDDB" w14:textId="77777777" w:rsidTr="00AF7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0D58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Use on different devices</w:t>
            </w:r>
          </w:p>
        </w:tc>
        <w:tc>
          <w:tcPr>
            <w:tcW w:w="0" w:type="auto"/>
            <w:vAlign w:val="center"/>
            <w:hideMark/>
          </w:tcPr>
          <w:p w14:paraId="7FB1BE02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Citizen accesses app on desktop or mobile</w:t>
            </w:r>
          </w:p>
        </w:tc>
        <w:tc>
          <w:tcPr>
            <w:tcW w:w="0" w:type="auto"/>
            <w:vAlign w:val="center"/>
            <w:hideMark/>
          </w:tcPr>
          <w:p w14:paraId="60D35925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Accesses via web browser</w:t>
            </w:r>
          </w:p>
        </w:tc>
        <w:tc>
          <w:tcPr>
            <w:tcW w:w="0" w:type="auto"/>
            <w:vAlign w:val="center"/>
            <w:hideMark/>
          </w:tcPr>
          <w:p w14:paraId="270FDB8D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Responsive </w:t>
            </w:r>
            <w:proofErr w:type="spellStart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Streamlit</w:t>
            </w:r>
            <w:proofErr w:type="spellEnd"/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26667469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Anywhere</w:t>
            </w:r>
          </w:p>
        </w:tc>
        <w:tc>
          <w:tcPr>
            <w:tcW w:w="0" w:type="auto"/>
            <w:vAlign w:val="center"/>
            <w:hideMark/>
          </w:tcPr>
          <w:p w14:paraId="438C9EDC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Flexibility in when/where to ask</w:t>
            </w:r>
          </w:p>
        </w:tc>
        <w:tc>
          <w:tcPr>
            <w:tcW w:w="0" w:type="auto"/>
            <w:vAlign w:val="center"/>
            <w:hideMark/>
          </w:tcPr>
          <w:p w14:paraId="04B7390A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Works across devices</w:t>
            </w:r>
          </w:p>
        </w:tc>
        <w:tc>
          <w:tcPr>
            <w:tcW w:w="0" w:type="auto"/>
            <w:vAlign w:val="center"/>
            <w:hideMark/>
          </w:tcPr>
          <w:p w14:paraId="0413E351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Not fully mobile-optimized</w:t>
            </w:r>
          </w:p>
        </w:tc>
        <w:tc>
          <w:tcPr>
            <w:tcW w:w="0" w:type="auto"/>
            <w:vAlign w:val="center"/>
            <w:hideMark/>
          </w:tcPr>
          <w:p w14:paraId="0A045420" w14:textId="77777777" w:rsidR="00AF7A66" w:rsidRPr="00AF7A66" w:rsidRDefault="00AF7A66" w:rsidP="00AF7A6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F7A6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Add mobile app version or PWA support</w:t>
            </w:r>
          </w:p>
        </w:tc>
      </w:tr>
    </w:tbl>
    <w:p w14:paraId="7A04077D" w14:textId="54CDCEB3" w:rsidR="00FE4B21" w:rsidRPr="00AF7A66" w:rsidRDefault="00AF7A66" w:rsidP="00AF7A6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AF7A66">
        <w:rPr>
          <w:rFonts w:ascii="Times New Roman" w:hAnsi="Times New Roman" w:cs="Times New Roman"/>
          <w:sz w:val="40"/>
          <w:szCs w:val="40"/>
          <w:lang w:val="en-IN"/>
        </w:rPr>
        <w:pict w14:anchorId="42994FD3">
          <v:rect id="_x0000_i1038" style="width:0;height:1.5pt" o:hralign="center" o:hrstd="t" o:hr="t" fillcolor="#a0a0a0" stroked="f"/>
        </w:pict>
      </w:r>
    </w:p>
    <w:sectPr w:rsidR="00FE4B21" w:rsidRPr="00AF7A66" w:rsidSect="0007654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1"/>
    <w:rsid w:val="00076549"/>
    <w:rsid w:val="00361327"/>
    <w:rsid w:val="00840E5A"/>
    <w:rsid w:val="00A9647D"/>
    <w:rsid w:val="00AF7A66"/>
    <w:rsid w:val="00F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F29C"/>
  <w15:docId w15:val="{07A61D32-A50D-4919-8120-BE208794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27"/>
  </w:style>
  <w:style w:type="paragraph" w:styleId="Heading1">
    <w:name w:val="heading 1"/>
    <w:basedOn w:val="Normal"/>
    <w:next w:val="Normal"/>
    <w:link w:val="Heading1Char"/>
    <w:uiPriority w:val="9"/>
    <w:qFormat/>
    <w:rsid w:val="00FE4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4B2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Teja Nadella</cp:lastModifiedBy>
  <cp:revision>2</cp:revision>
  <dcterms:created xsi:type="dcterms:W3CDTF">2025-06-27T07:50:00Z</dcterms:created>
  <dcterms:modified xsi:type="dcterms:W3CDTF">2025-06-27T07:50:00Z</dcterms:modified>
</cp:coreProperties>
</file>