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2B766" w14:textId="77777777" w:rsidR="00341D94" w:rsidRDefault="00341D94" w:rsidP="00FA45B5">
      <w:pPr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</w:p>
    <w:p w14:paraId="7D9B9ACA" w14:textId="77777777" w:rsidR="00341D94" w:rsidRDefault="00341D94" w:rsidP="00697DCE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</w:p>
    <w:p w14:paraId="01663EDB" w14:textId="77777777" w:rsidR="00F263D3" w:rsidRDefault="00F263D3" w:rsidP="00697DCE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</w:p>
    <w:p w14:paraId="5392E160" w14:textId="4CC6CAFE" w:rsidR="00FA45B5" w:rsidRDefault="00F263D3" w:rsidP="00697DCE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341D94">
        <w:rPr>
          <w:rFonts w:ascii="Times New Roman" w:hAnsi="Times New Roman" w:cs="Times New Roman"/>
          <w:b/>
          <w:bCs/>
          <w:color w:val="7030A0"/>
          <w:sz w:val="44"/>
          <w:szCs w:val="44"/>
        </w:rPr>
        <w:t>ASSIGNMENT</w:t>
      </w:r>
    </w:p>
    <w:p w14:paraId="5073F7DE" w14:textId="4472A7C9" w:rsidR="00697DCE" w:rsidRPr="00341D94" w:rsidRDefault="00697DCE" w:rsidP="00697DCE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341D94">
        <w:rPr>
          <w:rFonts w:ascii="Times New Roman" w:hAnsi="Times New Roman" w:cs="Times New Roman"/>
          <w:b/>
          <w:bCs/>
          <w:color w:val="7030A0"/>
          <w:sz w:val="44"/>
          <w:szCs w:val="44"/>
        </w:rPr>
        <w:t>ME 5204 – FINITE ELEMENT ANALYSIS</w:t>
      </w:r>
    </w:p>
    <w:p w14:paraId="3CD20BFF" w14:textId="6F16EB15" w:rsidR="00697DCE" w:rsidRPr="00341D94" w:rsidRDefault="00697DCE" w:rsidP="00697DCE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</w:p>
    <w:p w14:paraId="5535856A" w14:textId="35E8C622" w:rsidR="00697DCE" w:rsidRDefault="00F263D3" w:rsidP="00697D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3E05C9F0" wp14:editId="74B4429A">
            <wp:extent cx="1463040" cy="1463040"/>
            <wp:effectExtent l="0" t="0" r="3810" b="3810"/>
            <wp:docPr id="1062904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541" cy="1467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96FA5" w14:textId="48D00DFE" w:rsidR="004F7E74" w:rsidRDefault="004F7E74" w:rsidP="00697D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E1DBE3" w14:textId="729B8FFD" w:rsidR="00697DCE" w:rsidRPr="004F7E74" w:rsidRDefault="00341D94" w:rsidP="00697DCE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4F7E74">
        <w:rPr>
          <w:rFonts w:ascii="Times New Roman" w:hAnsi="Times New Roman" w:cs="Times New Roman"/>
          <w:b/>
          <w:bCs/>
          <w:color w:val="002060"/>
          <w:sz w:val="40"/>
          <w:szCs w:val="40"/>
        </w:rPr>
        <w:t>Department of Mechanical Engineering</w:t>
      </w:r>
    </w:p>
    <w:p w14:paraId="0D61FCFC" w14:textId="1964E1BF" w:rsidR="00341D94" w:rsidRPr="004F7E74" w:rsidRDefault="00341D94" w:rsidP="00697DCE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4F7E74">
        <w:rPr>
          <w:rFonts w:ascii="Times New Roman" w:hAnsi="Times New Roman" w:cs="Times New Roman"/>
          <w:b/>
          <w:bCs/>
          <w:color w:val="002060"/>
          <w:sz w:val="40"/>
          <w:szCs w:val="40"/>
        </w:rPr>
        <w:t>Machine Design Section</w:t>
      </w:r>
    </w:p>
    <w:p w14:paraId="25FFFC00" w14:textId="1A64AAF5" w:rsidR="00697DCE" w:rsidRDefault="00697DCE" w:rsidP="00697DCE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341D94">
        <w:rPr>
          <w:rFonts w:ascii="Times New Roman" w:hAnsi="Times New Roman" w:cs="Times New Roman"/>
          <w:b/>
          <w:bCs/>
          <w:color w:val="C00000"/>
          <w:sz w:val="40"/>
          <w:szCs w:val="40"/>
        </w:rPr>
        <w:t>Indian Institute of Technology</w:t>
      </w:r>
      <w:r w:rsidR="004F7E74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, </w:t>
      </w:r>
      <w:r w:rsidRPr="00341D94">
        <w:rPr>
          <w:rFonts w:ascii="Times New Roman" w:hAnsi="Times New Roman" w:cs="Times New Roman"/>
          <w:b/>
          <w:bCs/>
          <w:color w:val="C00000"/>
          <w:sz w:val="40"/>
          <w:szCs w:val="40"/>
        </w:rPr>
        <w:t>Madras</w:t>
      </w:r>
      <w:r w:rsidR="004F7E74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- 600036</w:t>
      </w:r>
    </w:p>
    <w:p w14:paraId="1649759F" w14:textId="77777777" w:rsidR="00697DCE" w:rsidRDefault="00697DCE" w:rsidP="00FA45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38DDE3" w14:textId="6DF84C4C" w:rsidR="00697DCE" w:rsidRPr="00481752" w:rsidRDefault="00596D1A" w:rsidP="000A401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481752">
        <w:rPr>
          <w:rFonts w:ascii="Times New Roman" w:hAnsi="Times New Roman" w:cs="Times New Roman"/>
          <w:b/>
          <w:bCs/>
          <w:color w:val="7030A0"/>
          <w:sz w:val="32"/>
          <w:szCs w:val="32"/>
        </w:rPr>
        <w:t>Submitted By,</w:t>
      </w:r>
    </w:p>
    <w:p w14:paraId="7F3E44E6" w14:textId="32F941B5" w:rsidR="00341D94" w:rsidRPr="00481752" w:rsidRDefault="00596D1A" w:rsidP="000A401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481752">
        <w:rPr>
          <w:rFonts w:ascii="Times New Roman" w:hAnsi="Times New Roman" w:cs="Times New Roman"/>
          <w:b/>
          <w:bCs/>
          <w:color w:val="7030A0"/>
          <w:sz w:val="32"/>
          <w:szCs w:val="32"/>
        </w:rPr>
        <w:t>N. SAI TEJA</w:t>
      </w:r>
    </w:p>
    <w:p w14:paraId="12E63833" w14:textId="77777777" w:rsidR="00341D94" w:rsidRPr="00481752" w:rsidRDefault="00341D94" w:rsidP="000A401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481752">
        <w:rPr>
          <w:rFonts w:ascii="Times New Roman" w:hAnsi="Times New Roman" w:cs="Times New Roman"/>
          <w:b/>
          <w:bCs/>
          <w:color w:val="7030A0"/>
          <w:sz w:val="32"/>
          <w:szCs w:val="32"/>
        </w:rPr>
        <w:t>ME22S084</w:t>
      </w:r>
    </w:p>
    <w:p w14:paraId="6CFD0C4C" w14:textId="77777777" w:rsidR="00FA45B5" w:rsidRDefault="00FA45B5" w:rsidP="00341D94">
      <w:pPr>
        <w:jc w:val="right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86623F0" w14:textId="77777777" w:rsidR="00FA45B5" w:rsidRDefault="00FA45B5" w:rsidP="00341D94">
      <w:pPr>
        <w:jc w:val="right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9E7BE3D" w14:textId="77777777" w:rsidR="000A4018" w:rsidRDefault="000A4018" w:rsidP="00753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D9FC2" w14:textId="77777777" w:rsidR="00446474" w:rsidRDefault="00446474" w:rsidP="00753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09280" w14:textId="77777777" w:rsidR="00446474" w:rsidRDefault="00446474" w:rsidP="00753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BF94A" w14:textId="2176C4A6" w:rsidR="00753595" w:rsidRDefault="00753595" w:rsidP="00753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5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</w:t>
      </w:r>
      <w:r w:rsidR="0085074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D37F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76393A" w14:textId="09372C5B" w:rsidR="00D37FED" w:rsidRDefault="00D11F46" w:rsidP="00753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71723D9" wp14:editId="24AD5250">
            <wp:simplePos x="0" y="0"/>
            <wp:positionH relativeFrom="column">
              <wp:posOffset>1902460</wp:posOffset>
            </wp:positionH>
            <wp:positionV relativeFrom="page">
              <wp:posOffset>2021840</wp:posOffset>
            </wp:positionV>
            <wp:extent cx="2451100" cy="1685290"/>
            <wp:effectExtent l="0" t="0" r="0" b="0"/>
            <wp:wrapSquare wrapText="bothSides"/>
            <wp:docPr id="1456381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68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37FED">
        <w:rPr>
          <w:rFonts w:ascii="Times New Roman" w:hAnsi="Times New Roman" w:cs="Times New Roman"/>
          <w:sz w:val="24"/>
          <w:szCs w:val="24"/>
        </w:rPr>
        <w:t>For a given 2</w:t>
      </w:r>
      <w:r w:rsidR="00475B28">
        <w:rPr>
          <w:rFonts w:ascii="Times New Roman" w:hAnsi="Times New Roman" w:cs="Times New Roman"/>
          <w:sz w:val="24"/>
          <w:szCs w:val="24"/>
        </w:rPr>
        <w:t>-</w:t>
      </w:r>
      <w:r w:rsidR="00D37FED">
        <w:rPr>
          <w:rFonts w:ascii="Times New Roman" w:hAnsi="Times New Roman" w:cs="Times New Roman"/>
          <w:sz w:val="24"/>
          <w:szCs w:val="24"/>
        </w:rPr>
        <w:t>Dimensional structure</w:t>
      </w:r>
      <w:r>
        <w:rPr>
          <w:rFonts w:ascii="Times New Roman" w:hAnsi="Times New Roman" w:cs="Times New Roman"/>
          <w:sz w:val="24"/>
          <w:szCs w:val="24"/>
        </w:rPr>
        <w:t xml:space="preserve"> as shown in figure 1</w:t>
      </w:r>
      <w:r w:rsidR="00D37FED">
        <w:rPr>
          <w:rFonts w:ascii="Times New Roman" w:hAnsi="Times New Roman" w:cs="Times New Roman"/>
          <w:sz w:val="24"/>
          <w:szCs w:val="24"/>
        </w:rPr>
        <w:t>, evaluate the displacements at each point and also evaluate the stresses, following a complete finite element procedure</w:t>
      </w:r>
      <w:r w:rsidR="007E1A4B">
        <w:rPr>
          <w:rFonts w:ascii="Times New Roman" w:hAnsi="Times New Roman" w:cs="Times New Roman"/>
          <w:sz w:val="24"/>
          <w:szCs w:val="24"/>
        </w:rPr>
        <w:t xml:space="preserve"> using python.</w:t>
      </w:r>
    </w:p>
    <w:p w14:paraId="64735992" w14:textId="053CD154" w:rsidR="007E1A4B" w:rsidRDefault="007E1A4B" w:rsidP="00753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E28E9" w14:textId="68175108" w:rsidR="00475B28" w:rsidRDefault="00475B28" w:rsidP="00753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A836D" w14:textId="77777777" w:rsidR="00D37FED" w:rsidRPr="00D37FED" w:rsidRDefault="00D37FED" w:rsidP="00753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4B807" w14:textId="77777777" w:rsidR="00753595" w:rsidRPr="00753595" w:rsidRDefault="00753595" w:rsidP="00753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F6EE0" w14:textId="77777777" w:rsidR="00697DCE" w:rsidRDefault="00697DCE" w:rsidP="00697D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DAEF5E" w14:textId="77777777" w:rsidR="00697DCE" w:rsidRDefault="00697DCE" w:rsidP="00697D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C51A8" w14:textId="1CA4D5E4" w:rsidR="0025013A" w:rsidRDefault="00D11F46" w:rsidP="002501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Fig. 1: 2-D Structure  </w:t>
      </w:r>
    </w:p>
    <w:p w14:paraId="5E36430C" w14:textId="17DA0AC8" w:rsidR="000B5160" w:rsidRDefault="000B5160" w:rsidP="000B51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160">
        <w:rPr>
          <w:rFonts w:ascii="Times New Roman" w:hAnsi="Times New Roman" w:cs="Times New Roman"/>
          <w:b/>
          <w:bCs/>
          <w:sz w:val="24"/>
          <w:szCs w:val="24"/>
        </w:rPr>
        <w:t>Solution Methodology:</w:t>
      </w:r>
    </w:p>
    <w:p w14:paraId="2F0EE47F" w14:textId="541DD750" w:rsidR="000B5160" w:rsidRDefault="000B5160" w:rsidP="000B51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160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013A" w:rsidRPr="000B5160">
        <w:rPr>
          <w:rFonts w:ascii="Times New Roman" w:hAnsi="Times New Roman" w:cs="Times New Roman"/>
          <w:b/>
          <w:bCs/>
          <w:sz w:val="24"/>
          <w:szCs w:val="24"/>
        </w:rPr>
        <w:t>Pre-Processing</w:t>
      </w:r>
      <w:r w:rsidR="00174409" w:rsidRPr="000B51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55E7D8" w14:textId="27ABF89A" w:rsidR="00D11F46" w:rsidRDefault="00174409" w:rsidP="000B5160">
      <w:pPr>
        <w:jc w:val="both"/>
        <w:rPr>
          <w:rFonts w:ascii="Times New Roman" w:hAnsi="Times New Roman" w:cs="Times New Roman"/>
          <w:sz w:val="24"/>
          <w:szCs w:val="24"/>
        </w:rPr>
      </w:pPr>
      <w:r w:rsidRPr="0017440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Discretization</w:t>
      </w:r>
      <w:r w:rsidRPr="001744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Dividing the given structure into</w:t>
      </w:r>
      <w:r w:rsidR="0025013A">
        <w:rPr>
          <w:rFonts w:ascii="Times New Roman" w:hAnsi="Times New Roman" w:cs="Times New Roman"/>
          <w:sz w:val="24"/>
          <w:szCs w:val="24"/>
        </w:rPr>
        <w:t xml:space="preserve"> finite element en</w:t>
      </w:r>
      <w:r w:rsidR="00D11F46">
        <w:rPr>
          <w:rFonts w:ascii="Times New Roman" w:hAnsi="Times New Roman" w:cs="Times New Roman"/>
          <w:sz w:val="24"/>
          <w:szCs w:val="24"/>
        </w:rPr>
        <w:t>tities i.e., nodes and elements as shown in figure 2.</w:t>
      </w:r>
    </w:p>
    <w:p w14:paraId="3EC2486E" w14:textId="2269A5BF" w:rsidR="00D11F46" w:rsidRDefault="00D11F46" w:rsidP="00D11F46">
      <w:pPr>
        <w:jc w:val="center"/>
        <w:rPr>
          <w:rFonts w:ascii="Times New Roman" w:hAnsi="Times New Roman" w:cs="Times New Roman"/>
          <w:sz w:val="24"/>
          <w:szCs w:val="24"/>
        </w:rPr>
      </w:pPr>
      <w:r w:rsidRPr="00D11F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0858FE" wp14:editId="2A929019">
            <wp:extent cx="3356839" cy="2250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013" cy="2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EC9" w14:textId="2CF132E0" w:rsidR="000A4018" w:rsidRDefault="00D11F46" w:rsidP="00D11F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F46">
        <w:rPr>
          <w:rFonts w:ascii="Times New Roman" w:hAnsi="Times New Roman" w:cs="Times New Roman"/>
          <w:b/>
          <w:sz w:val="24"/>
          <w:szCs w:val="24"/>
        </w:rPr>
        <w:t>Fig. 2: FEM Model</w:t>
      </w:r>
    </w:p>
    <w:p w14:paraId="326FF67F" w14:textId="77777777" w:rsidR="00D11F46" w:rsidRDefault="00D11F46" w:rsidP="00D11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structure is divided into 6 Constant Strain Triangular (CST) elements and 8 nodes.</w:t>
      </w:r>
    </w:p>
    <w:p w14:paraId="2E834D44" w14:textId="77777777" w:rsidR="00D22DE4" w:rsidRDefault="00D22DE4" w:rsidP="00D11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structure is made up of two different kinds of elements, which is indicated in the figure with two different colors.</w:t>
      </w:r>
    </w:p>
    <w:p w14:paraId="01211437" w14:textId="013B3C89" w:rsidR="00446474" w:rsidRDefault="00446474" w:rsidP="00D11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documents are created for the extraction of the data of the structure.</w:t>
      </w:r>
    </w:p>
    <w:p w14:paraId="588E097E" w14:textId="24D307AF" w:rsidR="00446474" w:rsidRDefault="00446474" w:rsidP="004464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</w:t>
      </w:r>
    </w:p>
    <w:p w14:paraId="4EDA93ED" w14:textId="07113570" w:rsidR="00446474" w:rsidRDefault="00446474" w:rsidP="004464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NCA</w:t>
      </w:r>
    </w:p>
    <w:p w14:paraId="3A3BCDA6" w14:textId="5C53AA07" w:rsidR="00446474" w:rsidRDefault="00446474" w:rsidP="004464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</w:t>
      </w:r>
    </w:p>
    <w:p w14:paraId="10AEB92B" w14:textId="2EF18A39" w:rsidR="00446474" w:rsidRDefault="00446474" w:rsidP="004464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LOAD_BC</w:t>
      </w:r>
    </w:p>
    <w:p w14:paraId="03506CC6" w14:textId="40E253A0" w:rsidR="00446474" w:rsidRDefault="00446474" w:rsidP="004464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DISP_BC</w:t>
      </w:r>
    </w:p>
    <w:p w14:paraId="50E1684E" w14:textId="77777777" w:rsidR="000A1665" w:rsidRDefault="00446474" w:rsidP="00446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two documents, i.e., </w:t>
      </w:r>
      <w:r w:rsidR="009714E8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COORD</w:t>
      </w:r>
      <w:r w:rsidR="009714E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714E8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NCA</w:t>
      </w:r>
      <w:r w:rsidR="009714E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related to the geometry of the structure, i.e., it contains information about the nodal coordinates and the element nodal connection array.</w:t>
      </w:r>
      <w:r w:rsidR="009714E8">
        <w:rPr>
          <w:rFonts w:ascii="Times New Roman" w:hAnsi="Times New Roman" w:cs="Times New Roman"/>
          <w:sz w:val="24"/>
          <w:szCs w:val="24"/>
        </w:rPr>
        <w:t xml:space="preserve"> ‘MAT’ contains information about the material properties </w:t>
      </w:r>
      <w:r w:rsidR="000A1665">
        <w:rPr>
          <w:rFonts w:ascii="Times New Roman" w:hAnsi="Times New Roman" w:cs="Times New Roman"/>
          <w:sz w:val="24"/>
          <w:szCs w:val="24"/>
        </w:rPr>
        <w:t>i.e., it contains values of Young’s modulus and poison’s ratio. ‘LOAD_BC’ &amp; ‘DISP_BC’ contains information about the external loads applied and supports given to the structure.</w:t>
      </w:r>
    </w:p>
    <w:p w14:paraId="3AFF3052" w14:textId="77777777" w:rsidR="000A1665" w:rsidRDefault="000A1665" w:rsidP="00446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below shows the data in the text document:</w:t>
      </w:r>
    </w:p>
    <w:p w14:paraId="45AEF45F" w14:textId="1054D739" w:rsidR="00446474" w:rsidRDefault="000A1665" w:rsidP="000A16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16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C35E9" wp14:editId="304CE0B2">
            <wp:extent cx="2438740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9AC1" w14:textId="05DFC7FC" w:rsidR="000A1665" w:rsidRDefault="000A1665" w:rsidP="000A16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F46">
        <w:rPr>
          <w:rFonts w:ascii="Times New Roman" w:hAnsi="Times New Roman" w:cs="Times New Roman"/>
          <w:b/>
          <w:sz w:val="24"/>
          <w:szCs w:val="24"/>
        </w:rPr>
        <w:t xml:space="preserve">Fig.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11F4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Nodal Connection Array (NCA)</w:t>
      </w:r>
    </w:p>
    <w:p w14:paraId="1F0537F4" w14:textId="0B5A0620" w:rsidR="002A0631" w:rsidRDefault="00BD2415" w:rsidP="000A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shows the f</w:t>
      </w:r>
      <w:r w:rsidR="00E70A4F">
        <w:rPr>
          <w:rFonts w:ascii="Times New Roman" w:hAnsi="Times New Roman" w:cs="Times New Roman"/>
          <w:sz w:val="24"/>
          <w:szCs w:val="24"/>
        </w:rPr>
        <w:t xml:space="preserve">lowchart for </w:t>
      </w:r>
      <w:r w:rsidR="00D74F0A">
        <w:rPr>
          <w:rFonts w:ascii="Times New Roman" w:hAnsi="Times New Roman" w:cs="Times New Roman"/>
          <w:sz w:val="24"/>
          <w:szCs w:val="24"/>
        </w:rPr>
        <w:t>solving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2A0631">
        <w:rPr>
          <w:rFonts w:ascii="Times New Roman" w:hAnsi="Times New Roman" w:cs="Times New Roman"/>
          <w:sz w:val="24"/>
          <w:szCs w:val="24"/>
        </w:rPr>
        <w:t>Finite Element Problem:</w:t>
      </w:r>
    </w:p>
    <w:p w14:paraId="7507C52B" w14:textId="5F8D85BE" w:rsidR="000A1665" w:rsidRPr="000A1665" w:rsidRDefault="00BD2415" w:rsidP="000A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61EA205" wp14:editId="500C2206">
            <wp:extent cx="5285900" cy="4135086"/>
            <wp:effectExtent l="0" t="0" r="0" b="0"/>
            <wp:docPr id="1062904688" name="Picture 106290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09" cy="4137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4F0A">
        <w:rPr>
          <w:rFonts w:ascii="Times New Roman" w:hAnsi="Times New Roman" w:cs="Times New Roman"/>
          <w:sz w:val="24"/>
          <w:szCs w:val="24"/>
        </w:rPr>
        <w:t xml:space="preserve">  </w:t>
      </w:r>
      <w:r w:rsidR="00E70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43F20" w14:textId="4200D652" w:rsidR="00B22023" w:rsidRDefault="00B22023" w:rsidP="00B22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F46">
        <w:rPr>
          <w:rFonts w:ascii="Times New Roman" w:hAnsi="Times New Roman" w:cs="Times New Roman"/>
          <w:b/>
          <w:sz w:val="24"/>
          <w:szCs w:val="24"/>
        </w:rPr>
        <w:t xml:space="preserve">Fig.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11F4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Flow Chart </w:t>
      </w:r>
    </w:p>
    <w:p w14:paraId="208F67F6" w14:textId="2DB03D83" w:rsidR="00B22023" w:rsidRDefault="00B22023" w:rsidP="00B220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shows the implemented python code for solving of the given 2D structure:</w:t>
      </w:r>
    </w:p>
    <w:p w14:paraId="5D349538" w14:textId="77777777" w:rsidR="00B22023" w:rsidRPr="00D11F46" w:rsidRDefault="00B22023" w:rsidP="00B220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9AC8A" w14:textId="51F65494" w:rsidR="0025013A" w:rsidRDefault="00F254A4" w:rsidP="000B51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4A4">
        <w:rPr>
          <w:rFonts w:ascii="Times New Roman" w:hAnsi="Times New Roman" w:cs="Times New Roman"/>
          <w:b/>
          <w:sz w:val="24"/>
          <w:szCs w:val="24"/>
        </w:rPr>
        <w:lastRenderedPageBreak/>
        <w:t>Problem Statement 2:</w:t>
      </w:r>
    </w:p>
    <w:p w14:paraId="2873F237" w14:textId="4E994480" w:rsidR="00E226A7" w:rsidRDefault="00416AB0" w:rsidP="000B5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Galerkin approximation solve for approximate solution of </w:t>
      </w:r>
      <w:r w:rsidR="00E226A7">
        <w:rPr>
          <w:rFonts w:ascii="Times New Roman" w:hAnsi="Times New Roman" w:cs="Times New Roman"/>
          <w:sz w:val="24"/>
          <w:szCs w:val="24"/>
        </w:rPr>
        <w:t>‘</w:t>
      </w:r>
      <w:r w:rsidRPr="00E226A7">
        <w:rPr>
          <w:rFonts w:ascii="Times New Roman" w:hAnsi="Times New Roman" w:cs="Times New Roman"/>
          <w:b/>
          <w:sz w:val="24"/>
          <w:szCs w:val="24"/>
        </w:rPr>
        <w:t>sin(x)</w:t>
      </w:r>
      <w:r w:rsidR="00E226A7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Use complete finite element procedure and make use of monomial bases.</w:t>
      </w:r>
      <w:r w:rsidR="00E226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D9BF5" w14:textId="77777777" w:rsidR="00E226A7" w:rsidRDefault="00E226A7" w:rsidP="000B5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element stiffness matrix can be calculated using:</w:t>
      </w:r>
    </w:p>
    <w:p w14:paraId="68E5B0B9" w14:textId="690050AD" w:rsidR="00E226A7" w:rsidRDefault="002601EC" w:rsidP="002601EC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dω</m:t>
              </m:r>
            </m:e>
          </m:nary>
        </m:oMath>
      </m:oMathPara>
    </w:p>
    <w:p w14:paraId="7217A347" w14:textId="547CC1D5" w:rsidR="00F254A4" w:rsidRDefault="00416AB0" w:rsidP="000B5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687">
        <w:rPr>
          <w:rFonts w:ascii="Times New Roman" w:hAnsi="Times New Roman" w:cs="Times New Roman"/>
          <w:sz w:val="24"/>
          <w:szCs w:val="24"/>
        </w:rPr>
        <w:t>The force matrix can be calculated using:</w:t>
      </w:r>
    </w:p>
    <w:p w14:paraId="0A7FACAB" w14:textId="441B3180" w:rsidR="00172687" w:rsidRDefault="00172687" w:rsidP="0017268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dω</m:t>
              </m:r>
            </m:e>
          </m:nary>
        </m:oMath>
      </m:oMathPara>
    </w:p>
    <w:p w14:paraId="5124F6E6" w14:textId="2B3A7834" w:rsidR="00172687" w:rsidRDefault="00172687" w:rsidP="000B5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Where, f = sin(x)</w:t>
      </w:r>
    </w:p>
    <w:p w14:paraId="7D22347C" w14:textId="22FBA98F" w:rsidR="00172687" w:rsidRPr="00416AB0" w:rsidRDefault="00865134" w:rsidP="000B5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the implemented Python code for the approximate solution of </w:t>
      </w:r>
      <w:r w:rsidRPr="00865134">
        <w:rPr>
          <w:rFonts w:ascii="Times New Roman" w:hAnsi="Times New Roman" w:cs="Times New Roman"/>
          <w:b/>
          <w:sz w:val="24"/>
          <w:szCs w:val="24"/>
        </w:rPr>
        <w:t>“sin(x)”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sectPr w:rsidR="00172687" w:rsidRPr="00416AB0" w:rsidSect="00697D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630"/>
    <w:multiLevelType w:val="hybridMultilevel"/>
    <w:tmpl w:val="988CE104"/>
    <w:lvl w:ilvl="0" w:tplc="E19A5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460760"/>
    <w:multiLevelType w:val="hybridMultilevel"/>
    <w:tmpl w:val="0B20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02304"/>
    <w:multiLevelType w:val="hybridMultilevel"/>
    <w:tmpl w:val="4E2A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FD"/>
    <w:rsid w:val="000A0E9A"/>
    <w:rsid w:val="000A1665"/>
    <w:rsid w:val="000A4018"/>
    <w:rsid w:val="000B5160"/>
    <w:rsid w:val="00120DD6"/>
    <w:rsid w:val="00124FFE"/>
    <w:rsid w:val="00172687"/>
    <w:rsid w:val="00174409"/>
    <w:rsid w:val="001A27BB"/>
    <w:rsid w:val="0025013A"/>
    <w:rsid w:val="002601EC"/>
    <w:rsid w:val="002A0631"/>
    <w:rsid w:val="00341D94"/>
    <w:rsid w:val="00416AB0"/>
    <w:rsid w:val="00446474"/>
    <w:rsid w:val="00475B28"/>
    <w:rsid w:val="00481752"/>
    <w:rsid w:val="004F7E74"/>
    <w:rsid w:val="00596D1A"/>
    <w:rsid w:val="00697DCE"/>
    <w:rsid w:val="00753595"/>
    <w:rsid w:val="007E1A4B"/>
    <w:rsid w:val="00850742"/>
    <w:rsid w:val="00865134"/>
    <w:rsid w:val="009714E8"/>
    <w:rsid w:val="00B22023"/>
    <w:rsid w:val="00BD2415"/>
    <w:rsid w:val="00D11F46"/>
    <w:rsid w:val="00D22DE4"/>
    <w:rsid w:val="00D37FED"/>
    <w:rsid w:val="00D74F0A"/>
    <w:rsid w:val="00E226A7"/>
    <w:rsid w:val="00E70A4F"/>
    <w:rsid w:val="00EC43FD"/>
    <w:rsid w:val="00F254A4"/>
    <w:rsid w:val="00F263D3"/>
    <w:rsid w:val="00FA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7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01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Narendula</dc:creator>
  <cp:lastModifiedBy>vvenk</cp:lastModifiedBy>
  <cp:revision>32</cp:revision>
  <cp:lastPrinted>2023-05-04T14:15:00Z</cp:lastPrinted>
  <dcterms:created xsi:type="dcterms:W3CDTF">2023-05-04T06:55:00Z</dcterms:created>
  <dcterms:modified xsi:type="dcterms:W3CDTF">2023-05-04T18:47:00Z</dcterms:modified>
</cp:coreProperties>
</file>