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47AB" w14:textId="097F3603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Event Nam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715FD">
        <w:rPr>
          <w:rFonts w:ascii="Times New Roman" w:hAnsi="Times New Roman" w:cs="Times New Roman"/>
        </w:rPr>
        <w:t>HireReady</w:t>
      </w:r>
      <w:proofErr w:type="spellEnd"/>
    </w:p>
    <w:p w14:paraId="6C364170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08282AC5">
          <v:rect id="_x0000_i1239" style="width:0;height:1.5pt" o:hralign="center" o:hrstd="t" o:hr="t" fillcolor="#a0a0a0" stroked="f"/>
        </w:pict>
      </w:r>
    </w:p>
    <w:p w14:paraId="7879491D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Organizing Team</w:t>
      </w:r>
    </w:p>
    <w:p w14:paraId="5FF6DF3C" w14:textId="77777777" w:rsidR="009715FD" w:rsidRPr="009715FD" w:rsidRDefault="009715FD" w:rsidP="009715F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715FD">
        <w:rPr>
          <w:rFonts w:ascii="Times New Roman" w:hAnsi="Times New Roman" w:cs="Times New Roman"/>
          <w:b/>
          <w:bCs/>
        </w:rPr>
        <w:t>Pothuri</w:t>
      </w:r>
      <w:proofErr w:type="spellEnd"/>
      <w:r w:rsidRPr="009715FD">
        <w:rPr>
          <w:rFonts w:ascii="Times New Roman" w:hAnsi="Times New Roman" w:cs="Times New Roman"/>
          <w:b/>
          <w:bCs/>
        </w:rPr>
        <w:t xml:space="preserve"> Teja Naga Venkata Kishore</w:t>
      </w:r>
      <w:r w:rsidRPr="009715FD">
        <w:rPr>
          <w:rFonts w:ascii="Times New Roman" w:hAnsi="Times New Roman" w:cs="Times New Roman"/>
        </w:rPr>
        <w:t xml:space="preserve"> – 23NG1A0543 </w:t>
      </w:r>
      <w:r w:rsidRPr="009715FD">
        <w:rPr>
          <w:rFonts w:ascii="Times New Roman" w:hAnsi="Times New Roman" w:cs="Times New Roman"/>
          <w:i/>
          <w:iCs/>
        </w:rPr>
        <w:t>(Lead Coordinator)</w:t>
      </w:r>
    </w:p>
    <w:p w14:paraId="1CDEEAD3" w14:textId="77777777" w:rsidR="009715FD" w:rsidRPr="009715FD" w:rsidRDefault="009715FD" w:rsidP="009715F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715FD">
        <w:rPr>
          <w:rFonts w:ascii="Times New Roman" w:hAnsi="Times New Roman" w:cs="Times New Roman"/>
          <w:b/>
          <w:bCs/>
        </w:rPr>
        <w:t>Kireety</w:t>
      </w:r>
      <w:proofErr w:type="spellEnd"/>
      <w:r w:rsidRPr="009715FD">
        <w:rPr>
          <w:rFonts w:ascii="Times New Roman" w:hAnsi="Times New Roman" w:cs="Times New Roman"/>
        </w:rPr>
        <w:t xml:space="preserve"> – 24NG1A0507</w:t>
      </w:r>
    </w:p>
    <w:p w14:paraId="2EE354F4" w14:textId="77777777" w:rsidR="009715FD" w:rsidRPr="009715FD" w:rsidRDefault="009715FD" w:rsidP="009715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Likith</w:t>
      </w:r>
      <w:r w:rsidRPr="009715FD">
        <w:rPr>
          <w:rFonts w:ascii="Times New Roman" w:hAnsi="Times New Roman" w:cs="Times New Roman"/>
        </w:rPr>
        <w:t xml:space="preserve"> – 24NG1A05E1</w:t>
      </w:r>
    </w:p>
    <w:p w14:paraId="623EE63C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07FD7EF1">
          <v:rect id="_x0000_i1240" style="width:0;height:1.5pt" o:hralign="center" o:hrstd="t" o:hr="t" fillcolor="#a0a0a0" stroked="f"/>
        </w:pict>
      </w:r>
    </w:p>
    <w:p w14:paraId="22138495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About the Event</w:t>
      </w:r>
    </w:p>
    <w:p w14:paraId="61D21A79" w14:textId="77777777" w:rsidR="009715FD" w:rsidRPr="009715FD" w:rsidRDefault="009715FD" w:rsidP="009715FD">
      <w:pPr>
        <w:rPr>
          <w:rFonts w:ascii="Times New Roman" w:hAnsi="Times New Roman" w:cs="Times New Roman"/>
        </w:rPr>
      </w:pPr>
      <w:proofErr w:type="spellStart"/>
      <w:r w:rsidRPr="009715FD">
        <w:rPr>
          <w:rFonts w:ascii="Times New Roman" w:hAnsi="Times New Roman" w:cs="Times New Roman"/>
          <w:b/>
          <w:bCs/>
        </w:rPr>
        <w:t>HireReady</w:t>
      </w:r>
      <w:proofErr w:type="spellEnd"/>
      <w:r w:rsidRPr="009715FD">
        <w:rPr>
          <w:rFonts w:ascii="Times New Roman" w:hAnsi="Times New Roman" w:cs="Times New Roman"/>
        </w:rPr>
        <w:t xml:space="preserve"> is a technical recruitment simulation designed to replicate the real-world hiring process followed by the modern tech industry. The event exposes participants to structured interview rounds that test analytical thinking, technical proficiency, communication skills, and professional </w:t>
      </w:r>
      <w:proofErr w:type="spellStart"/>
      <w:r w:rsidRPr="009715FD">
        <w:rPr>
          <w:rFonts w:ascii="Times New Roman" w:hAnsi="Times New Roman" w:cs="Times New Roman"/>
        </w:rPr>
        <w:t>behavior</w:t>
      </w:r>
      <w:proofErr w:type="spellEnd"/>
      <w:r w:rsidRPr="009715FD">
        <w:rPr>
          <w:rFonts w:ascii="Times New Roman" w:hAnsi="Times New Roman" w:cs="Times New Roman"/>
        </w:rPr>
        <w:t>. The objective is to prepare students for actual placement scenarios by providing a realistic, high-pressure interview environment.</w:t>
      </w:r>
    </w:p>
    <w:p w14:paraId="544E85B2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22FB9FF2">
          <v:rect id="_x0000_i1241" style="width:0;height:1.5pt" o:hralign="center" o:hrstd="t" o:hr="t" fillcolor="#a0a0a0" stroked="f"/>
        </w:pict>
      </w:r>
    </w:p>
    <w:p w14:paraId="636BF386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Event Structure / Rounds</w:t>
      </w:r>
    </w:p>
    <w:p w14:paraId="3F6A512B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t>The event will be conducted in the following sequential rounds:</w:t>
      </w:r>
    </w:p>
    <w:p w14:paraId="6CB8B144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Resume Screening</w:t>
      </w:r>
    </w:p>
    <w:p w14:paraId="047564F5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Aptitude &amp; Reasoning Test</w:t>
      </w:r>
    </w:p>
    <w:p w14:paraId="26AECA2C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Coding Round</w:t>
      </w:r>
    </w:p>
    <w:p w14:paraId="1A8EB22F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Group Discussion</w:t>
      </w:r>
    </w:p>
    <w:p w14:paraId="6F567164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HR Round</w:t>
      </w:r>
    </w:p>
    <w:p w14:paraId="6248EBA2" w14:textId="77777777" w:rsidR="009715FD" w:rsidRPr="009715FD" w:rsidRDefault="009715FD" w:rsidP="009715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Technical Interview Round</w:t>
      </w:r>
    </w:p>
    <w:p w14:paraId="22848BAE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2A33C9D4">
          <v:rect id="_x0000_i1242" style="width:0;height:1.5pt" o:hralign="center" o:hrstd="t" o:hr="t" fillcolor="#a0a0a0" stroked="f"/>
        </w:pict>
      </w:r>
    </w:p>
    <w:p w14:paraId="51EF6648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Event Conduction Process</w:t>
      </w:r>
    </w:p>
    <w:p w14:paraId="6833AA5A" w14:textId="77777777" w:rsidR="009715FD" w:rsidRPr="009715FD" w:rsidRDefault="009715FD" w:rsidP="009715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Resume Submission:</w:t>
      </w:r>
      <w:r w:rsidRPr="009715FD">
        <w:rPr>
          <w:rFonts w:ascii="Times New Roman" w:hAnsi="Times New Roman" w:cs="Times New Roman"/>
        </w:rPr>
        <w:br/>
        <w:t>Participants must upload their resumes during the registration process. These resumes will be evaluated in the initial screening round.</w:t>
      </w:r>
    </w:p>
    <w:p w14:paraId="211B2281" w14:textId="77777777" w:rsidR="009715FD" w:rsidRPr="009715FD" w:rsidRDefault="009715FD" w:rsidP="009715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Aptitude &amp; Reasoning Round:</w:t>
      </w:r>
      <w:r w:rsidRPr="009715FD">
        <w:rPr>
          <w:rFonts w:ascii="Times New Roman" w:hAnsi="Times New Roman" w:cs="Times New Roman"/>
        </w:rPr>
        <w:br/>
        <w:t xml:space="preserve">This round will be conducted for all registered participants. Based on performance, the </w:t>
      </w:r>
      <w:r w:rsidRPr="009715FD">
        <w:rPr>
          <w:rFonts w:ascii="Times New Roman" w:hAnsi="Times New Roman" w:cs="Times New Roman"/>
          <w:b/>
          <w:bCs/>
        </w:rPr>
        <w:t>top 10–20 candidates</w:t>
      </w:r>
      <w:r w:rsidRPr="009715FD">
        <w:rPr>
          <w:rFonts w:ascii="Times New Roman" w:hAnsi="Times New Roman" w:cs="Times New Roman"/>
        </w:rPr>
        <w:t xml:space="preserve"> will qualify for subsequent rounds.</w:t>
      </w:r>
    </w:p>
    <w:p w14:paraId="2907603E" w14:textId="77777777" w:rsidR="009715FD" w:rsidRPr="009715FD" w:rsidRDefault="009715FD" w:rsidP="009715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lastRenderedPageBreak/>
        <w:t>Further Rounds:</w:t>
      </w:r>
      <w:r w:rsidRPr="009715FD">
        <w:rPr>
          <w:rFonts w:ascii="Times New Roman" w:hAnsi="Times New Roman" w:cs="Times New Roman"/>
        </w:rPr>
        <w:br/>
        <w:t>Qualified participants will proceed through Coding, Group Discussion, HR, and Technical Interview rounds.</w:t>
      </w:r>
    </w:p>
    <w:p w14:paraId="1B03F8E7" w14:textId="77777777" w:rsidR="009715FD" w:rsidRPr="009715FD" w:rsidRDefault="009715FD" w:rsidP="009715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Evaluation Method:</w:t>
      </w:r>
      <w:r w:rsidRPr="009715FD">
        <w:rPr>
          <w:rFonts w:ascii="Times New Roman" w:hAnsi="Times New Roman" w:cs="Times New Roman"/>
        </w:rPr>
        <w:br/>
        <w:t xml:space="preserve">Performance evaluation will be carried out jointly by </w:t>
      </w:r>
      <w:r w:rsidRPr="009715FD">
        <w:rPr>
          <w:rFonts w:ascii="Times New Roman" w:hAnsi="Times New Roman" w:cs="Times New Roman"/>
          <w:b/>
          <w:bCs/>
        </w:rPr>
        <w:t>event coordinators and AI-based assessment tools</w:t>
      </w:r>
      <w:r w:rsidRPr="009715FD">
        <w:rPr>
          <w:rFonts w:ascii="Times New Roman" w:hAnsi="Times New Roman" w:cs="Times New Roman"/>
        </w:rPr>
        <w:t xml:space="preserve"> to ensure fairness, accuracy, and consistency.</w:t>
      </w:r>
    </w:p>
    <w:p w14:paraId="0270693F" w14:textId="77777777" w:rsidR="009715FD" w:rsidRPr="009715FD" w:rsidRDefault="009715FD" w:rsidP="009715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Final Scoring:</w:t>
      </w:r>
      <w:r w:rsidRPr="009715FD">
        <w:rPr>
          <w:rFonts w:ascii="Times New Roman" w:hAnsi="Times New Roman" w:cs="Times New Roman"/>
        </w:rPr>
        <w:br/>
        <w:t xml:space="preserve">Winners will be decided based on </w:t>
      </w:r>
      <w:r w:rsidRPr="009715FD">
        <w:rPr>
          <w:rFonts w:ascii="Times New Roman" w:hAnsi="Times New Roman" w:cs="Times New Roman"/>
          <w:b/>
          <w:bCs/>
        </w:rPr>
        <w:t>cumulative performance across all rounds</w:t>
      </w:r>
      <w:r w:rsidRPr="009715FD">
        <w:rPr>
          <w:rFonts w:ascii="Times New Roman" w:hAnsi="Times New Roman" w:cs="Times New Roman"/>
        </w:rPr>
        <w:t>, not a single round.</w:t>
      </w:r>
    </w:p>
    <w:p w14:paraId="2D8259A0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1FD2855C">
          <v:rect id="_x0000_i1243" style="width:0;height:1.5pt" o:hralign="center" o:hrstd="t" o:hr="t" fillcolor="#a0a0a0" stroked="f"/>
        </w:pict>
      </w:r>
    </w:p>
    <w:p w14:paraId="7CB50A64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Venue</w:t>
      </w:r>
    </w:p>
    <w:p w14:paraId="485CA92C" w14:textId="77777777" w:rsidR="009715FD" w:rsidRPr="009715FD" w:rsidRDefault="009715FD" w:rsidP="009715FD">
      <w:pPr>
        <w:rPr>
          <w:rFonts w:ascii="Times New Roman" w:hAnsi="Times New Roman" w:cs="Times New Roman"/>
        </w:rPr>
      </w:pPr>
      <w:proofErr w:type="spellStart"/>
      <w:r w:rsidRPr="009715FD">
        <w:rPr>
          <w:rFonts w:ascii="Times New Roman" w:hAnsi="Times New Roman" w:cs="Times New Roman"/>
          <w:b/>
          <w:bCs/>
        </w:rPr>
        <w:t>Technozolo</w:t>
      </w:r>
      <w:proofErr w:type="spellEnd"/>
      <w:r w:rsidRPr="009715FD">
        <w:rPr>
          <w:rFonts w:ascii="Times New Roman" w:hAnsi="Times New Roman" w:cs="Times New Roman"/>
          <w:b/>
          <w:bCs/>
        </w:rPr>
        <w:t xml:space="preserve"> Room</w:t>
      </w:r>
    </w:p>
    <w:p w14:paraId="25D2C6CA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6A52EEDD">
          <v:rect id="_x0000_i1244" style="width:0;height:1.5pt" o:hralign="center" o:hrstd="t" o:hr="t" fillcolor="#a0a0a0" stroked="f"/>
        </w:pict>
      </w:r>
    </w:p>
    <w:p w14:paraId="22210A01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Requirements</w:t>
      </w:r>
    </w:p>
    <w:p w14:paraId="68897AF0" w14:textId="77777777" w:rsidR="009715FD" w:rsidRPr="009715FD" w:rsidRDefault="009715FD" w:rsidP="009715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Chairs:</w:t>
      </w:r>
      <w:r w:rsidRPr="009715FD">
        <w:rPr>
          <w:rFonts w:ascii="Times New Roman" w:hAnsi="Times New Roman" w:cs="Times New Roman"/>
        </w:rPr>
        <w:t xml:space="preserve"> 30</w:t>
      </w:r>
    </w:p>
    <w:p w14:paraId="7D3E3A53" w14:textId="77777777" w:rsidR="009715FD" w:rsidRPr="009715FD" w:rsidRDefault="009715FD" w:rsidP="009715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Tables:</w:t>
      </w:r>
      <w:r w:rsidRPr="009715FD">
        <w:rPr>
          <w:rFonts w:ascii="Times New Roman" w:hAnsi="Times New Roman" w:cs="Times New Roman"/>
        </w:rPr>
        <w:t xml:space="preserve"> 3</w:t>
      </w:r>
    </w:p>
    <w:p w14:paraId="57508CFE" w14:textId="77777777" w:rsidR="009715FD" w:rsidRPr="009715FD" w:rsidRDefault="009715FD" w:rsidP="009715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  <w:b/>
          <w:bCs/>
        </w:rPr>
        <w:t>Computer Systems:</w:t>
      </w:r>
      <w:r w:rsidRPr="009715FD">
        <w:rPr>
          <w:rFonts w:ascii="Times New Roman" w:hAnsi="Times New Roman" w:cs="Times New Roman"/>
        </w:rPr>
        <w:t xml:space="preserve"> 160</w:t>
      </w:r>
    </w:p>
    <w:p w14:paraId="483DDC71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pict w14:anchorId="0AA28954">
          <v:rect id="_x0000_i1245" style="width:0;height:1.5pt" o:hralign="center" o:hrstd="t" o:hr="t" fillcolor="#a0a0a0" stroked="f"/>
        </w:pict>
      </w:r>
    </w:p>
    <w:p w14:paraId="083EB1AC" w14:textId="77777777" w:rsidR="009715FD" w:rsidRPr="009715FD" w:rsidRDefault="009715FD" w:rsidP="009715FD">
      <w:pPr>
        <w:rPr>
          <w:rFonts w:ascii="Times New Roman" w:hAnsi="Times New Roman" w:cs="Times New Roman"/>
          <w:b/>
          <w:bCs/>
        </w:rPr>
      </w:pPr>
      <w:r w:rsidRPr="009715FD">
        <w:rPr>
          <w:rFonts w:ascii="Times New Roman" w:hAnsi="Times New Roman" w:cs="Times New Roman"/>
          <w:b/>
          <w:bCs/>
        </w:rPr>
        <w:t>Prize Criteria</w:t>
      </w:r>
    </w:p>
    <w:p w14:paraId="6832C60F" w14:textId="77777777" w:rsidR="009715FD" w:rsidRPr="009715FD" w:rsidRDefault="009715FD" w:rsidP="009715FD">
      <w:pPr>
        <w:rPr>
          <w:rFonts w:ascii="Times New Roman" w:hAnsi="Times New Roman" w:cs="Times New Roman"/>
        </w:rPr>
      </w:pPr>
      <w:r w:rsidRPr="009715FD">
        <w:rPr>
          <w:rFonts w:ascii="Times New Roman" w:hAnsi="Times New Roman" w:cs="Times New Roman"/>
        </w:rPr>
        <w:t xml:space="preserve">Prizes will be awarded based on the </w:t>
      </w:r>
      <w:r w:rsidRPr="009715FD">
        <w:rPr>
          <w:rFonts w:ascii="Times New Roman" w:hAnsi="Times New Roman" w:cs="Times New Roman"/>
          <w:b/>
          <w:bCs/>
        </w:rPr>
        <w:t>overall cumulative score</w:t>
      </w:r>
      <w:r w:rsidRPr="009715FD">
        <w:rPr>
          <w:rFonts w:ascii="Times New Roman" w:hAnsi="Times New Roman" w:cs="Times New Roman"/>
        </w:rPr>
        <w:t xml:space="preserve"> obtained by participants across all rounds of the event.</w:t>
      </w:r>
    </w:p>
    <w:p w14:paraId="092B82EB" w14:textId="77777777" w:rsidR="009715FD" w:rsidRPr="009715FD" w:rsidRDefault="009715FD" w:rsidP="009715FD">
      <w:pPr>
        <w:rPr>
          <w:rFonts w:ascii="Times New Roman" w:hAnsi="Times New Roman" w:cs="Times New Roman"/>
          <w:lang w:val="en-US"/>
        </w:rPr>
      </w:pPr>
    </w:p>
    <w:sectPr w:rsidR="009715FD" w:rsidRPr="0097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152"/>
    <w:multiLevelType w:val="multilevel"/>
    <w:tmpl w:val="BAD6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33613"/>
    <w:multiLevelType w:val="multilevel"/>
    <w:tmpl w:val="4D7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1CE3"/>
    <w:multiLevelType w:val="multilevel"/>
    <w:tmpl w:val="B430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A25EC"/>
    <w:multiLevelType w:val="multilevel"/>
    <w:tmpl w:val="009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E45BE"/>
    <w:multiLevelType w:val="multilevel"/>
    <w:tmpl w:val="8C58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156E0"/>
    <w:multiLevelType w:val="multilevel"/>
    <w:tmpl w:val="4092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053E0"/>
    <w:multiLevelType w:val="multilevel"/>
    <w:tmpl w:val="056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55338"/>
    <w:multiLevelType w:val="multilevel"/>
    <w:tmpl w:val="CA8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01B1E"/>
    <w:multiLevelType w:val="multilevel"/>
    <w:tmpl w:val="E2F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657B"/>
    <w:multiLevelType w:val="multilevel"/>
    <w:tmpl w:val="B3C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30471">
    <w:abstractNumId w:val="4"/>
  </w:num>
  <w:num w:numId="2" w16cid:durableId="1659456200">
    <w:abstractNumId w:val="0"/>
  </w:num>
  <w:num w:numId="3" w16cid:durableId="2053578113">
    <w:abstractNumId w:val="6"/>
  </w:num>
  <w:num w:numId="4" w16cid:durableId="1956937470">
    <w:abstractNumId w:val="3"/>
  </w:num>
  <w:num w:numId="5" w16cid:durableId="1021055489">
    <w:abstractNumId w:val="7"/>
  </w:num>
  <w:num w:numId="6" w16cid:durableId="1232545110">
    <w:abstractNumId w:val="5"/>
  </w:num>
  <w:num w:numId="7" w16cid:durableId="1294411803">
    <w:abstractNumId w:val="2"/>
  </w:num>
  <w:num w:numId="8" w16cid:durableId="778452376">
    <w:abstractNumId w:val="9"/>
  </w:num>
  <w:num w:numId="9" w16cid:durableId="43994187">
    <w:abstractNumId w:val="8"/>
  </w:num>
  <w:num w:numId="10" w16cid:durableId="1949005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78"/>
    <w:rsid w:val="00166EC7"/>
    <w:rsid w:val="0028647B"/>
    <w:rsid w:val="006B5A78"/>
    <w:rsid w:val="009715FD"/>
    <w:rsid w:val="00CD1CF7"/>
    <w:rsid w:val="00E8473E"/>
    <w:rsid w:val="00F2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A224"/>
  <w15:chartTrackingRefBased/>
  <w15:docId w15:val="{7BAC198D-5CA3-4E56-BEE7-52FFD0B9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295</Words>
  <Characters>1476</Characters>
  <Application>Microsoft Office Word</Application>
  <DocSecurity>0</DocSecurity>
  <Lines>147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naga venkata kishore</dc:creator>
  <cp:keywords/>
  <dc:description/>
  <cp:lastModifiedBy>Teja naga venkata kishore</cp:lastModifiedBy>
  <cp:revision>1</cp:revision>
  <dcterms:created xsi:type="dcterms:W3CDTF">2025-12-24T03:56:00Z</dcterms:created>
  <dcterms:modified xsi:type="dcterms:W3CDTF">2025-12-24T04:49:00Z</dcterms:modified>
</cp:coreProperties>
</file>