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788"/>
          <w:sz w:val="48"/>
          <w:szCs w:val="48"/>
        </w:rPr>
        <w:t xml:space="preserve">CoalNet Zero</w:t>
      </w:r>
    </w:p>
    <w:p>
      <w:pPr>
        <w:spacing w:after="120"/>
        <w:jc w:val="center"/>
      </w:pPr>
      <w:r>
        <w:rPr>
          <w:b/>
          <w:bCs/>
          <w:color w:val="2E75B6"/>
          <w:sz w:val="32"/>
          <w:szCs w:val="32"/>
        </w:rPr>
        <w:t xml:space="preserve">AI-Driven Carbon Emission Intelligence Platform</w:t>
      </w:r>
    </w:p>
    <w:p>
      <w:pPr>
        <w:spacing w:after="960"/>
        <w:jc w:val="center"/>
      </w:pPr>
      <w:r>
        <w:rPr>
          <w:color w:val="555555"/>
          <w:sz w:val="28"/>
          <w:szCs w:val="28"/>
        </w:rPr>
        <w:t xml:space="preserve">for Indian Coal Mines</w:t>
      </w:r>
    </w:p>
    <w:p>
      <w:pPr>
        <w:spacing w:after="480"/>
        <w:jc w:val="center"/>
      </w:pPr>
      <w:r>
        <w:rPr>
          <w:b/>
          <w:bCs/>
          <w:sz w:val="28"/>
          <w:szCs w:val="28"/>
        </w:rPr>
        <w:t xml:space="preserve">Product Requirements Document (PRD)</w:t>
      </w:r>
    </w:p>
    <w:p>
      <w:pPr>
        <w:spacing w:after="240"/>
        <w:jc w:val="center"/>
      </w:pPr>
      <w:r>
        <w:rPr>
          <w:color w:val="666666"/>
          <w:sz w:val="22"/>
          <w:szCs w:val="22"/>
        </w:rPr>
        <w:t xml:space="preserve">Version 1.0 | February 14, 2026</w:t>
      </w:r>
    </w:p>
    <w:p>
      <w:pPr>
        <w:spacing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5E8F0" w:val="clear"/>
            <w:tcMar>
              <w:top w:type="dxa" w:w="80"/>
              <w:left w:type="dxa" w:w="120"/>
              <w:bottom w:type="dxa" w:w="80"/>
              <w:right w:type="dxa" w:w="120"/>
            </w:tcMar>
          </w:tcPr>
          <w:p>
            <w:r>
              <w:rPr>
                <w:b/>
                <w:bCs/>
              </w:rPr>
              <w:t xml:space="preserve">Project Name</w:t>
            </w:r>
          </w:p>
        </w:tc>
        <w:tc>
          <w:tcPr>
            <w:tcW w:type="dxa" w:w="6240"/>
            <w:tcMar>
              <w:top w:type="dxa" w:w="80"/>
              <w:left w:type="dxa" w:w="120"/>
              <w:bottom w:type="dxa" w:w="80"/>
              <w:right w:type="dxa" w:w="120"/>
            </w:tcMar>
          </w:tcPr>
          <w:p>
            <w:r>
              <w:t xml:space="preserve">CoalNet Zero</w:t>
            </w:r>
          </w:p>
        </w:tc>
      </w:tr>
      <w:tr>
        <w:tc>
          <w:tcPr>
            <w:tcW w:type="dxa" w:w="3120"/>
            <w:shd w:fill="D5E8F0" w:val="clear"/>
            <w:tcMar>
              <w:top w:type="dxa" w:w="80"/>
              <w:left w:type="dxa" w:w="120"/>
              <w:bottom w:type="dxa" w:w="80"/>
              <w:right w:type="dxa" w:w="120"/>
            </w:tcMar>
          </w:tcPr>
          <w:p>
            <w:r>
              <w:rPr>
                <w:b/>
                <w:bCs/>
              </w:rPr>
              <w:t xml:space="preserve">Document Type</w:t>
            </w:r>
          </w:p>
        </w:tc>
        <w:tc>
          <w:tcPr>
            <w:tcW w:type="dxa" w:w="6240"/>
            <w:tcMar>
              <w:top w:type="dxa" w:w="80"/>
              <w:left w:type="dxa" w:w="120"/>
              <w:bottom w:type="dxa" w:w="80"/>
              <w:right w:type="dxa" w:w="120"/>
            </w:tcMar>
          </w:tcPr>
          <w:p>
            <w:r>
              <w:t xml:space="preserve">Product Requirements Document</w:t>
            </w:r>
          </w:p>
        </w:tc>
      </w:tr>
      <w:tr>
        <w:tc>
          <w:tcPr>
            <w:tcW w:type="dxa" w:w="3120"/>
            <w:shd w:fill="D5E8F0" w:val="clear"/>
            <w:tcMar>
              <w:top w:type="dxa" w:w="80"/>
              <w:left w:type="dxa" w:w="120"/>
              <w:bottom w:type="dxa" w:w="80"/>
              <w:right w:type="dxa" w:w="120"/>
            </w:tcMar>
          </w:tcPr>
          <w:p>
            <w:r>
              <w:rPr>
                <w:b/>
                <w:bCs/>
              </w:rPr>
              <w:t xml:space="preserve">Target Platform</w:t>
            </w:r>
          </w:p>
        </w:tc>
        <w:tc>
          <w:tcPr>
            <w:tcW w:type="dxa" w:w="6240"/>
            <w:tcMar>
              <w:top w:type="dxa" w:w="80"/>
              <w:left w:type="dxa" w:w="120"/>
              <w:bottom w:type="dxa" w:w="80"/>
              <w:right w:type="dxa" w:w="120"/>
            </w:tcMar>
          </w:tcPr>
          <w:p>
            <w:r>
              <w:t xml:space="preserve">Web Application (Desktop &amp; Mobile Responsive)</w:t>
            </w:r>
          </w:p>
        </w:tc>
      </w:tr>
      <w:tr>
        <w:tc>
          <w:tcPr>
            <w:tcW w:type="dxa" w:w="3120"/>
            <w:shd w:fill="D5E8F0" w:val="clear"/>
            <w:tcMar>
              <w:top w:type="dxa" w:w="80"/>
              <w:left w:type="dxa" w:w="120"/>
              <w:bottom w:type="dxa" w:w="80"/>
              <w:right w:type="dxa" w:w="120"/>
            </w:tcMar>
          </w:tcPr>
          <w:p>
            <w:r>
              <w:rPr>
                <w:b/>
                <w:bCs/>
              </w:rPr>
              <w:t xml:space="preserve">Stakeholders</w:t>
            </w:r>
          </w:p>
        </w:tc>
        <w:tc>
          <w:tcPr>
            <w:tcW w:type="dxa" w:w="6240"/>
            <w:tcMar>
              <w:top w:type="dxa" w:w="80"/>
              <w:left w:type="dxa" w:w="120"/>
              <w:bottom w:type="dxa" w:w="80"/>
              <w:right w:type="dxa" w:w="120"/>
            </w:tcMar>
          </w:tcPr>
          <w:p>
            <w:r>
              <w:t xml:space="preserve">Coal Mine Operators, Environmental Officers, Management, Regulatory Bodies</w:t>
            </w:r>
          </w:p>
        </w:tc>
      </w:tr>
    </w:tbl>
    <w:p>
      <w:pPr>
        <w:pageBreakBefore/>
      </w:pPr>
      <w:r>
        <w:t xml:space="preserve"/>
      </w:r>
    </w:p>
    <w:p>
      <w:pPr>
        <w:pStyle w:val="Heading1"/>
        <w:spacing w:after="240"/>
      </w:pPr>
      <w:r>
        <w:t xml:space="preserve">Table of Contents</w:t>
      </w:r>
    </w:p>
    <w:p>
      <w:pPr>
        <w:spacing w:after="120"/>
      </w:pPr>
      <w:r>
        <w:t xml:space="preserve">1. Executive Summary</w:t>
      </w:r>
    </w:p>
    <w:p>
      <w:pPr>
        <w:spacing w:after="120"/>
      </w:pPr>
      <w:r>
        <w:t xml:space="preserve">2. Problem Statement</w:t>
      </w:r>
    </w:p>
    <w:p>
      <w:pPr>
        <w:spacing w:after="120"/>
      </w:pPr>
      <w:r>
        <w:t xml:space="preserve">3. Product Vision and Goals</w:t>
      </w:r>
    </w:p>
    <w:p>
      <w:pPr>
        <w:spacing w:after="120"/>
      </w:pPr>
      <w:r>
        <w:t xml:space="preserve">4. Target Users and Personas</w:t>
      </w:r>
    </w:p>
    <w:p>
      <w:pPr>
        <w:spacing w:after="120"/>
      </w:pPr>
      <w:r>
        <w:t xml:space="preserve">5. Functional Requirements</w:t>
      </w:r>
    </w:p>
    <w:p>
      <w:pPr>
        <w:spacing w:after="120"/>
      </w:pPr>
      <w:r>
        <w:t xml:space="preserve">6. Non-Functional Requirements</w:t>
      </w:r>
    </w:p>
    <w:p>
      <w:pPr>
        <w:spacing w:after="120"/>
      </w:pPr>
      <w:r>
        <w:t xml:space="preserve">7. User Stories and Use Cases</w:t>
      </w:r>
    </w:p>
    <w:p>
      <w:pPr>
        <w:spacing w:after="120"/>
      </w:pPr>
      <w:r>
        <w:t xml:space="preserve">8. System Features</w:t>
      </w:r>
    </w:p>
    <w:p>
      <w:pPr>
        <w:spacing w:after="120"/>
      </w:pPr>
      <w:r>
        <w:t xml:space="preserve">9. Technical Constraints</w:t>
      </w:r>
    </w:p>
    <w:p>
      <w:pPr>
        <w:spacing w:after="120"/>
      </w:pPr>
      <w:r>
        <w:t xml:space="preserve">10. Success Metrics</w:t>
      </w:r>
    </w:p>
    <w:p>
      <w:pPr>
        <w:spacing w:after="120"/>
      </w:pPr>
      <w:r>
        <w:t xml:space="preserve">11. Assumptions and Dependencies</w:t>
      </w:r>
    </w:p>
    <w:p>
      <w:pPr>
        <w:pageBreakBefore/>
      </w:pPr>
      <w:r>
        <w:t xml:space="preserve"/>
      </w:r>
    </w:p>
    <w:p>
      <w:pPr>
        <w:pStyle w:val="Heading1"/>
      </w:pPr>
      <w:r>
        <w:t xml:space="preserve">1. Executive Summary</w:t>
      </w:r>
    </w:p>
    <w:p>
      <w:pPr>
        <w:spacing w:after="240"/>
      </w:pPr>
      <w:r>
        <w:t xml:space="preserve">CoalNet Zero is a comprehensive, AI-powered web platform designed to revolutionize carbon emission management in Indian coal mining operations. As India commits to achieving Net Zero emissions by 2070 and works toward Sustainable Development Goal 13 (Climate Action), the coal mining sector faces increasing pressure to quantify, monitor, and reduce its environmental impact.</w:t>
      </w:r>
    </w:p>
    <w:p>
      <w:pPr>
        <w:spacing w:after="240"/>
      </w:pPr>
      <w:r>
        <w:t xml:space="preserve">The platform addresses the critical gap in digital emission tracking infrastructure by providing coal mines with real-time emission dashboards, AI-powered forecasting capabilities, and evidence-based reduction pathway simulations. Built on a modern tech stack utilizing React, Node.js, MongoDB, and Python-based machine learning models, CoalNet Zero transforms manual, fragmented emission reporting processes into an integrated, automated, and intelligent decision-support system.</w:t>
      </w:r>
    </w:p>
    <w:p>
      <w:pPr>
        <w:spacing w:after="240"/>
      </w:pPr>
      <w:r>
        <w:t xml:space="preserve">Key platform capabilities include IPCC-compliant emission calculations across all operational activities, comprehensive Scope 1, 2, and 3 classification, predictive analytics using ARIMA time-series models, comparative benchmarking across multiple mining sites, and scenario-based reduction planning. The platform serves environmental officers, mine managers, sustainability teams, and regulatory stakeholders, enabling data-driven environmental stewardship and regulatory compliance.</w:t>
      </w:r>
    </w:p>
    <w:p>
      <w:pPr>
        <w:pStyle w:val="Heading1"/>
        <w:pageBreakBefore/>
      </w:pPr>
      <w:r>
        <w:t xml:space="preserve">2. Problem Statement</w:t>
      </w:r>
    </w:p>
    <w:p>
      <w:pPr>
        <w:pStyle w:val="Heading2"/>
      </w:pPr>
      <w:r>
        <w:t xml:space="preserve">2.1 Current Challenges</w:t>
      </w:r>
    </w:p>
    <w:p>
      <w:pPr>
        <w:spacing w:after="180"/>
      </w:pPr>
      <w:r>
        <w:t xml:space="preserve">Indian coal mining operations currently face significant challenges in environmental monitoring and reporting:</w:t>
      </w:r>
    </w:p>
    <w:p>
      <w:pPr>
        <w:pStyle w:val="ListParagraph"/>
        <w:numPr>
          <w:ilvl w:val="0"/>
          <w:numId w:val="2"/>
        </w:numPr>
      </w:pPr>
      <w:r>
        <w:rPr>
          <w:b/>
          <w:bCs/>
        </w:rPr>
        <w:t xml:space="preserve">Manual Emission Tracking: </w:t>
      </w:r>
      <w:r>
        <w:t xml:space="preserve">Most coal mines rely on spreadsheet-based or paper-based emission tracking, leading to data inconsistencies, calculation errors, and delayed reporting.</w:t>
      </w:r>
    </w:p>
    <w:p>
      <w:pPr>
        <w:pStyle w:val="ListParagraph"/>
        <w:numPr>
          <w:ilvl w:val="0"/>
          <w:numId w:val="2"/>
        </w:numPr>
      </w:pPr>
      <w:r>
        <w:rPr>
          <w:b/>
          <w:bCs/>
        </w:rPr>
        <w:t xml:space="preserve">Fragmented Data Systems: </w:t>
      </w:r>
      <w:r>
        <w:t xml:space="preserve">Emission data from different operational areas (fuel use, electricity, explosives, methane) exists in isolated silos without unified visibility.</w:t>
      </w:r>
    </w:p>
    <w:p>
      <w:pPr>
        <w:pStyle w:val="ListParagraph"/>
        <w:numPr>
          <w:ilvl w:val="0"/>
          <w:numId w:val="2"/>
        </w:numPr>
      </w:pPr>
      <w:r>
        <w:rPr>
          <w:b/>
          <w:bCs/>
        </w:rPr>
        <w:t xml:space="preserve">No Predictive Capability: </w:t>
      </w:r>
      <w:r>
        <w:t xml:space="preserve">Existing systems provide historical reporting only, with no forecasting capabilities to anticipate future emission trends.</w:t>
      </w:r>
    </w:p>
    <w:p>
      <w:pPr>
        <w:pStyle w:val="ListParagraph"/>
        <w:numPr>
          <w:ilvl w:val="0"/>
          <w:numId w:val="2"/>
        </w:numPr>
      </w:pPr>
      <w:r>
        <w:rPr>
          <w:b/>
          <w:bCs/>
        </w:rPr>
        <w:t xml:space="preserve">Limited Decision Support: </w:t>
      </w:r>
      <w:r>
        <w:t xml:space="preserve">Mine managers lack tools to simulate the impact of potential reduction strategies before implementation.</w:t>
      </w:r>
    </w:p>
    <w:p>
      <w:pPr>
        <w:pStyle w:val="ListParagraph"/>
        <w:numPr>
          <w:ilvl w:val="0"/>
          <w:numId w:val="2"/>
        </w:numPr>
      </w:pPr>
      <w:r>
        <w:rPr>
          <w:b/>
          <w:bCs/>
        </w:rPr>
        <w:t xml:space="preserve">Compliance Complexity: </w:t>
      </w:r>
      <w:r>
        <w:t xml:space="preserve">Meeting regulatory reporting requirements is time-intensive and error-prone without automated calculation and documentation systems.</w:t>
      </w:r>
    </w:p>
    <w:p>
      <w:pPr>
        <w:pStyle w:val="ListParagraph"/>
        <w:numPr>
          <w:ilvl w:val="0"/>
          <w:numId w:val="2"/>
        </w:numPr>
      </w:pPr>
      <w:r>
        <w:rPr>
          <w:b/>
          <w:bCs/>
        </w:rPr>
        <w:t xml:space="preserve">Poor Benchmarking: </w:t>
      </w:r>
      <w:r>
        <w:t xml:space="preserve">Individual mines cannot easily compare their performance against other operations or industry standards.</w:t>
      </w:r>
    </w:p>
    <w:p>
      <w:pPr>
        <w:pStyle w:val="Heading2"/>
        <w:spacing w:before="360"/>
      </w:pPr>
      <w:r>
        <w:t xml:space="preserve">2.2 Impact of These Challenges</w:t>
      </w:r>
    </w:p>
    <w:p>
      <w:pPr>
        <w:pStyle w:val="ListParagraph"/>
        <w:numPr>
          <w:ilvl w:val="0"/>
          <w:numId w:val="2"/>
        </w:numPr>
      </w:pPr>
      <w:r>
        <w:t xml:space="preserve">Delayed identification of emission hotspots and inefficient resource allocation</w:t>
      </w:r>
    </w:p>
    <w:p>
      <w:pPr>
        <w:pStyle w:val="ListParagraph"/>
        <w:numPr>
          <w:ilvl w:val="0"/>
          <w:numId w:val="2"/>
        </w:numPr>
      </w:pPr>
      <w:r>
        <w:t xml:space="preserve">Increased regulatory compliance risks and potential penalties</w:t>
      </w:r>
    </w:p>
    <w:p>
      <w:pPr>
        <w:pStyle w:val="ListParagraph"/>
        <w:numPr>
          <w:ilvl w:val="0"/>
          <w:numId w:val="2"/>
        </w:numPr>
      </w:pPr>
      <w:r>
        <w:t xml:space="preserve">Inability to make informed decisions about emission reduction investments</w:t>
      </w:r>
    </w:p>
    <w:p>
      <w:pPr>
        <w:pStyle w:val="ListParagraph"/>
        <w:numPr>
          <w:ilvl w:val="0"/>
          <w:numId w:val="2"/>
        </w:numPr>
      </w:pPr>
      <w:r>
        <w:t xml:space="preserve">Missed opportunities for operational optimization and cost savings</w:t>
      </w:r>
    </w:p>
    <w:p>
      <w:pPr>
        <w:pStyle w:val="ListParagraph"/>
        <w:numPr>
          <w:ilvl w:val="0"/>
          <w:numId w:val="2"/>
        </w:numPr>
      </w:pPr>
      <w:r>
        <w:t xml:space="preserve">Reduced stakeholder confidence in environmental commitments</w:t>
      </w:r>
    </w:p>
    <w:p>
      <w:pPr>
        <w:pStyle w:val="Heading1"/>
        <w:pageBreakBefore/>
      </w:pPr>
      <w:r>
        <w:t xml:space="preserve">3. Product Vision and Goals</w:t>
      </w:r>
    </w:p>
    <w:p>
      <w:pPr>
        <w:pStyle w:val="Heading2"/>
      </w:pPr>
      <w:r>
        <w:t xml:space="preserve">3.1 Vision Statement</w:t>
      </w:r>
    </w:p>
    <w:p>
      <w:pPr>
        <w:spacing w:after="360"/>
      </w:pPr>
      <w:r>
        <w:t xml:space="preserve">To become India's leading digital platform for coal mine emission intelligence, empowering every mining operation with the tools needed to measure, predict, and systematically reduce their carbon footprint in alignment with national Net Zero commitments.</w:t>
      </w:r>
    </w:p>
    <w:p>
      <w:pPr>
        <w:pStyle w:val="Heading2"/>
      </w:pPr>
      <w:r>
        <w:t xml:space="preserve">3.2 Primary Goals</w:t>
      </w:r>
    </w:p>
    <w:p>
      <w:pPr>
        <w:pStyle w:val="ListParagraph"/>
        <w:numPr>
          <w:ilvl w:val="0"/>
          <w:numId w:val="3"/>
        </w:numPr>
      </w:pPr>
      <w:r>
        <w:rPr>
          <w:b/>
          <w:bCs/>
        </w:rPr>
        <w:t xml:space="preserve">Emission Transparency: </w:t>
      </w:r>
      <w:r>
        <w:t xml:space="preserve">Provide complete visibility into all sources of carbon emissions across mining operations.</w:t>
      </w:r>
    </w:p>
    <w:p>
      <w:pPr>
        <w:pStyle w:val="ListParagraph"/>
        <w:numPr>
          <w:ilvl w:val="0"/>
          <w:numId w:val="3"/>
        </w:numPr>
      </w:pPr>
      <w:r>
        <w:rPr>
          <w:b/>
          <w:bCs/>
        </w:rPr>
        <w:t xml:space="preserve">Predictive Intelligence: </w:t>
      </w:r>
      <w:r>
        <w:t xml:space="preserve">Enable forward-looking emission forecasting using proven time-series machine learning models.</w:t>
      </w:r>
    </w:p>
    <w:p>
      <w:pPr>
        <w:pStyle w:val="ListParagraph"/>
        <w:numPr>
          <w:ilvl w:val="0"/>
          <w:numId w:val="3"/>
        </w:numPr>
      </w:pPr>
      <w:r>
        <w:rPr>
          <w:b/>
          <w:bCs/>
        </w:rPr>
        <w:t xml:space="preserve">Strategic Planning: </w:t>
      </w:r>
      <w:r>
        <w:t xml:space="preserve">Deliver scenario-based simulation tools for testing reduction strategies before implementation.</w:t>
      </w:r>
    </w:p>
    <w:p>
      <w:pPr>
        <w:pStyle w:val="ListParagraph"/>
        <w:numPr>
          <w:ilvl w:val="0"/>
          <w:numId w:val="3"/>
        </w:numPr>
      </w:pPr>
      <w:r>
        <w:rPr>
          <w:b/>
          <w:bCs/>
        </w:rPr>
        <w:t xml:space="preserve">Regulatory Compliance: </w:t>
      </w:r>
      <w:r>
        <w:t xml:space="preserve">Ensure all calculations follow IPCC guidelines and support automated compliance reporting.</w:t>
      </w:r>
    </w:p>
    <w:p>
      <w:pPr>
        <w:pStyle w:val="ListParagraph"/>
        <w:numPr>
          <w:ilvl w:val="0"/>
          <w:numId w:val="3"/>
        </w:numPr>
      </w:pPr>
      <w:r>
        <w:rPr>
          <w:b/>
          <w:bCs/>
        </w:rPr>
        <w:t xml:space="preserve">Performance Benchmarking: </w:t>
      </w:r>
      <w:r>
        <w:t xml:space="preserve">Enable mines to compare their emission intensity against peers and identify improvement opportunities.</w:t>
      </w:r>
    </w:p>
    <w:p>
      <w:pPr>
        <w:pStyle w:val="ListParagraph"/>
        <w:numPr>
          <w:ilvl w:val="0"/>
          <w:numId w:val="3"/>
        </w:numPr>
      </w:pPr>
      <w:r>
        <w:rPr>
          <w:b/>
          <w:bCs/>
        </w:rPr>
        <w:t xml:space="preserve">User Experience: </w:t>
      </w:r>
      <w:r>
        <w:t xml:space="preserve">Create an intuitive, visually engaging interface that makes complex environmental data accessible to all stakeholders.</w:t>
      </w:r>
    </w:p>
    <w:p>
      <w:pPr>
        <w:pStyle w:val="Heading2"/>
        <w:spacing w:before="360"/>
      </w:pPr>
      <w:r>
        <w:t xml:space="preserve">3.3 Strategic Alignment</w:t>
      </w:r>
    </w:p>
    <w:p>
      <w:pPr>
        <w:pStyle w:val="ListParagraph"/>
        <w:numPr>
          <w:ilvl w:val="0"/>
          <w:numId w:val="2"/>
        </w:numPr>
      </w:pPr>
      <w:r>
        <w:rPr>
          <w:b/>
          <w:bCs/>
        </w:rPr>
        <w:t xml:space="preserve">India's Net Zero 2070 Commitment: </w:t>
      </w:r>
      <w:r>
        <w:t xml:space="preserve">Directly supports national climate action goals by enabling the coal sector to track and reduce emissions.</w:t>
      </w:r>
    </w:p>
    <w:p>
      <w:pPr>
        <w:pStyle w:val="ListParagraph"/>
        <w:numPr>
          <w:ilvl w:val="0"/>
          <w:numId w:val="2"/>
        </w:numPr>
      </w:pPr>
      <w:r>
        <w:rPr>
          <w:b/>
          <w:bCs/>
        </w:rPr>
        <w:t xml:space="preserve">SDG 13 - Climate Action: </w:t>
      </w:r>
      <w:r>
        <w:t xml:space="preserve">Provides concrete tools for climate change mitigation in one of India's most emission-intensive industries.</w:t>
      </w:r>
    </w:p>
    <w:p>
      <w:pPr>
        <w:pStyle w:val="ListParagraph"/>
        <w:numPr>
          <w:ilvl w:val="0"/>
          <w:numId w:val="2"/>
        </w:numPr>
      </w:pPr>
      <w:r>
        <w:rPr>
          <w:b/>
          <w:bCs/>
        </w:rPr>
        <w:t xml:space="preserve">Digital India Initiative: </w:t>
      </w:r>
      <w:r>
        <w:t xml:space="preserve">Demonstrates the power of digital transformation in industrial sustainability management.</w:t>
      </w:r>
    </w:p>
    <w:p>
      <w:pPr>
        <w:pStyle w:val="Heading1"/>
        <w:pageBreakBefore/>
      </w:pPr>
      <w:r>
        <w:t xml:space="preserve">4. Target Users and Personas</w:t>
      </w:r>
    </w:p>
    <w:p>
      <w:pPr>
        <w:pStyle w:val="Heading2"/>
      </w:pPr>
      <w:r>
        <w:t xml:space="preserve">4.1 Primary User Personas</w:t>
      </w:r>
    </w:p>
    <w:p>
      <w:pPr>
        <w:pStyle w:val="Heading3"/>
      </w:pPr>
      <w:r>
        <w:t xml:space="preserve">Persona 1: Environmental Officer</w:t>
      </w:r>
    </w:p>
    <w:p>
      <w:pPr>
        <w:pStyle w:val="ListParagraph"/>
        <w:numPr>
          <w:ilvl w:val="0"/>
          <w:numId w:val="2"/>
        </w:numPr>
      </w:pPr>
      <w:r>
        <w:rPr>
          <w:b/>
          <w:bCs/>
        </w:rPr>
        <w:t xml:space="preserve">Role: </w:t>
      </w:r>
      <w:r>
        <w:t xml:space="preserve">Responsible for daily emission data entry, monitoring, and reporting</w:t>
      </w:r>
    </w:p>
    <w:p>
      <w:pPr>
        <w:pStyle w:val="ListParagraph"/>
        <w:numPr>
          <w:ilvl w:val="0"/>
          <w:numId w:val="2"/>
        </w:numPr>
      </w:pPr>
      <w:r>
        <w:rPr>
          <w:b/>
          <w:bCs/>
        </w:rPr>
        <w:t xml:space="preserve">Goals: </w:t>
      </w:r>
      <w:r>
        <w:t xml:space="preserve">Accurate data capture, timely reporting, identify emission anomalies</w:t>
      </w:r>
    </w:p>
    <w:p>
      <w:pPr>
        <w:pStyle w:val="ListParagraph"/>
        <w:numPr>
          <w:ilvl w:val="0"/>
          <w:numId w:val="2"/>
        </w:numPr>
      </w:pPr>
      <w:r>
        <w:rPr>
          <w:b/>
          <w:bCs/>
        </w:rPr>
        <w:t xml:space="preserve">Pain Points: </w:t>
      </w:r>
      <w:r>
        <w:t xml:space="preserve">Manual calculations prone to error, time-consuming data compilation, difficulty tracking multiple data sources</w:t>
      </w:r>
    </w:p>
    <w:p>
      <w:pPr>
        <w:pStyle w:val="ListParagraph"/>
        <w:numPr>
          <w:ilvl w:val="0"/>
          <w:numId w:val="2"/>
        </w:numPr>
      </w:pPr>
      <w:r>
        <w:rPr>
          <w:b/>
          <w:bCs/>
        </w:rPr>
        <w:t xml:space="preserve">Platform Needs: </w:t>
      </w:r>
      <w:r>
        <w:t xml:space="preserve">Simple data entry interface, automatic calculations, real-time validation, exportable reports</w:t>
      </w:r>
    </w:p>
    <w:p>
      <w:pPr>
        <w:pStyle w:val="Heading3"/>
        <w:spacing w:before="360"/>
      </w:pPr>
      <w:r>
        <w:t xml:space="preserve">Persona 2: Mine Manager</w:t>
      </w:r>
    </w:p>
    <w:p>
      <w:pPr>
        <w:pStyle w:val="ListParagraph"/>
        <w:numPr>
          <w:ilvl w:val="0"/>
          <w:numId w:val="2"/>
        </w:numPr>
      </w:pPr>
      <w:r>
        <w:rPr>
          <w:b/>
          <w:bCs/>
        </w:rPr>
        <w:t xml:space="preserve">Role: </w:t>
      </w:r>
      <w:r>
        <w:t xml:space="preserve">Oversees overall mine operations and strategic decision-making</w:t>
      </w:r>
    </w:p>
    <w:p>
      <w:pPr>
        <w:pStyle w:val="ListParagraph"/>
        <w:numPr>
          <w:ilvl w:val="0"/>
          <w:numId w:val="2"/>
        </w:numPr>
      </w:pPr>
      <w:r>
        <w:rPr>
          <w:b/>
          <w:bCs/>
        </w:rPr>
        <w:t xml:space="preserve">Goals: </w:t>
      </w:r>
      <w:r>
        <w:t xml:space="preserve">Optimize operations, meet environmental targets, reduce costs, ensure compliance</w:t>
      </w:r>
    </w:p>
    <w:p>
      <w:pPr>
        <w:pStyle w:val="ListParagraph"/>
        <w:numPr>
          <w:ilvl w:val="0"/>
          <w:numId w:val="2"/>
        </w:numPr>
      </w:pPr>
      <w:r>
        <w:rPr>
          <w:b/>
          <w:bCs/>
        </w:rPr>
        <w:t xml:space="preserve">Pain Points: </w:t>
      </w:r>
      <w:r>
        <w:t xml:space="preserve">Lack of emission visibility, uncertain ROI on green investments, reactive rather than proactive environmental management</w:t>
      </w:r>
    </w:p>
    <w:p>
      <w:pPr>
        <w:pStyle w:val="ListParagraph"/>
        <w:numPr>
          <w:ilvl w:val="0"/>
          <w:numId w:val="2"/>
        </w:numPr>
      </w:pPr>
      <w:r>
        <w:rPr>
          <w:b/>
          <w:bCs/>
        </w:rPr>
        <w:t xml:space="preserve">Platform Needs: </w:t>
      </w:r>
      <w:r>
        <w:t xml:space="preserve">Executive dashboards, trend analysis, forecasting, reduction scenario modeling, benchmarking</w:t>
      </w:r>
    </w:p>
    <w:p>
      <w:pPr>
        <w:pStyle w:val="Heading3"/>
        <w:spacing w:before="360"/>
      </w:pPr>
      <w:r>
        <w:t xml:space="preserve">Persona 3: Sustainability Director</w:t>
      </w:r>
    </w:p>
    <w:p>
      <w:pPr>
        <w:pStyle w:val="ListParagraph"/>
        <w:numPr>
          <w:ilvl w:val="0"/>
          <w:numId w:val="2"/>
        </w:numPr>
      </w:pPr>
      <w:r>
        <w:rPr>
          <w:b/>
          <w:bCs/>
        </w:rPr>
        <w:t xml:space="preserve">Role: </w:t>
      </w:r>
      <w:r>
        <w:t xml:space="preserve">Develops and implements organization-wide sustainability strategy</w:t>
      </w:r>
    </w:p>
    <w:p>
      <w:pPr>
        <w:pStyle w:val="ListParagraph"/>
        <w:numPr>
          <w:ilvl w:val="0"/>
          <w:numId w:val="2"/>
        </w:numPr>
      </w:pPr>
      <w:r>
        <w:rPr>
          <w:b/>
          <w:bCs/>
        </w:rPr>
        <w:t xml:space="preserve">Goals: </w:t>
      </w:r>
      <w:r>
        <w:t xml:space="preserve">Achieve corporate Net Zero targets, improve ESG ratings, stakeholder communication</w:t>
      </w:r>
    </w:p>
    <w:p>
      <w:pPr>
        <w:pStyle w:val="ListParagraph"/>
        <w:numPr>
          <w:ilvl w:val="0"/>
          <w:numId w:val="2"/>
        </w:numPr>
      </w:pPr>
      <w:r>
        <w:rPr>
          <w:b/>
          <w:bCs/>
        </w:rPr>
        <w:t xml:space="preserve">Pain Points: </w:t>
      </w:r>
      <w:r>
        <w:t xml:space="preserve">Inconsistent data across sites, difficult to create comprehensive sustainability reports, lack of data-driven reduction pathways</w:t>
      </w:r>
    </w:p>
    <w:p>
      <w:pPr>
        <w:pStyle w:val="ListParagraph"/>
        <w:numPr>
          <w:ilvl w:val="0"/>
          <w:numId w:val="2"/>
        </w:numPr>
      </w:pPr>
      <w:r>
        <w:rPr>
          <w:b/>
          <w:bCs/>
        </w:rPr>
        <w:t xml:space="preserve">Platform Needs: </w:t>
      </w:r>
      <w:r>
        <w:t xml:space="preserve">Multi-mine comparison, aggregated reporting, long-term forecasting, pathway simulation, exportable ESG reports</w:t>
      </w:r>
    </w:p>
    <w:p>
      <w:pPr>
        <w:pStyle w:val="Heading3"/>
        <w:spacing w:before="360"/>
      </w:pPr>
      <w:r>
        <w:t xml:space="preserve">Persona 4: Regulatory Compliance Officer</w:t>
      </w:r>
    </w:p>
    <w:p>
      <w:pPr>
        <w:pStyle w:val="ListParagraph"/>
        <w:numPr>
          <w:ilvl w:val="0"/>
          <w:numId w:val="2"/>
        </w:numPr>
      </w:pPr>
      <w:r>
        <w:rPr>
          <w:b/>
          <w:bCs/>
        </w:rPr>
        <w:t xml:space="preserve">Role: </w:t>
      </w:r>
      <w:r>
        <w:t xml:space="preserve">Ensures adherence to environmental regulations and reporting requirements</w:t>
      </w:r>
    </w:p>
    <w:p>
      <w:pPr>
        <w:pStyle w:val="ListParagraph"/>
        <w:numPr>
          <w:ilvl w:val="0"/>
          <w:numId w:val="2"/>
        </w:numPr>
      </w:pPr>
      <w:r>
        <w:rPr>
          <w:b/>
          <w:bCs/>
        </w:rPr>
        <w:t xml:space="preserve">Goals: </w:t>
      </w:r>
      <w:r>
        <w:t xml:space="preserve">Maintain 100% compliance, submit accurate reports on time, prepare for audits</w:t>
      </w:r>
    </w:p>
    <w:p>
      <w:pPr>
        <w:pStyle w:val="ListParagraph"/>
        <w:numPr>
          <w:ilvl w:val="0"/>
          <w:numId w:val="2"/>
        </w:numPr>
      </w:pPr>
      <w:r>
        <w:rPr>
          <w:b/>
          <w:bCs/>
        </w:rPr>
        <w:t xml:space="preserve">Pain Points: </w:t>
      </w:r>
      <w:r>
        <w:t xml:space="preserve">Manual data verification, format conversion for different authorities, documentation trail management</w:t>
      </w:r>
    </w:p>
    <w:p>
      <w:pPr>
        <w:pStyle w:val="ListParagraph"/>
        <w:numPr>
          <w:ilvl w:val="0"/>
          <w:numId w:val="2"/>
        </w:numPr>
      </w:pPr>
      <w:r>
        <w:rPr>
          <w:b/>
          <w:bCs/>
        </w:rPr>
        <w:t xml:space="preserve">Platform Needs: </w:t>
      </w:r>
      <w:r>
        <w:t xml:space="preserve">Audit-ready reports, data verification tools, compliance checklist tracking, historical data access</w:t>
      </w:r>
    </w:p>
    <w:p>
      <w:pPr>
        <w:pStyle w:val="Heading1"/>
        <w:pageBreakBefore/>
      </w:pPr>
      <w:r>
        <w:t xml:space="preserve">5. Functional Requirements</w:t>
      </w:r>
    </w:p>
    <w:p>
      <w:pPr>
        <w:pStyle w:val="Heading2"/>
      </w:pPr>
      <w:r>
        <w:t xml:space="preserve">5.1 Authentication and Authorization</w:t>
      </w:r>
    </w:p>
    <w:p>
      <w:pPr>
        <w:pStyle w:val="ListParagraph"/>
        <w:numPr>
          <w:ilvl w:val="0"/>
          <w:numId w:val="2"/>
        </w:numPr>
      </w:pPr>
      <w:r>
        <w:rPr>
          <w:b/>
          <w:bCs/>
        </w:rPr>
        <w:t xml:space="preserve">FR-1.1: </w:t>
      </w:r>
      <w:r>
        <w:t xml:space="preserve">System shall support Google Sign-In authentication via Firebase</w:t>
      </w:r>
    </w:p>
    <w:p>
      <w:pPr>
        <w:pStyle w:val="ListParagraph"/>
        <w:numPr>
          <w:ilvl w:val="0"/>
          <w:numId w:val="2"/>
        </w:numPr>
      </w:pPr>
      <w:r>
        <w:rPr>
          <w:b/>
          <w:bCs/>
        </w:rPr>
        <w:t xml:space="preserve">FR-1.2: </w:t>
      </w:r>
      <w:r>
        <w:t xml:space="preserve">System shall maintain user sessions securely with JWT tokens</w:t>
      </w:r>
    </w:p>
    <w:p>
      <w:pPr>
        <w:pStyle w:val="ListParagraph"/>
        <w:numPr>
          <w:ilvl w:val="0"/>
          <w:numId w:val="2"/>
        </w:numPr>
      </w:pPr>
      <w:r>
        <w:rPr>
          <w:b/>
          <w:bCs/>
        </w:rPr>
        <w:t xml:space="preserve">FR-1.3: </w:t>
      </w:r>
      <w:r>
        <w:t xml:space="preserve">System shall support role-based access control (Admin, Manager, Operator, Viewer)</w:t>
      </w:r>
    </w:p>
    <w:p>
      <w:pPr>
        <w:pStyle w:val="ListParagraph"/>
        <w:numPr>
          <w:ilvl w:val="0"/>
          <w:numId w:val="2"/>
        </w:numPr>
      </w:pPr>
      <w:r>
        <w:rPr>
          <w:b/>
          <w:bCs/>
        </w:rPr>
        <w:t xml:space="preserve">FR-1.4: </w:t>
      </w:r>
      <w:r>
        <w:t xml:space="preserve">System shall allow users to associate with one or more mine locations</w:t>
      </w:r>
    </w:p>
    <w:p>
      <w:pPr>
        <w:pStyle w:val="Heading2"/>
        <w:spacing w:before="360"/>
      </w:pPr>
      <w:r>
        <w:t xml:space="preserve">5.2 Data Input and Management</w:t>
      </w:r>
    </w:p>
    <w:p>
      <w:pPr>
        <w:pStyle w:val="ListParagraph"/>
        <w:numPr>
          <w:ilvl w:val="0"/>
          <w:numId w:val="2"/>
        </w:numPr>
      </w:pPr>
      <w:r>
        <w:rPr>
          <w:b/>
          <w:bCs/>
        </w:rPr>
        <w:t xml:space="preserve">FR-2.1: </w:t>
      </w:r>
      <w:r>
        <w:t xml:space="preserve">System shall provide forms to input daily operational data including:</w:t>
      </w:r>
    </w:p>
    <w:p>
      <w:pPr>
        <w:pStyle w:val="ListParagraph"/>
        <w:numPr>
          <w:ilvl w:val="1"/>
          <w:numId w:val="2"/>
        </w:numPr>
      </w:pPr>
      <w:r>
        <w:t xml:space="preserve">Fuel consumption (diesel, petrol) in liters</w:t>
      </w:r>
    </w:p>
    <w:p>
      <w:pPr>
        <w:pStyle w:val="ListParagraph"/>
        <w:numPr>
          <w:ilvl w:val="1"/>
          <w:numId w:val="2"/>
        </w:numPr>
      </w:pPr>
      <w:r>
        <w:t xml:space="preserve">Electricity consumption in kWh</w:t>
      </w:r>
    </w:p>
    <w:p>
      <w:pPr>
        <w:pStyle w:val="ListParagraph"/>
        <w:numPr>
          <w:ilvl w:val="1"/>
          <w:numId w:val="2"/>
        </w:numPr>
      </w:pPr>
      <w:r>
        <w:t xml:space="preserve">Explosives usage in kg</w:t>
      </w:r>
    </w:p>
    <w:p>
      <w:pPr>
        <w:pStyle w:val="ListParagraph"/>
        <w:numPr>
          <w:ilvl w:val="1"/>
          <w:numId w:val="2"/>
        </w:numPr>
      </w:pPr>
      <w:r>
        <w:t xml:space="preserve">Transport fuel consumption in liters</w:t>
      </w:r>
    </w:p>
    <w:p>
      <w:pPr>
        <w:pStyle w:val="ListParagraph"/>
        <w:numPr>
          <w:ilvl w:val="1"/>
          <w:numId w:val="2"/>
        </w:numPr>
      </w:pPr>
      <w:r>
        <w:t xml:space="preserve">Methane emissions in m³</w:t>
      </w:r>
    </w:p>
    <w:p>
      <w:pPr>
        <w:pStyle w:val="ListParagraph"/>
        <w:numPr>
          <w:ilvl w:val="0"/>
          <w:numId w:val="2"/>
        </w:numPr>
      </w:pPr>
      <w:r>
        <w:rPr>
          <w:b/>
          <w:bCs/>
        </w:rPr>
        <w:t xml:space="preserve">FR-2.2: </w:t>
      </w:r>
      <w:r>
        <w:t xml:space="preserve">System shall validate all numeric inputs for reasonable ranges</w:t>
      </w:r>
    </w:p>
    <w:p>
      <w:pPr>
        <w:pStyle w:val="ListParagraph"/>
        <w:numPr>
          <w:ilvl w:val="0"/>
          <w:numId w:val="2"/>
        </w:numPr>
      </w:pPr>
      <w:r>
        <w:rPr>
          <w:b/>
          <w:bCs/>
        </w:rPr>
        <w:t xml:space="preserve">FR-2.3: </w:t>
      </w:r>
      <w:r>
        <w:t xml:space="preserve">System shall flag anomalous values (&gt;50% deviation from historical average) for review</w:t>
      </w:r>
    </w:p>
    <w:p>
      <w:pPr>
        <w:pStyle w:val="ListParagraph"/>
        <w:numPr>
          <w:ilvl w:val="0"/>
          <w:numId w:val="2"/>
        </w:numPr>
      </w:pPr>
      <w:r>
        <w:rPr>
          <w:b/>
          <w:bCs/>
        </w:rPr>
        <w:t xml:space="preserve">FR-2.4: </w:t>
      </w:r>
      <w:r>
        <w:t xml:space="preserve">System shall support bulk data upload via CSV import</w:t>
      </w:r>
    </w:p>
    <w:p>
      <w:pPr>
        <w:pStyle w:val="ListParagraph"/>
        <w:numPr>
          <w:ilvl w:val="0"/>
          <w:numId w:val="2"/>
        </w:numPr>
      </w:pPr>
      <w:r>
        <w:rPr>
          <w:b/>
          <w:bCs/>
        </w:rPr>
        <w:t xml:space="preserve">FR-2.5: </w:t>
      </w:r>
      <w:r>
        <w:t xml:space="preserve">System shall allow editing of historical records with audit trail</w:t>
      </w:r>
    </w:p>
    <w:p>
      <w:pPr>
        <w:pStyle w:val="ListParagraph"/>
        <w:numPr>
          <w:ilvl w:val="0"/>
          <w:numId w:val="2"/>
        </w:numPr>
      </w:pPr>
      <w:r>
        <w:rPr>
          <w:b/>
          <w:bCs/>
        </w:rPr>
        <w:t xml:space="preserve">FR-2.6: </w:t>
      </w:r>
      <w:r>
        <w:t xml:space="preserve">System shall auto-fill missing dates with zero values or interpolated estimates</w:t>
      </w:r>
    </w:p>
    <w:p>
      <w:pPr>
        <w:pStyle w:val="Heading2"/>
        <w:spacing w:before="360"/>
      </w:pPr>
      <w:r>
        <w:t xml:space="preserve">5.3 Emission Calculation Engine</w:t>
      </w:r>
    </w:p>
    <w:p>
      <w:pPr>
        <w:pStyle w:val="ListParagraph"/>
        <w:numPr>
          <w:ilvl w:val="0"/>
          <w:numId w:val="2"/>
        </w:numPr>
      </w:pPr>
      <w:r>
        <w:rPr>
          <w:b/>
          <w:bCs/>
        </w:rPr>
        <w:t xml:space="preserve">FR-3.1: </w:t>
      </w:r>
      <w:r>
        <w:t xml:space="preserve">System shall calculate CO₂ equivalent emissions using IPCC-compliant emission factors</w:t>
      </w:r>
    </w:p>
    <w:p>
      <w:pPr>
        <w:pStyle w:val="ListParagraph"/>
        <w:numPr>
          <w:ilvl w:val="0"/>
          <w:numId w:val="2"/>
        </w:numPr>
      </w:pPr>
      <w:r>
        <w:rPr>
          <w:b/>
          <w:bCs/>
        </w:rPr>
        <w:t xml:space="preserve">FR-3.2: </w:t>
      </w:r>
      <w:r>
        <w:t xml:space="preserve">System shall classify emissions into Scope 1, Scope 2, and Scope 3 categories</w:t>
      </w:r>
    </w:p>
    <w:p>
      <w:pPr>
        <w:pStyle w:val="ListParagraph"/>
        <w:numPr>
          <w:ilvl w:val="0"/>
          <w:numId w:val="2"/>
        </w:numPr>
      </w:pPr>
      <w:r>
        <w:rPr>
          <w:b/>
          <w:bCs/>
        </w:rPr>
        <w:t xml:space="preserve">FR-3.3: </w:t>
      </w:r>
      <w:r>
        <w:t xml:space="preserve">System shall break down emissions by activity type (fuel, electricity, explosives, transport, methane)</w:t>
      </w:r>
    </w:p>
    <w:p>
      <w:pPr>
        <w:pStyle w:val="ListParagraph"/>
        <w:numPr>
          <w:ilvl w:val="0"/>
          <w:numId w:val="2"/>
        </w:numPr>
      </w:pPr>
      <w:r>
        <w:rPr>
          <w:b/>
          <w:bCs/>
        </w:rPr>
        <w:t xml:space="preserve">FR-3.4: </w:t>
      </w:r>
      <w:r>
        <w:t xml:space="preserve">System shall calculate total daily, weekly, monthly, and annual emissions</w:t>
      </w:r>
    </w:p>
    <w:p>
      <w:pPr>
        <w:pStyle w:val="ListParagraph"/>
        <w:numPr>
          <w:ilvl w:val="0"/>
          <w:numId w:val="2"/>
        </w:numPr>
      </w:pPr>
      <w:r>
        <w:rPr>
          <w:b/>
          <w:bCs/>
        </w:rPr>
        <w:t xml:space="preserve">FR-3.5: </w:t>
      </w:r>
      <w:r>
        <w:t xml:space="preserve">System shall compute emission intensity metrics (CO₂e per ton of coal produced)</w:t>
      </w:r>
    </w:p>
    <w:p>
      <w:pPr>
        <w:pStyle w:val="ListParagraph"/>
        <w:numPr>
          <w:ilvl w:val="0"/>
          <w:numId w:val="2"/>
        </w:numPr>
      </w:pPr>
      <w:r>
        <w:rPr>
          <w:b/>
          <w:bCs/>
        </w:rPr>
        <w:t xml:space="preserve">FR-3.6: </w:t>
      </w:r>
      <w:r>
        <w:t xml:space="preserve">System shall store calculation methodology and emission factors for audit purposes</w:t>
      </w:r>
    </w:p>
    <w:p>
      <w:pPr>
        <w:pStyle w:val="Heading2"/>
        <w:spacing w:before="360"/>
      </w:pPr>
      <w:r>
        <w:t xml:space="preserve">5.4 Dashboard and Visualization</w:t>
      </w:r>
    </w:p>
    <w:p>
      <w:pPr>
        <w:pStyle w:val="ListParagraph"/>
        <w:numPr>
          <w:ilvl w:val="0"/>
          <w:numId w:val="2"/>
        </w:numPr>
      </w:pPr>
      <w:r>
        <w:rPr>
          <w:b/>
          <w:bCs/>
        </w:rPr>
        <w:t xml:space="preserve">FR-4.1: </w:t>
      </w:r>
      <w:r>
        <w:t xml:space="preserve">System shall display total emission counter with animated transition effects</w:t>
      </w:r>
    </w:p>
    <w:p>
      <w:pPr>
        <w:pStyle w:val="ListParagraph"/>
        <w:numPr>
          <w:ilvl w:val="0"/>
          <w:numId w:val="2"/>
        </w:numPr>
      </w:pPr>
      <w:r>
        <w:rPr>
          <w:b/>
          <w:bCs/>
        </w:rPr>
        <w:t xml:space="preserve">FR-4.2: </w:t>
      </w:r>
      <w:r>
        <w:t xml:space="preserve">System shall provide time-series line charts showing emission trends</w:t>
      </w:r>
    </w:p>
    <w:p>
      <w:pPr>
        <w:pStyle w:val="ListParagraph"/>
        <w:numPr>
          <w:ilvl w:val="0"/>
          <w:numId w:val="2"/>
        </w:numPr>
      </w:pPr>
      <w:r>
        <w:rPr>
          <w:b/>
          <w:bCs/>
        </w:rPr>
        <w:t xml:space="preserve">FR-4.3: </w:t>
      </w:r>
      <w:r>
        <w:t xml:space="preserve">System shall display stacked bar charts for Scope 1/2/3 breakdown</w:t>
      </w:r>
    </w:p>
    <w:p>
      <w:pPr>
        <w:pStyle w:val="ListParagraph"/>
        <w:numPr>
          <w:ilvl w:val="0"/>
          <w:numId w:val="2"/>
        </w:numPr>
      </w:pPr>
      <w:r>
        <w:rPr>
          <w:b/>
          <w:bCs/>
        </w:rPr>
        <w:t xml:space="preserve">FR-4.4: </w:t>
      </w:r>
      <w:r>
        <w:t xml:space="preserve">System shall show pie/donut charts for activity-wise emission distribution</w:t>
      </w:r>
    </w:p>
    <w:p>
      <w:pPr>
        <w:pStyle w:val="ListParagraph"/>
        <w:numPr>
          <w:ilvl w:val="0"/>
          <w:numId w:val="2"/>
        </w:numPr>
      </w:pPr>
      <w:r>
        <w:rPr>
          <w:b/>
          <w:bCs/>
        </w:rPr>
        <w:t xml:space="preserve">FR-4.5: </w:t>
      </w:r>
      <w:r>
        <w:t xml:space="preserve">System shall support filtering by date range (daily, weekly, monthly, custom)</w:t>
      </w:r>
    </w:p>
    <w:p>
      <w:pPr>
        <w:pStyle w:val="ListParagraph"/>
        <w:numPr>
          <w:ilvl w:val="0"/>
          <w:numId w:val="2"/>
        </w:numPr>
      </w:pPr>
      <w:r>
        <w:rPr>
          <w:b/>
          <w:bCs/>
        </w:rPr>
        <w:t xml:space="preserve">FR-4.6: </w:t>
      </w:r>
      <w:r>
        <w:t xml:space="preserve">System shall enable mine selection for multi-mine accounts</w:t>
      </w:r>
    </w:p>
    <w:p>
      <w:pPr>
        <w:pStyle w:val="ListParagraph"/>
        <w:numPr>
          <w:ilvl w:val="0"/>
          <w:numId w:val="2"/>
        </w:numPr>
      </w:pPr>
      <w:r>
        <w:rPr>
          <w:b/>
          <w:bCs/>
        </w:rPr>
        <w:t xml:space="preserve">FR-4.7: </w:t>
      </w:r>
      <w:r>
        <w:t xml:space="preserve">System shall display key performance indicators (KPIs) in card format</w:t>
      </w:r>
    </w:p>
    <w:p>
      <w:pPr>
        <w:pStyle w:val="ListParagraph"/>
        <w:numPr>
          <w:ilvl w:val="0"/>
          <w:numId w:val="2"/>
        </w:numPr>
      </w:pPr>
      <w:r>
        <w:rPr>
          <w:b/>
          <w:bCs/>
        </w:rPr>
        <w:t xml:space="preserve">FR-4.8: </w:t>
      </w:r>
      <w:r>
        <w:t xml:space="preserve">System shall highlight emission hotspots and trends with visual indicators</w:t>
      </w:r>
    </w:p>
    <w:p>
      <w:pPr>
        <w:pStyle w:val="Heading2"/>
        <w:spacing w:before="360"/>
      </w:pPr>
      <w:r>
        <w:t xml:space="preserve">5.5 AI-Powered Forecasting</w:t>
      </w:r>
    </w:p>
    <w:p>
      <w:pPr>
        <w:pStyle w:val="ListParagraph"/>
        <w:numPr>
          <w:ilvl w:val="0"/>
          <w:numId w:val="2"/>
        </w:numPr>
      </w:pPr>
      <w:r>
        <w:rPr>
          <w:b/>
          <w:bCs/>
        </w:rPr>
        <w:t xml:space="preserve">FR-5.1: </w:t>
      </w:r>
      <w:r>
        <w:t xml:space="preserve">System shall implement ARIMA time-series forecasting model</w:t>
      </w:r>
    </w:p>
    <w:p>
      <w:pPr>
        <w:pStyle w:val="ListParagraph"/>
        <w:numPr>
          <w:ilvl w:val="0"/>
          <w:numId w:val="2"/>
        </w:numPr>
      </w:pPr>
      <w:r>
        <w:rPr>
          <w:b/>
          <w:bCs/>
        </w:rPr>
        <w:t xml:space="preserve">FR-5.2: </w:t>
      </w:r>
      <w:r>
        <w:t xml:space="preserve">System shall require minimum 60 days of historical data for forecast generation</w:t>
      </w:r>
    </w:p>
    <w:p>
      <w:pPr>
        <w:pStyle w:val="ListParagraph"/>
        <w:numPr>
          <w:ilvl w:val="0"/>
          <w:numId w:val="2"/>
        </w:numPr>
      </w:pPr>
      <w:r>
        <w:rPr>
          <w:b/>
          <w:bCs/>
        </w:rPr>
        <w:t xml:space="preserve">FR-5.3: </w:t>
      </w:r>
      <w:r>
        <w:t xml:space="preserve">System shall predict emissions for next 7, 14, and 30 days</w:t>
      </w:r>
    </w:p>
    <w:p>
      <w:pPr>
        <w:pStyle w:val="ListParagraph"/>
        <w:numPr>
          <w:ilvl w:val="0"/>
          <w:numId w:val="2"/>
        </w:numPr>
      </w:pPr>
      <w:r>
        <w:rPr>
          <w:b/>
          <w:bCs/>
        </w:rPr>
        <w:t xml:space="preserve">FR-5.4: </w:t>
      </w:r>
      <w:r>
        <w:t xml:space="preserve">System shall display actual vs. predicted emissions on dual-line chart</w:t>
      </w:r>
    </w:p>
    <w:p>
      <w:pPr>
        <w:pStyle w:val="ListParagraph"/>
        <w:numPr>
          <w:ilvl w:val="0"/>
          <w:numId w:val="2"/>
        </w:numPr>
      </w:pPr>
      <w:r>
        <w:rPr>
          <w:b/>
          <w:bCs/>
        </w:rPr>
        <w:t xml:space="preserve">FR-5.5: </w:t>
      </w:r>
      <w:r>
        <w:t xml:space="preserve">System shall show confidence intervals for predictions</w:t>
      </w:r>
    </w:p>
    <w:p>
      <w:pPr>
        <w:pStyle w:val="ListParagraph"/>
        <w:numPr>
          <w:ilvl w:val="0"/>
          <w:numId w:val="2"/>
        </w:numPr>
      </w:pPr>
      <w:r>
        <w:rPr>
          <w:b/>
          <w:bCs/>
        </w:rPr>
        <w:t xml:space="preserve">FR-5.6: </w:t>
      </w:r>
      <w:r>
        <w:t xml:space="preserve">System shall cache forecast results for 24 hours before recalculation</w:t>
      </w:r>
    </w:p>
    <w:p>
      <w:pPr>
        <w:pStyle w:val="ListParagraph"/>
        <w:numPr>
          <w:ilvl w:val="0"/>
          <w:numId w:val="2"/>
        </w:numPr>
      </w:pPr>
      <w:r>
        <w:rPr>
          <w:b/>
          <w:bCs/>
        </w:rPr>
        <w:t xml:space="preserve">FR-5.7: </w:t>
      </w:r>
      <w:r>
        <w:t xml:space="preserve">System shall trigger forecast retraining when new data significantly deviates from predictions</w:t>
      </w:r>
    </w:p>
    <w:p>
      <w:pPr>
        <w:pStyle w:val="Heading2"/>
        <w:spacing w:before="360"/>
      </w:pPr>
      <w:r>
        <w:t xml:space="preserve">5.6 Reduction Pathway Simulator</w:t>
      </w:r>
    </w:p>
    <w:p>
      <w:pPr>
        <w:pStyle w:val="ListParagraph"/>
        <w:numPr>
          <w:ilvl w:val="0"/>
          <w:numId w:val="2"/>
        </w:numPr>
      </w:pPr>
      <w:r>
        <w:rPr>
          <w:b/>
          <w:bCs/>
        </w:rPr>
        <w:t xml:space="preserve">FR-6.1: </w:t>
      </w:r>
      <w:r>
        <w:t xml:space="preserve">System shall provide sliders for users to input reduction scenarios:</w:t>
      </w:r>
    </w:p>
    <w:p>
      <w:pPr>
        <w:pStyle w:val="ListParagraph"/>
        <w:numPr>
          <w:ilvl w:val="1"/>
          <w:numId w:val="2"/>
        </w:numPr>
      </w:pPr>
      <w:r>
        <w:t xml:space="preserve">Electric vehicle adoption percentage (0-100%)</w:t>
      </w:r>
    </w:p>
    <w:p>
      <w:pPr>
        <w:pStyle w:val="ListParagraph"/>
        <w:numPr>
          <w:ilvl w:val="1"/>
          <w:numId w:val="2"/>
        </w:numPr>
      </w:pPr>
      <w:r>
        <w:t xml:space="preserve">Renewable energy mix percentage (0-100%)</w:t>
      </w:r>
    </w:p>
    <w:p>
      <w:pPr>
        <w:pStyle w:val="ListParagraph"/>
        <w:numPr>
          <w:ilvl w:val="1"/>
          <w:numId w:val="2"/>
        </w:numPr>
      </w:pPr>
      <w:r>
        <w:t xml:space="preserve">Methane capture efficiency percentage (0-90%)</w:t>
      </w:r>
    </w:p>
    <w:p>
      <w:pPr>
        <w:pStyle w:val="ListParagraph"/>
        <w:numPr>
          <w:ilvl w:val="1"/>
          <w:numId w:val="2"/>
        </w:numPr>
      </w:pPr>
      <w:r>
        <w:t xml:space="preserve">Operational efficiency improvement percentage (0-30%)</w:t>
      </w:r>
    </w:p>
    <w:p>
      <w:pPr>
        <w:pStyle w:val="ListParagraph"/>
        <w:numPr>
          <w:ilvl w:val="0"/>
          <w:numId w:val="2"/>
        </w:numPr>
      </w:pPr>
      <w:r>
        <w:rPr>
          <w:b/>
          <w:bCs/>
        </w:rPr>
        <w:t xml:space="preserve">FR-6.2: </w:t>
      </w:r>
      <w:r>
        <w:t xml:space="preserve">System shall recalculate future emissions based on scenario inputs</w:t>
      </w:r>
    </w:p>
    <w:p>
      <w:pPr>
        <w:pStyle w:val="ListParagraph"/>
        <w:numPr>
          <w:ilvl w:val="0"/>
          <w:numId w:val="2"/>
        </w:numPr>
      </w:pPr>
      <w:r>
        <w:rPr>
          <w:b/>
          <w:bCs/>
        </w:rPr>
        <w:t xml:space="preserve">FR-6.3: </w:t>
      </w:r>
      <w:r>
        <w:t xml:space="preserve">System shall display baseline vs. reduced emission projections</w:t>
      </w:r>
    </w:p>
    <w:p>
      <w:pPr>
        <w:pStyle w:val="ListParagraph"/>
        <w:numPr>
          <w:ilvl w:val="0"/>
          <w:numId w:val="2"/>
        </w:numPr>
      </w:pPr>
      <w:r>
        <w:rPr>
          <w:b/>
          <w:bCs/>
        </w:rPr>
        <w:t xml:space="preserve">FR-6.4: </w:t>
      </w:r>
      <w:r>
        <w:t xml:space="preserve">System shall calculate total reduction percentage and absolute reduction in tonnes CO₂e</w:t>
      </w:r>
    </w:p>
    <w:p>
      <w:pPr>
        <w:pStyle w:val="ListParagraph"/>
        <w:numPr>
          <w:ilvl w:val="0"/>
          <w:numId w:val="2"/>
        </w:numPr>
      </w:pPr>
      <w:r>
        <w:rPr>
          <w:b/>
          <w:bCs/>
        </w:rPr>
        <w:t xml:space="preserve">FR-6.5: </w:t>
      </w:r>
      <w:r>
        <w:t xml:space="preserve">System shall allow saving and comparing multiple scenarios</w:t>
      </w:r>
    </w:p>
    <w:p>
      <w:pPr>
        <w:pStyle w:val="ListParagraph"/>
        <w:numPr>
          <w:ilvl w:val="0"/>
          <w:numId w:val="2"/>
        </w:numPr>
      </w:pPr>
      <w:r>
        <w:rPr>
          <w:b/>
          <w:bCs/>
        </w:rPr>
        <w:t xml:space="preserve">FR-6.6: </w:t>
      </w:r>
      <w:r>
        <w:t xml:space="preserve">System shall estimate implementation costs for each scenario (optional module)</w:t>
      </w:r>
    </w:p>
    <w:p>
      <w:pPr>
        <w:pStyle w:val="Heading2"/>
        <w:spacing w:before="360"/>
      </w:pPr>
      <w:r>
        <w:t xml:space="preserve">5.7 Multi-Mine Comparison</w:t>
      </w:r>
    </w:p>
    <w:p>
      <w:pPr>
        <w:pStyle w:val="ListParagraph"/>
        <w:numPr>
          <w:ilvl w:val="0"/>
          <w:numId w:val="2"/>
        </w:numPr>
      </w:pPr>
      <w:r>
        <w:rPr>
          <w:b/>
          <w:bCs/>
        </w:rPr>
        <w:t xml:space="preserve">FR-7.1: </w:t>
      </w:r>
      <w:r>
        <w:t xml:space="preserve">System shall display ranked bar charts comparing total emissions across mines</w:t>
      </w:r>
    </w:p>
    <w:p>
      <w:pPr>
        <w:pStyle w:val="ListParagraph"/>
        <w:numPr>
          <w:ilvl w:val="0"/>
          <w:numId w:val="2"/>
        </w:numPr>
      </w:pPr>
      <w:r>
        <w:rPr>
          <w:b/>
          <w:bCs/>
        </w:rPr>
        <w:t xml:space="preserve">FR-7.2: </w:t>
      </w:r>
      <w:r>
        <w:t xml:space="preserve">System shall calculate and display emission intensity rankings</w:t>
      </w:r>
    </w:p>
    <w:p>
      <w:pPr>
        <w:pStyle w:val="ListParagraph"/>
        <w:numPr>
          <w:ilvl w:val="0"/>
          <w:numId w:val="2"/>
        </w:numPr>
      </w:pPr>
      <w:r>
        <w:rPr>
          <w:b/>
          <w:bCs/>
        </w:rPr>
        <w:t xml:space="preserve">FR-7.3: </w:t>
      </w:r>
      <w:r>
        <w:t xml:space="preserve">System shall enable filtering comparisons by time period</w:t>
      </w:r>
    </w:p>
    <w:p>
      <w:pPr>
        <w:pStyle w:val="ListParagraph"/>
        <w:numPr>
          <w:ilvl w:val="0"/>
          <w:numId w:val="2"/>
        </w:numPr>
      </w:pPr>
      <w:r>
        <w:rPr>
          <w:b/>
          <w:bCs/>
        </w:rPr>
        <w:t xml:space="preserve">FR-7.4: </w:t>
      </w:r>
      <w:r>
        <w:t xml:space="preserve">System shall highlight best-performing and poorest-performing mines</w:t>
      </w:r>
    </w:p>
    <w:p>
      <w:pPr>
        <w:pStyle w:val="ListParagraph"/>
        <w:numPr>
          <w:ilvl w:val="0"/>
          <w:numId w:val="2"/>
        </w:numPr>
      </w:pPr>
      <w:r>
        <w:rPr>
          <w:b/>
          <w:bCs/>
        </w:rPr>
        <w:t xml:space="preserve">FR-7.5: </w:t>
      </w:r>
      <w:r>
        <w:t xml:space="preserve">System shall provide aggregated statistics across all mines</w:t>
      </w:r>
    </w:p>
    <w:p>
      <w:pPr>
        <w:pStyle w:val="Heading2"/>
        <w:spacing w:before="360"/>
      </w:pPr>
      <w:r>
        <w:t xml:space="preserve">5.8 Reporting and Export</w:t>
      </w:r>
    </w:p>
    <w:p>
      <w:pPr>
        <w:pStyle w:val="ListParagraph"/>
        <w:numPr>
          <w:ilvl w:val="0"/>
          <w:numId w:val="2"/>
        </w:numPr>
      </w:pPr>
      <w:r>
        <w:rPr>
          <w:b/>
          <w:bCs/>
        </w:rPr>
        <w:t xml:space="preserve">FR-8.1: </w:t>
      </w:r>
      <w:r>
        <w:t xml:space="preserve">System shall generate comprehensive emission reports in PDF format</w:t>
      </w:r>
    </w:p>
    <w:p>
      <w:pPr>
        <w:pStyle w:val="ListParagraph"/>
        <w:numPr>
          <w:ilvl w:val="0"/>
          <w:numId w:val="2"/>
        </w:numPr>
      </w:pPr>
      <w:r>
        <w:rPr>
          <w:b/>
          <w:bCs/>
        </w:rPr>
        <w:t xml:space="preserve">FR-8.2: </w:t>
      </w:r>
      <w:r>
        <w:t xml:space="preserve">System shall export raw data to CSV format</w:t>
      </w:r>
    </w:p>
    <w:p>
      <w:pPr>
        <w:pStyle w:val="ListParagraph"/>
        <w:numPr>
          <w:ilvl w:val="0"/>
          <w:numId w:val="2"/>
        </w:numPr>
      </w:pPr>
      <w:r>
        <w:rPr>
          <w:b/>
          <w:bCs/>
        </w:rPr>
        <w:t xml:space="preserve">FR-8.3: </w:t>
      </w:r>
      <w:r>
        <w:t xml:space="preserve">System shall include report metadata (generation date, user, mine, time period)</w:t>
      </w:r>
    </w:p>
    <w:p>
      <w:pPr>
        <w:pStyle w:val="ListParagraph"/>
        <w:numPr>
          <w:ilvl w:val="0"/>
          <w:numId w:val="2"/>
        </w:numPr>
      </w:pPr>
      <w:r>
        <w:rPr>
          <w:b/>
          <w:bCs/>
        </w:rPr>
        <w:t xml:space="preserve">FR-8.4: </w:t>
      </w:r>
      <w:r>
        <w:t xml:space="preserve">System shall support scheduled report generation (daily, weekly, monthly)</w:t>
      </w:r>
    </w:p>
    <w:p>
      <w:pPr>
        <w:pStyle w:val="ListParagraph"/>
        <w:numPr>
          <w:ilvl w:val="0"/>
          <w:numId w:val="2"/>
        </w:numPr>
      </w:pPr>
      <w:r>
        <w:rPr>
          <w:b/>
          <w:bCs/>
        </w:rPr>
        <w:t xml:space="preserve">FR-8.5: </w:t>
      </w:r>
      <w:r>
        <w:t xml:space="preserve">System shall include chart visualizations in PDF reports</w:t>
      </w:r>
    </w:p>
    <w:p>
      <w:pPr>
        <w:pStyle w:val="ListParagraph"/>
        <w:numPr>
          <w:ilvl w:val="0"/>
          <w:numId w:val="2"/>
        </w:numPr>
      </w:pPr>
      <w:r>
        <w:rPr>
          <w:b/>
          <w:bCs/>
        </w:rPr>
        <w:t xml:space="preserve">FR-8.6: </w:t>
      </w:r>
      <w:r>
        <w:t xml:space="preserve">System shall generate compliance-ready reports matching regulatory formats</w:t>
      </w:r>
    </w:p>
    <w:p>
      <w:pPr>
        <w:pStyle w:val="Heading1"/>
        <w:pageBreakBefore/>
      </w:pPr>
      <w:r>
        <w:t xml:space="preserve">6. Non-Functional Requirements</w:t>
      </w:r>
    </w:p>
    <w:p>
      <w:pPr>
        <w:pStyle w:val="Heading2"/>
      </w:pPr>
      <w:r>
        <w:t xml:space="preserve">6.1 Performance Requirements</w:t>
      </w:r>
    </w:p>
    <w:p>
      <w:pPr>
        <w:pStyle w:val="ListParagraph"/>
        <w:numPr>
          <w:ilvl w:val="0"/>
          <w:numId w:val="2"/>
        </w:numPr>
      </w:pPr>
      <w:r>
        <w:rPr>
          <w:b/>
          <w:bCs/>
        </w:rPr>
        <w:t xml:space="preserve">NFR-1.1: </w:t>
      </w:r>
      <w:r>
        <w:t xml:space="preserve">Dashboard shall load within 3 seconds on broadband connection (&gt;1 Mbps)</w:t>
      </w:r>
    </w:p>
    <w:p>
      <w:pPr>
        <w:pStyle w:val="ListParagraph"/>
        <w:numPr>
          <w:ilvl w:val="0"/>
          <w:numId w:val="2"/>
        </w:numPr>
      </w:pPr>
      <w:r>
        <w:rPr>
          <w:b/>
          <w:bCs/>
        </w:rPr>
        <w:t xml:space="preserve">NFR-1.2: </w:t>
      </w:r>
      <w:r>
        <w:t xml:space="preserve">Data entry forms shall respond to user input within 200ms</w:t>
      </w:r>
    </w:p>
    <w:p>
      <w:pPr>
        <w:pStyle w:val="ListParagraph"/>
        <w:numPr>
          <w:ilvl w:val="0"/>
          <w:numId w:val="2"/>
        </w:numPr>
      </w:pPr>
      <w:r>
        <w:rPr>
          <w:b/>
          <w:bCs/>
        </w:rPr>
        <w:t xml:space="preserve">NFR-1.3: </w:t>
      </w:r>
      <w:r>
        <w:t xml:space="preserve">Emission calculations shall complete within 1 second for daily data</w:t>
      </w:r>
    </w:p>
    <w:p>
      <w:pPr>
        <w:pStyle w:val="ListParagraph"/>
        <w:numPr>
          <w:ilvl w:val="0"/>
          <w:numId w:val="2"/>
        </w:numPr>
      </w:pPr>
      <w:r>
        <w:rPr>
          <w:b/>
          <w:bCs/>
        </w:rPr>
        <w:t xml:space="preserve">NFR-1.4: </w:t>
      </w:r>
      <w:r>
        <w:t xml:space="preserve">Chart rendering shall complete within 2 seconds for up to 365 data points</w:t>
      </w:r>
    </w:p>
    <w:p>
      <w:pPr>
        <w:pStyle w:val="ListParagraph"/>
        <w:numPr>
          <w:ilvl w:val="0"/>
          <w:numId w:val="2"/>
        </w:numPr>
      </w:pPr>
      <w:r>
        <w:rPr>
          <w:b/>
          <w:bCs/>
        </w:rPr>
        <w:t xml:space="preserve">NFR-1.5: </w:t>
      </w:r>
      <w:r>
        <w:t xml:space="preserve">Forecasting shall complete within 10 seconds for 90-day history</w:t>
      </w:r>
    </w:p>
    <w:p>
      <w:pPr>
        <w:pStyle w:val="ListParagraph"/>
        <w:numPr>
          <w:ilvl w:val="0"/>
          <w:numId w:val="2"/>
        </w:numPr>
      </w:pPr>
      <w:r>
        <w:rPr>
          <w:b/>
          <w:bCs/>
        </w:rPr>
        <w:t xml:space="preserve">NFR-1.6: </w:t>
      </w:r>
      <w:r>
        <w:t xml:space="preserve">System shall support 100 concurrent users without performance degradation</w:t>
      </w:r>
    </w:p>
    <w:p>
      <w:pPr>
        <w:pStyle w:val="Heading2"/>
        <w:spacing w:before="360"/>
      </w:pPr>
      <w:r>
        <w:t xml:space="preserve">6.2 Scalability Requirements</w:t>
      </w:r>
    </w:p>
    <w:p>
      <w:pPr>
        <w:pStyle w:val="ListParagraph"/>
        <w:numPr>
          <w:ilvl w:val="0"/>
          <w:numId w:val="2"/>
        </w:numPr>
      </w:pPr>
      <w:r>
        <w:rPr>
          <w:b/>
          <w:bCs/>
        </w:rPr>
        <w:t xml:space="preserve">NFR-2.1: </w:t>
      </w:r>
      <w:r>
        <w:t xml:space="preserve">Database shall efficiently handle 10+ years of daily emission records per mine</w:t>
      </w:r>
    </w:p>
    <w:p>
      <w:pPr>
        <w:pStyle w:val="ListParagraph"/>
        <w:numPr>
          <w:ilvl w:val="0"/>
          <w:numId w:val="2"/>
        </w:numPr>
      </w:pPr>
      <w:r>
        <w:rPr>
          <w:b/>
          <w:bCs/>
        </w:rPr>
        <w:t xml:space="preserve">NFR-2.2: </w:t>
      </w:r>
      <w:r>
        <w:t xml:space="preserve">System shall support up to 500 mine sites without architecture changes</w:t>
      </w:r>
    </w:p>
    <w:p>
      <w:pPr>
        <w:pStyle w:val="ListParagraph"/>
        <w:numPr>
          <w:ilvl w:val="0"/>
          <w:numId w:val="2"/>
        </w:numPr>
      </w:pPr>
      <w:r>
        <w:rPr>
          <w:b/>
          <w:bCs/>
        </w:rPr>
        <w:t xml:space="preserve">NFR-2.3: </w:t>
      </w:r>
      <w:r>
        <w:t xml:space="preserve">API shall use pagination for large result sets (&gt;1000 records)</w:t>
      </w:r>
    </w:p>
    <w:p>
      <w:pPr>
        <w:pStyle w:val="ListParagraph"/>
        <w:numPr>
          <w:ilvl w:val="0"/>
          <w:numId w:val="2"/>
        </w:numPr>
      </w:pPr>
      <w:r>
        <w:rPr>
          <w:b/>
          <w:bCs/>
        </w:rPr>
        <w:t xml:space="preserve">NFR-2.4: </w:t>
      </w:r>
      <w:r>
        <w:t xml:space="preserve">MongoDB queries shall use proper indexing on mine_id and date fields</w:t>
      </w:r>
    </w:p>
    <w:p>
      <w:pPr>
        <w:pStyle w:val="Heading2"/>
        <w:spacing w:before="360"/>
      </w:pPr>
      <w:r>
        <w:t xml:space="preserve">6.3 Security Requirements</w:t>
      </w:r>
    </w:p>
    <w:p>
      <w:pPr>
        <w:pStyle w:val="ListParagraph"/>
        <w:numPr>
          <w:ilvl w:val="0"/>
          <w:numId w:val="2"/>
        </w:numPr>
      </w:pPr>
      <w:r>
        <w:rPr>
          <w:b/>
          <w:bCs/>
        </w:rPr>
        <w:t xml:space="preserve">NFR-3.1: </w:t>
      </w:r>
      <w:r>
        <w:t xml:space="preserve">All API endpoints shall require valid authentication tokens</w:t>
      </w:r>
    </w:p>
    <w:p>
      <w:pPr>
        <w:pStyle w:val="ListParagraph"/>
        <w:numPr>
          <w:ilvl w:val="0"/>
          <w:numId w:val="2"/>
        </w:numPr>
      </w:pPr>
      <w:r>
        <w:rPr>
          <w:b/>
          <w:bCs/>
        </w:rPr>
        <w:t xml:space="preserve">NFR-3.2: </w:t>
      </w:r>
      <w:r>
        <w:t xml:space="preserve">System shall enforce HTTPS/TLS 1.2+ for all communications</w:t>
      </w:r>
    </w:p>
    <w:p>
      <w:pPr>
        <w:pStyle w:val="ListParagraph"/>
        <w:numPr>
          <w:ilvl w:val="0"/>
          <w:numId w:val="2"/>
        </w:numPr>
      </w:pPr>
      <w:r>
        <w:rPr>
          <w:b/>
          <w:bCs/>
        </w:rPr>
        <w:t xml:space="preserve">NFR-3.3: </w:t>
      </w:r>
      <w:r>
        <w:t xml:space="preserve">Passwords shall never be stored; only OAuth tokens shall be used</w:t>
      </w:r>
    </w:p>
    <w:p>
      <w:pPr>
        <w:pStyle w:val="ListParagraph"/>
        <w:numPr>
          <w:ilvl w:val="0"/>
          <w:numId w:val="2"/>
        </w:numPr>
      </w:pPr>
      <w:r>
        <w:rPr>
          <w:b/>
          <w:bCs/>
        </w:rPr>
        <w:t xml:space="preserve">NFR-3.4: </w:t>
      </w:r>
      <w:r>
        <w:t xml:space="preserve">User data access shall be restricted based on assigned mine permissions</w:t>
      </w:r>
    </w:p>
    <w:p>
      <w:pPr>
        <w:pStyle w:val="ListParagraph"/>
        <w:numPr>
          <w:ilvl w:val="0"/>
          <w:numId w:val="2"/>
        </w:numPr>
      </w:pPr>
      <w:r>
        <w:rPr>
          <w:b/>
          <w:bCs/>
        </w:rPr>
        <w:t xml:space="preserve">NFR-3.5: </w:t>
      </w:r>
      <w:r>
        <w:t xml:space="preserve">System shall implement rate limiting to prevent API abuse (100 requests/minute per user)</w:t>
      </w:r>
    </w:p>
    <w:p>
      <w:pPr>
        <w:pStyle w:val="ListParagraph"/>
        <w:numPr>
          <w:ilvl w:val="0"/>
          <w:numId w:val="2"/>
        </w:numPr>
      </w:pPr>
      <w:r>
        <w:rPr>
          <w:b/>
          <w:bCs/>
        </w:rPr>
        <w:t xml:space="preserve">NFR-3.6: </w:t>
      </w:r>
      <w:r>
        <w:t xml:space="preserve">Database connections shall use secure credential management (environment variables, secrets manager)</w:t>
      </w:r>
    </w:p>
    <w:p>
      <w:pPr>
        <w:pStyle w:val="Heading2"/>
        <w:spacing w:before="360"/>
      </w:pPr>
      <w:r>
        <w:t xml:space="preserve">6.4 Reliability and Availability</w:t>
      </w:r>
    </w:p>
    <w:p>
      <w:pPr>
        <w:pStyle w:val="ListParagraph"/>
        <w:numPr>
          <w:ilvl w:val="0"/>
          <w:numId w:val="2"/>
        </w:numPr>
      </w:pPr>
      <w:r>
        <w:rPr>
          <w:b/>
          <w:bCs/>
        </w:rPr>
        <w:t xml:space="preserve">NFR-4.1: </w:t>
      </w:r>
      <w:r>
        <w:t xml:space="preserve">System shall maintain 99.5% uptime during business hours (6 AM - 10 PM IST)</w:t>
      </w:r>
    </w:p>
    <w:p>
      <w:pPr>
        <w:pStyle w:val="ListParagraph"/>
        <w:numPr>
          <w:ilvl w:val="0"/>
          <w:numId w:val="2"/>
        </w:numPr>
      </w:pPr>
      <w:r>
        <w:rPr>
          <w:b/>
          <w:bCs/>
        </w:rPr>
        <w:t xml:space="preserve">NFR-4.2: </w:t>
      </w:r>
      <w:r>
        <w:t xml:space="preserve">Database shall implement automated daily backups with 30-day retention</w:t>
      </w:r>
    </w:p>
    <w:p>
      <w:pPr>
        <w:pStyle w:val="ListParagraph"/>
        <w:numPr>
          <w:ilvl w:val="0"/>
          <w:numId w:val="2"/>
        </w:numPr>
      </w:pPr>
      <w:r>
        <w:rPr>
          <w:b/>
          <w:bCs/>
        </w:rPr>
        <w:t xml:space="preserve">NFR-4.3: </w:t>
      </w:r>
      <w:r>
        <w:t xml:space="preserve">System shall gracefully handle API service failures with user-friendly error messages</w:t>
      </w:r>
    </w:p>
    <w:p>
      <w:pPr>
        <w:pStyle w:val="ListParagraph"/>
        <w:numPr>
          <w:ilvl w:val="0"/>
          <w:numId w:val="2"/>
        </w:numPr>
      </w:pPr>
      <w:r>
        <w:rPr>
          <w:b/>
          <w:bCs/>
        </w:rPr>
        <w:t xml:space="preserve">NFR-4.4: </w:t>
      </w:r>
      <w:r>
        <w:t xml:space="preserve">Frontend shall implement offline-first data entry with sync on reconnection</w:t>
      </w:r>
    </w:p>
    <w:p>
      <w:pPr>
        <w:pStyle w:val="Heading2"/>
        <w:spacing w:before="360"/>
      </w:pPr>
      <w:r>
        <w:t xml:space="preserve">6.5 Usability Requirements</w:t>
      </w:r>
    </w:p>
    <w:p>
      <w:pPr>
        <w:pStyle w:val="ListParagraph"/>
        <w:numPr>
          <w:ilvl w:val="0"/>
          <w:numId w:val="2"/>
        </w:numPr>
      </w:pPr>
      <w:r>
        <w:rPr>
          <w:b/>
          <w:bCs/>
        </w:rPr>
        <w:t xml:space="preserve">NFR-5.1: </w:t>
      </w:r>
      <w:r>
        <w:t xml:space="preserve">Interface shall be fully responsive for desktop (1920px), tablet (768px), and mobile (375px)</w:t>
      </w:r>
    </w:p>
    <w:p>
      <w:pPr>
        <w:pStyle w:val="ListParagraph"/>
        <w:numPr>
          <w:ilvl w:val="0"/>
          <w:numId w:val="2"/>
        </w:numPr>
      </w:pPr>
      <w:r>
        <w:rPr>
          <w:b/>
          <w:bCs/>
        </w:rPr>
        <w:t xml:space="preserve">NFR-5.2: </w:t>
      </w:r>
      <w:r>
        <w:t xml:space="preserve">New users shall complete first data entry within 5 minutes without training</w:t>
      </w:r>
    </w:p>
    <w:p>
      <w:pPr>
        <w:pStyle w:val="ListParagraph"/>
        <w:numPr>
          <w:ilvl w:val="0"/>
          <w:numId w:val="2"/>
        </w:numPr>
      </w:pPr>
      <w:r>
        <w:rPr>
          <w:b/>
          <w:bCs/>
        </w:rPr>
        <w:t xml:space="preserve">NFR-5.3: </w:t>
      </w:r>
      <w:r>
        <w:t xml:space="preserve">All form fields shall include contextual help tooltips</w:t>
      </w:r>
    </w:p>
    <w:p>
      <w:pPr>
        <w:pStyle w:val="ListParagraph"/>
        <w:numPr>
          <w:ilvl w:val="0"/>
          <w:numId w:val="2"/>
        </w:numPr>
      </w:pPr>
      <w:r>
        <w:rPr>
          <w:b/>
          <w:bCs/>
        </w:rPr>
        <w:t xml:space="preserve">NFR-5.4: </w:t>
      </w:r>
      <w:r>
        <w:t xml:space="preserve">Charts shall include interactive legends and hover tooltips</w:t>
      </w:r>
    </w:p>
    <w:p>
      <w:pPr>
        <w:pStyle w:val="ListParagraph"/>
        <w:numPr>
          <w:ilvl w:val="0"/>
          <w:numId w:val="2"/>
        </w:numPr>
      </w:pPr>
      <w:r>
        <w:rPr>
          <w:b/>
          <w:bCs/>
        </w:rPr>
        <w:t xml:space="preserve">NFR-5.5: </w:t>
      </w:r>
      <w:r>
        <w:t xml:space="preserve">UI shall use consistent color scheme aligned with environmental/sustainability themes</w:t>
      </w:r>
    </w:p>
    <w:p>
      <w:pPr>
        <w:pStyle w:val="ListParagraph"/>
        <w:numPr>
          <w:ilvl w:val="0"/>
          <w:numId w:val="2"/>
        </w:numPr>
      </w:pPr>
      <w:r>
        <w:rPr>
          <w:b/>
          <w:bCs/>
        </w:rPr>
        <w:t xml:space="preserve">NFR-5.6: </w:t>
      </w:r>
      <w:r>
        <w:t xml:space="preserve">System shall provide keyboard navigation support for all interactive elements</w:t>
      </w:r>
    </w:p>
    <w:p>
      <w:pPr>
        <w:pStyle w:val="Heading2"/>
        <w:spacing w:before="360"/>
      </w:pPr>
      <w:r>
        <w:t xml:space="preserve">6.6 Maintainability Requirements</w:t>
      </w:r>
    </w:p>
    <w:p>
      <w:pPr>
        <w:pStyle w:val="ListParagraph"/>
        <w:numPr>
          <w:ilvl w:val="0"/>
          <w:numId w:val="2"/>
        </w:numPr>
      </w:pPr>
      <w:r>
        <w:rPr>
          <w:b/>
          <w:bCs/>
        </w:rPr>
        <w:t xml:space="preserve">NFR-6.1: </w:t>
      </w:r>
      <w:r>
        <w:t xml:space="preserve">Code shall follow consistent style guides (ESLint for JavaScript, PEP 8 for Python)</w:t>
      </w:r>
    </w:p>
    <w:p>
      <w:pPr>
        <w:pStyle w:val="ListParagraph"/>
        <w:numPr>
          <w:ilvl w:val="0"/>
          <w:numId w:val="2"/>
        </w:numPr>
      </w:pPr>
      <w:r>
        <w:rPr>
          <w:b/>
          <w:bCs/>
        </w:rPr>
        <w:t xml:space="preserve">NFR-6.2: </w:t>
      </w:r>
      <w:r>
        <w:t xml:space="preserve">All functions and modules shall include inline documentation</w:t>
      </w:r>
    </w:p>
    <w:p>
      <w:pPr>
        <w:pStyle w:val="ListParagraph"/>
        <w:numPr>
          <w:ilvl w:val="0"/>
          <w:numId w:val="2"/>
        </w:numPr>
      </w:pPr>
      <w:r>
        <w:rPr>
          <w:b/>
          <w:bCs/>
        </w:rPr>
        <w:t xml:space="preserve">NFR-6.3: </w:t>
      </w:r>
      <w:r>
        <w:t xml:space="preserve">API endpoints shall follow RESTful naming conventions</w:t>
      </w:r>
    </w:p>
    <w:p>
      <w:pPr>
        <w:pStyle w:val="ListParagraph"/>
        <w:numPr>
          <w:ilvl w:val="0"/>
          <w:numId w:val="2"/>
        </w:numPr>
      </w:pPr>
      <w:r>
        <w:rPr>
          <w:b/>
          <w:bCs/>
        </w:rPr>
        <w:t xml:space="preserve">NFR-6.4: </w:t>
      </w:r>
      <w:r>
        <w:t xml:space="preserve">Configuration shall be externalized in environment files</w:t>
      </w:r>
    </w:p>
    <w:p>
      <w:pPr>
        <w:pStyle w:val="ListParagraph"/>
        <w:numPr>
          <w:ilvl w:val="0"/>
          <w:numId w:val="2"/>
        </w:numPr>
      </w:pPr>
      <w:r>
        <w:rPr>
          <w:b/>
          <w:bCs/>
        </w:rPr>
        <w:t xml:space="preserve">NFR-6.5: </w:t>
      </w:r>
      <w:r>
        <w:t xml:space="preserve">Emission factor values shall be stored in database for easy updates</w:t>
      </w:r>
    </w:p>
    <w:p>
      <w:pPr>
        <w:pStyle w:val="Heading2"/>
        <w:spacing w:before="360"/>
      </w:pPr>
      <w:r>
        <w:t xml:space="preserve">6.7 Compatibility Requirements</w:t>
      </w:r>
    </w:p>
    <w:p>
      <w:pPr>
        <w:pStyle w:val="ListParagraph"/>
        <w:numPr>
          <w:ilvl w:val="0"/>
          <w:numId w:val="2"/>
        </w:numPr>
      </w:pPr>
      <w:r>
        <w:rPr>
          <w:b/>
          <w:bCs/>
        </w:rPr>
        <w:t xml:space="preserve">NFR-7.1: </w:t>
      </w:r>
      <w:r>
        <w:t xml:space="preserve">System shall support latest versions of Chrome, Firefox, Safari, and Edge browsers</w:t>
      </w:r>
    </w:p>
    <w:p>
      <w:pPr>
        <w:pStyle w:val="ListParagraph"/>
        <w:numPr>
          <w:ilvl w:val="0"/>
          <w:numId w:val="2"/>
        </w:numPr>
      </w:pPr>
      <w:r>
        <w:rPr>
          <w:b/>
          <w:bCs/>
        </w:rPr>
        <w:t xml:space="preserve">NFR-7.2: </w:t>
      </w:r>
      <w:r>
        <w:t xml:space="preserve">Mobile interface shall work on iOS 14+ and Android 10+</w:t>
      </w:r>
    </w:p>
    <w:p>
      <w:pPr>
        <w:pStyle w:val="ListParagraph"/>
        <w:numPr>
          <w:ilvl w:val="0"/>
          <w:numId w:val="2"/>
        </w:numPr>
      </w:pPr>
      <w:r>
        <w:rPr>
          <w:b/>
          <w:bCs/>
        </w:rPr>
        <w:t xml:space="preserve">NFR-7.3: </w:t>
      </w:r>
      <w:r>
        <w:t xml:space="preserve">Exported files shall be compatible with Microsoft Excel and Google Sheets</w:t>
      </w:r>
    </w:p>
    <w:p>
      <w:pPr>
        <w:pStyle w:val="Heading1"/>
        <w:pageBreakBefore/>
      </w:pPr>
      <w:r>
        <w:t xml:space="preserve">7. User Stories and Use Cases</w:t>
      </w:r>
    </w:p>
    <w:p>
      <w:pPr>
        <w:pStyle w:val="Heading2"/>
      </w:pPr>
      <w:r>
        <w:t xml:space="preserve">7.1 Core User Stories</w:t>
      </w:r>
    </w:p>
    <w:p>
      <w:pPr>
        <w:pStyle w:val="Heading3"/>
      </w:pPr>
      <w:r>
        <w:t xml:space="preserve">Epic 1: Emission Data Management</w:t>
      </w:r>
    </w:p>
    <w:p>
      <w:pPr>
        <w:pStyle w:val="ListParagraph"/>
        <w:numPr>
          <w:ilvl w:val="0"/>
          <w:numId w:val="2"/>
        </w:numPr>
      </w:pPr>
      <w:r>
        <w:rPr>
          <w:b/>
          <w:bCs/>
        </w:rPr>
        <w:t xml:space="preserve">US-1.1: </w:t>
      </w:r>
      <w:r>
        <w:t xml:space="preserve">As an Environmental Officer, I want to input daily operational data through a simple form so that emission calculations are automated.</w:t>
      </w:r>
    </w:p>
    <w:p>
      <w:pPr>
        <w:pStyle w:val="ListParagraph"/>
        <w:numPr>
          <w:ilvl w:val="0"/>
          <w:numId w:val="2"/>
        </w:numPr>
      </w:pPr>
      <w:r>
        <w:rPr>
          <w:b/>
          <w:bCs/>
        </w:rPr>
        <w:t xml:space="preserve">US-1.2: </w:t>
      </w:r>
      <w:r>
        <w:t xml:space="preserve">As an Environmental Officer, I want the system to validate my data entries so that I can catch input errors immediately.</w:t>
      </w:r>
    </w:p>
    <w:p>
      <w:pPr>
        <w:pStyle w:val="ListParagraph"/>
        <w:numPr>
          <w:ilvl w:val="0"/>
          <w:numId w:val="2"/>
        </w:numPr>
      </w:pPr>
      <w:r>
        <w:rPr>
          <w:b/>
          <w:bCs/>
        </w:rPr>
        <w:t xml:space="preserve">US-1.3: </w:t>
      </w:r>
      <w:r>
        <w:t xml:space="preserve">As an Environmental Officer, I want to upload historical data via CSV so that I don't have to manually enter months of backlog.</w:t>
      </w:r>
    </w:p>
    <w:p>
      <w:pPr>
        <w:pStyle w:val="ListParagraph"/>
        <w:numPr>
          <w:ilvl w:val="0"/>
          <w:numId w:val="2"/>
        </w:numPr>
      </w:pPr>
      <w:r>
        <w:rPr>
          <w:b/>
          <w:bCs/>
        </w:rPr>
        <w:t xml:space="preserve">US-1.4: </w:t>
      </w:r>
      <w:r>
        <w:t xml:space="preserve">As an Environmental Officer, I want to edit past entries with proper tracking so that I can correct mistakes while maintaining data integrity.</w:t>
      </w:r>
    </w:p>
    <w:p>
      <w:pPr>
        <w:pStyle w:val="Heading3"/>
        <w:spacing w:before="360"/>
      </w:pPr>
      <w:r>
        <w:t xml:space="preserve">Epic 2: Emission Monitoring</w:t>
      </w:r>
    </w:p>
    <w:p>
      <w:pPr>
        <w:pStyle w:val="ListParagraph"/>
        <w:numPr>
          <w:ilvl w:val="0"/>
          <w:numId w:val="2"/>
        </w:numPr>
      </w:pPr>
      <w:r>
        <w:rPr>
          <w:b/>
          <w:bCs/>
        </w:rPr>
        <w:t xml:space="preserve">US-2.1: </w:t>
      </w:r>
      <w:r>
        <w:t xml:space="preserve">As a Mine Manager, I want to see total emissions for my mine on a dashboard so that I can monitor performance at a glance.</w:t>
      </w:r>
    </w:p>
    <w:p>
      <w:pPr>
        <w:pStyle w:val="ListParagraph"/>
        <w:numPr>
          <w:ilvl w:val="0"/>
          <w:numId w:val="2"/>
        </w:numPr>
      </w:pPr>
      <w:r>
        <w:rPr>
          <w:b/>
          <w:bCs/>
        </w:rPr>
        <w:t xml:space="preserve">US-2.2: </w:t>
      </w:r>
      <w:r>
        <w:t xml:space="preserve">As a Mine Manager, I want to view emission trends over time so that I can identify patterns and anomalies.</w:t>
      </w:r>
    </w:p>
    <w:p>
      <w:pPr>
        <w:pStyle w:val="ListParagraph"/>
        <w:numPr>
          <w:ilvl w:val="0"/>
          <w:numId w:val="2"/>
        </w:numPr>
      </w:pPr>
      <w:r>
        <w:rPr>
          <w:b/>
          <w:bCs/>
        </w:rPr>
        <w:t xml:space="preserve">US-2.3: </w:t>
      </w:r>
      <w:r>
        <w:t xml:space="preserve">As a Mine Manager, I want to filter data by different time periods so that I can analyze daily, weekly, or monthly performance.</w:t>
      </w:r>
    </w:p>
    <w:p>
      <w:pPr>
        <w:pStyle w:val="ListParagraph"/>
        <w:numPr>
          <w:ilvl w:val="0"/>
          <w:numId w:val="2"/>
        </w:numPr>
      </w:pPr>
      <w:r>
        <w:rPr>
          <w:b/>
          <w:bCs/>
        </w:rPr>
        <w:t xml:space="preserve">US-2.4: </w:t>
      </w:r>
      <w:r>
        <w:t xml:space="preserve">As a Mine Manager, I want to see which activities contribute most to emissions so that I can prioritize reduction efforts.</w:t>
      </w:r>
    </w:p>
    <w:p>
      <w:pPr>
        <w:pStyle w:val="Heading3"/>
        <w:spacing w:before="360"/>
      </w:pPr>
      <w:r>
        <w:t xml:space="preserve">Epic 3: Predictive Analytics</w:t>
      </w:r>
    </w:p>
    <w:p>
      <w:pPr>
        <w:pStyle w:val="ListParagraph"/>
        <w:numPr>
          <w:ilvl w:val="0"/>
          <w:numId w:val="2"/>
        </w:numPr>
      </w:pPr>
      <w:r>
        <w:rPr>
          <w:b/>
          <w:bCs/>
        </w:rPr>
        <w:t xml:space="preserve">US-3.1: </w:t>
      </w:r>
      <w:r>
        <w:t xml:space="preserve">As a Sustainability Director, I want to forecast future emissions so that I can anticipate trends and plan proactively.</w:t>
      </w:r>
    </w:p>
    <w:p>
      <w:pPr>
        <w:pStyle w:val="ListParagraph"/>
        <w:numPr>
          <w:ilvl w:val="0"/>
          <w:numId w:val="2"/>
        </w:numPr>
      </w:pPr>
      <w:r>
        <w:rPr>
          <w:b/>
          <w:bCs/>
        </w:rPr>
        <w:t xml:space="preserve">US-3.2: </w:t>
      </w:r>
      <w:r>
        <w:t xml:space="preserve">As a Sustainability Director, I want to see confidence intervals on predictions so that I understand forecast reliability.</w:t>
      </w:r>
    </w:p>
    <w:p>
      <w:pPr>
        <w:pStyle w:val="ListParagraph"/>
        <w:numPr>
          <w:ilvl w:val="0"/>
          <w:numId w:val="2"/>
        </w:numPr>
      </w:pPr>
      <w:r>
        <w:rPr>
          <w:b/>
          <w:bCs/>
        </w:rPr>
        <w:t xml:space="preserve">US-3.3: </w:t>
      </w:r>
      <w:r>
        <w:t xml:space="preserve">As a Sustainability Director, I want the system to alert me when actual emissions deviate significantly from forecasts so that I can investigate root causes.</w:t>
      </w:r>
    </w:p>
    <w:p>
      <w:pPr>
        <w:pStyle w:val="Heading3"/>
        <w:spacing w:before="360"/>
      </w:pPr>
      <w:r>
        <w:t xml:space="preserve">Epic 4: Reduction Planning</w:t>
      </w:r>
    </w:p>
    <w:p>
      <w:pPr>
        <w:pStyle w:val="ListParagraph"/>
        <w:numPr>
          <w:ilvl w:val="0"/>
          <w:numId w:val="2"/>
        </w:numPr>
      </w:pPr>
      <w:r>
        <w:rPr>
          <w:b/>
          <w:bCs/>
        </w:rPr>
        <w:t xml:space="preserve">US-4.1: </w:t>
      </w:r>
      <w:r>
        <w:t xml:space="preserve">As a Mine Manager, I want to simulate different reduction strategies so that I can evaluate their potential impact before investing.</w:t>
      </w:r>
    </w:p>
    <w:p>
      <w:pPr>
        <w:pStyle w:val="ListParagraph"/>
        <w:numPr>
          <w:ilvl w:val="0"/>
          <w:numId w:val="2"/>
        </w:numPr>
      </w:pPr>
      <w:r>
        <w:rPr>
          <w:b/>
          <w:bCs/>
        </w:rPr>
        <w:t xml:space="preserve">US-4.2: </w:t>
      </w:r>
      <w:r>
        <w:t xml:space="preserve">As a Mine Manager, I want to compare multiple scenarios side-by-side so that I can choose the most effective approach.</w:t>
      </w:r>
    </w:p>
    <w:p>
      <w:pPr>
        <w:pStyle w:val="ListParagraph"/>
        <w:numPr>
          <w:ilvl w:val="0"/>
          <w:numId w:val="2"/>
        </w:numPr>
      </w:pPr>
      <w:r>
        <w:rPr>
          <w:b/>
          <w:bCs/>
        </w:rPr>
        <w:t xml:space="preserve">US-4.3: </w:t>
      </w:r>
      <w:r>
        <w:t xml:space="preserve">As a Sustainability Director, I want to save reduction scenarios so that I can revisit them during budget planning.</w:t>
      </w:r>
    </w:p>
    <w:p>
      <w:pPr>
        <w:pStyle w:val="Heading3"/>
        <w:spacing w:before="360"/>
      </w:pPr>
      <w:r>
        <w:t xml:space="preserve">Epic 5: Benchmarking and Comparison</w:t>
      </w:r>
    </w:p>
    <w:p>
      <w:pPr>
        <w:pStyle w:val="ListParagraph"/>
        <w:numPr>
          <w:ilvl w:val="0"/>
          <w:numId w:val="2"/>
        </w:numPr>
      </w:pPr>
      <w:r>
        <w:rPr>
          <w:b/>
          <w:bCs/>
        </w:rPr>
        <w:t xml:space="preserve">US-5.1: </w:t>
      </w:r>
      <w:r>
        <w:t xml:space="preserve">As a Sustainability Director, I want to compare emissions across all our mines so that I can identify best performers and share their practices.</w:t>
      </w:r>
    </w:p>
    <w:p>
      <w:pPr>
        <w:pStyle w:val="ListParagraph"/>
        <w:numPr>
          <w:ilvl w:val="0"/>
          <w:numId w:val="2"/>
        </w:numPr>
      </w:pPr>
      <w:r>
        <w:rPr>
          <w:b/>
          <w:bCs/>
        </w:rPr>
        <w:t xml:space="preserve">US-5.2: </w:t>
      </w:r>
      <w:r>
        <w:t xml:space="preserve">As a Sustainability Director, I want to see emission intensity rankings so that I can normalize for production differences.</w:t>
      </w:r>
    </w:p>
    <w:p>
      <w:pPr>
        <w:pStyle w:val="ListParagraph"/>
        <w:numPr>
          <w:ilvl w:val="0"/>
          <w:numId w:val="2"/>
        </w:numPr>
      </w:pPr>
      <w:r>
        <w:rPr>
          <w:b/>
          <w:bCs/>
        </w:rPr>
        <w:t xml:space="preserve">US-5.3: </w:t>
      </w:r>
      <w:r>
        <w:t xml:space="preserve">As a Mine Manager, I want to see how my mine compares to others so that I can set realistic improvement targets.</w:t>
      </w:r>
    </w:p>
    <w:p>
      <w:pPr>
        <w:pStyle w:val="Heading3"/>
        <w:spacing w:before="360"/>
      </w:pPr>
      <w:r>
        <w:t xml:space="preserve">Epic 6: Reporting and Compliance</w:t>
      </w:r>
    </w:p>
    <w:p>
      <w:pPr>
        <w:pStyle w:val="ListParagraph"/>
        <w:numPr>
          <w:ilvl w:val="0"/>
          <w:numId w:val="2"/>
        </w:numPr>
      </w:pPr>
      <w:r>
        <w:rPr>
          <w:b/>
          <w:bCs/>
        </w:rPr>
        <w:t xml:space="preserve">US-6.1: </w:t>
      </w:r>
      <w:r>
        <w:t xml:space="preserve">As a Regulatory Compliance Officer, I want to generate audit-ready reports so that I can submit them to authorities with confidence.</w:t>
      </w:r>
    </w:p>
    <w:p>
      <w:pPr>
        <w:pStyle w:val="ListParagraph"/>
        <w:numPr>
          <w:ilvl w:val="0"/>
          <w:numId w:val="2"/>
        </w:numPr>
      </w:pPr>
      <w:r>
        <w:rPr>
          <w:b/>
          <w:bCs/>
        </w:rPr>
        <w:t xml:space="preserve">US-6.2: </w:t>
      </w:r>
      <w:r>
        <w:t xml:space="preserve">As a Regulatory Compliance Officer, I want reports to include all required metadata so that they meet regulatory standards.</w:t>
      </w:r>
    </w:p>
    <w:p>
      <w:pPr>
        <w:pStyle w:val="ListParagraph"/>
        <w:numPr>
          <w:ilvl w:val="0"/>
          <w:numId w:val="2"/>
        </w:numPr>
      </w:pPr>
      <w:r>
        <w:rPr>
          <w:b/>
          <w:bCs/>
        </w:rPr>
        <w:t xml:space="preserve">US-6.3: </w:t>
      </w:r>
      <w:r>
        <w:t xml:space="preserve">As a Mine Manager, I want to export data to Excel so that I can perform custom analysis.</w:t>
      </w:r>
    </w:p>
    <w:p>
      <w:pPr>
        <w:pStyle w:val="ListParagraph"/>
        <w:numPr>
          <w:ilvl w:val="0"/>
          <w:numId w:val="2"/>
        </w:numPr>
      </w:pPr>
      <w:r>
        <w:rPr>
          <w:b/>
          <w:bCs/>
        </w:rPr>
        <w:t xml:space="preserve">US-6.4: </w:t>
      </w:r>
      <w:r>
        <w:t xml:space="preserve">As a Sustainability Director, I want to schedule monthly reports so that stakeholders receive updates automatically.</w:t>
      </w:r>
    </w:p>
    <w:p>
      <w:pPr>
        <w:pStyle w:val="Heading2"/>
        <w:spacing w:before="480"/>
      </w:pPr>
      <w:r>
        <w:t xml:space="preserve">7.2 Sample Use Case: Daily Data Entry</w:t>
      </w:r>
    </w:p>
    <w:p>
      <w:pPr>
        <w:pStyle w:val="ListParagraph"/>
        <w:numPr>
          <w:ilvl w:val="0"/>
          <w:numId w:val="2"/>
        </w:numPr>
      </w:pPr>
      <w:r>
        <w:rPr>
          <w:b/>
          <w:bCs/>
        </w:rPr>
        <w:t xml:space="preserve">Actor: </w:t>
      </w:r>
      <w:r>
        <w:t xml:space="preserve">Environmental Officer</w:t>
      </w:r>
    </w:p>
    <w:p>
      <w:pPr>
        <w:pStyle w:val="ListParagraph"/>
        <w:numPr>
          <w:ilvl w:val="0"/>
          <w:numId w:val="2"/>
        </w:numPr>
      </w:pPr>
      <w:r>
        <w:rPr>
          <w:b/>
          <w:bCs/>
        </w:rPr>
        <w:t xml:space="preserve">Precondition: </w:t>
      </w:r>
      <w:r>
        <w:t xml:space="preserve">User is authenticated and has selected their mine</w:t>
      </w:r>
    </w:p>
    <w:p>
      <w:pPr>
        <w:pStyle w:val="ListParagraph"/>
        <w:numPr>
          <w:ilvl w:val="0"/>
          <w:numId w:val="2"/>
        </w:numPr>
      </w:pPr>
      <w:r>
        <w:rPr>
          <w:b/>
          <w:bCs/>
        </w:rPr>
        <w:t xml:space="preserve">Trigger: </w:t>
      </w:r>
      <w:r>
        <w:t xml:space="preserve">End of operational day</w:t>
      </w:r>
    </w:p>
    <w:p>
      <w:pPr>
        <w:pStyle w:val="ListParagraph"/>
        <w:numPr>
          <w:ilvl w:val="0"/>
          <w:numId w:val="2"/>
        </w:numPr>
      </w:pPr>
      <w:r>
        <w:rPr>
          <w:b/>
          <w:bCs/>
        </w:rPr>
        <w:t xml:space="preserve">Main Flow:</w:t>
      </w:r>
    </w:p>
    <w:p>
      <w:pPr>
        <w:pStyle w:val="ListParagraph"/>
        <w:numPr>
          <w:ilvl w:val="0"/>
          <w:numId w:val="3"/>
        </w:numPr>
      </w:pPr>
      <w:r>
        <w:t xml:space="preserve">User navigates to Data Entry screen</w:t>
      </w:r>
    </w:p>
    <w:p>
      <w:pPr>
        <w:pStyle w:val="ListParagraph"/>
        <w:numPr>
          <w:ilvl w:val="0"/>
          <w:numId w:val="3"/>
        </w:numPr>
      </w:pPr>
      <w:r>
        <w:t xml:space="preserve">System displays form with today's date pre-selected</w:t>
      </w:r>
    </w:p>
    <w:p>
      <w:pPr>
        <w:pStyle w:val="ListParagraph"/>
        <w:numPr>
          <w:ilvl w:val="0"/>
          <w:numId w:val="3"/>
        </w:numPr>
      </w:pPr>
      <w:r>
        <w:t xml:space="preserve">User enters fuel consumption: 5000 liters diesel</w:t>
      </w:r>
    </w:p>
    <w:p>
      <w:pPr>
        <w:pStyle w:val="ListParagraph"/>
        <w:numPr>
          <w:ilvl w:val="0"/>
          <w:numId w:val="3"/>
        </w:numPr>
      </w:pPr>
      <w:r>
        <w:t xml:space="preserve">User enters electricity consumption: 12000 kWh</w:t>
      </w:r>
    </w:p>
    <w:p>
      <w:pPr>
        <w:pStyle w:val="ListParagraph"/>
        <w:numPr>
          <w:ilvl w:val="0"/>
          <w:numId w:val="3"/>
        </w:numPr>
      </w:pPr>
      <w:r>
        <w:t xml:space="preserve">User enters explosives usage: 200 kg</w:t>
      </w:r>
    </w:p>
    <w:p>
      <w:pPr>
        <w:pStyle w:val="ListParagraph"/>
        <w:numPr>
          <w:ilvl w:val="0"/>
          <w:numId w:val="3"/>
        </w:numPr>
      </w:pPr>
      <w:r>
        <w:t xml:space="preserve">User enters transport fuel: 3000 liters</w:t>
      </w:r>
    </w:p>
    <w:p>
      <w:pPr>
        <w:pStyle w:val="ListParagraph"/>
        <w:numPr>
          <w:ilvl w:val="0"/>
          <w:numId w:val="3"/>
        </w:numPr>
      </w:pPr>
      <w:r>
        <w:t xml:space="preserve">User enters methane emissions: 1500 m³</w:t>
      </w:r>
    </w:p>
    <w:p>
      <w:pPr>
        <w:pStyle w:val="ListParagraph"/>
        <w:numPr>
          <w:ilvl w:val="0"/>
          <w:numId w:val="3"/>
        </w:numPr>
      </w:pPr>
      <w:r>
        <w:t xml:space="preserve">System validates all inputs in real-time (green checkmarks appear)</w:t>
      </w:r>
    </w:p>
    <w:p>
      <w:pPr>
        <w:pStyle w:val="ListParagraph"/>
        <w:numPr>
          <w:ilvl w:val="0"/>
          <w:numId w:val="3"/>
        </w:numPr>
      </w:pPr>
      <w:r>
        <w:t xml:space="preserve">User clicks 'Calculate &amp; Save' button</w:t>
      </w:r>
    </w:p>
    <w:p>
      <w:pPr>
        <w:pStyle w:val="ListParagraph"/>
        <w:numPr>
          <w:ilvl w:val="0"/>
          <w:numId w:val="3"/>
        </w:numPr>
      </w:pPr>
      <w:r>
        <w:t xml:space="preserve">System calculates emissions: Total = 45.2 tonnes CO₂e</w:t>
      </w:r>
    </w:p>
    <w:p>
      <w:pPr>
        <w:pStyle w:val="ListParagraph"/>
        <w:numPr>
          <w:ilvl w:val="0"/>
          <w:numId w:val="3"/>
        </w:numPr>
      </w:pPr>
      <w:r>
        <w:t xml:space="preserve">System displays emission breakdown by scope and activity</w:t>
      </w:r>
    </w:p>
    <w:p>
      <w:pPr>
        <w:pStyle w:val="ListParagraph"/>
        <w:numPr>
          <w:ilvl w:val="0"/>
          <w:numId w:val="3"/>
        </w:numPr>
      </w:pPr>
      <w:r>
        <w:t xml:space="preserve">System saves data to database</w:t>
      </w:r>
    </w:p>
    <w:p>
      <w:pPr>
        <w:pStyle w:val="ListParagraph"/>
        <w:numPr>
          <w:ilvl w:val="0"/>
          <w:numId w:val="3"/>
        </w:numPr>
      </w:pPr>
      <w:r>
        <w:t xml:space="preserve">System shows success message and updates dashboard</w:t>
      </w:r>
    </w:p>
    <w:p>
      <w:pPr>
        <w:pStyle w:val="ListParagraph"/>
        <w:numPr>
          <w:ilvl w:val="0"/>
          <w:numId w:val="2"/>
        </w:numPr>
      </w:pPr>
      <w:r>
        <w:rPr>
          <w:b/>
          <w:bCs/>
        </w:rPr>
        <w:t xml:space="preserve">Alternative Flow 1: </w:t>
      </w:r>
      <w:r>
        <w:t xml:space="preserve">User enters value outside normal range (e.g., 50,000 liters fuel)</w:t>
      </w:r>
    </w:p>
    <w:p>
      <w:pPr>
        <w:pStyle w:val="ListParagraph"/>
        <w:numPr>
          <w:ilvl w:val="1"/>
          <w:numId w:val="2"/>
        </w:numPr>
      </w:pPr>
      <w:r>
        <w:t xml:space="preserve">System flags value with warning icon</w:t>
      </w:r>
    </w:p>
    <w:p>
      <w:pPr>
        <w:pStyle w:val="ListParagraph"/>
        <w:numPr>
          <w:ilvl w:val="1"/>
          <w:numId w:val="2"/>
        </w:numPr>
      </w:pPr>
      <w:r>
        <w:t xml:space="preserve">User confirms value or corrects it</w:t>
      </w:r>
    </w:p>
    <w:p>
      <w:pPr>
        <w:pStyle w:val="ListParagraph"/>
        <w:numPr>
          <w:ilvl w:val="0"/>
          <w:numId w:val="2"/>
        </w:numPr>
      </w:pPr>
      <w:r>
        <w:rPr>
          <w:b/>
          <w:bCs/>
        </w:rPr>
        <w:t xml:space="preserve">Alternative Flow 2: </w:t>
      </w:r>
      <w:r>
        <w:t xml:space="preserve">Network connection lost during save</w:t>
      </w:r>
    </w:p>
    <w:p>
      <w:pPr>
        <w:pStyle w:val="ListParagraph"/>
        <w:numPr>
          <w:ilvl w:val="1"/>
          <w:numId w:val="2"/>
        </w:numPr>
      </w:pPr>
      <w:r>
        <w:t xml:space="preserve">System stores data locally</w:t>
      </w:r>
    </w:p>
    <w:p>
      <w:pPr>
        <w:pStyle w:val="ListParagraph"/>
        <w:numPr>
          <w:ilvl w:val="1"/>
          <w:numId w:val="2"/>
        </w:numPr>
      </w:pPr>
      <w:r>
        <w:t xml:space="preserve">System displays offline indicator</w:t>
      </w:r>
    </w:p>
    <w:p>
      <w:pPr>
        <w:pStyle w:val="ListParagraph"/>
        <w:numPr>
          <w:ilvl w:val="1"/>
          <w:numId w:val="2"/>
        </w:numPr>
      </w:pPr>
      <w:r>
        <w:t xml:space="preserve">When connection restored, system syncs data automatically</w:t>
      </w:r>
    </w:p>
    <w:p>
      <w:pPr>
        <w:pStyle w:val="ListParagraph"/>
        <w:numPr>
          <w:ilvl w:val="0"/>
          <w:numId w:val="2"/>
        </w:numPr>
      </w:pPr>
      <w:r>
        <w:rPr>
          <w:b/>
          <w:bCs/>
        </w:rPr>
        <w:t xml:space="preserve">Postcondition: </w:t>
      </w:r>
      <w:r>
        <w:t xml:space="preserve">Emission data is stored and dashboard reflects the new entry</w:t>
      </w:r>
    </w:p>
    <w:p>
      <w:pPr>
        <w:pStyle w:val="Heading1"/>
        <w:pageBreakBefore/>
      </w:pPr>
      <w:r>
        <w:t xml:space="preserve">8. System Features</w:t>
      </w:r>
    </w:p>
    <w:p>
      <w:pPr>
        <w:pStyle w:val="Heading2"/>
      </w:pPr>
      <w:r>
        <w:t xml:space="preserve">8.1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shd w:fill="2E75B6" w:val="clear"/>
            <w:tcMar>
              <w:top w:type="dxa" w:w="80"/>
              <w:left w:type="dxa" w:w="120"/>
              <w:bottom w:type="dxa" w:w="80"/>
              <w:right w:type="dxa" w:w="120"/>
            </w:tcMar>
          </w:tcPr>
          <w:p>
            <w:r>
              <w:rPr>
                <w:b/>
                <w:bCs/>
                <w:color w:val="FFFFFF"/>
              </w:rPr>
              <w:t xml:space="preserve">Feature</w:t>
            </w:r>
          </w:p>
        </w:tc>
        <w:tc>
          <w:tcPr>
            <w:tcW w:type="dxa" w:w="1560"/>
            <w:shd w:fill="2E75B6" w:val="clear"/>
            <w:tcMar>
              <w:top w:type="dxa" w:w="80"/>
              <w:left w:type="dxa" w:w="120"/>
              <w:bottom w:type="dxa" w:w="80"/>
              <w:right w:type="dxa" w:w="120"/>
            </w:tcMar>
          </w:tcPr>
          <w:p>
            <w:r>
              <w:rPr>
                <w:b/>
                <w:bCs/>
                <w:color w:val="FFFFFF"/>
              </w:rPr>
              <w:t xml:space="preserve">Priority</w:t>
            </w:r>
          </w:p>
        </w:tc>
        <w:tc>
          <w:tcPr>
            <w:tcW w:type="dxa" w:w="1560"/>
            <w:shd w:fill="2E75B6" w:val="clear"/>
            <w:tcMar>
              <w:top w:type="dxa" w:w="80"/>
              <w:left w:type="dxa" w:w="120"/>
              <w:bottom w:type="dxa" w:w="80"/>
              <w:right w:type="dxa" w:w="120"/>
            </w:tcMar>
          </w:tcPr>
          <w:p>
            <w:r>
              <w:rPr>
                <w:b/>
                <w:bCs/>
                <w:color w:val="FFFFFF"/>
              </w:rPr>
              <w:t xml:space="preserve">Phase</w:t>
            </w:r>
          </w:p>
        </w:tc>
        <w:tc>
          <w:tcPr>
            <w:tcW w:type="dxa" w:w="3120"/>
            <w:shd w:fill="2E75B6" w:val="clear"/>
            <w:tcMar>
              <w:top w:type="dxa" w:w="80"/>
              <w:left w:type="dxa" w:w="120"/>
              <w:bottom w:type="dxa" w:w="80"/>
              <w:right w:type="dxa" w:w="120"/>
            </w:tcMar>
          </w:tcPr>
          <w:p>
            <w:r>
              <w:rPr>
                <w:b/>
                <w:bCs/>
                <w:color w:val="FFFFFF"/>
              </w:rPr>
              <w:t xml:space="preserve">Dependencies</w:t>
            </w:r>
          </w:p>
        </w:tc>
      </w:tr>
      <w:tr>
        <w:tc>
          <w:tcPr>
            <w:tcW w:type="dxa" w:w="3120"/>
            <w:tcMar>
              <w:top w:type="dxa" w:w="80"/>
              <w:left w:type="dxa" w:w="120"/>
              <w:bottom w:type="dxa" w:w="80"/>
              <w:right w:type="dxa" w:w="120"/>
            </w:tcMar>
          </w:tcPr>
          <w:p>
            <w:r>
              <w:t xml:space="preserve">Authentication System</w:t>
            </w:r>
          </w:p>
        </w:tc>
        <w:tc>
          <w:tcPr>
            <w:tcW w:type="dxa" w:w="1560"/>
            <w:tcMar>
              <w:top w:type="dxa" w:w="80"/>
              <w:left w:type="dxa" w:w="120"/>
              <w:bottom w:type="dxa" w:w="80"/>
              <w:right w:type="dxa" w:w="120"/>
            </w:tcMar>
          </w:tcPr>
          <w:p>
            <w:r>
              <w:t xml:space="preserve">P0</w:t>
            </w:r>
          </w:p>
        </w:tc>
        <w:tc>
          <w:tcPr>
            <w:tcW w:type="dxa" w:w="1560"/>
            <w:tcMar>
              <w:top w:type="dxa" w:w="80"/>
              <w:left w:type="dxa" w:w="120"/>
              <w:bottom w:type="dxa" w:w="80"/>
              <w:right w:type="dxa" w:w="120"/>
            </w:tcMar>
          </w:tcPr>
          <w:p>
            <w:r>
              <w:t xml:space="preserve">1</w:t>
            </w:r>
          </w:p>
        </w:tc>
        <w:tc>
          <w:tcPr>
            <w:tcW w:type="dxa" w:w="3120"/>
            <w:tcMar>
              <w:top w:type="dxa" w:w="80"/>
              <w:left w:type="dxa" w:w="120"/>
              <w:bottom w:type="dxa" w:w="80"/>
              <w:right w:type="dxa" w:w="120"/>
            </w:tcMar>
          </w:tcPr>
          <w:p>
            <w:r>
              <w:t xml:space="preserve">Firebase setup</w:t>
            </w:r>
          </w:p>
        </w:tc>
      </w:tr>
      <w:tr>
        <w:tc>
          <w:tcPr>
            <w:tcW w:type="dxa" w:w="3120"/>
            <w:shd w:fill="F2F2F2" w:val="clear"/>
            <w:tcMar>
              <w:top w:type="dxa" w:w="80"/>
              <w:left w:type="dxa" w:w="120"/>
              <w:bottom w:type="dxa" w:w="80"/>
              <w:right w:type="dxa" w:w="120"/>
            </w:tcMar>
          </w:tcPr>
          <w:p>
            <w:r>
              <w:t xml:space="preserve">Data Entry Forms</w:t>
            </w:r>
          </w:p>
        </w:tc>
        <w:tc>
          <w:tcPr>
            <w:tcW w:type="dxa" w:w="1560"/>
            <w:shd w:fill="F2F2F2" w:val="clear"/>
            <w:tcMar>
              <w:top w:type="dxa" w:w="80"/>
              <w:left w:type="dxa" w:w="120"/>
              <w:bottom w:type="dxa" w:w="80"/>
              <w:right w:type="dxa" w:w="120"/>
            </w:tcMar>
          </w:tcPr>
          <w:p>
            <w:r>
              <w:t xml:space="preserve">P0</w:t>
            </w:r>
          </w:p>
        </w:tc>
        <w:tc>
          <w:tcPr>
            <w:tcW w:type="dxa" w:w="1560"/>
            <w:shd w:fill="F2F2F2" w:val="clear"/>
            <w:tcMar>
              <w:top w:type="dxa" w:w="80"/>
              <w:left w:type="dxa" w:w="120"/>
              <w:bottom w:type="dxa" w:w="80"/>
              <w:right w:type="dxa" w:w="120"/>
            </w:tcMar>
          </w:tcPr>
          <w:p>
            <w:r>
              <w:t xml:space="preserve">1</w:t>
            </w:r>
          </w:p>
        </w:tc>
        <w:tc>
          <w:tcPr>
            <w:tcW w:type="dxa" w:w="3120"/>
            <w:shd w:fill="F2F2F2" w:val="clear"/>
            <w:tcMar>
              <w:top w:type="dxa" w:w="80"/>
              <w:left w:type="dxa" w:w="120"/>
              <w:bottom w:type="dxa" w:w="80"/>
              <w:right w:type="dxa" w:w="120"/>
            </w:tcMar>
          </w:tcPr>
          <w:p>
            <w:r>
              <w:t xml:space="preserve">Database schema</w:t>
            </w:r>
          </w:p>
        </w:tc>
      </w:tr>
      <w:tr>
        <w:tc>
          <w:tcPr>
            <w:tcW w:type="dxa" w:w="3120"/>
            <w:tcMar>
              <w:top w:type="dxa" w:w="80"/>
              <w:left w:type="dxa" w:w="120"/>
              <w:bottom w:type="dxa" w:w="80"/>
              <w:right w:type="dxa" w:w="120"/>
            </w:tcMar>
          </w:tcPr>
          <w:p>
            <w:r>
              <w:t xml:space="preserve">Emission Calculator</w:t>
            </w:r>
          </w:p>
        </w:tc>
        <w:tc>
          <w:tcPr>
            <w:tcW w:type="dxa" w:w="1560"/>
            <w:tcMar>
              <w:top w:type="dxa" w:w="80"/>
              <w:left w:type="dxa" w:w="120"/>
              <w:bottom w:type="dxa" w:w="80"/>
              <w:right w:type="dxa" w:w="120"/>
            </w:tcMar>
          </w:tcPr>
          <w:p>
            <w:r>
              <w:t xml:space="preserve">P0</w:t>
            </w:r>
          </w:p>
        </w:tc>
        <w:tc>
          <w:tcPr>
            <w:tcW w:type="dxa" w:w="1560"/>
            <w:tcMar>
              <w:top w:type="dxa" w:w="80"/>
              <w:left w:type="dxa" w:w="120"/>
              <w:bottom w:type="dxa" w:w="80"/>
              <w:right w:type="dxa" w:w="120"/>
            </w:tcMar>
          </w:tcPr>
          <w:p>
            <w:r>
              <w:t xml:space="preserve">1</w:t>
            </w:r>
          </w:p>
        </w:tc>
        <w:tc>
          <w:tcPr>
            <w:tcW w:type="dxa" w:w="3120"/>
            <w:tcMar>
              <w:top w:type="dxa" w:w="80"/>
              <w:left w:type="dxa" w:w="120"/>
              <w:bottom w:type="dxa" w:w="80"/>
              <w:right w:type="dxa" w:w="120"/>
            </w:tcMar>
          </w:tcPr>
          <w:p>
            <w:r>
              <w:t xml:space="preserve">IPCC emission factors</w:t>
            </w:r>
          </w:p>
        </w:tc>
      </w:tr>
      <w:tr>
        <w:tc>
          <w:tcPr>
            <w:tcW w:type="dxa" w:w="3120"/>
            <w:shd w:fill="F2F2F2" w:val="clear"/>
            <w:tcMar>
              <w:top w:type="dxa" w:w="80"/>
              <w:left w:type="dxa" w:w="120"/>
              <w:bottom w:type="dxa" w:w="80"/>
              <w:right w:type="dxa" w:w="120"/>
            </w:tcMar>
          </w:tcPr>
          <w:p>
            <w:r>
              <w:t xml:space="preserve">Basic Dashboard</w:t>
            </w:r>
          </w:p>
        </w:tc>
        <w:tc>
          <w:tcPr>
            <w:tcW w:type="dxa" w:w="1560"/>
            <w:shd w:fill="F2F2F2" w:val="clear"/>
            <w:tcMar>
              <w:top w:type="dxa" w:w="80"/>
              <w:left w:type="dxa" w:w="120"/>
              <w:bottom w:type="dxa" w:w="80"/>
              <w:right w:type="dxa" w:w="120"/>
            </w:tcMar>
          </w:tcPr>
          <w:p>
            <w:r>
              <w:t xml:space="preserve">P0</w:t>
            </w:r>
          </w:p>
        </w:tc>
        <w:tc>
          <w:tcPr>
            <w:tcW w:type="dxa" w:w="1560"/>
            <w:shd w:fill="F2F2F2" w:val="clear"/>
            <w:tcMar>
              <w:top w:type="dxa" w:w="80"/>
              <w:left w:type="dxa" w:w="120"/>
              <w:bottom w:type="dxa" w:w="80"/>
              <w:right w:type="dxa" w:w="120"/>
            </w:tcMar>
          </w:tcPr>
          <w:p>
            <w:r>
              <w:t xml:space="preserve">1</w:t>
            </w:r>
          </w:p>
        </w:tc>
        <w:tc>
          <w:tcPr>
            <w:tcW w:type="dxa" w:w="3120"/>
            <w:shd w:fill="F2F2F2" w:val="clear"/>
            <w:tcMar>
              <w:top w:type="dxa" w:w="80"/>
              <w:left w:type="dxa" w:w="120"/>
              <w:bottom w:type="dxa" w:w="80"/>
              <w:right w:type="dxa" w:w="120"/>
            </w:tcMar>
          </w:tcPr>
          <w:p>
            <w:r>
              <w:t xml:space="preserve">Charting library</w:t>
            </w:r>
          </w:p>
        </w:tc>
      </w:tr>
      <w:tr>
        <w:tc>
          <w:tcPr>
            <w:tcW w:type="dxa" w:w="3120"/>
            <w:tcMar>
              <w:top w:type="dxa" w:w="80"/>
              <w:left w:type="dxa" w:w="120"/>
              <w:bottom w:type="dxa" w:w="80"/>
              <w:right w:type="dxa" w:w="120"/>
            </w:tcMar>
          </w:tcPr>
          <w:p>
            <w:r>
              <w:t xml:space="preserve">Time Filtering System</w:t>
            </w:r>
          </w:p>
        </w:tc>
        <w:tc>
          <w:tcPr>
            <w:tcW w:type="dxa" w:w="1560"/>
            <w:tcMar>
              <w:top w:type="dxa" w:w="80"/>
              <w:left w:type="dxa" w:w="120"/>
              <w:bottom w:type="dxa" w:w="80"/>
              <w:right w:type="dxa" w:w="120"/>
            </w:tcMar>
          </w:tcPr>
          <w:p>
            <w:r>
              <w:t xml:space="preserve">P0</w:t>
            </w:r>
          </w:p>
        </w:tc>
        <w:tc>
          <w:tcPr>
            <w:tcW w:type="dxa" w:w="1560"/>
            <w:tcMar>
              <w:top w:type="dxa" w:w="80"/>
              <w:left w:type="dxa" w:w="120"/>
              <w:bottom w:type="dxa" w:w="80"/>
              <w:right w:type="dxa" w:w="120"/>
            </w:tcMar>
          </w:tcPr>
          <w:p>
            <w:r>
              <w:t xml:space="preserve">2</w:t>
            </w:r>
          </w:p>
        </w:tc>
        <w:tc>
          <w:tcPr>
            <w:tcW w:type="dxa" w:w="3120"/>
            <w:tcMar>
              <w:top w:type="dxa" w:w="80"/>
              <w:left w:type="dxa" w:w="120"/>
              <w:bottom w:type="dxa" w:w="80"/>
              <w:right w:type="dxa" w:w="120"/>
            </w:tcMar>
          </w:tcPr>
          <w:p>
            <w:r>
              <w:t xml:space="preserve">Basic dashboard</w:t>
            </w:r>
          </w:p>
        </w:tc>
      </w:tr>
      <w:tr>
        <w:tc>
          <w:tcPr>
            <w:tcW w:type="dxa" w:w="3120"/>
            <w:shd w:fill="F2F2F2" w:val="clear"/>
            <w:tcMar>
              <w:top w:type="dxa" w:w="80"/>
              <w:left w:type="dxa" w:w="120"/>
              <w:bottom w:type="dxa" w:w="80"/>
              <w:right w:type="dxa" w:w="120"/>
            </w:tcMar>
          </w:tcPr>
          <w:p>
            <w:r>
              <w:t xml:space="preserve">Enhanced Visualizations</w:t>
            </w:r>
          </w:p>
        </w:tc>
        <w:tc>
          <w:tcPr>
            <w:tcW w:type="dxa" w:w="1560"/>
            <w:shd w:fill="F2F2F2" w:val="clear"/>
            <w:tcMar>
              <w:top w:type="dxa" w:w="80"/>
              <w:left w:type="dxa" w:w="120"/>
              <w:bottom w:type="dxa" w:w="80"/>
              <w:right w:type="dxa" w:w="120"/>
            </w:tcMar>
          </w:tcPr>
          <w:p>
            <w:r>
              <w:t xml:space="preserve">P1</w:t>
            </w:r>
          </w:p>
        </w:tc>
        <w:tc>
          <w:tcPr>
            <w:tcW w:type="dxa" w:w="1560"/>
            <w:shd w:fill="F2F2F2" w:val="clear"/>
            <w:tcMar>
              <w:top w:type="dxa" w:w="80"/>
              <w:left w:type="dxa" w:w="120"/>
              <w:bottom w:type="dxa" w:w="80"/>
              <w:right w:type="dxa" w:w="120"/>
            </w:tcMar>
          </w:tcPr>
          <w:p>
            <w:r>
              <w:t xml:space="preserve">2</w:t>
            </w:r>
          </w:p>
        </w:tc>
        <w:tc>
          <w:tcPr>
            <w:tcW w:type="dxa" w:w="3120"/>
            <w:shd w:fill="F2F2F2" w:val="clear"/>
            <w:tcMar>
              <w:top w:type="dxa" w:w="80"/>
              <w:left w:type="dxa" w:w="120"/>
              <w:bottom w:type="dxa" w:w="80"/>
              <w:right w:type="dxa" w:w="120"/>
            </w:tcMar>
          </w:tcPr>
          <w:p>
            <w:r>
              <w:t xml:space="preserve">Time filtering</w:t>
            </w:r>
          </w:p>
        </w:tc>
      </w:tr>
      <w:tr>
        <w:tc>
          <w:tcPr>
            <w:tcW w:type="dxa" w:w="3120"/>
            <w:tcMar>
              <w:top w:type="dxa" w:w="80"/>
              <w:left w:type="dxa" w:w="120"/>
              <w:bottom w:type="dxa" w:w="80"/>
              <w:right w:type="dxa" w:w="120"/>
            </w:tcMar>
          </w:tcPr>
          <w:p>
            <w:r>
              <w:t xml:space="preserve">ARIMA Forecasting</w:t>
            </w:r>
          </w:p>
        </w:tc>
        <w:tc>
          <w:tcPr>
            <w:tcW w:type="dxa" w:w="1560"/>
            <w:tcMar>
              <w:top w:type="dxa" w:w="80"/>
              <w:left w:type="dxa" w:w="120"/>
              <w:bottom w:type="dxa" w:w="80"/>
              <w:right w:type="dxa" w:w="120"/>
            </w:tcMar>
          </w:tcPr>
          <w:p>
            <w:r>
              <w:t xml:space="preserve">P1</w:t>
            </w:r>
          </w:p>
        </w:tc>
        <w:tc>
          <w:tcPr>
            <w:tcW w:type="dxa" w:w="1560"/>
            <w:tcMar>
              <w:top w:type="dxa" w:w="80"/>
              <w:left w:type="dxa" w:w="120"/>
              <w:bottom w:type="dxa" w:w="80"/>
              <w:right w:type="dxa" w:w="120"/>
            </w:tcMar>
          </w:tcPr>
          <w:p>
            <w:r>
              <w:t xml:space="preserve">3</w:t>
            </w:r>
          </w:p>
        </w:tc>
        <w:tc>
          <w:tcPr>
            <w:tcW w:type="dxa" w:w="3120"/>
            <w:tcMar>
              <w:top w:type="dxa" w:w="80"/>
              <w:left w:type="dxa" w:w="120"/>
              <w:bottom w:type="dxa" w:w="80"/>
              <w:right w:type="dxa" w:w="120"/>
            </w:tcMar>
          </w:tcPr>
          <w:p>
            <w:r>
              <w:t xml:space="preserve">Python microservice, 60+ days data</w:t>
            </w:r>
          </w:p>
        </w:tc>
      </w:tr>
      <w:tr>
        <w:tc>
          <w:tcPr>
            <w:tcW w:type="dxa" w:w="3120"/>
            <w:shd w:fill="F2F2F2" w:val="clear"/>
            <w:tcMar>
              <w:top w:type="dxa" w:w="80"/>
              <w:left w:type="dxa" w:w="120"/>
              <w:bottom w:type="dxa" w:w="80"/>
              <w:right w:type="dxa" w:w="120"/>
            </w:tcMar>
          </w:tcPr>
          <w:p>
            <w:r>
              <w:t xml:space="preserve">Reduction Simulator</w:t>
            </w:r>
          </w:p>
        </w:tc>
        <w:tc>
          <w:tcPr>
            <w:tcW w:type="dxa" w:w="1560"/>
            <w:shd w:fill="F2F2F2" w:val="clear"/>
            <w:tcMar>
              <w:top w:type="dxa" w:w="80"/>
              <w:left w:type="dxa" w:w="120"/>
              <w:bottom w:type="dxa" w:w="80"/>
              <w:right w:type="dxa" w:w="120"/>
            </w:tcMar>
          </w:tcPr>
          <w:p>
            <w:r>
              <w:t xml:space="preserve">P1</w:t>
            </w:r>
          </w:p>
        </w:tc>
        <w:tc>
          <w:tcPr>
            <w:tcW w:type="dxa" w:w="1560"/>
            <w:shd w:fill="F2F2F2" w:val="clear"/>
            <w:tcMar>
              <w:top w:type="dxa" w:w="80"/>
              <w:left w:type="dxa" w:w="120"/>
              <w:bottom w:type="dxa" w:w="80"/>
              <w:right w:type="dxa" w:w="120"/>
            </w:tcMar>
          </w:tcPr>
          <w:p>
            <w:r>
              <w:t xml:space="preserve">3</w:t>
            </w:r>
          </w:p>
        </w:tc>
        <w:tc>
          <w:tcPr>
            <w:tcW w:type="dxa" w:w="3120"/>
            <w:shd w:fill="F2F2F2" w:val="clear"/>
            <w:tcMar>
              <w:top w:type="dxa" w:w="80"/>
              <w:left w:type="dxa" w:w="120"/>
              <w:bottom w:type="dxa" w:w="80"/>
              <w:right w:type="dxa" w:w="120"/>
            </w:tcMar>
          </w:tcPr>
          <w:p>
            <w:r>
              <w:t xml:space="preserve">Reduction calculation logic</w:t>
            </w:r>
          </w:p>
        </w:tc>
      </w:tr>
      <w:tr>
        <w:tc>
          <w:tcPr>
            <w:tcW w:type="dxa" w:w="3120"/>
            <w:tcMar>
              <w:top w:type="dxa" w:w="80"/>
              <w:left w:type="dxa" w:w="120"/>
              <w:bottom w:type="dxa" w:w="80"/>
              <w:right w:type="dxa" w:w="120"/>
            </w:tcMar>
          </w:tcPr>
          <w:p>
            <w:r>
              <w:t xml:space="preserve">Mine Comparison</w:t>
            </w:r>
          </w:p>
        </w:tc>
        <w:tc>
          <w:tcPr>
            <w:tcW w:type="dxa" w:w="1560"/>
            <w:tcMar>
              <w:top w:type="dxa" w:w="80"/>
              <w:left w:type="dxa" w:w="120"/>
              <w:bottom w:type="dxa" w:w="80"/>
              <w:right w:type="dxa" w:w="120"/>
            </w:tcMar>
          </w:tcPr>
          <w:p>
            <w:r>
              <w:t xml:space="preserve">P2</w:t>
            </w:r>
          </w:p>
        </w:tc>
        <w:tc>
          <w:tcPr>
            <w:tcW w:type="dxa" w:w="1560"/>
            <w:tcMar>
              <w:top w:type="dxa" w:w="80"/>
              <w:left w:type="dxa" w:w="120"/>
              <w:bottom w:type="dxa" w:w="80"/>
              <w:right w:type="dxa" w:w="120"/>
            </w:tcMar>
          </w:tcPr>
          <w:p>
            <w:r>
              <w:t xml:space="preserve">4</w:t>
            </w:r>
          </w:p>
        </w:tc>
        <w:tc>
          <w:tcPr>
            <w:tcW w:type="dxa" w:w="3120"/>
            <w:tcMar>
              <w:top w:type="dxa" w:w="80"/>
              <w:left w:type="dxa" w:w="120"/>
              <w:bottom w:type="dxa" w:w="80"/>
              <w:right w:type="dxa" w:w="120"/>
            </w:tcMar>
          </w:tcPr>
          <w:p>
            <w:r>
              <w:t xml:space="preserve">Multi-mine data, aggregation</w:t>
            </w:r>
          </w:p>
        </w:tc>
      </w:tr>
      <w:tr>
        <w:tc>
          <w:tcPr>
            <w:tcW w:type="dxa" w:w="3120"/>
            <w:shd w:fill="F2F2F2" w:val="clear"/>
            <w:tcMar>
              <w:top w:type="dxa" w:w="80"/>
              <w:left w:type="dxa" w:w="120"/>
              <w:bottom w:type="dxa" w:w="80"/>
              <w:right w:type="dxa" w:w="120"/>
            </w:tcMar>
          </w:tcPr>
          <w:p>
            <w:r>
              <w:t xml:space="preserve">Report Generation</w:t>
            </w:r>
          </w:p>
        </w:tc>
        <w:tc>
          <w:tcPr>
            <w:tcW w:type="dxa" w:w="1560"/>
            <w:shd w:fill="F2F2F2" w:val="clear"/>
            <w:tcMar>
              <w:top w:type="dxa" w:w="80"/>
              <w:left w:type="dxa" w:w="120"/>
              <w:bottom w:type="dxa" w:w="80"/>
              <w:right w:type="dxa" w:w="120"/>
            </w:tcMar>
          </w:tcPr>
          <w:p>
            <w:r>
              <w:t xml:space="preserve">P2</w:t>
            </w:r>
          </w:p>
        </w:tc>
        <w:tc>
          <w:tcPr>
            <w:tcW w:type="dxa" w:w="1560"/>
            <w:shd w:fill="F2F2F2" w:val="clear"/>
            <w:tcMar>
              <w:top w:type="dxa" w:w="80"/>
              <w:left w:type="dxa" w:w="120"/>
              <w:bottom w:type="dxa" w:w="80"/>
              <w:right w:type="dxa" w:w="120"/>
            </w:tcMar>
          </w:tcPr>
          <w:p>
            <w:r>
              <w:t xml:space="preserve">4</w:t>
            </w:r>
          </w:p>
        </w:tc>
        <w:tc>
          <w:tcPr>
            <w:tcW w:type="dxa" w:w="3120"/>
            <w:shd w:fill="F2F2F2" w:val="clear"/>
            <w:tcMar>
              <w:top w:type="dxa" w:w="80"/>
              <w:left w:type="dxa" w:w="120"/>
              <w:bottom w:type="dxa" w:w="80"/>
              <w:right w:type="dxa" w:w="120"/>
            </w:tcMar>
          </w:tcPr>
          <w:p>
            <w:r>
              <w:t xml:space="preserve">PDF generation library</w:t>
            </w:r>
          </w:p>
        </w:tc>
      </w:tr>
    </w:tbl>
    <w:p>
      <w:pPr>
        <w:spacing w:before="240"/>
      </w:pPr>
      <w:r>
        <w:t xml:space="preserve"/>
      </w:r>
    </w:p>
    <w:p>
      <w:pPr>
        <w:spacing w:after="120"/>
      </w:pPr>
      <w:r>
        <w:rPr>
          <w:b/>
          <w:bCs/>
        </w:rPr>
        <w:t xml:space="preserve">Priority Levels:</w:t>
      </w:r>
    </w:p>
    <w:p>
      <w:pPr>
        <w:pStyle w:val="ListParagraph"/>
        <w:numPr>
          <w:ilvl w:val="0"/>
          <w:numId w:val="2"/>
        </w:numPr>
      </w:pPr>
      <w:r>
        <w:rPr>
          <w:b/>
          <w:bCs/>
        </w:rPr>
        <w:t xml:space="preserve">P0 - Critical: </w:t>
      </w:r>
      <w:r>
        <w:t xml:space="preserve">Core functionality required for MVP</w:t>
      </w:r>
    </w:p>
    <w:p>
      <w:pPr>
        <w:pStyle w:val="ListParagraph"/>
        <w:numPr>
          <w:ilvl w:val="0"/>
          <w:numId w:val="2"/>
        </w:numPr>
      </w:pPr>
      <w:r>
        <w:rPr>
          <w:b/>
          <w:bCs/>
        </w:rPr>
        <w:t xml:space="preserve">P1 - High: </w:t>
      </w:r>
      <w:r>
        <w:t xml:space="preserve">Key differentiating features</w:t>
      </w:r>
    </w:p>
    <w:p>
      <w:pPr>
        <w:pStyle w:val="ListParagraph"/>
        <w:numPr>
          <w:ilvl w:val="0"/>
          <w:numId w:val="2"/>
        </w:numPr>
      </w:pPr>
      <w:r>
        <w:rPr>
          <w:b/>
          <w:bCs/>
        </w:rPr>
        <w:t xml:space="preserve">P2 - Medium: </w:t>
      </w:r>
      <w:r>
        <w:t xml:space="preserve">Important but not launch-blocking</w:t>
      </w:r>
    </w:p>
    <w:p>
      <w:pPr>
        <w:pStyle w:val="ListParagraph"/>
        <w:numPr>
          <w:ilvl w:val="0"/>
          <w:numId w:val="2"/>
        </w:numPr>
      </w:pPr>
      <w:r>
        <w:rPr>
          <w:b/>
          <w:bCs/>
        </w:rPr>
        <w:t xml:space="preserve">P3 - Low: </w:t>
      </w:r>
      <w:r>
        <w:t xml:space="preserve">Nice-to-have enhancements</w:t>
      </w:r>
    </w:p>
    <w:p>
      <w:pPr>
        <w:pStyle w:val="Heading1"/>
        <w:pageBreakBefore/>
      </w:pPr>
      <w:r>
        <w:t xml:space="preserve">9. Technical Constraints</w:t>
      </w:r>
    </w:p>
    <w:p>
      <w:pPr>
        <w:pStyle w:val="ListParagraph"/>
        <w:numPr>
          <w:ilvl w:val="0"/>
          <w:numId w:val="2"/>
        </w:numPr>
      </w:pPr>
      <w:r>
        <w:rPr>
          <w:b/>
          <w:bCs/>
        </w:rPr>
        <w:t xml:space="preserve">TC-1: </w:t>
      </w:r>
      <w:r>
        <w:t xml:space="preserve">Frontend must use React with Vite for fast development and hot module replacement</w:t>
      </w:r>
    </w:p>
    <w:p>
      <w:pPr>
        <w:pStyle w:val="ListParagraph"/>
        <w:numPr>
          <w:ilvl w:val="0"/>
          <w:numId w:val="2"/>
        </w:numPr>
      </w:pPr>
      <w:r>
        <w:rPr>
          <w:b/>
          <w:bCs/>
        </w:rPr>
        <w:t xml:space="preserve">TC-2: </w:t>
      </w:r>
      <w:r>
        <w:t xml:space="preserve">Backend API must use Node.js with Express framework</w:t>
      </w:r>
    </w:p>
    <w:p>
      <w:pPr>
        <w:pStyle w:val="ListParagraph"/>
        <w:numPr>
          <w:ilvl w:val="0"/>
          <w:numId w:val="2"/>
        </w:numPr>
      </w:pPr>
      <w:r>
        <w:rPr>
          <w:b/>
          <w:bCs/>
        </w:rPr>
        <w:t xml:space="preserve">TC-3: </w:t>
      </w:r>
      <w:r>
        <w:t xml:space="preserve">Database must be MongoDB Atlas for cloud-hosted, scalable storage</w:t>
      </w:r>
    </w:p>
    <w:p>
      <w:pPr>
        <w:pStyle w:val="ListParagraph"/>
        <w:numPr>
          <w:ilvl w:val="0"/>
          <w:numId w:val="2"/>
        </w:numPr>
      </w:pPr>
      <w:r>
        <w:rPr>
          <w:b/>
          <w:bCs/>
        </w:rPr>
        <w:t xml:space="preserve">TC-4: </w:t>
      </w:r>
      <w:r>
        <w:t xml:space="preserve">ML service must use Python with Flask and Statsmodels for ARIMA</w:t>
      </w:r>
    </w:p>
    <w:p>
      <w:pPr>
        <w:pStyle w:val="ListParagraph"/>
        <w:numPr>
          <w:ilvl w:val="0"/>
          <w:numId w:val="2"/>
        </w:numPr>
      </w:pPr>
      <w:r>
        <w:rPr>
          <w:b/>
          <w:bCs/>
        </w:rPr>
        <w:t xml:space="preserve">TC-5: </w:t>
      </w:r>
      <w:r>
        <w:t xml:space="preserve">Charts must use Recharts library for React compatibility</w:t>
      </w:r>
    </w:p>
    <w:p>
      <w:pPr>
        <w:pStyle w:val="ListParagraph"/>
        <w:numPr>
          <w:ilvl w:val="0"/>
          <w:numId w:val="2"/>
        </w:numPr>
      </w:pPr>
      <w:r>
        <w:rPr>
          <w:b/>
          <w:bCs/>
        </w:rPr>
        <w:t xml:space="preserve">TC-6: </w:t>
      </w:r>
      <w:r>
        <w:t xml:space="preserve">Animations must use Framer Motion for performant transitions</w:t>
      </w:r>
    </w:p>
    <w:p>
      <w:pPr>
        <w:pStyle w:val="ListParagraph"/>
        <w:numPr>
          <w:ilvl w:val="0"/>
          <w:numId w:val="2"/>
        </w:numPr>
      </w:pPr>
      <w:r>
        <w:rPr>
          <w:b/>
          <w:bCs/>
        </w:rPr>
        <w:t xml:space="preserve">TC-7: </w:t>
      </w:r>
      <w:r>
        <w:t xml:space="preserve">Styling must use Tailwind CSS for utility-first approach</w:t>
      </w:r>
    </w:p>
    <w:p>
      <w:pPr>
        <w:pStyle w:val="ListParagraph"/>
        <w:numPr>
          <w:ilvl w:val="0"/>
          <w:numId w:val="2"/>
        </w:numPr>
      </w:pPr>
      <w:r>
        <w:rPr>
          <w:b/>
          <w:bCs/>
        </w:rPr>
        <w:t xml:space="preserve">TC-8: </w:t>
      </w:r>
      <w:r>
        <w:t xml:space="preserve">Authentication must use Firebase for simplified OAuth integration</w:t>
      </w:r>
    </w:p>
    <w:p>
      <w:pPr>
        <w:pStyle w:val="ListParagraph"/>
        <w:numPr>
          <w:ilvl w:val="0"/>
          <w:numId w:val="2"/>
        </w:numPr>
      </w:pPr>
      <w:r>
        <w:rPr>
          <w:b/>
          <w:bCs/>
        </w:rPr>
        <w:t xml:space="preserve">TC-9: </w:t>
      </w:r>
      <w:r>
        <w:t xml:space="preserve">Deployment must support Netlify (frontend) and Render/Railway (backend)</w:t>
      </w:r>
    </w:p>
    <w:p>
      <w:pPr>
        <w:pStyle w:val="ListParagraph"/>
        <w:numPr>
          <w:ilvl w:val="0"/>
          <w:numId w:val="2"/>
        </w:numPr>
      </w:pPr>
      <w:r>
        <w:rPr>
          <w:b/>
          <w:bCs/>
        </w:rPr>
        <w:t xml:space="preserve">TC-10: </w:t>
      </w:r>
      <w:r>
        <w:t xml:space="preserve">No direct frontend-to-ML calls; all ML requests must route through Node API</w:t>
      </w:r>
    </w:p>
    <w:p>
      <w:pPr>
        <w:pStyle w:val="Heading1"/>
        <w:pageBreakBefore/>
      </w:pPr>
      <w:r>
        <w:t xml:space="preserve">10. Success Metrics</w:t>
      </w:r>
    </w:p>
    <w:p>
      <w:pPr>
        <w:pStyle w:val="Heading2"/>
      </w:pPr>
      <w:r>
        <w:t xml:space="preserve">10.1 User Adoption Metrics</w:t>
      </w:r>
    </w:p>
    <w:p>
      <w:pPr>
        <w:pStyle w:val="ListParagraph"/>
        <w:numPr>
          <w:ilvl w:val="0"/>
          <w:numId w:val="2"/>
        </w:numPr>
      </w:pPr>
      <w:r>
        <w:rPr>
          <w:b/>
          <w:bCs/>
        </w:rPr>
        <w:t xml:space="preserve">Target: </w:t>
      </w:r>
      <w:r>
        <w:t xml:space="preserve">50 mines onboarded within 6 months of launch</w:t>
      </w:r>
    </w:p>
    <w:p>
      <w:pPr>
        <w:pStyle w:val="ListParagraph"/>
        <w:numPr>
          <w:ilvl w:val="0"/>
          <w:numId w:val="2"/>
        </w:numPr>
      </w:pPr>
      <w:r>
        <w:rPr>
          <w:b/>
          <w:bCs/>
        </w:rPr>
        <w:t xml:space="preserve">Target: </w:t>
      </w:r>
      <w:r>
        <w:t xml:space="preserve">70% of registered users actively logging data weekly</w:t>
      </w:r>
    </w:p>
    <w:p>
      <w:pPr>
        <w:pStyle w:val="ListParagraph"/>
        <w:numPr>
          <w:ilvl w:val="0"/>
          <w:numId w:val="2"/>
        </w:numPr>
      </w:pPr>
      <w:r>
        <w:rPr>
          <w:b/>
          <w:bCs/>
        </w:rPr>
        <w:t xml:space="preserve">Target: </w:t>
      </w:r>
      <w:r>
        <w:t xml:space="preserve">Average session duration &gt;5 minutes</w:t>
      </w:r>
    </w:p>
    <w:p>
      <w:pPr>
        <w:pStyle w:val="Heading2"/>
        <w:spacing w:before="360"/>
      </w:pPr>
      <w:r>
        <w:t xml:space="preserve">10.2 Data Quality Metrics</w:t>
      </w:r>
    </w:p>
    <w:p>
      <w:pPr>
        <w:pStyle w:val="ListParagraph"/>
        <w:numPr>
          <w:ilvl w:val="0"/>
          <w:numId w:val="2"/>
        </w:numPr>
      </w:pPr>
      <w:r>
        <w:rPr>
          <w:b/>
          <w:bCs/>
        </w:rPr>
        <w:t xml:space="preserve">Target: </w:t>
      </w:r>
      <w:r>
        <w:t xml:space="preserve">95% of days with complete data entries (no missing fields)</w:t>
      </w:r>
    </w:p>
    <w:p>
      <w:pPr>
        <w:pStyle w:val="ListParagraph"/>
        <w:numPr>
          <w:ilvl w:val="0"/>
          <w:numId w:val="2"/>
        </w:numPr>
      </w:pPr>
      <w:r>
        <w:rPr>
          <w:b/>
          <w:bCs/>
        </w:rPr>
        <w:t xml:space="preserve">Target: </w:t>
      </w:r>
      <w:r>
        <w:t xml:space="preserve">&lt;5% data validation errors requiring correction</w:t>
      </w:r>
    </w:p>
    <w:p>
      <w:pPr>
        <w:pStyle w:val="ListParagraph"/>
        <w:numPr>
          <w:ilvl w:val="0"/>
          <w:numId w:val="2"/>
        </w:numPr>
      </w:pPr>
      <w:r>
        <w:rPr>
          <w:b/>
          <w:bCs/>
        </w:rPr>
        <w:t xml:space="preserve">Target: </w:t>
      </w:r>
      <w:r>
        <w:t xml:space="preserve">Zero calculation errors in emission computations</w:t>
      </w:r>
    </w:p>
    <w:p>
      <w:pPr>
        <w:pStyle w:val="Heading2"/>
        <w:spacing w:before="360"/>
      </w:pPr>
      <w:r>
        <w:t xml:space="preserve">10.3 Technical Performance Metrics</w:t>
      </w:r>
    </w:p>
    <w:p>
      <w:pPr>
        <w:pStyle w:val="ListParagraph"/>
        <w:numPr>
          <w:ilvl w:val="0"/>
          <w:numId w:val="2"/>
        </w:numPr>
      </w:pPr>
      <w:r>
        <w:rPr>
          <w:b/>
          <w:bCs/>
        </w:rPr>
        <w:t xml:space="preserve">Target: </w:t>
      </w:r>
      <w:r>
        <w:t xml:space="preserve">99.5% uptime during business hours</w:t>
      </w:r>
    </w:p>
    <w:p>
      <w:pPr>
        <w:pStyle w:val="ListParagraph"/>
        <w:numPr>
          <w:ilvl w:val="0"/>
          <w:numId w:val="2"/>
        </w:numPr>
      </w:pPr>
      <w:r>
        <w:rPr>
          <w:b/>
          <w:bCs/>
        </w:rPr>
        <w:t xml:space="preserve">Target: </w:t>
      </w:r>
      <w:r>
        <w:t xml:space="preserve">Dashboard load time &lt;3 seconds for 95th percentile</w:t>
      </w:r>
    </w:p>
    <w:p>
      <w:pPr>
        <w:pStyle w:val="ListParagraph"/>
        <w:numPr>
          <w:ilvl w:val="0"/>
          <w:numId w:val="2"/>
        </w:numPr>
      </w:pPr>
      <w:r>
        <w:rPr>
          <w:b/>
          <w:bCs/>
        </w:rPr>
        <w:t xml:space="preserve">Target: </w:t>
      </w:r>
      <w:r>
        <w:t xml:space="preserve">API response time &lt;1 second for 90th percentile</w:t>
      </w:r>
    </w:p>
    <w:p>
      <w:pPr>
        <w:pStyle w:val="ListParagraph"/>
        <w:numPr>
          <w:ilvl w:val="0"/>
          <w:numId w:val="2"/>
        </w:numPr>
      </w:pPr>
      <w:r>
        <w:rPr>
          <w:b/>
          <w:bCs/>
        </w:rPr>
        <w:t xml:space="preserve">Target: </w:t>
      </w:r>
      <w:r>
        <w:t xml:space="preserve">Zero data loss incidents</w:t>
      </w:r>
    </w:p>
    <w:p>
      <w:pPr>
        <w:pStyle w:val="Heading2"/>
        <w:spacing w:before="360"/>
      </w:pPr>
      <w:r>
        <w:t xml:space="preserve">10.4 Business Impact Metrics</w:t>
      </w:r>
    </w:p>
    <w:p>
      <w:pPr>
        <w:pStyle w:val="ListParagraph"/>
        <w:numPr>
          <w:ilvl w:val="0"/>
          <w:numId w:val="2"/>
        </w:numPr>
      </w:pPr>
      <w:r>
        <w:rPr>
          <w:b/>
          <w:bCs/>
        </w:rPr>
        <w:t xml:space="preserve">Target: </w:t>
      </w:r>
      <w:r>
        <w:t xml:space="preserve">Participating mines achieve 10% emission reduction within 12 months</w:t>
      </w:r>
    </w:p>
    <w:p>
      <w:pPr>
        <w:pStyle w:val="ListParagraph"/>
        <w:numPr>
          <w:ilvl w:val="0"/>
          <w:numId w:val="2"/>
        </w:numPr>
      </w:pPr>
      <w:r>
        <w:rPr>
          <w:b/>
          <w:bCs/>
        </w:rPr>
        <w:t xml:space="preserve">Target: </w:t>
      </w:r>
      <w:r>
        <w:t xml:space="preserve">80% of users report improved confidence in emission reporting</w:t>
      </w:r>
    </w:p>
    <w:p>
      <w:pPr>
        <w:pStyle w:val="ListParagraph"/>
        <w:numPr>
          <w:ilvl w:val="0"/>
          <w:numId w:val="2"/>
        </w:numPr>
      </w:pPr>
      <w:r>
        <w:rPr>
          <w:b/>
          <w:bCs/>
        </w:rPr>
        <w:t xml:space="preserve">Target: </w:t>
      </w:r>
      <w:r>
        <w:t xml:space="preserve">50% reduction in time spent on manual emission calculations</w:t>
      </w:r>
    </w:p>
    <w:p>
      <w:pPr>
        <w:pStyle w:val="ListParagraph"/>
        <w:numPr>
          <w:ilvl w:val="0"/>
          <w:numId w:val="2"/>
        </w:numPr>
      </w:pPr>
      <w:r>
        <w:rPr>
          <w:b/>
          <w:bCs/>
        </w:rPr>
        <w:t xml:space="preserve">Target: </w:t>
      </w:r>
      <w:r>
        <w:t xml:space="preserve">100% regulatory compliance for participating mines</w:t>
      </w:r>
    </w:p>
    <w:p>
      <w:pPr>
        <w:pStyle w:val="Heading2"/>
        <w:spacing w:before="360"/>
      </w:pPr>
      <w:r>
        <w:t xml:space="preserve">10.5 Feature Usage Metrics</w:t>
      </w:r>
    </w:p>
    <w:p>
      <w:pPr>
        <w:pStyle w:val="ListParagraph"/>
        <w:numPr>
          <w:ilvl w:val="0"/>
          <w:numId w:val="2"/>
        </w:numPr>
      </w:pPr>
      <w:r>
        <w:rPr>
          <w:b/>
          <w:bCs/>
        </w:rPr>
        <w:t xml:space="preserve">Target: </w:t>
      </w:r>
      <w:r>
        <w:t xml:space="preserve">60% of users accessing forecasting feature monthly</w:t>
      </w:r>
    </w:p>
    <w:p>
      <w:pPr>
        <w:pStyle w:val="ListParagraph"/>
        <w:numPr>
          <w:ilvl w:val="0"/>
          <w:numId w:val="2"/>
        </w:numPr>
      </w:pPr>
      <w:r>
        <w:rPr>
          <w:b/>
          <w:bCs/>
        </w:rPr>
        <w:t xml:space="preserve">Target: </w:t>
      </w:r>
      <w:r>
        <w:t xml:space="preserve">40% of users creating reduction pathway scenarios</w:t>
      </w:r>
    </w:p>
    <w:p>
      <w:pPr>
        <w:pStyle w:val="ListParagraph"/>
        <w:numPr>
          <w:ilvl w:val="0"/>
          <w:numId w:val="2"/>
        </w:numPr>
      </w:pPr>
      <w:r>
        <w:rPr>
          <w:b/>
          <w:bCs/>
        </w:rPr>
        <w:t xml:space="preserve">Target: </w:t>
      </w:r>
      <w:r>
        <w:t xml:space="preserve">70% of users exporting reports at least monthly</w:t>
      </w:r>
    </w:p>
    <w:p>
      <w:pPr>
        <w:pStyle w:val="Heading1"/>
        <w:pageBreakBefore/>
      </w:pPr>
      <w:r>
        <w:t xml:space="preserve">11. Assumptions and Dependencies</w:t>
      </w:r>
    </w:p>
    <w:p>
      <w:pPr>
        <w:pStyle w:val="Heading2"/>
      </w:pPr>
      <w:r>
        <w:t xml:space="preserve">11.1 Assumptions</w:t>
      </w:r>
    </w:p>
    <w:p>
      <w:pPr>
        <w:pStyle w:val="ListParagraph"/>
        <w:numPr>
          <w:ilvl w:val="0"/>
          <w:numId w:val="2"/>
        </w:numPr>
      </w:pPr>
      <w:r>
        <w:t xml:space="preserve">Users have reliable internet connectivity during working hours</w:t>
      </w:r>
    </w:p>
    <w:p>
      <w:pPr>
        <w:pStyle w:val="ListParagraph"/>
        <w:numPr>
          <w:ilvl w:val="0"/>
          <w:numId w:val="2"/>
        </w:numPr>
      </w:pPr>
      <w:r>
        <w:t xml:space="preserve">Users have basic computer literacy and can navigate web interfaces</w:t>
      </w:r>
    </w:p>
    <w:p>
      <w:pPr>
        <w:pStyle w:val="ListParagraph"/>
        <w:numPr>
          <w:ilvl w:val="0"/>
          <w:numId w:val="2"/>
        </w:numPr>
      </w:pPr>
      <w:r>
        <w:t xml:space="preserve">Mines maintain daily operational records suitable for digital entry</w:t>
      </w:r>
    </w:p>
    <w:p>
      <w:pPr>
        <w:pStyle w:val="ListParagraph"/>
        <w:numPr>
          <w:ilvl w:val="0"/>
          <w:numId w:val="2"/>
        </w:numPr>
      </w:pPr>
      <w:r>
        <w:t xml:space="preserve">IPCC emission factors remain stable or changes are communicated in advance</w:t>
      </w:r>
    </w:p>
    <w:p>
      <w:pPr>
        <w:pStyle w:val="ListParagraph"/>
        <w:numPr>
          <w:ilvl w:val="0"/>
          <w:numId w:val="2"/>
        </w:numPr>
      </w:pPr>
      <w:r>
        <w:t xml:space="preserve">Mines are willing to share aggregated data for benchmarking purposes</w:t>
      </w:r>
    </w:p>
    <w:p>
      <w:pPr>
        <w:pStyle w:val="ListParagraph"/>
        <w:numPr>
          <w:ilvl w:val="0"/>
          <w:numId w:val="2"/>
        </w:numPr>
      </w:pPr>
      <w:r>
        <w:t xml:space="preserve">Regulatory reporting formats remain compatible with system outputs</w:t>
      </w:r>
    </w:p>
    <w:p>
      <w:pPr>
        <w:pStyle w:val="Heading2"/>
        <w:spacing w:before="360"/>
      </w:pPr>
      <w:r>
        <w:t xml:space="preserve">11.2 External Dependencies</w:t>
      </w:r>
    </w:p>
    <w:p>
      <w:pPr>
        <w:pStyle w:val="ListParagraph"/>
        <w:numPr>
          <w:ilvl w:val="0"/>
          <w:numId w:val="2"/>
        </w:numPr>
      </w:pPr>
      <w:r>
        <w:rPr>
          <w:b/>
          <w:bCs/>
        </w:rPr>
        <w:t xml:space="preserve">Firebase: </w:t>
      </w:r>
      <w:r>
        <w:t xml:space="preserve">Google Sign-In authentication service availability</w:t>
      </w:r>
    </w:p>
    <w:p>
      <w:pPr>
        <w:pStyle w:val="ListParagraph"/>
        <w:numPr>
          <w:ilvl w:val="0"/>
          <w:numId w:val="2"/>
        </w:numPr>
      </w:pPr>
      <w:r>
        <w:rPr>
          <w:b/>
          <w:bCs/>
        </w:rPr>
        <w:t xml:space="preserve">MongoDB Atlas: </w:t>
      </w:r>
      <w:r>
        <w:t xml:space="preserve">Cloud database service uptime and performance</w:t>
      </w:r>
    </w:p>
    <w:p>
      <w:pPr>
        <w:pStyle w:val="ListParagraph"/>
        <w:numPr>
          <w:ilvl w:val="0"/>
          <w:numId w:val="2"/>
        </w:numPr>
      </w:pPr>
      <w:r>
        <w:rPr>
          <w:b/>
          <w:bCs/>
        </w:rPr>
        <w:t xml:space="preserve">Netlify: </w:t>
      </w:r>
      <w:r>
        <w:t xml:space="preserve">Frontend hosting and CDN services</w:t>
      </w:r>
    </w:p>
    <w:p>
      <w:pPr>
        <w:pStyle w:val="ListParagraph"/>
        <w:numPr>
          <w:ilvl w:val="0"/>
          <w:numId w:val="2"/>
        </w:numPr>
      </w:pPr>
      <w:r>
        <w:rPr>
          <w:b/>
          <w:bCs/>
        </w:rPr>
        <w:t xml:space="preserve">Render/Railway: </w:t>
      </w:r>
      <w:r>
        <w:t xml:space="preserve">Backend and ML service hosting</w:t>
      </w:r>
    </w:p>
    <w:p>
      <w:pPr>
        <w:pStyle w:val="ListParagraph"/>
        <w:numPr>
          <w:ilvl w:val="0"/>
          <w:numId w:val="2"/>
        </w:numPr>
      </w:pPr>
      <w:r>
        <w:rPr>
          <w:b/>
          <w:bCs/>
        </w:rPr>
        <w:t xml:space="preserve">NPM/PyPI: </w:t>
      </w:r>
      <w:r>
        <w:t xml:space="preserve">Package registry availability for dependencies</w:t>
      </w:r>
    </w:p>
    <w:p>
      <w:pPr>
        <w:pStyle w:val="ListParagraph"/>
        <w:numPr>
          <w:ilvl w:val="0"/>
          <w:numId w:val="2"/>
        </w:numPr>
      </w:pPr>
      <w:r>
        <w:rPr>
          <w:b/>
          <w:bCs/>
        </w:rPr>
        <w:t xml:space="preserve">IPCC: </w:t>
      </w:r>
      <w:r>
        <w:t xml:space="preserve">Official emission factor documentation and updates</w:t>
      </w:r>
    </w:p>
    <w:p>
      <w:pPr>
        <w:pStyle w:val="Heading2"/>
        <w:spacing w:before="360"/>
      </w:pPr>
      <w:r>
        <w:t xml:space="preserve">11.3 Internal Dependencies</w:t>
      </w:r>
    </w:p>
    <w:p>
      <w:pPr>
        <w:pStyle w:val="ListParagraph"/>
        <w:numPr>
          <w:ilvl w:val="0"/>
          <w:numId w:val="2"/>
        </w:numPr>
      </w:pPr>
      <w:r>
        <w:rPr>
          <w:b/>
          <w:bCs/>
        </w:rPr>
        <w:t xml:space="preserve">Database Schema: </w:t>
      </w:r>
      <w:r>
        <w:t xml:space="preserve">Finalized collection structure before frontend development</w:t>
      </w:r>
    </w:p>
    <w:p>
      <w:pPr>
        <w:pStyle w:val="ListParagraph"/>
        <w:numPr>
          <w:ilvl w:val="0"/>
          <w:numId w:val="2"/>
        </w:numPr>
      </w:pPr>
      <w:r>
        <w:rPr>
          <w:b/>
          <w:bCs/>
        </w:rPr>
        <w:t xml:space="preserve">API Contracts: </w:t>
      </w:r>
      <w:r>
        <w:t xml:space="preserve">Agreed-upon endpoint specifications between frontend and backend teams</w:t>
      </w:r>
    </w:p>
    <w:p>
      <w:pPr>
        <w:pStyle w:val="ListParagraph"/>
        <w:numPr>
          <w:ilvl w:val="0"/>
          <w:numId w:val="2"/>
        </w:numPr>
      </w:pPr>
      <w:r>
        <w:rPr>
          <w:b/>
          <w:bCs/>
        </w:rPr>
        <w:t xml:space="preserve">UI/UX Design: </w:t>
      </w:r>
      <w:r>
        <w:t xml:space="preserve">Completed design system and component library</w:t>
      </w:r>
    </w:p>
    <w:p>
      <w:pPr>
        <w:pStyle w:val="ListParagraph"/>
        <w:numPr>
          <w:ilvl w:val="0"/>
          <w:numId w:val="2"/>
        </w:numPr>
      </w:pPr>
      <w:r>
        <w:rPr>
          <w:b/>
          <w:bCs/>
        </w:rPr>
        <w:t xml:space="preserve">ML Model: </w:t>
      </w:r>
      <w:r>
        <w:t xml:space="preserve">Validated ARIMA implementation before integration</w:t>
      </w:r>
    </w:p>
    <w:p>
      <w:pPr>
        <w:pStyle w:val="ListParagraph"/>
        <w:numPr>
          <w:ilvl w:val="0"/>
          <w:numId w:val="2"/>
        </w:numPr>
      </w:pPr>
      <w:r>
        <w:rPr>
          <w:b/>
          <w:bCs/>
        </w:rPr>
        <w:t xml:space="preserve">Test Data: </w:t>
      </w:r>
      <w:r>
        <w:t xml:space="preserve">Representative dummy data for development and testing</w:t>
      </w:r>
    </w:p>
    <w:p>
      <w:pPr>
        <w:spacing w:before="960"/>
      </w:pPr>
      <w:r>
        <w:t xml:space="preserve"/>
      </w:r>
    </w:p>
    <w:p>
      <w:pPr>
        <w:spacing w:before="480"/>
        <w:jc w:val="center"/>
      </w:pPr>
      <w: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2026-02-14T20:39:13.711Z</dcterms:created>
  <dcterms:modified xsi:type="dcterms:W3CDTF">2026-02-14T20:39:13.711Z</dcterms:modified>
</cp:coreProperties>
</file>

<file path=docProps/custom.xml><?xml version="1.0" encoding="utf-8"?>
<Properties xmlns="http://schemas.openxmlformats.org/officeDocument/2006/custom-properties" xmlns:vt="http://schemas.openxmlformats.org/officeDocument/2006/docPropsVTypes"/>
</file>