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1B8E3" w14:textId="77777777" w:rsidR="00A324A2" w:rsidRDefault="00AD15EC" w:rsidP="00A324A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Convert your battleship game to use a central server to control gameplay. This means that two clients will connect to the server and the server will manage gameplay. </w:t>
      </w:r>
      <w:r w:rsidR="00A324A2">
        <w:rPr>
          <w:rFonts w:eastAsia="Times New Roman" w:cstheme="minorHAnsi"/>
        </w:rPr>
        <w:t xml:space="preserve">Your two clients should never directly communicate, all communication will pass through the server. </w:t>
      </w:r>
    </w:p>
    <w:p w14:paraId="6DD51A80" w14:textId="236684E8" w:rsidR="00AD15EC" w:rsidRDefault="00AD15EC" w:rsidP="00E11038">
      <w:pPr>
        <w:rPr>
          <w:rFonts w:eastAsia="Times New Roman" w:cstheme="minorHAnsi"/>
        </w:rPr>
      </w:pPr>
    </w:p>
    <w:p w14:paraId="2F057B0B" w14:textId="04893538" w:rsidR="00AD15EC" w:rsidRDefault="00AD15EC" w:rsidP="00E1103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Your communication protocol will be RMI. </w:t>
      </w:r>
    </w:p>
    <w:p w14:paraId="47B0D406" w14:textId="65C2CF68" w:rsidR="00A324A2" w:rsidRDefault="00A324A2" w:rsidP="00E11038">
      <w:pPr>
        <w:rPr>
          <w:rFonts w:eastAsia="Times New Roman" w:cstheme="minorHAnsi"/>
        </w:rPr>
      </w:pPr>
    </w:p>
    <w:p w14:paraId="7D9BB1D4" w14:textId="7E3BD845" w:rsidR="00A324A2" w:rsidRDefault="00A324A2" w:rsidP="00E1103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You may choose your own design for the game protocol. </w:t>
      </w:r>
    </w:p>
    <w:p w14:paraId="58E4CBF8" w14:textId="5C71E181" w:rsidR="00A324A2" w:rsidRDefault="00A324A2" w:rsidP="00E11038">
      <w:pPr>
        <w:rPr>
          <w:rFonts w:eastAsia="Times New Roman" w:cstheme="minorHAnsi"/>
        </w:rPr>
      </w:pPr>
    </w:p>
    <w:p w14:paraId="17E4E7BC" w14:textId="73679189" w:rsidR="00A324A2" w:rsidRDefault="00A324A2" w:rsidP="00E11038">
      <w:pPr>
        <w:rPr>
          <w:rFonts w:eastAsia="Times New Roman" w:cstheme="minorHAnsi"/>
        </w:rPr>
      </w:pPr>
      <w:r>
        <w:rPr>
          <w:rFonts w:eastAsia="Times New Roman" w:cstheme="minorHAnsi"/>
        </w:rPr>
        <w:t>Please keep the following in your implementation from the previous assignment</w:t>
      </w:r>
      <w:bookmarkStart w:id="0" w:name="_GoBack"/>
      <w:bookmarkEnd w:id="0"/>
      <w:r>
        <w:rPr>
          <w:rFonts w:eastAsia="Times New Roman" w:cstheme="minorHAnsi"/>
        </w:rPr>
        <w:t>,</w:t>
      </w:r>
    </w:p>
    <w:p w14:paraId="18652BE6" w14:textId="77777777" w:rsidR="00AD15EC" w:rsidRDefault="00AD15EC" w:rsidP="00E11038">
      <w:pPr>
        <w:rPr>
          <w:rFonts w:eastAsia="Times New Roman" w:cstheme="minorHAnsi"/>
        </w:rPr>
      </w:pPr>
    </w:p>
    <w:p w14:paraId="29569200" w14:textId="481EA18C" w:rsidR="00FB266D" w:rsidRPr="00A324A2" w:rsidRDefault="00FB266D" w:rsidP="00FB266D">
      <w:pPr>
        <w:rPr>
          <w:rFonts w:eastAsia="Times New Roman" w:cstheme="minorHAnsi"/>
          <w:i/>
        </w:rPr>
      </w:pPr>
      <w:r w:rsidRPr="00A324A2">
        <w:rPr>
          <w:rFonts w:eastAsia="Times New Roman" w:cstheme="minorHAnsi"/>
          <w:i/>
        </w:rPr>
        <w:t xml:space="preserve">Prior to connection, each client will implement functionality to set ships. The number of ships will be as follows, 1 ship that is 2 grid positions long and 1 ship that is 4 positions long. Ships can be positioned in a horizontal or vertical alignment. </w:t>
      </w:r>
    </w:p>
    <w:p w14:paraId="115BFE59" w14:textId="1139605F" w:rsidR="00FB266D" w:rsidRPr="00A324A2" w:rsidRDefault="00FB266D" w:rsidP="00FB266D">
      <w:pPr>
        <w:rPr>
          <w:rFonts w:eastAsia="Times New Roman" w:cstheme="minorHAnsi"/>
          <w:i/>
        </w:rPr>
      </w:pPr>
    </w:p>
    <w:p w14:paraId="6132CD4A" w14:textId="45522E21" w:rsidR="00FB266D" w:rsidRPr="00A324A2" w:rsidRDefault="00FB266D" w:rsidP="00FB266D">
      <w:pPr>
        <w:rPr>
          <w:rFonts w:eastAsia="Times New Roman" w:cstheme="minorHAnsi"/>
          <w:i/>
        </w:rPr>
      </w:pPr>
      <w:r w:rsidRPr="00A324A2">
        <w:rPr>
          <w:rFonts w:eastAsia="Times New Roman" w:cstheme="minorHAnsi"/>
          <w:i/>
        </w:rPr>
        <w:t>The grid scale for each client will be 10x10.</w:t>
      </w:r>
    </w:p>
    <w:p w14:paraId="0B46772C" w14:textId="77777777" w:rsidR="00FB266D" w:rsidRDefault="00FB266D" w:rsidP="00E11038">
      <w:pPr>
        <w:rPr>
          <w:rFonts w:eastAsia="Times New Roman" w:cstheme="minorHAnsi"/>
        </w:rPr>
      </w:pPr>
    </w:p>
    <w:p w14:paraId="766576A0" w14:textId="2D36A5AB" w:rsidR="00C85783" w:rsidRPr="00A324A2" w:rsidRDefault="00C85783" w:rsidP="00E11038">
      <w:pPr>
        <w:rPr>
          <w:rFonts w:eastAsia="Times New Roman" w:cstheme="minorHAnsi"/>
          <w:i/>
        </w:rPr>
      </w:pPr>
      <w:r w:rsidRPr="00A324A2">
        <w:rPr>
          <w:rFonts w:eastAsia="Times New Roman" w:cstheme="minorHAnsi"/>
          <w:i/>
        </w:rPr>
        <w:t>Between rounds clients should be presenting to the user a view of the enemy waters showing unknown grid locations, grid locations that have been hit, and grid locations that were misses.</w:t>
      </w:r>
    </w:p>
    <w:p w14:paraId="247E59F4" w14:textId="1E4DAE66" w:rsidR="00C85783" w:rsidRPr="00A324A2" w:rsidRDefault="00C85783" w:rsidP="00E11038">
      <w:pPr>
        <w:rPr>
          <w:rFonts w:eastAsia="Times New Roman" w:cstheme="minorHAnsi"/>
          <w:i/>
        </w:rPr>
      </w:pPr>
    </w:p>
    <w:p w14:paraId="252840D8" w14:textId="018CBBAF" w:rsidR="00C85783" w:rsidRPr="00A324A2" w:rsidRDefault="00C85783" w:rsidP="00E11038">
      <w:pPr>
        <w:rPr>
          <w:rFonts w:eastAsia="Times New Roman" w:cstheme="minorHAnsi"/>
          <w:i/>
        </w:rPr>
      </w:pPr>
      <w:r w:rsidRPr="00A324A2">
        <w:rPr>
          <w:rFonts w:eastAsia="Times New Roman" w:cstheme="minorHAnsi"/>
          <w:i/>
        </w:rPr>
        <w:t>When a client has had all of their battleships sunk, they will indicate that the game is over</w:t>
      </w:r>
      <w:r w:rsidR="00D54DD0" w:rsidRPr="00A324A2">
        <w:rPr>
          <w:rFonts w:eastAsia="Times New Roman" w:cstheme="minorHAnsi"/>
          <w:i/>
        </w:rPr>
        <w:t>.</w:t>
      </w:r>
    </w:p>
    <w:p w14:paraId="12CC59D4" w14:textId="449ECCD1" w:rsidR="00D54DD0" w:rsidRPr="00A324A2" w:rsidRDefault="00D54DD0" w:rsidP="00E11038">
      <w:pPr>
        <w:rPr>
          <w:rFonts w:eastAsia="Times New Roman" w:cstheme="minorHAnsi"/>
          <w:b/>
          <w:i/>
        </w:rPr>
      </w:pPr>
    </w:p>
    <w:p w14:paraId="1B244D9D" w14:textId="048691F7" w:rsidR="00D54DD0" w:rsidRPr="00A324A2" w:rsidRDefault="00D54DD0" w:rsidP="00E11038">
      <w:pPr>
        <w:rPr>
          <w:rFonts w:eastAsia="Times New Roman" w:cstheme="minorHAnsi"/>
          <w:i/>
        </w:rPr>
      </w:pPr>
      <w:r w:rsidRPr="00A324A2">
        <w:rPr>
          <w:rFonts w:eastAsia="Times New Roman" w:cstheme="minorHAnsi"/>
          <w:i/>
        </w:rPr>
        <w:t xml:space="preserve">Each client will then reset ready to either connect to or receive a connection for another game. This includes potentially resetting ship locations. </w:t>
      </w:r>
    </w:p>
    <w:p w14:paraId="3F3BD1C4" w14:textId="77777777" w:rsidR="0034649D" w:rsidRDefault="0034649D" w:rsidP="0034649D">
      <w:pPr>
        <w:rPr>
          <w:b/>
          <w:bCs/>
        </w:rPr>
      </w:pPr>
    </w:p>
    <w:p w14:paraId="2A1523E6" w14:textId="75A8E22F" w:rsidR="004F461D" w:rsidRDefault="000C1AC7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sectPr w:rsidR="004F461D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16E5"/>
    <w:multiLevelType w:val="hybridMultilevel"/>
    <w:tmpl w:val="F6C8A9E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7"/>
    <w:rsid w:val="00086818"/>
    <w:rsid w:val="00090266"/>
    <w:rsid w:val="000C1AC7"/>
    <w:rsid w:val="0027417C"/>
    <w:rsid w:val="00322A03"/>
    <w:rsid w:val="0034649D"/>
    <w:rsid w:val="00432AD0"/>
    <w:rsid w:val="0044798C"/>
    <w:rsid w:val="004D0145"/>
    <w:rsid w:val="004E0D4C"/>
    <w:rsid w:val="004F461D"/>
    <w:rsid w:val="005673B7"/>
    <w:rsid w:val="00577F5D"/>
    <w:rsid w:val="005A0985"/>
    <w:rsid w:val="005C1C04"/>
    <w:rsid w:val="00676E87"/>
    <w:rsid w:val="006B1A2D"/>
    <w:rsid w:val="0076067C"/>
    <w:rsid w:val="008D1476"/>
    <w:rsid w:val="008D56B2"/>
    <w:rsid w:val="0091427F"/>
    <w:rsid w:val="00945712"/>
    <w:rsid w:val="00951866"/>
    <w:rsid w:val="009A45C5"/>
    <w:rsid w:val="00A07A28"/>
    <w:rsid w:val="00A324A2"/>
    <w:rsid w:val="00AB63A6"/>
    <w:rsid w:val="00AC1951"/>
    <w:rsid w:val="00AD15EC"/>
    <w:rsid w:val="00B9561D"/>
    <w:rsid w:val="00BC3233"/>
    <w:rsid w:val="00BE6425"/>
    <w:rsid w:val="00C07D22"/>
    <w:rsid w:val="00C12DE3"/>
    <w:rsid w:val="00C14096"/>
    <w:rsid w:val="00C26024"/>
    <w:rsid w:val="00C57379"/>
    <w:rsid w:val="00C83DD3"/>
    <w:rsid w:val="00C85783"/>
    <w:rsid w:val="00D510C5"/>
    <w:rsid w:val="00D54DD0"/>
    <w:rsid w:val="00D943A5"/>
    <w:rsid w:val="00DB0844"/>
    <w:rsid w:val="00E11038"/>
    <w:rsid w:val="00E14550"/>
    <w:rsid w:val="00FB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8C2"/>
  <w15:chartTrackingRefBased/>
  <w15:docId w15:val="{D46EC130-86CA-8E40-AE4A-62ED284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C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26">
    <w:name w:val="CM26"/>
    <w:basedOn w:val="Default"/>
    <w:next w:val="Default"/>
    <w:uiPriority w:val="99"/>
    <w:rsid w:val="000C1AC7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0C1AC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C1AC7"/>
    <w:rPr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2019-01-03T22:25:00Z</dcterms:created>
  <dcterms:modified xsi:type="dcterms:W3CDTF">2019-04-15T12:17:00Z</dcterms:modified>
</cp:coreProperties>
</file>