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AAB4" w14:textId="7CE2D7EA" w:rsidR="000E22B2" w:rsidRDefault="00C04CDE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0E22B2">
        <w:rPr>
          <w:b/>
          <w:bCs/>
          <w:sz w:val="28"/>
          <w:szCs w:val="28"/>
          <w:u w:val="single"/>
        </w:rPr>
        <w:t>Topics</w:t>
      </w:r>
      <w:r w:rsidR="000E22B2" w:rsidRPr="0037002C">
        <w:rPr>
          <w:b/>
          <w:bCs/>
          <w:sz w:val="28"/>
          <w:szCs w:val="28"/>
          <w:u w:val="single"/>
        </w:rPr>
        <w:t>: Descriptive Statistics</w:t>
      </w:r>
      <w:r w:rsidR="000E22B2">
        <w:rPr>
          <w:b/>
          <w:bCs/>
          <w:sz w:val="28"/>
          <w:szCs w:val="28"/>
          <w:u w:val="single"/>
        </w:rPr>
        <w:t xml:space="preserve"> and Probability</w:t>
      </w:r>
    </w:p>
    <w:p w14:paraId="1D019D40" w14:textId="77777777" w:rsidR="000E22B2" w:rsidRPr="0037002C" w:rsidRDefault="000E22B2" w:rsidP="000E22B2">
      <w:pPr>
        <w:spacing w:after="0"/>
        <w:rPr>
          <w:b/>
          <w:bCs/>
        </w:rPr>
      </w:pPr>
    </w:p>
    <w:p w14:paraId="61FA5C4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B2897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851C3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78DDB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E55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679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E26B1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E7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72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5A2D1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B4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D2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3C620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13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01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26A85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0B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D0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C24D7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33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65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DFCA3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62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17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84CE2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54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2A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C7C22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AA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38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48EFF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86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9C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1BC19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43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78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DD55F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B4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81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7B1C0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35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4D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8B47C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F5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1A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5ED8C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7D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65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EEDC2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9E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77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23839F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157D64" w14:textId="2FF3334D" w:rsidR="000E22B2" w:rsidRDefault="00855F2F" w:rsidP="000E22B2">
      <w:pPr>
        <w:autoSpaceDE w:val="0"/>
        <w:autoSpaceDN w:val="0"/>
        <w:adjustRightInd w:val="0"/>
        <w:spacing w:after="0"/>
      </w:pPr>
      <w:r>
        <w:t>Soln:</w:t>
      </w:r>
    </w:p>
    <w:p w14:paraId="3D78677B" w14:textId="0BB9A322" w:rsidR="000E22B2" w:rsidRDefault="00234693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BB41628" wp14:editId="76C2EF5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4A64AD6-E72A-4D54-ADD7-9EE26CD77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26A0CA" w14:textId="6D0EE67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F34DB0" w14:textId="21C602C5" w:rsidR="000E22B2" w:rsidRDefault="00855F2F" w:rsidP="00855F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Outlier – </w:t>
      </w:r>
      <w:r w:rsidR="00234693">
        <w:t>91.36%</w:t>
      </w:r>
    </w:p>
    <w:p w14:paraId="62A266C6" w14:textId="5C047AD5" w:rsidR="00855F2F" w:rsidRPr="00855F2F" w:rsidRDefault="00855F2F" w:rsidP="00CD708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  <w:r>
        <w:t>Mean =</w:t>
      </w:r>
      <w:r w:rsidR="00234693">
        <w:t xml:space="preserve"> </w:t>
      </w:r>
      <w:r w:rsidRPr="00855F2F">
        <w:rPr>
          <w:color w:val="000000"/>
          <w:sz w:val="21"/>
          <w:szCs w:val="21"/>
        </w:rPr>
        <w:t>33</w:t>
      </w:r>
      <w:r w:rsidR="00234693">
        <w:rPr>
          <w:color w:val="000000"/>
          <w:sz w:val="21"/>
          <w:szCs w:val="21"/>
        </w:rPr>
        <w:t>.</w:t>
      </w:r>
      <w:r w:rsidRPr="00855F2F">
        <w:rPr>
          <w:color w:val="000000"/>
          <w:sz w:val="21"/>
          <w:szCs w:val="21"/>
        </w:rPr>
        <w:t>2713</w:t>
      </w:r>
      <w:r w:rsidR="00234693">
        <w:rPr>
          <w:color w:val="000000"/>
          <w:sz w:val="21"/>
          <w:szCs w:val="21"/>
        </w:rPr>
        <w:t>%</w:t>
      </w:r>
    </w:p>
    <w:p w14:paraId="0449EFAD" w14:textId="47B4E4D4" w:rsidR="00855F2F" w:rsidRDefault="002E2FF2" w:rsidP="00CD708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Std = </w:t>
      </w:r>
      <w:r w:rsidR="00E00EBD">
        <w:rPr>
          <w:color w:val="000000"/>
          <w:sz w:val="21"/>
          <w:szCs w:val="21"/>
        </w:rPr>
        <w:t>0.</w:t>
      </w:r>
      <w:r w:rsidR="00234693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69454</w:t>
      </w:r>
    </w:p>
    <w:p w14:paraId="4C9AD83A" w14:textId="704F161E" w:rsidR="002E2FF2" w:rsidRPr="00855F2F" w:rsidRDefault="002E2FF2" w:rsidP="00CD708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Var= 0.028715</w:t>
      </w:r>
    </w:p>
    <w:p w14:paraId="251B1A87" w14:textId="0F2C8F8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D577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2F9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5E9D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CD03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FA00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0464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7FB3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18C8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C6FB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A80C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EA79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4CDC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C363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CFAB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F6614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FE94B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A9C42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F296901" wp14:editId="12ADFB3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1DBB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315E69A" w14:textId="76EF30A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12A3995" w14:textId="50595741" w:rsidR="002E2FF2" w:rsidRDefault="002E2FF2" w:rsidP="002E2FF2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2E2FF2">
        <w:rPr>
          <w:rFonts w:ascii="Aharoni" w:hAnsi="Aharoni" w:cs="Aharoni" w:hint="cs"/>
        </w:rPr>
        <w:t xml:space="preserve">IOR – </w:t>
      </w:r>
      <w:r w:rsidRPr="00E00EBD">
        <w:rPr>
          <w:rFonts w:cstheme="minorHAnsi"/>
        </w:rPr>
        <w:t>7</w:t>
      </w:r>
      <w:r w:rsidRPr="002E2FF2">
        <w:rPr>
          <w:rFonts w:ascii="Aharoni" w:hAnsi="Aharoni" w:cs="Aharoni" w:hint="cs"/>
        </w:rPr>
        <w:t xml:space="preserve"> , this value implies that </w:t>
      </w:r>
      <w:r w:rsidRPr="00E00EBD">
        <w:rPr>
          <w:rFonts w:cstheme="minorHAnsi"/>
        </w:rPr>
        <w:t>50</w:t>
      </w:r>
      <w:r w:rsidRPr="002E2FF2">
        <w:rPr>
          <w:rFonts w:ascii="Aharoni" w:hAnsi="Aharoni" w:cs="Aharoni" w:hint="cs"/>
        </w:rPr>
        <w:t xml:space="preserve">% of the data lies between </w:t>
      </w:r>
      <w:r w:rsidRPr="00234693">
        <w:rPr>
          <w:rFonts w:cstheme="minorHAnsi"/>
        </w:rPr>
        <w:t>5</w:t>
      </w:r>
      <w:r w:rsidRPr="002E2FF2">
        <w:rPr>
          <w:rFonts w:ascii="Aharoni" w:hAnsi="Aharoni" w:cs="Aharoni" w:hint="cs"/>
        </w:rPr>
        <w:t xml:space="preserve"> and </w:t>
      </w:r>
      <w:r w:rsidRPr="00234693">
        <w:rPr>
          <w:rFonts w:cstheme="minorHAnsi"/>
        </w:rPr>
        <w:t>12</w:t>
      </w:r>
      <w:r w:rsidRPr="002E2FF2">
        <w:rPr>
          <w:rFonts w:ascii="Aharoni" w:hAnsi="Aharoni" w:cs="Aharoni" w:hint="cs"/>
        </w:rPr>
        <w:t xml:space="preserve"> .</w:t>
      </w:r>
      <w:r>
        <w:t xml:space="preserve"> </w:t>
      </w:r>
    </w:p>
    <w:p w14:paraId="7A3C587D" w14:textId="0E75462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4115BCD" w14:textId="6E6A1ACA" w:rsidR="002E2FF2" w:rsidRPr="002E2FF2" w:rsidRDefault="002E2FF2" w:rsidP="002E2FF2">
      <w:pPr>
        <w:autoSpaceDE w:val="0"/>
        <w:autoSpaceDN w:val="0"/>
        <w:adjustRightInd w:val="0"/>
        <w:spacing w:after="0"/>
        <w:ind w:left="720"/>
        <w:rPr>
          <w:rFonts w:ascii="Aharoni" w:hAnsi="Aharoni" w:cs="Aharoni"/>
        </w:rPr>
      </w:pPr>
      <w:r>
        <w:t xml:space="preserve">Ans: </w:t>
      </w:r>
      <w:r w:rsidRPr="002E2FF2">
        <w:rPr>
          <w:rFonts w:ascii="Aharoni" w:hAnsi="Aharoni" w:cs="Aharoni" w:hint="cs"/>
        </w:rPr>
        <w:t>The dataset is positively skewed.</w:t>
      </w:r>
    </w:p>
    <w:p w14:paraId="781BBC9A" w14:textId="1E6554C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072F8DE" w14:textId="640C913D" w:rsidR="002E2FF2" w:rsidRDefault="002E2FF2" w:rsidP="002E2FF2">
      <w:pPr>
        <w:autoSpaceDE w:val="0"/>
        <w:autoSpaceDN w:val="0"/>
        <w:adjustRightInd w:val="0"/>
        <w:spacing w:after="0"/>
        <w:ind w:left="720"/>
      </w:pPr>
      <w:r>
        <w:t>Ans</w:t>
      </w:r>
      <w:r w:rsidRPr="00C67C76">
        <w:rPr>
          <w:rFonts w:ascii="Aharoni" w:hAnsi="Aharoni" w:cs="Aharoni" w:hint="cs"/>
        </w:rPr>
        <w:t xml:space="preserve">: There would be no outlier in the data set but the data would still be positively skewed and have </w:t>
      </w:r>
      <w:r w:rsidR="00234693">
        <w:rPr>
          <w:rFonts w:ascii="Aharoni" w:hAnsi="Aharoni" w:cs="Aharoni"/>
        </w:rPr>
        <w:t xml:space="preserve">almost </w:t>
      </w:r>
      <w:r w:rsidRPr="00C67C76">
        <w:rPr>
          <w:rFonts w:ascii="Aharoni" w:hAnsi="Aharoni" w:cs="Aharoni" w:hint="cs"/>
        </w:rPr>
        <w:t>same IOR.</w:t>
      </w:r>
    </w:p>
    <w:p w14:paraId="5B1F6731" w14:textId="7F0BCA17" w:rsidR="000E22B2" w:rsidRDefault="000E22B2" w:rsidP="000E22B2">
      <w:pPr>
        <w:autoSpaceDE w:val="0"/>
        <w:autoSpaceDN w:val="0"/>
        <w:adjustRightInd w:val="0"/>
        <w:spacing w:after="0"/>
      </w:pPr>
    </w:p>
    <w:p w14:paraId="0254C98C" w14:textId="09C4B6A3" w:rsidR="00C67C76" w:rsidRDefault="00C67C76" w:rsidP="000E22B2">
      <w:pPr>
        <w:autoSpaceDE w:val="0"/>
        <w:autoSpaceDN w:val="0"/>
        <w:adjustRightInd w:val="0"/>
        <w:spacing w:after="0"/>
      </w:pPr>
    </w:p>
    <w:p w14:paraId="5A9F363A" w14:textId="77777777" w:rsidR="00C67C76" w:rsidRDefault="00C67C76" w:rsidP="000E22B2">
      <w:pPr>
        <w:autoSpaceDE w:val="0"/>
        <w:autoSpaceDN w:val="0"/>
        <w:adjustRightInd w:val="0"/>
        <w:spacing w:after="0"/>
      </w:pPr>
    </w:p>
    <w:p w14:paraId="5EC6976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3AADA4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78C55FC" wp14:editId="1DCB83E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5A94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BC7C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00548C2" w14:textId="28F0239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5CE8C7E" w14:textId="3E0F237D" w:rsidR="00C67C76" w:rsidRDefault="00C67C76" w:rsidP="00C67C76">
      <w:pPr>
        <w:autoSpaceDE w:val="0"/>
        <w:autoSpaceDN w:val="0"/>
        <w:adjustRightInd w:val="0"/>
        <w:spacing w:after="0"/>
      </w:pPr>
      <w:r>
        <w:t xml:space="preserve">Ans : </w:t>
      </w:r>
      <w:r w:rsidRPr="00C67C76">
        <w:rPr>
          <w:rFonts w:ascii="Aharoni" w:hAnsi="Aharoni" w:cs="Aharoni" w:hint="cs"/>
        </w:rPr>
        <w:t xml:space="preserve">The mode of the dataset is </w:t>
      </w:r>
      <w:r w:rsidR="00234693">
        <w:rPr>
          <w:rFonts w:ascii="Aharoni" w:hAnsi="Aharoni" w:cs="Aharoni"/>
        </w:rPr>
        <w:t xml:space="preserve">in between </w:t>
      </w:r>
      <w:r w:rsidR="00234693" w:rsidRPr="00234693">
        <w:rPr>
          <w:rFonts w:cstheme="minorHAnsi"/>
        </w:rPr>
        <w:t>4</w:t>
      </w:r>
      <w:r w:rsidR="00234693">
        <w:rPr>
          <w:rFonts w:ascii="Aharoni" w:hAnsi="Aharoni" w:cs="Aharoni"/>
        </w:rPr>
        <w:t xml:space="preserve"> to </w:t>
      </w:r>
      <w:r w:rsidR="00234693" w:rsidRPr="00234693">
        <w:rPr>
          <w:rFonts w:cstheme="minorHAnsi"/>
        </w:rPr>
        <w:t>10</w:t>
      </w:r>
      <w:r w:rsidR="00234693">
        <w:rPr>
          <w:rFonts w:ascii="Aharoni" w:hAnsi="Aharoni" w:cs="Aharoni"/>
        </w:rPr>
        <w:t xml:space="preserve"> data set </w:t>
      </w:r>
      <w:r w:rsidRPr="00C67C76">
        <w:rPr>
          <w:rFonts w:ascii="Aharoni" w:hAnsi="Aharoni" w:cs="Aharoni" w:hint="cs"/>
        </w:rPr>
        <w:t xml:space="preserve"> .</w:t>
      </w:r>
    </w:p>
    <w:p w14:paraId="45C51D62" w14:textId="26F04D8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BDA9B04" w14:textId="1298A3E2" w:rsidR="00C67C76" w:rsidRPr="00C67C76" w:rsidRDefault="00C67C76" w:rsidP="00C67C76">
      <w:pPr>
        <w:autoSpaceDE w:val="0"/>
        <w:autoSpaceDN w:val="0"/>
        <w:adjustRightInd w:val="0"/>
        <w:spacing w:after="0"/>
        <w:rPr>
          <w:rFonts w:ascii="Aharoni" w:hAnsi="Aharoni" w:cs="Aharoni"/>
        </w:rPr>
      </w:pPr>
      <w:r>
        <w:t xml:space="preserve">Ans : </w:t>
      </w:r>
      <w:r w:rsidRPr="00C67C76">
        <w:rPr>
          <w:rFonts w:ascii="Aharoni" w:hAnsi="Aharoni" w:cs="Aharoni" w:hint="cs"/>
        </w:rPr>
        <w:t>The data is positively/Right skewed .</w:t>
      </w:r>
    </w:p>
    <w:p w14:paraId="36050973" w14:textId="04D3C72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BC72257" w14:textId="2946977F" w:rsidR="00234693" w:rsidRPr="00234693" w:rsidRDefault="00C67C76" w:rsidP="00234693">
      <w:pPr>
        <w:autoSpaceDE w:val="0"/>
        <w:autoSpaceDN w:val="0"/>
        <w:adjustRightInd w:val="0"/>
        <w:spacing w:after="0"/>
        <w:rPr>
          <w:rFonts w:ascii="Aharoni" w:hAnsi="Aharoni" w:cs="Aharoni"/>
        </w:rPr>
      </w:pPr>
      <w:r>
        <w:t xml:space="preserve">Ans : </w:t>
      </w:r>
      <w:r w:rsidRPr="00C67C76">
        <w:rPr>
          <w:rFonts w:ascii="Aharoni" w:hAnsi="Aharoni" w:cs="Aharoni" w:hint="cs"/>
        </w:rPr>
        <w:t xml:space="preserve">Both these graphs show the concentration of the data is towards left(i.e., positive skewness) and both the graphs show the outlier as </w:t>
      </w:r>
      <w:r w:rsidR="00234693" w:rsidRPr="00234693">
        <w:rPr>
          <w:rFonts w:cstheme="minorHAnsi"/>
        </w:rPr>
        <w:t>25</w:t>
      </w:r>
      <w:r w:rsidR="00234693" w:rsidRPr="00234693">
        <w:t xml:space="preserve"> </w:t>
      </w:r>
      <w:r w:rsidR="00234693">
        <w:t xml:space="preserve">. </w:t>
      </w:r>
      <w:r w:rsidR="00234693" w:rsidRPr="00234693">
        <w:rPr>
          <w:rFonts w:ascii="Aharoni" w:hAnsi="Aharoni" w:cs="Aharoni" w:hint="cs"/>
        </w:rPr>
        <w:t>Histogram is better to display distribution of data.</w:t>
      </w:r>
    </w:p>
    <w:p w14:paraId="017D3EF2" w14:textId="77777777" w:rsidR="00234693" w:rsidRDefault="00234693" w:rsidP="00234693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B8C09E5" w14:textId="3CE48D80" w:rsidR="00C67C76" w:rsidRPr="00C67C76" w:rsidRDefault="00C67C76" w:rsidP="00C67C76">
      <w:pPr>
        <w:autoSpaceDE w:val="0"/>
        <w:autoSpaceDN w:val="0"/>
        <w:adjustRightInd w:val="0"/>
        <w:spacing w:after="0"/>
        <w:rPr>
          <w:rFonts w:ascii="Aharoni" w:hAnsi="Aharoni" w:cs="Aharoni"/>
        </w:rPr>
      </w:pPr>
    </w:p>
    <w:p w14:paraId="7A485A3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4BAD1B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E0C478D" w14:textId="38685B21" w:rsidR="000E22B2" w:rsidRPr="000E5C0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9B87CC1" w14:textId="0EBD0DC4" w:rsidR="000E5C0E" w:rsidRPr="00F27C01" w:rsidRDefault="000E5C0E" w:rsidP="000E5C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>
        <w:lastRenderedPageBreak/>
        <w:t xml:space="preserve">Ans: </w:t>
      </w:r>
      <w:r w:rsidRPr="00E00EBD">
        <w:rPr>
          <w:rFonts w:ascii="Aharoni" w:eastAsiaTheme="minorEastAsia" w:hAnsi="Aharoni" w:cs="Aharoni" w:hint="cs"/>
          <w:sz w:val="22"/>
          <w:szCs w:val="22"/>
        </w:rPr>
        <w:t>probability of call Misdirecting  p</w:t>
      </w:r>
      <w:r w:rsidRPr="00F27C01">
        <w:rPr>
          <w:rFonts w:asciiTheme="minorHAnsi" w:eastAsiaTheme="minorEastAsia" w:hAnsiTheme="minorHAnsi" w:cs="BaskervilleBE-Regular"/>
          <w:sz w:val="22"/>
          <w:szCs w:val="22"/>
        </w:rPr>
        <w:t xml:space="preserve"> = 1/200</w:t>
      </w:r>
    </w:p>
    <w:p w14:paraId="6596EB20" w14:textId="77777777" w:rsidR="000E5C0E" w:rsidRPr="00F27C01" w:rsidRDefault="000E5C0E" w:rsidP="000E5C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F27C01">
        <w:rPr>
          <w:rFonts w:asciiTheme="minorHAnsi" w:eastAsiaTheme="minorEastAsia" w:hAnsiTheme="minorHAnsi" w:cs="BaskervilleBE-Regular"/>
          <w:sz w:val="22"/>
          <w:szCs w:val="22"/>
        </w:rPr>
        <w:t xml:space="preserve">    </w:t>
      </w:r>
      <w:r>
        <w:rPr>
          <w:rFonts w:asciiTheme="minorHAnsi" w:eastAsiaTheme="minorEastAsia" w:hAnsiTheme="minorHAnsi" w:cs="BaskervilleBE-Regular"/>
          <w:sz w:val="22"/>
          <w:szCs w:val="22"/>
        </w:rPr>
        <w:t xml:space="preserve">          </w:t>
      </w:r>
      <w:r w:rsidRPr="00F27C01">
        <w:rPr>
          <w:rFonts w:asciiTheme="minorHAnsi" w:eastAsiaTheme="minorEastAsia" w:hAnsiTheme="minorHAnsi" w:cs="BaskervilleBE-Regular"/>
          <w:sz w:val="22"/>
          <w:szCs w:val="22"/>
        </w:rPr>
        <w:t> </w:t>
      </w:r>
      <w:r w:rsidRPr="00E00EBD">
        <w:rPr>
          <w:rFonts w:ascii="Aharoni" w:eastAsiaTheme="minorEastAsia" w:hAnsi="Aharoni" w:cs="Aharoni" w:hint="cs"/>
          <w:sz w:val="22"/>
          <w:szCs w:val="22"/>
        </w:rPr>
        <w:t>Probability of call not Misdirecting</w:t>
      </w:r>
      <w:r w:rsidRPr="00F27C01">
        <w:rPr>
          <w:rFonts w:asciiTheme="minorHAnsi" w:eastAsiaTheme="minorEastAsia" w:hAnsiTheme="minorHAnsi" w:cs="BaskervilleBE-Regular"/>
          <w:sz w:val="22"/>
          <w:szCs w:val="22"/>
        </w:rPr>
        <w:t xml:space="preserve"> = 1 - 1/200 = 199/200</w:t>
      </w:r>
    </w:p>
    <w:p w14:paraId="69C723DB" w14:textId="415AABB9" w:rsidR="000E5C0E" w:rsidRPr="00E00EBD" w:rsidRDefault="000E5C0E" w:rsidP="000E5C0E">
      <w:pPr>
        <w:autoSpaceDE w:val="0"/>
        <w:autoSpaceDN w:val="0"/>
        <w:adjustRightInd w:val="0"/>
        <w:spacing w:after="0"/>
        <w:rPr>
          <w:rFonts w:ascii="Aharoni" w:hAnsi="Aharoni" w:cs="Aharoni"/>
        </w:rPr>
      </w:pPr>
      <w:r>
        <w:tab/>
      </w:r>
      <w:r w:rsidRPr="00E00EBD">
        <w:rPr>
          <w:rFonts w:ascii="Aharoni" w:hAnsi="Aharoni" w:cs="Aharoni" w:hint="cs"/>
        </w:rPr>
        <w:t xml:space="preserve">Probability that a t least one in 5 attempted call reaches the wrong number is </w:t>
      </w:r>
    </w:p>
    <w:p w14:paraId="17B784B8" w14:textId="77777777" w:rsidR="000E5C0E" w:rsidRPr="00F27C01" w:rsidRDefault="000E5C0E" w:rsidP="000E5C0E">
      <w:pPr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</w:rPr>
        <w:tab/>
        <w:t>= 1-(199/200)</w:t>
      </w:r>
      <w:r>
        <w:rPr>
          <w:rFonts w:cs="BaskervilleBE-Regular"/>
          <w:vertAlign w:val="superscript"/>
        </w:rPr>
        <w:t>5</w:t>
      </w:r>
    </w:p>
    <w:p w14:paraId="766B397E" w14:textId="2590A6BE" w:rsidR="000E5C0E" w:rsidRPr="000E5C0E" w:rsidRDefault="000E5C0E" w:rsidP="000E5C0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=0.02475 </w:t>
      </w:r>
      <w:r>
        <w:rPr>
          <w:rFonts w:cstheme="minorHAnsi"/>
        </w:rPr>
        <w:t xml:space="preserve">≈ </w:t>
      </w:r>
      <w:r w:rsidRPr="000E5C0E">
        <w:rPr>
          <w:rFonts w:cs="BaskervilleBE-Regular"/>
          <w:b/>
          <w:bCs/>
          <w:u w:val="single"/>
        </w:rPr>
        <w:t>0.025</w:t>
      </w:r>
    </w:p>
    <w:p w14:paraId="167CC5C6" w14:textId="0A898EE3" w:rsidR="000E5C0E" w:rsidRPr="000E22B2" w:rsidRDefault="000E5C0E" w:rsidP="000E5C0E">
      <w:pPr>
        <w:autoSpaceDE w:val="0"/>
        <w:autoSpaceDN w:val="0"/>
        <w:adjustRightInd w:val="0"/>
        <w:spacing w:after="0"/>
      </w:pPr>
    </w:p>
    <w:p w14:paraId="4821BF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BE10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394E2F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63354F7" w14:textId="77777777" w:rsidTr="00BB3C58">
        <w:trPr>
          <w:trHeight w:val="276"/>
          <w:jc w:val="center"/>
        </w:trPr>
        <w:tc>
          <w:tcPr>
            <w:tcW w:w="2078" w:type="dxa"/>
          </w:tcPr>
          <w:p w14:paraId="01D358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3EE40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CD4B883" w14:textId="77777777" w:rsidTr="00BB3C58">
        <w:trPr>
          <w:trHeight w:val="276"/>
          <w:jc w:val="center"/>
        </w:trPr>
        <w:tc>
          <w:tcPr>
            <w:tcW w:w="2078" w:type="dxa"/>
          </w:tcPr>
          <w:p w14:paraId="7A4F29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9F310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C247D57" w14:textId="77777777" w:rsidTr="00BB3C58">
        <w:trPr>
          <w:trHeight w:val="276"/>
          <w:jc w:val="center"/>
        </w:trPr>
        <w:tc>
          <w:tcPr>
            <w:tcW w:w="2078" w:type="dxa"/>
          </w:tcPr>
          <w:p w14:paraId="57B73B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B6DBE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E314E0" w14:textId="77777777" w:rsidTr="00BB3C58">
        <w:trPr>
          <w:trHeight w:val="276"/>
          <w:jc w:val="center"/>
        </w:trPr>
        <w:tc>
          <w:tcPr>
            <w:tcW w:w="2078" w:type="dxa"/>
          </w:tcPr>
          <w:p w14:paraId="0EE93B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4A2A0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7CE781" w14:textId="77777777" w:rsidTr="00BB3C58">
        <w:trPr>
          <w:trHeight w:val="276"/>
          <w:jc w:val="center"/>
        </w:trPr>
        <w:tc>
          <w:tcPr>
            <w:tcW w:w="2078" w:type="dxa"/>
          </w:tcPr>
          <w:p w14:paraId="5BA49C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51123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79CF568" w14:textId="77777777" w:rsidTr="00BB3C58">
        <w:trPr>
          <w:trHeight w:val="276"/>
          <w:jc w:val="center"/>
        </w:trPr>
        <w:tc>
          <w:tcPr>
            <w:tcW w:w="2078" w:type="dxa"/>
          </w:tcPr>
          <w:p w14:paraId="0BC9FC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EF351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47D0EC3" w14:textId="77777777" w:rsidTr="00BB3C58">
        <w:trPr>
          <w:trHeight w:val="276"/>
          <w:jc w:val="center"/>
        </w:trPr>
        <w:tc>
          <w:tcPr>
            <w:tcW w:w="2078" w:type="dxa"/>
          </w:tcPr>
          <w:p w14:paraId="1B7F6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2A5FA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CAC0F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D02FDC" w14:textId="39599E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E2C9394" w14:textId="7683F2BC" w:rsidR="000E5C0E" w:rsidRDefault="000E5C0E" w:rsidP="000E5C0E">
      <w:pPr>
        <w:autoSpaceDE w:val="0"/>
        <w:autoSpaceDN w:val="0"/>
        <w:adjustRightInd w:val="0"/>
        <w:spacing w:after="0"/>
      </w:pPr>
      <w:r>
        <w:t>Ans:  X = 2000</w:t>
      </w:r>
      <w:r w:rsidR="00E00EBD">
        <w:t xml:space="preserve"> </w:t>
      </w:r>
      <w:r w:rsidRPr="00E00EBD">
        <w:rPr>
          <w:rFonts w:ascii="Aharoni" w:hAnsi="Aharoni" w:cs="Aharoni" w:hint="cs"/>
        </w:rPr>
        <w:t>as it  has highest probability</w:t>
      </w:r>
      <w:r>
        <w:t xml:space="preserve"> of 0.3 .</w:t>
      </w:r>
    </w:p>
    <w:p w14:paraId="60C8C8F6" w14:textId="3BFCCF5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CAC283B" w14:textId="449AAEA6" w:rsidR="000E5C0E" w:rsidRPr="00E00EBD" w:rsidRDefault="000E5C0E" w:rsidP="000E5C0E">
      <w:pPr>
        <w:autoSpaceDE w:val="0"/>
        <w:autoSpaceDN w:val="0"/>
        <w:adjustRightInd w:val="0"/>
        <w:spacing w:after="0"/>
        <w:rPr>
          <w:rFonts w:ascii="Aharoni" w:hAnsi="Aharoni" w:cs="Aharoni"/>
        </w:rPr>
      </w:pPr>
      <w:r>
        <w:t xml:space="preserve">Ans </w:t>
      </w:r>
      <w:r w:rsidRPr="00E00EBD">
        <w:rPr>
          <w:rFonts w:ascii="Aharoni" w:hAnsi="Aharoni" w:cs="Aharoni" w:hint="cs"/>
        </w:rPr>
        <w:t xml:space="preserve">:  Yes as probability of Positive sales is </w:t>
      </w:r>
      <w:r w:rsidRPr="00E00EBD">
        <w:rPr>
          <w:rFonts w:cstheme="minorHAnsi"/>
        </w:rPr>
        <w:t>0.6</w:t>
      </w:r>
      <w:r w:rsidRPr="00E00EBD">
        <w:rPr>
          <w:rFonts w:ascii="Aharoni" w:hAnsi="Aharoni" w:cs="Aharoni" w:hint="cs"/>
        </w:rPr>
        <w:t xml:space="preserve"> , which is a good probability for a business to be successful.</w:t>
      </w:r>
    </w:p>
    <w:p w14:paraId="11D26E7F" w14:textId="7D2AFA0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6E93A9F" w14:textId="23698D8E" w:rsidR="00D92258" w:rsidRDefault="000E5C0E" w:rsidP="00D92258">
      <w:pPr>
        <w:autoSpaceDE w:val="0"/>
        <w:autoSpaceDN w:val="0"/>
        <w:adjustRightInd w:val="0"/>
        <w:spacing w:after="0"/>
      </w:pPr>
      <w:r>
        <w:t xml:space="preserve">Ans : </w:t>
      </w:r>
      <w:r w:rsidR="00D92258">
        <w:t xml:space="preserve">  </w:t>
      </w:r>
      <w:r w:rsidR="00D92258" w:rsidRPr="00D92258">
        <w:rPr>
          <w:rFonts w:ascii="Aharoni" w:hAnsi="Aharoni" w:cs="Aharoni"/>
        </w:rPr>
        <w:t>T</w:t>
      </w:r>
      <w:r w:rsidR="00D92258" w:rsidRPr="00D92258">
        <w:rPr>
          <w:rFonts w:ascii="Aharoni" w:hAnsi="Aharoni" w:cs="Aharoni"/>
        </w:rPr>
        <w:t xml:space="preserve">he long-term average earning of business ventures is </w:t>
      </w:r>
      <w:r w:rsidR="00D92258" w:rsidRPr="00D92258">
        <w:rPr>
          <w:rFonts w:cstheme="minorHAnsi"/>
          <w:sz w:val="24"/>
          <w:szCs w:val="24"/>
        </w:rPr>
        <w:t>800</w:t>
      </w:r>
    </w:p>
    <w:p w14:paraId="74C6FC0A" w14:textId="2C7AC5BF" w:rsidR="000E5C0E" w:rsidRDefault="000E5C0E" w:rsidP="000E5C0E">
      <w:pPr>
        <w:autoSpaceDE w:val="0"/>
        <w:autoSpaceDN w:val="0"/>
        <w:adjustRightInd w:val="0"/>
        <w:spacing w:after="0"/>
      </w:pPr>
    </w:p>
    <w:p w14:paraId="50E5AB8B" w14:textId="4D2D14B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57FF8BC" w14:textId="1B4D9AC2" w:rsidR="00D92258" w:rsidRPr="0037002C" w:rsidRDefault="00D92258" w:rsidP="00D92258">
      <w:pPr>
        <w:autoSpaceDE w:val="0"/>
        <w:autoSpaceDN w:val="0"/>
        <w:adjustRightInd w:val="0"/>
        <w:spacing w:after="0"/>
      </w:pPr>
      <w:r>
        <w:t xml:space="preserve">Ans : </w:t>
      </w:r>
      <w:r>
        <w:t xml:space="preserve">: </w:t>
      </w:r>
      <w:r>
        <w:rPr>
          <w:rFonts w:ascii="Arial" w:hAnsi="Arial" w:cs="Arial"/>
          <w:color w:val="212529"/>
          <w:shd w:val="clear" w:color="auto" w:fill="FFFFFF"/>
        </w:rPr>
        <w:t>0.08164966</w:t>
      </w:r>
    </w:p>
    <w:p w14:paraId="15F2D02F" w14:textId="77777777" w:rsidR="00ED4082" w:rsidRDefault="00E05D9E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4BEC" w14:textId="77777777" w:rsidR="00E05D9E" w:rsidRDefault="00E05D9E">
      <w:pPr>
        <w:spacing w:after="0" w:line="240" w:lineRule="auto"/>
      </w:pPr>
      <w:r>
        <w:separator/>
      </w:r>
    </w:p>
  </w:endnote>
  <w:endnote w:type="continuationSeparator" w:id="0">
    <w:p w14:paraId="5B864A67" w14:textId="77777777" w:rsidR="00E05D9E" w:rsidRDefault="00E0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EE3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2B1D4E5" w14:textId="77777777" w:rsidR="00BD6EA9" w:rsidRDefault="00E05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3719D" w14:textId="77777777" w:rsidR="00E05D9E" w:rsidRDefault="00E05D9E">
      <w:pPr>
        <w:spacing w:after="0" w:line="240" w:lineRule="auto"/>
      </w:pPr>
      <w:r>
        <w:separator/>
      </w:r>
    </w:p>
  </w:footnote>
  <w:footnote w:type="continuationSeparator" w:id="0">
    <w:p w14:paraId="23C13511" w14:textId="77777777" w:rsidR="00E05D9E" w:rsidRDefault="00E05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00D43"/>
    <w:multiLevelType w:val="hybridMultilevel"/>
    <w:tmpl w:val="3B5825E0"/>
    <w:lvl w:ilvl="0" w:tplc="982C4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E5C0E"/>
    <w:rsid w:val="00234693"/>
    <w:rsid w:val="002E2FF2"/>
    <w:rsid w:val="00310065"/>
    <w:rsid w:val="005F0605"/>
    <w:rsid w:val="00614CA4"/>
    <w:rsid w:val="00855F2F"/>
    <w:rsid w:val="008B5FFA"/>
    <w:rsid w:val="00AA672E"/>
    <w:rsid w:val="00AF65C6"/>
    <w:rsid w:val="00C04CDE"/>
    <w:rsid w:val="00C67C76"/>
    <w:rsid w:val="00D92258"/>
    <w:rsid w:val="00DB6779"/>
    <w:rsid w:val="00E00EBD"/>
    <w:rsid w:val="00E05D9E"/>
    <w:rsid w:val="00FA0D64"/>
    <w:rsid w:val="00F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4A75"/>
  <w15:docId w15:val="{C67769E5-AD0D-4CA9-925D-B8B8EFC2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F2F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E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excelR%20data%20science\weekendbatch20jan\Assignments\descriptivestatsset1da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Measure 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Sheet1!$B$2:$B$16</c:f>
              <c:numCache>
                <c:formatCode>0.00%</c:formatCode>
                <c:ptCount val="15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9F-4E8A-86E3-7635F1A27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3358432"/>
        <c:axId val="1143358848"/>
      </c:barChart>
      <c:catAx>
        <c:axId val="114335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3358848"/>
        <c:crosses val="autoZero"/>
        <c:auto val="1"/>
        <c:lblAlgn val="ctr"/>
        <c:lblOffset val="100"/>
        <c:noMultiLvlLbl val="0"/>
      </c:catAx>
      <c:valAx>
        <c:axId val="114335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3358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Jayesh Karale</cp:lastModifiedBy>
  <cp:revision>6</cp:revision>
  <dcterms:created xsi:type="dcterms:W3CDTF">2013-09-25T10:59:00Z</dcterms:created>
  <dcterms:modified xsi:type="dcterms:W3CDTF">2021-04-16T18:03:00Z</dcterms:modified>
</cp:coreProperties>
</file>