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CampusOS API tracks(1).pdf</w:t>
      </w:r>
    </w:p>
    <w:p>
      <w:pPr>
        <w:pStyle w:val="Compact"/>
        <w:numPr>
          <w:ilvl w:val="0"/>
          <w:numId w:val="1001"/>
        </w:numPr>
      </w:pPr>
      <w:r>
        <w:t xml:space="preserve">api-cookbook(1).pdf</w:t>
      </w:r>
    </w:p>
    <w:p>
      <w:pPr>
        <w:pStyle w:val="Compact"/>
        <w:numPr>
          <w:ilvl w:val="0"/>
          <w:numId w:val="1001"/>
        </w:numPr>
      </w:pPr>
      <w:r>
        <w:t xml:space="preserve">user_pasted_clipboard_long_content_as_file_CodeForge ’26 · Camp.txt</w:t>
      </w:r>
    </w:p>
    <w:p>
      <w:pPr>
        <w:pStyle w:val="Compact"/>
        <w:numPr>
          <w:ilvl w:val="0"/>
          <w:numId w:val="1001"/>
        </w:numPr>
      </w:pPr>
      <w:r>
        <w:t xml:space="preserve">project-doc.md</w:t>
      </w:r>
    </w:p>
    <w:p>
      <w:pPr>
        <w:pStyle w:val="Compact"/>
        <w:numPr>
          <w:ilvl w:val="0"/>
          <w:numId w:val="1001"/>
        </w:numPr>
      </w:pPr>
      <w:r>
        <w:t xml:space="preserve">CLAUDE.md</w:t>
      </w:r>
    </w:p>
    <w:p>
      <w:pPr>
        <w:pStyle w:val="FirstParagraph"/>
      </w:pPr>
      <w:r>
        <w:t xml:space="preserve">Now I wanted to design the whole architecture application. I want to think the high-level system architecture design. So give me the whole architecture design system that first it includes the whole component, what is the components and API endpoints, all the data, JSON data, exactly JSON data that is provided in the API cookbook. I want to just only develop the UI part. The backend is already deployed and it is already in production in URL, so I will give the render URL. So I want to just only implement this stunning UI only to this backend data containing all the API endpoints are live and it is working. We want to implement this only architecture. I am creating the new Next.js project with the current version by verifying all the packages. So help me to start by creating the all the required components and routers and controllers and API stores required for the project, which is the clean architecture following followed by the architecture MVVM and at the so keep keep the project maintainable and integrable for the future and it should be secured and authorized and build tests and pass all the required test cases.</w:t>
      </w:r>
    </w:p>
    <w:p>
      <w:pPr>
        <w:pStyle w:val="a0"/>
      </w:pPr>
      <w:r>
        <w:t xml:space="preserve">I’m following the project-doc.md and CLAUDE.md specific implementation of the project architecture planning system designing. So help me to give the nine .md files that is all the specs containing the all idea about the project that my AI agent can understand full project overview that even before I write a single line of code. So I will give the example code template. So please help me to ready the all nine specs to start my coding to build the stunning UI for my project already deployed in the backend render platform.</w:t>
      </w:r>
    </w:p>
    <w:p>
      <w:pPr>
        <w:pStyle w:val="a0"/>
      </w:pPr>
      <w:r>
        <w:t xml:space="preserve">backend is live at : https://campus-os-backend-8sjf.onrender.com</w:t>
      </w:r>
    </w:p>
    <w:p>
      <w:pPr>
        <w:pStyle w:val="a0"/>
      </w:pPr>
      <w:r>
        <w:t xml:space="preserve">my only pourpose is to build the primeum Ui fo this backend and verifying the build, and production.</w:t>
      </w:r>
    </w:p>
    <w:p>
      <w:pPr>
        <w:pStyle w:val="a0"/>
      </w:pPr>
      <w:r>
        <w:t xml:space="preserve">only give me a breaf of : project-doc.md and CLAUDE.md</w:t>
      </w:r>
    </w:p>
    <w:p>
      <w:r>
        <w:pict>
          <v:rect style="width:0;height:1.5pt" o:hralign="center" o:hrstd="t" o:hr="t"/>
        </w:pict>
      </w:r>
    </w:p>
    <w:p>
      <w:pPr>
        <w:pStyle w:val="FirstParagraph"/>
      </w:pPr>
      <w:r>
        <w:rPr>
          <w:b/>
          <w:bCs/>
        </w:rPr>
        <w:t xml:space="preserve">Kimi:</w:t>
      </w:r>
    </w:p>
    <w:p>
      <w:pPr>
        <w:pStyle w:val="a0"/>
      </w:pPr>
      <w:r>
        <w:t xml:space="preserve">I’ll generate all nine spec files modeled on your</w:t>
      </w:r>
      <w:r>
        <w:t xml:space="preserve"> </w:t>
      </w:r>
      <w:r>
        <w:rPr>
          <w:rStyle w:val="VerbatimChar"/>
        </w:rPr>
        <w:t xml:space="preserve">project-doc.md</w:t>
      </w:r>
      <w:r>
        <w:t xml:space="preserve"> </w:t>
      </w:r>
      <w:r>
        <w:t xml:space="preserve">/</w:t>
      </w:r>
      <w:r>
        <w:t xml:space="preserve"> </w:t>
      </w:r>
      <w:r>
        <w:rPr>
          <w:rStyle w:val="VerbatimChar"/>
        </w:rPr>
        <w:t xml:space="preserve">CLAUDE.md</w:t>
      </w:r>
      <w:r>
        <w:t xml:space="preserve"> </w:t>
      </w:r>
      <w:r>
        <w:t xml:space="preserve">style (spec-driven, phase-based, acceptance checks), but with CampusOS FindIt content — and write them to disk so your AI agent can read them directly.All nine spec files are ready, written in your</w:t>
      </w:r>
      <w:r>
        <w:t xml:space="preserve"> </w:t>
      </w:r>
      <w:r>
        <w:rPr>
          <w:rStyle w:val="VerbatimChar"/>
        </w:rPr>
        <w:t xml:space="preserve">project-doc.md</w:t>
      </w:r>
      <w:r>
        <w:t xml:space="preserve"> </w:t>
      </w:r>
      <w:r>
        <w:t xml:space="preserve">/</w:t>
      </w:r>
      <w:r>
        <w:t xml:space="preserve"> </w:t>
      </w:r>
      <w:r>
        <w:rPr>
          <w:rStyle w:val="VerbatimChar"/>
        </w:rPr>
        <w:t xml:space="preserve">CLAUDE.md</w:t>
      </w:r>
      <w:r>
        <w:t xml:space="preserve"> </w:t>
      </w:r>
      <w:r>
        <w:t xml:space="preserve">style (spec-driven, phase-based, manual acceptance checks) but with CampusOS FindIt content. Drop them into your repo root as-is.</w:t>
      </w:r>
    </w:p>
    <w:p>
      <w:pPr>
        <w:pStyle w:val="a0"/>
      </w:pPr>
      <w:r>
        <w:rPr>
          <w:b/>
          <w:bCs/>
        </w:rPr>
        <w:t xml:space="preserve">Brief of what each file contains:</w:t>
      </w:r>
    </w:p>
    <w:p>
      <w:pPr>
        <w:numPr>
          <w:ilvl w:val="0"/>
          <w:numId w:val="1002"/>
        </w:numPr>
      </w:pPr>
      <w:r>
        <w:rPr>
          <w:rStyle w:val="VerbatimChar"/>
          <w:b/>
          <w:bCs/>
        </w:rPr>
        <w:t xml:space="preserve">CLAUDE.md</w:t>
      </w:r>
      <w:r>
        <w:t xml:space="preserve"> </w:t>
      </w:r>
      <w:r>
        <w:t xml:space="preserve">— Agent rules: stack (Next.js App Router, TS strict, Tailwind v4, shadcn/ui, Zustand, TanStack Query, RHF+Zod, Vitest/MSW, Playwright), the MVVM directory law (only</w:t>
      </w:r>
      <w:r>
        <w:t xml:space="preserve"> </w:t>
      </w:r>
      <w:r>
        <w:rPr>
          <w:rStyle w:val="VerbatimChar"/>
        </w:rPr>
        <w:t xml:space="preserve">lib/api</w:t>
      </w:r>
      <w:r>
        <w:t xml:space="preserve"> </w:t>
      </w:r>
      <w:r>
        <w:t xml:space="preserve">touches fetch; viewmodels own state; components are presentational), backend contract (live URL, Bearer token, 12h expiry), and the hard</w:t>
      </w:r>
      <w:r>
        <w:t xml:space="preserve"> </w:t>
      </w:r>
      <w:r>
        <w:t xml:space="preserve">“</w:t>
      </w:r>
      <w:r>
        <w:t xml:space="preserve">don’ts</w:t>
      </w:r>
      <w:r>
        <w:t xml:space="preserve">”</w:t>
      </w:r>
      <w:r>
        <w:t xml:space="preserve"> </w:t>
      </w:r>
      <w:r>
        <w:t xml:space="preserve">(no unlisted endpoints, no fields the role can’t see, no hard-coded data).</w:t>
      </w:r>
    </w:p>
    <w:p>
      <w:pPr>
        <w:numPr>
          <w:ilvl w:val="0"/>
          <w:numId w:val="1002"/>
        </w:numPr>
      </w:pPr>
      <w:r>
        <w:rPr>
          <w:rStyle w:val="VerbatimChar"/>
          <w:b/>
          <w:bCs/>
        </w:rPr>
        <w:t xml:space="preserve">docs/project-doc.md</w:t>
      </w:r>
      <w:r>
        <w:t xml:space="preserve"> </w:t>
      </w:r>
      <w:r>
        <w:t xml:space="preserve">— Product decisions with reasoning: what FindIt is, the bet (UI is the whole product value), roles/permissions table, scope vs out-of-scope (other tracks, mocking, real-time), and the</w:t>
      </w:r>
      <w:r>
        <w:t xml:space="preserve"> </w:t>
      </w:r>
      <w:r>
        <w:t xml:space="preserve">“</w:t>
      </w:r>
      <w:r>
        <w:t xml:space="preserve">has to be true before it ships</w:t>
      </w:r>
      <w:r>
        <w:t xml:space="preserve">”</w:t>
      </w:r>
      <w:r>
        <w:t xml:space="preserve"> </w:t>
      </w:r>
      <w:r>
        <w:t xml:space="preserve">list.</w:t>
      </w:r>
    </w:p>
    <w:p>
      <w:pPr>
        <w:numPr>
          <w:ilvl w:val="0"/>
          <w:numId w:val="1002"/>
        </w:numPr>
      </w:pPr>
      <w:r>
        <w:rPr>
          <w:rStyle w:val="VerbatimChar"/>
          <w:b/>
          <w:bCs/>
        </w:rPr>
        <w:t xml:space="preserve">docs/architecture.md</w:t>
      </w:r>
      <w:r>
        <w:t xml:space="preserve"> </w:t>
      </w:r>
      <w:r>
        <w:t xml:space="preserve">— Full system design: MVVM layer diagram, complete directory plan, every TypeScript type transcribed 1:1 from the cookbook (FoundPost, Claim, LostRequest, Paged, ApiError), the complete endpoint map (only the ~20 calls you actually use), error-code handling contract, and query-key/state rules.</w:t>
      </w:r>
    </w:p>
    <w:p>
      <w:pPr>
        <w:numPr>
          <w:ilvl w:val="0"/>
          <w:numId w:val="1002"/>
        </w:numPr>
      </w:pPr>
      <w:r>
        <w:rPr>
          <w:rStyle w:val="VerbatimChar"/>
          <w:b/>
          <w:bCs/>
        </w:rPr>
        <w:t xml:space="preserve">docs/specs/phase-01-foundation.md</w:t>
      </w:r>
      <w:r>
        <w:t xml:space="preserve"> </w:t>
      </w:r>
      <w:r>
        <w:t xml:space="preserve">— Scaffold + typed API client + session store + login page + auto-redirect on 401 TOKEN_EXPIRED.</w:t>
      </w:r>
    </w:p>
    <w:p>
      <w:pPr>
        <w:numPr>
          <w:ilvl w:val="0"/>
          <w:numId w:val="1002"/>
        </w:numPr>
      </w:pPr>
      <w:r>
        <w:rPr>
          <w:rStyle w:val="VerbatimChar"/>
          <w:b/>
          <w:bCs/>
        </w:rPr>
        <w:t xml:space="preserve">docs/specs/phase-02-findit-feed.md</w:t>
      </w:r>
      <w:r>
        <w:t xml:space="preserve"> </w:t>
      </w:r>
      <w:r>
        <w:t xml:space="preserve">— Found items gallery: cursor pagination, status filter chips, skeletons, empty state, staff-only post button.</w:t>
      </w:r>
    </w:p>
    <w:p>
      <w:pPr>
        <w:numPr>
          <w:ilvl w:val="0"/>
          <w:numId w:val="1002"/>
        </w:numPr>
      </w:pPr>
      <w:r>
        <w:rPr>
          <w:rStyle w:val="VerbatimChar"/>
          <w:b/>
          <w:bCs/>
        </w:rPr>
        <w:t xml:space="preserve">docs/specs/phase-03-item-detail-claims.md</w:t>
      </w:r>
      <w:r>
        <w:t xml:space="preserve"> </w:t>
      </w:r>
      <w:r>
        <w:t xml:space="preserve">— Item detail: image gallery, claim form (10–1000 chars), role-scoped claims list (staff see all, students only their own), withdraw-while-pending.</w:t>
      </w:r>
    </w:p>
    <w:p>
      <w:pPr>
        <w:numPr>
          <w:ilvl w:val="0"/>
          <w:numId w:val="1002"/>
        </w:numPr>
      </w:pPr>
      <w:r>
        <w:rPr>
          <w:rStyle w:val="VerbatimChar"/>
          <w:b/>
          <w:bCs/>
        </w:rPr>
        <w:t xml:space="preserve">docs/specs/phase-04-staff-workflows.md</w:t>
      </w:r>
      <w:r>
        <w:t xml:space="preserve"> </w:t>
      </w:r>
      <w:r>
        <w:t xml:space="preserve">— Post item (≤5 images, ≤5MB), edit/archive/reopen, delete, and the full resolution lifecycle (resolve → undo → change), including the 409 edge cases.</w:t>
      </w:r>
    </w:p>
    <w:p>
      <w:pPr>
        <w:numPr>
          <w:ilvl w:val="0"/>
          <w:numId w:val="1002"/>
        </w:numPr>
      </w:pPr>
      <w:r>
        <w:rPr>
          <w:rStyle w:val="VerbatimChar"/>
          <w:b/>
          <w:bCs/>
        </w:rPr>
        <w:t xml:space="preserve">docs/specs/phase-05-lost-requests.md</w:t>
      </w:r>
      <w:r>
        <w:t xml:space="preserve"> </w:t>
      </w:r>
      <w:r>
        <w:t xml:space="preserve">— Report/edit/mark-as-found/reactivate/delete, staff</w:t>
      </w:r>
      <w:r>
        <w:t xml:space="preserve"> </w:t>
      </w:r>
      <w:r>
        <w:t xml:space="preserve">“</w:t>
      </w:r>
      <w:r>
        <w:t xml:space="preserve">All vs Mine</w:t>
      </w:r>
      <w:r>
        <w:t xml:space="preserve">”</w:t>
      </w:r>
      <w:r>
        <w:t xml:space="preserve"> </w:t>
      </w:r>
      <w:r>
        <w:t xml:space="preserve">toggle, admin 403 state.</w:t>
      </w:r>
    </w:p>
    <w:p>
      <w:pPr>
        <w:numPr>
          <w:ilvl w:val="0"/>
          <w:numId w:val="1002"/>
        </w:numPr>
      </w:pPr>
      <w:r>
        <w:rPr>
          <w:rStyle w:val="VerbatimChar"/>
          <w:b/>
          <w:bCs/>
        </w:rPr>
        <w:t xml:space="preserve">docs/specs/phase-06-my-claims-polish.md</w:t>
      </w:r>
      <w:r>
        <w:t xml:space="preserve"> </w:t>
      </w:r>
      <w:r>
        <w:t xml:space="preserve">— My Claims page + polish pass (toasts, skeletons, responsive, a11y) + test requirements.</w:t>
      </w:r>
    </w:p>
    <w:p>
      <w:pPr>
        <w:numPr>
          <w:ilvl w:val="0"/>
          <w:numId w:val="1002"/>
        </w:numPr>
      </w:pPr>
      <w:r>
        <w:rPr>
          <w:rStyle w:val="VerbatimChar"/>
          <w:b/>
          <w:bCs/>
        </w:rPr>
        <w:t xml:space="preserve">docs/specs/phase-07-production-verification.md</w:t>
      </w:r>
      <w:r>
        <w:t xml:space="preserve"> </w:t>
      </w:r>
      <w:r>
        <w:t xml:space="preserve">— Production build verification against the live backend with a release checklist.</w:t>
      </w:r>
    </w:p>
    <w:p>
      <w:pPr>
        <w:pStyle w:val="FirstParagraph"/>
      </w:pPr>
      <w:r>
        <w:t xml:space="preserve">Each phase ends with a manual acceptance check, per your CLAUDE.md convention. Your agent can read</w:t>
      </w:r>
      <w:r>
        <w:t xml:space="preserve"> </w:t>
      </w:r>
      <w:r>
        <w:rPr>
          <w:rStyle w:val="VerbatimChar"/>
        </w:rPr>
        <w:t xml:space="preserve">CLAUDE.md</w:t>
      </w:r>
      <w:r>
        <w:t xml:space="preserve"> </w:t>
      </w:r>
      <w:r>
        <w:t xml:space="preserve">→</w:t>
      </w:r>
      <w:r>
        <w:t xml:space="preserve"> </w:t>
      </w:r>
      <w:r>
        <w:rPr>
          <w:rStyle w:val="VerbatimChar"/>
        </w:rPr>
        <w:t xml:space="preserve">project-doc.md</w:t>
      </w:r>
      <w:r>
        <w:t xml:space="preserve"> </w:t>
      </w:r>
      <w:r>
        <w:t xml:space="preserve">→</w:t>
      </w:r>
      <w:r>
        <w:t xml:space="preserve"> </w:t>
      </w:r>
      <w:r>
        <w:rPr>
          <w:rStyle w:val="VerbatimChar"/>
        </w:rPr>
        <w:t xml:space="preserve">architecture.md</w:t>
      </w:r>
      <w:r>
        <w:t xml:space="preserve"> </w:t>
      </w:r>
      <w:r>
        <w:t xml:space="preserve">→ current phase spec and know everything before writing a line.</w:t>
      </w:r>
    </w:p>
    <w:p>
      <w:pPr>
        <w:pStyle w:val="a0"/>
      </w:pPr>
      <w:hyperlink r:id="rId20">
        <w:r>
          <w:rPr>
            <w:rStyle w:val="af"/>
          </w:rPr>
          <w:t xml:space="preserve">campusos-specs.zip</w:t>
        </w:r>
      </w:hyperlink>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www.kimi.ai/apiv2-files/sign-obj/kimi-fs%2Fokc%2Fc7np6fug2qlu4%2Foutput%2Fcampusos-specs.zip?filename=campusos-specs.zip&amp;sig=r7CXiSFuwsUQc3elaTsgNKXkkXXGxRBPnOFsEjakrTo=&amp;t=o&amp;response-cache-control=no-cache" TargetMode="External" /></Relationships>
</file>

<file path=word/_rels/footnotes.xml.rels><?xml version="1.0" encoding="UTF-8"?><Relationships xmlns="http://schemas.openxmlformats.org/package/2006/relationships"><Relationship Type="http://schemas.openxmlformats.org/officeDocument/2006/relationships/hyperlink" Id="rId20" Target="https://www.kimi.ai/apiv2-files/sign-obj/kimi-fs%2Fokc%2Fc7np6fug2qlu4%2Foutput%2Fcampusos-specs.zip?filename=campusos-specs.zip&amp;sig=r7CXiSFuwsUQc3elaTsgNKXkkXXGxRBPnOFsEjakrTo=&amp;t=o&amp;response-cache-control=no-cac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2026-10-30T22:51:05Z</dcterms:created>
  <dcterms:modified xsi:type="dcterms:W3CDTF">2026-10-30T22:51:05Z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cpcl7ftae684jkt590-1a18cd5d-f392-8528-8000-0950368513d0-20261031065105","ReservedCode1":"","ContentPropagator":"001191110108MACG2KBH8F20000","PropagateID":"d6cpcl7ftae684jkt590-1a18cd5d-f392-8528-8000-0950368513d0-20261031065105","ReservedCode2":""}</vt:lpwstr>
  </property>
</Properties>
</file>