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565" w:type="dxa"/>
        <w:tblInd w:w="-1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20"/>
        <w:gridCol w:w="1800"/>
        <w:gridCol w:w="1620"/>
        <w:gridCol w:w="1725"/>
      </w:tblGrid>
      <w:tr w:rsidR="00616061" w:rsidTr="00616061">
        <w:trPr>
          <w:trHeight w:val="350"/>
        </w:trPr>
        <w:tc>
          <w:tcPr>
            <w:tcW w:w="11565" w:type="dxa"/>
            <w:gridSpan w:val="4"/>
          </w:tcPr>
          <w:p w:rsidR="00616061" w:rsidRDefault="00616061">
            <w:r>
              <w:t xml:space="preserve">                                                                                                         PART B(Annexure)</w:t>
            </w:r>
          </w:p>
        </w:tc>
      </w:tr>
      <w:tr w:rsidR="00616061" w:rsidTr="00616061">
        <w:trPr>
          <w:trHeight w:val="323"/>
        </w:trPr>
        <w:tc>
          <w:tcPr>
            <w:tcW w:w="11565" w:type="dxa"/>
            <w:gridSpan w:val="4"/>
          </w:tcPr>
          <w:p w:rsidR="00616061" w:rsidRPr="00616061" w:rsidRDefault="00616061" w:rsidP="00616061">
            <w:pPr>
              <w:tabs>
                <w:tab w:val="center" w:pos="5674"/>
              </w:tabs>
              <w:rPr>
                <w:sz w:val="20"/>
                <w:szCs w:val="20"/>
              </w:rPr>
            </w:pPr>
            <w:r w:rsidRPr="00616061">
              <w:rPr>
                <w:sz w:val="20"/>
                <w:szCs w:val="20"/>
              </w:rPr>
              <w:t>Details of Salary as per and any other income and tax deduced</w:t>
            </w:r>
            <w:r>
              <w:rPr>
                <w:sz w:val="20"/>
                <w:szCs w:val="20"/>
              </w:rPr>
              <w:tab/>
            </w:r>
          </w:p>
        </w:tc>
      </w:tr>
      <w:tr w:rsidR="00616061" w:rsidTr="00616061">
        <w:trPr>
          <w:trHeight w:val="11760"/>
        </w:trPr>
        <w:tc>
          <w:tcPr>
            <w:tcW w:w="6420" w:type="dxa"/>
          </w:tcPr>
          <w:p w:rsidR="00616061" w:rsidRDefault="00F37A2B" w:rsidP="00616061">
            <w:pPr>
              <w:pStyle w:val="NoSpacing"/>
            </w:pPr>
            <w:r>
              <w:t>1.</w:t>
            </w:r>
            <w:r w:rsidR="00616061">
              <w:t xml:space="preserve"> Gross Salary</w:t>
            </w:r>
          </w:p>
          <w:p w:rsidR="00D5150B" w:rsidRDefault="00F37A2B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616061">
              <w:rPr>
                <w:sz w:val="20"/>
                <w:szCs w:val="20"/>
              </w:rPr>
              <w:t>(a)</w:t>
            </w:r>
            <w:r w:rsidR="00D5150B">
              <w:rPr>
                <w:sz w:val="20"/>
                <w:szCs w:val="20"/>
              </w:rPr>
              <w:t xml:space="preserve"> Salary as per provisions contained in section 17(1)</w:t>
            </w:r>
          </w:p>
          <w:p w:rsidR="00616061" w:rsidRDefault="00F37A2B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D5150B">
              <w:rPr>
                <w:sz w:val="20"/>
                <w:szCs w:val="20"/>
              </w:rPr>
              <w:t xml:space="preserve">(b) Value of perquisites under section 17(2) (as per </w:t>
            </w:r>
            <w:r w:rsidR="005B5C7D">
              <w:rPr>
                <w:sz w:val="20"/>
                <w:szCs w:val="20"/>
              </w:rPr>
              <w:t>Form No 12BA, wherever applicable</w:t>
            </w:r>
            <w:r w:rsidR="00D5150B">
              <w:rPr>
                <w:sz w:val="20"/>
                <w:szCs w:val="20"/>
              </w:rPr>
              <w:t xml:space="preserve">) </w:t>
            </w:r>
          </w:p>
          <w:p w:rsidR="009E6991" w:rsidRDefault="00F37A2B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9E6991">
              <w:rPr>
                <w:sz w:val="20"/>
                <w:szCs w:val="20"/>
              </w:rPr>
              <w:t>(c)</w:t>
            </w:r>
            <w:r>
              <w:rPr>
                <w:sz w:val="20"/>
                <w:szCs w:val="20"/>
              </w:rPr>
              <w:t xml:space="preserve"> </w:t>
            </w:r>
            <w:r w:rsidR="009E6991">
              <w:rPr>
                <w:sz w:val="20"/>
                <w:szCs w:val="20"/>
              </w:rPr>
              <w:t>Profits in lieu of salary under section 17(3) (as per Form No. 12BA, wherever applicable)</w:t>
            </w:r>
          </w:p>
          <w:p w:rsidR="009E6991" w:rsidRDefault="00F37A2B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9E6991">
              <w:rPr>
                <w:sz w:val="20"/>
                <w:szCs w:val="20"/>
              </w:rPr>
              <w:t>(d) Total</w:t>
            </w:r>
          </w:p>
          <w:p w:rsidR="009E6991" w:rsidRDefault="009E6991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9E6991" w:rsidRDefault="00F37A2B" w:rsidP="00616061">
            <w:pPr>
              <w:pStyle w:val="NoSpacing"/>
            </w:pPr>
            <w:r>
              <w:t>2.</w:t>
            </w:r>
            <w:r w:rsidR="009E6991">
              <w:t xml:space="preserve"> Less Allowance to the extent exempt under section 10</w:t>
            </w:r>
          </w:p>
          <w:p w:rsidR="009E6991" w:rsidRDefault="00F37A2B" w:rsidP="00616061">
            <w:pPr>
              <w:pStyle w:val="NoSpacing"/>
            </w:pPr>
            <w:r>
              <w:t xml:space="preserve">3. </w:t>
            </w:r>
            <w:r w:rsidR="009E6991">
              <w:t>Balance (1-2)</w:t>
            </w:r>
          </w:p>
          <w:p w:rsidR="009E6991" w:rsidRDefault="00F37A2B" w:rsidP="00616061">
            <w:pPr>
              <w:pStyle w:val="NoSpacing"/>
            </w:pPr>
            <w:r>
              <w:t>4.</w:t>
            </w:r>
            <w:r w:rsidR="009E6991">
              <w:t xml:space="preserve"> Deductions </w:t>
            </w:r>
          </w:p>
          <w:p w:rsidR="00AB39B6" w:rsidRDefault="00AB39B6" w:rsidP="00616061">
            <w:pPr>
              <w:pStyle w:val="NoSpacing"/>
              <w:rPr>
                <w:sz w:val="20"/>
                <w:szCs w:val="20"/>
              </w:rPr>
            </w:pPr>
            <w:r>
              <w:t xml:space="preserve">     </w:t>
            </w:r>
            <w:r w:rsidRPr="00AB39B6">
              <w:rPr>
                <w:sz w:val="20"/>
                <w:szCs w:val="20"/>
              </w:rPr>
              <w:t>(a)</w:t>
            </w:r>
            <w:r>
              <w:rPr>
                <w:sz w:val="20"/>
                <w:szCs w:val="20"/>
              </w:rPr>
              <w:t xml:space="preserve"> Entertainment Allowance </w:t>
            </w:r>
          </w:p>
          <w:p w:rsidR="009E6991" w:rsidRDefault="00AB39B6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(b) Tax on employ</w:t>
            </w:r>
            <w:r w:rsidR="0097608D">
              <w:rPr>
                <w:sz w:val="20"/>
                <w:szCs w:val="20"/>
              </w:rPr>
              <w:t xml:space="preserve">ment </w:t>
            </w:r>
          </w:p>
          <w:p w:rsidR="0097608D" w:rsidRDefault="00F37A2B" w:rsidP="00616061">
            <w:pPr>
              <w:pStyle w:val="NoSpacing"/>
            </w:pPr>
            <w:r>
              <w:t>5.</w:t>
            </w:r>
            <w:r w:rsidR="0097608D">
              <w:t xml:space="preserve"> Aggregate of 4(a) and (b)</w:t>
            </w:r>
          </w:p>
          <w:p w:rsidR="0097608D" w:rsidRDefault="00F37A2B" w:rsidP="00616061">
            <w:pPr>
              <w:pStyle w:val="NoSpacing"/>
            </w:pPr>
            <w:r>
              <w:t>6.</w:t>
            </w:r>
            <w:r w:rsidR="0097608D">
              <w:t xml:space="preserve"> Income chargeable under the head 'salaries' (3-5)</w:t>
            </w:r>
          </w:p>
          <w:p w:rsidR="0097608D" w:rsidRDefault="0097608D" w:rsidP="00616061">
            <w:pPr>
              <w:pStyle w:val="NoSpacing"/>
            </w:pPr>
            <w:r>
              <w:t>7. Add: Any other income reported by the employee</w:t>
            </w:r>
          </w:p>
          <w:p w:rsidR="00F37A2B" w:rsidRDefault="00F37A2B" w:rsidP="00616061">
            <w:pPr>
              <w:pStyle w:val="NoSpacing"/>
              <w:rPr>
                <w:sz w:val="20"/>
                <w:szCs w:val="20"/>
              </w:rPr>
            </w:pPr>
            <w:r>
              <w:t xml:space="preserve">     </w:t>
            </w:r>
            <w:r>
              <w:rPr>
                <w:sz w:val="20"/>
                <w:szCs w:val="20"/>
              </w:rPr>
              <w:t>(a) House Property Income</w:t>
            </w:r>
            <w:r w:rsidR="00024F88">
              <w:rPr>
                <w:sz w:val="20"/>
                <w:szCs w:val="20"/>
              </w:rPr>
              <w:t xml:space="preserve">                                                                    </w:t>
            </w:r>
            <w:r w:rsidR="00024F88" w:rsidRPr="00024F88">
              <w:rPr>
                <w:sz w:val="18"/>
                <w:szCs w:val="18"/>
              </w:rPr>
              <w:t>-2,102.00</w:t>
            </w:r>
          </w:p>
          <w:p w:rsidR="00F37A2B" w:rsidRDefault="00F37A2B" w:rsidP="00616061">
            <w:pPr>
              <w:pStyle w:val="NoSpacing"/>
            </w:pPr>
            <w:r>
              <w:t>8. Gross total income (6+7)</w:t>
            </w:r>
          </w:p>
          <w:p w:rsidR="00F37A2B" w:rsidRDefault="00F37A2B" w:rsidP="00616061">
            <w:pPr>
              <w:pStyle w:val="NoSpacing"/>
            </w:pPr>
            <w:r>
              <w:t xml:space="preserve">9. Deductions under Chapter VIA </w:t>
            </w:r>
          </w:p>
          <w:p w:rsidR="00F37A2B" w:rsidRDefault="00F37A2B" w:rsidP="00616061">
            <w:pPr>
              <w:pStyle w:val="NoSpacing"/>
            </w:pPr>
            <w:r>
              <w:t xml:space="preserve">       (A)</w:t>
            </w:r>
            <w:r w:rsidR="00C320C2">
              <w:t xml:space="preserve"> </w:t>
            </w:r>
            <w:r>
              <w:t>Sections 80C, 80CCC, and 80CCD</w:t>
            </w:r>
          </w:p>
          <w:p w:rsidR="00F37A2B" w:rsidRDefault="00F37A2B" w:rsidP="00616061">
            <w:pPr>
              <w:pStyle w:val="NoSpacing"/>
              <w:rPr>
                <w:sz w:val="20"/>
                <w:szCs w:val="20"/>
              </w:rPr>
            </w:pPr>
            <w:r>
              <w:t xml:space="preserve">                   </w:t>
            </w:r>
            <w:r>
              <w:rPr>
                <w:sz w:val="20"/>
                <w:szCs w:val="20"/>
              </w:rPr>
              <w:t>(a) Section 80C</w:t>
            </w:r>
          </w:p>
          <w:p w:rsidR="00C320C2" w:rsidRPr="004424AD" w:rsidRDefault="00C320C2" w:rsidP="00616061">
            <w:pPr>
              <w:pStyle w:val="NoSpacing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                      (1)EPF</w:t>
            </w:r>
            <w:r w:rsidR="004424AD">
              <w:rPr>
                <w:sz w:val="20"/>
                <w:szCs w:val="20"/>
              </w:rPr>
              <w:t xml:space="preserve">                                                                              </w:t>
            </w:r>
            <w:r w:rsidR="004424AD">
              <w:rPr>
                <w:sz w:val="18"/>
                <w:szCs w:val="18"/>
              </w:rPr>
              <w:t>155,084.00</w:t>
            </w:r>
          </w:p>
          <w:p w:rsidR="00C320C2" w:rsidRDefault="00C320C2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(2)HOUSING LOAN - PRINCIPAL</w:t>
            </w:r>
            <w:r w:rsidR="004424AD">
              <w:rPr>
                <w:sz w:val="20"/>
                <w:szCs w:val="20"/>
              </w:rPr>
              <w:t xml:space="preserve">                                  </w:t>
            </w:r>
            <w:r w:rsidR="004424AD" w:rsidRPr="004424AD">
              <w:rPr>
                <w:sz w:val="18"/>
                <w:szCs w:val="18"/>
              </w:rPr>
              <w:t xml:space="preserve"> 20,566.00</w:t>
            </w:r>
          </w:p>
          <w:p w:rsidR="00C320C2" w:rsidRDefault="00C320C2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(b) Section 80CCC</w:t>
            </w:r>
          </w:p>
          <w:p w:rsidR="00C320C2" w:rsidRDefault="00C320C2" w:rsidP="00616061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(c) Section 80CCD</w:t>
            </w:r>
          </w:p>
          <w:p w:rsidR="00C320C2" w:rsidRPr="00C11132" w:rsidRDefault="00C320C2" w:rsidP="00616061">
            <w:pPr>
              <w:pStyle w:val="NoSpacing"/>
              <w:rPr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C320C2">
              <w:t>(B)</w:t>
            </w:r>
            <w:r>
              <w:t xml:space="preserve"> Other Sections under Chapter VIA</w:t>
            </w:r>
            <w:r w:rsidR="00C11132">
              <w:t xml:space="preserve">                              </w:t>
            </w:r>
            <w:r w:rsidR="00C11132">
              <w:rPr>
                <w:sz w:val="18"/>
                <w:szCs w:val="18"/>
              </w:rPr>
              <w:t>Gross Amount</w:t>
            </w:r>
          </w:p>
          <w:p w:rsidR="00C320C2" w:rsidRPr="00C11132" w:rsidRDefault="00C320C2" w:rsidP="00616061">
            <w:pPr>
              <w:pStyle w:val="NoSpacing"/>
              <w:rPr>
                <w:sz w:val="18"/>
                <w:szCs w:val="18"/>
              </w:rPr>
            </w:pPr>
            <w:r>
              <w:t xml:space="preserve">                   </w:t>
            </w:r>
            <w:r>
              <w:rPr>
                <w:sz w:val="20"/>
                <w:szCs w:val="20"/>
              </w:rPr>
              <w:t>(a)SECTION 80D</w:t>
            </w:r>
            <w:r w:rsidR="00C11132">
              <w:rPr>
                <w:sz w:val="20"/>
                <w:szCs w:val="20"/>
              </w:rPr>
              <w:t xml:space="preserve">                                                                       </w:t>
            </w:r>
            <w:r w:rsidR="00C11132">
              <w:rPr>
                <w:sz w:val="18"/>
                <w:szCs w:val="18"/>
              </w:rPr>
              <w:t>17,986.00</w:t>
            </w:r>
          </w:p>
          <w:p w:rsidR="00C320C2" w:rsidRPr="00C320C2" w:rsidRDefault="00C320C2" w:rsidP="00616061">
            <w:pPr>
              <w:pStyle w:val="NoSpacing"/>
            </w:pPr>
            <w:r>
              <w:t>10. Aggregate of deductible amount under Chapter VIA</w:t>
            </w:r>
          </w:p>
          <w:p w:rsidR="00F37A2B" w:rsidRPr="00C320C2" w:rsidRDefault="00C320C2" w:rsidP="00616061">
            <w:pPr>
              <w:pStyle w:val="NoSpacing"/>
            </w:pPr>
            <w:r w:rsidRPr="00C320C2">
              <w:t>11. Total income (8-10)</w:t>
            </w:r>
          </w:p>
          <w:p w:rsidR="00C320C2" w:rsidRPr="00C320C2" w:rsidRDefault="00C320C2" w:rsidP="00616061">
            <w:pPr>
              <w:pStyle w:val="NoSpacing"/>
            </w:pPr>
            <w:r w:rsidRPr="00C320C2">
              <w:t xml:space="preserve">12. Tax on total income </w:t>
            </w:r>
          </w:p>
          <w:p w:rsidR="00C320C2" w:rsidRPr="00C320C2" w:rsidRDefault="00C320C2" w:rsidP="00C320C2">
            <w:pPr>
              <w:pStyle w:val="NoSpacing"/>
            </w:pPr>
            <w:r w:rsidRPr="00C320C2">
              <w:t>13. Education cess @ 3% (on tax at S. No. 12)</w:t>
            </w:r>
          </w:p>
          <w:p w:rsidR="00C320C2" w:rsidRDefault="00C320C2" w:rsidP="00C320C2">
            <w:pPr>
              <w:pStyle w:val="NoSpacing"/>
            </w:pPr>
            <w:r w:rsidRPr="00C320C2">
              <w:t>14. Tax payable</w:t>
            </w:r>
            <w:r>
              <w:t xml:space="preserve"> (12+13)</w:t>
            </w:r>
          </w:p>
          <w:p w:rsidR="004E74BE" w:rsidRDefault="004E74BE" w:rsidP="00C320C2">
            <w:pPr>
              <w:pStyle w:val="NoSpacing"/>
            </w:pPr>
            <w:r>
              <w:t>15. Less: Relief under section 89 (attach details)</w:t>
            </w:r>
          </w:p>
          <w:p w:rsidR="004E74BE" w:rsidRPr="00F37A2B" w:rsidRDefault="004E74BE" w:rsidP="00C320C2">
            <w:pPr>
              <w:pStyle w:val="NoSpacing"/>
              <w:rPr>
                <w:sz w:val="20"/>
                <w:szCs w:val="20"/>
              </w:rPr>
            </w:pPr>
            <w:r>
              <w:t>16. Tax payable (14-15)</w:t>
            </w:r>
          </w:p>
        </w:tc>
        <w:tc>
          <w:tcPr>
            <w:tcW w:w="1800" w:type="dxa"/>
          </w:tcPr>
          <w:p w:rsidR="00616061" w:rsidRPr="00024F88" w:rsidRDefault="00BE0CB8" w:rsidP="00E56FFA">
            <w:pPr>
              <w:rPr>
                <w:sz w:val="18"/>
                <w:szCs w:val="18"/>
              </w:rPr>
            </w:pPr>
            <w:r>
              <w:t xml:space="preserve">     </w:t>
            </w:r>
          </w:p>
          <w:p w:rsidR="00BE0CB8" w:rsidRDefault="00BE0CB8" w:rsidP="00E56FFA">
            <w:pPr>
              <w:rPr>
                <w:sz w:val="18"/>
                <w:szCs w:val="18"/>
              </w:rPr>
            </w:pPr>
            <w:r>
              <w:t xml:space="preserve">        </w:t>
            </w:r>
            <w:r w:rsidRPr="00024F88">
              <w:rPr>
                <w:sz w:val="18"/>
                <w:szCs w:val="18"/>
              </w:rPr>
              <w:t>1,639,379.00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4,231.00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NIL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</w:p>
          <w:p w:rsidR="001F7942" w:rsidRDefault="001F7942" w:rsidP="00E56FFA">
            <w:pPr>
              <w:rPr>
                <w:sz w:val="18"/>
                <w:szCs w:val="18"/>
              </w:rPr>
            </w:pPr>
          </w:p>
          <w:p w:rsidR="004424AD" w:rsidRDefault="004424AD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Gross Amount</w:t>
            </w:r>
          </w:p>
          <w:p w:rsidR="001F7942" w:rsidRDefault="001F7942" w:rsidP="00E56FFA">
            <w:pPr>
              <w:pStyle w:val="NoSpacing"/>
              <w:rPr>
                <w:sz w:val="18"/>
                <w:szCs w:val="18"/>
              </w:rPr>
            </w:pPr>
          </w:p>
          <w:p w:rsidR="004424AD" w:rsidRPr="001F7942" w:rsidRDefault="001F7942" w:rsidP="00E56FFA">
            <w:pPr>
              <w:pStyle w:val="NoSpacing"/>
              <w:rPr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                </w:t>
            </w:r>
            <w:r w:rsidR="004424AD" w:rsidRPr="001F7942">
              <w:rPr>
                <w:sz w:val="18"/>
                <w:szCs w:val="18"/>
              </w:rPr>
              <w:t>175,650.00</w:t>
            </w:r>
          </w:p>
          <w:p w:rsidR="001F7942" w:rsidRDefault="001F7942" w:rsidP="00E56FF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NIL</w:t>
            </w:r>
          </w:p>
          <w:p w:rsidR="00C11132" w:rsidRDefault="001F7942" w:rsidP="00E56FFA">
            <w:pPr>
              <w:pStyle w:val="NoSpacing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                    NIL</w:t>
            </w:r>
          </w:p>
          <w:p w:rsidR="00C11132" w:rsidRPr="00C11132" w:rsidRDefault="00C11132" w:rsidP="00E56FFA">
            <w:pPr>
              <w:pStyle w:val="NoSpacing"/>
              <w:rPr>
                <w:sz w:val="18"/>
                <w:szCs w:val="18"/>
              </w:rPr>
            </w:pPr>
            <w:r w:rsidRPr="00C11132">
              <w:rPr>
                <w:sz w:val="18"/>
                <w:szCs w:val="18"/>
              </w:rPr>
              <w:t>Qualifying Amount</w:t>
            </w:r>
          </w:p>
          <w:p w:rsidR="00C11132" w:rsidRPr="00C11132" w:rsidRDefault="00C11132" w:rsidP="00E56FFA">
            <w:pPr>
              <w:pStyle w:val="NoSpacing"/>
              <w:rPr>
                <w:sz w:val="20"/>
                <w:szCs w:val="20"/>
              </w:rPr>
            </w:pPr>
            <w:r w:rsidRPr="00C11132">
              <w:rPr>
                <w:sz w:val="20"/>
                <w:szCs w:val="20"/>
              </w:rPr>
              <w:t>17,986.00</w:t>
            </w:r>
          </w:p>
        </w:tc>
        <w:tc>
          <w:tcPr>
            <w:tcW w:w="1620" w:type="dxa"/>
          </w:tcPr>
          <w:p w:rsidR="00616061" w:rsidRDefault="00616061" w:rsidP="00E56FFA"/>
          <w:p w:rsidR="00024F88" w:rsidRDefault="00024F88" w:rsidP="00E56FFA"/>
          <w:p w:rsidR="00024F88" w:rsidRDefault="00024F88" w:rsidP="00E56FFA"/>
          <w:p w:rsidR="00024F88" w:rsidRDefault="00024F88" w:rsidP="00E56FFA">
            <w:pPr>
              <w:rPr>
                <w:sz w:val="18"/>
                <w:szCs w:val="18"/>
              </w:rPr>
            </w:pPr>
            <w:r>
              <w:t xml:space="preserve">     </w:t>
            </w:r>
            <w:r w:rsidRPr="00024F88">
              <w:rPr>
                <w:sz w:val="18"/>
                <w:szCs w:val="18"/>
              </w:rPr>
              <w:t>1,643,610.00</w:t>
            </w:r>
            <w:r>
              <w:rPr>
                <w:sz w:val="18"/>
                <w:szCs w:val="18"/>
              </w:rPr>
              <w:t xml:space="preserve"> 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NIL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1,643,610.00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</w:p>
          <w:p w:rsidR="00024F88" w:rsidRDefault="00024F88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2,400.00</w:t>
            </w:r>
          </w:p>
          <w:p w:rsidR="00024F88" w:rsidRDefault="00024F88" w:rsidP="00E56FFA">
            <w:pPr>
              <w:rPr>
                <w:sz w:val="18"/>
                <w:szCs w:val="18"/>
              </w:rPr>
            </w:pPr>
          </w:p>
          <w:p w:rsidR="001F7942" w:rsidRDefault="00024F88" w:rsidP="00E56FF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-2.102.00</w:t>
            </w:r>
          </w:p>
          <w:p w:rsidR="001F7942" w:rsidRDefault="001F7942" w:rsidP="00E56FFA">
            <w:pPr>
              <w:rPr>
                <w:sz w:val="18"/>
                <w:szCs w:val="18"/>
              </w:rPr>
            </w:pPr>
          </w:p>
          <w:p w:rsidR="001F7942" w:rsidRDefault="001F7942" w:rsidP="00E56FFA">
            <w:pPr>
              <w:spacing w:after="0"/>
              <w:rPr>
                <w:sz w:val="18"/>
                <w:szCs w:val="18"/>
              </w:rPr>
            </w:pPr>
          </w:p>
          <w:p w:rsidR="001F7942" w:rsidRDefault="004424AD" w:rsidP="00E56FF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Deductable</w:t>
            </w:r>
            <w:r w:rsidR="001F7942">
              <w:rPr>
                <w:sz w:val="18"/>
                <w:szCs w:val="18"/>
              </w:rPr>
              <w:t xml:space="preserve"> Amount</w:t>
            </w:r>
          </w:p>
          <w:p w:rsidR="001F7942" w:rsidRDefault="004424AD" w:rsidP="00E56FF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F7942">
              <w:rPr>
                <w:sz w:val="18"/>
                <w:szCs w:val="18"/>
              </w:rPr>
              <w:t xml:space="preserve">     </w:t>
            </w:r>
          </w:p>
          <w:p w:rsidR="001F7942" w:rsidRDefault="001F7942" w:rsidP="00E56FFA">
            <w:pPr>
              <w:spacing w:after="0"/>
              <w:rPr>
                <w:sz w:val="16"/>
                <w:szCs w:val="16"/>
              </w:rPr>
            </w:pPr>
            <w:r w:rsidRPr="001F7942">
              <w:rPr>
                <w:sz w:val="16"/>
                <w:szCs w:val="16"/>
              </w:rPr>
              <w:t>150,000.00</w:t>
            </w:r>
          </w:p>
          <w:p w:rsidR="001F7942" w:rsidRDefault="001F7942" w:rsidP="00E56FFA">
            <w:pPr>
              <w:spacing w:after="0"/>
              <w:rPr>
                <w:sz w:val="16"/>
                <w:szCs w:val="16"/>
              </w:rPr>
            </w:pPr>
            <w:r w:rsidRPr="001F7942">
              <w:rPr>
                <w:sz w:val="16"/>
                <w:szCs w:val="16"/>
              </w:rPr>
              <w:t>NIL</w:t>
            </w:r>
          </w:p>
          <w:p w:rsidR="001F7942" w:rsidRDefault="001F7942" w:rsidP="00E56FFA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NIL</w:t>
            </w:r>
          </w:p>
          <w:p w:rsidR="00C11132" w:rsidRPr="00C11132" w:rsidRDefault="00C11132" w:rsidP="00E56FFA">
            <w:pPr>
              <w:spacing w:after="0"/>
              <w:rPr>
                <w:sz w:val="18"/>
                <w:szCs w:val="18"/>
              </w:rPr>
            </w:pPr>
            <w:r w:rsidRPr="00C11132">
              <w:rPr>
                <w:sz w:val="18"/>
                <w:szCs w:val="18"/>
              </w:rPr>
              <w:t xml:space="preserve">Deductable Amount </w:t>
            </w:r>
          </w:p>
        </w:tc>
        <w:tc>
          <w:tcPr>
            <w:tcW w:w="1725" w:type="dxa"/>
          </w:tcPr>
          <w:p w:rsidR="00616061" w:rsidRDefault="00616061"/>
          <w:p w:rsidR="00024F88" w:rsidRDefault="00024F88"/>
          <w:p w:rsidR="00024F88" w:rsidRDefault="00024F88"/>
          <w:p w:rsidR="00024F88" w:rsidRDefault="00024F88"/>
          <w:p w:rsidR="00024F88" w:rsidRDefault="00024F88"/>
          <w:p w:rsidR="00024F88" w:rsidRDefault="00024F88"/>
          <w:p w:rsidR="00024F88" w:rsidRDefault="00024F88"/>
          <w:p w:rsidR="00024F88" w:rsidRDefault="00886A7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024F88">
              <w:rPr>
                <w:sz w:val="18"/>
                <w:szCs w:val="18"/>
              </w:rPr>
              <w:t xml:space="preserve">          </w:t>
            </w:r>
            <w:r w:rsidR="00024F88" w:rsidRPr="00024F88">
              <w:rPr>
                <w:sz w:val="18"/>
                <w:szCs w:val="18"/>
              </w:rPr>
              <w:t>1,641,210.00</w:t>
            </w:r>
          </w:p>
          <w:p w:rsidR="00024F88" w:rsidRDefault="00024F88">
            <w:pPr>
              <w:rPr>
                <w:sz w:val="18"/>
                <w:szCs w:val="18"/>
              </w:rPr>
            </w:pPr>
          </w:p>
          <w:p w:rsidR="00024F88" w:rsidRDefault="00024F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1,693,108.00</w:t>
            </w:r>
          </w:p>
          <w:p w:rsidR="00C11132" w:rsidRDefault="00C11132">
            <w:pPr>
              <w:rPr>
                <w:sz w:val="18"/>
                <w:szCs w:val="18"/>
              </w:rPr>
            </w:pPr>
          </w:p>
          <w:p w:rsidR="00C11132" w:rsidRDefault="00C11132">
            <w:pPr>
              <w:rPr>
                <w:sz w:val="18"/>
                <w:szCs w:val="18"/>
              </w:rPr>
            </w:pPr>
          </w:p>
          <w:p w:rsidR="00C11132" w:rsidRDefault="00C11132">
            <w:pPr>
              <w:rPr>
                <w:sz w:val="18"/>
                <w:szCs w:val="18"/>
              </w:rPr>
            </w:pPr>
          </w:p>
          <w:p w:rsidR="00C11132" w:rsidRDefault="00C11132">
            <w:pPr>
              <w:rPr>
                <w:sz w:val="18"/>
                <w:szCs w:val="18"/>
              </w:rPr>
            </w:pPr>
          </w:p>
          <w:p w:rsidR="00C11132" w:rsidRDefault="00C11132">
            <w:pPr>
              <w:rPr>
                <w:sz w:val="18"/>
                <w:szCs w:val="18"/>
              </w:rPr>
            </w:pPr>
          </w:p>
          <w:p w:rsidR="00D30742" w:rsidRDefault="00D30742">
            <w:pPr>
              <w:rPr>
                <w:sz w:val="18"/>
                <w:szCs w:val="18"/>
              </w:rPr>
            </w:pPr>
          </w:p>
          <w:p w:rsidR="00C11132" w:rsidRDefault="005B0939" w:rsidP="00C11132">
            <w:pPr>
              <w:spacing w:after="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</w:t>
            </w:r>
            <w:r w:rsidR="00C11132">
              <w:rPr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 xml:space="preserve">   </w:t>
            </w:r>
            <w:r w:rsidR="00C11132">
              <w:rPr>
                <w:sz w:val="18"/>
                <w:szCs w:val="18"/>
              </w:rPr>
              <w:t>167,986.00</w:t>
            </w:r>
          </w:p>
          <w:p w:rsidR="00C11132" w:rsidRDefault="005B0939" w:rsidP="005B0939">
            <w:pPr>
              <w:pStyle w:val="NoSpacing"/>
              <w:contextualSpacing/>
              <w:rPr>
                <w:sz w:val="18"/>
                <w:szCs w:val="18"/>
              </w:rPr>
            </w:pPr>
            <w:r>
              <w:t xml:space="preserve">           </w:t>
            </w:r>
            <w:r w:rsidRPr="00C11132">
              <w:rPr>
                <w:sz w:val="18"/>
                <w:szCs w:val="18"/>
              </w:rPr>
              <w:t>1,471,120.00</w:t>
            </w:r>
          </w:p>
          <w:p w:rsidR="005B0939" w:rsidRDefault="005B0939" w:rsidP="005B0939">
            <w:pPr>
              <w:pStyle w:val="NoSpacing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266,336.00</w:t>
            </w:r>
          </w:p>
          <w:p w:rsidR="005B0939" w:rsidRDefault="005B0939" w:rsidP="005B0939">
            <w:pPr>
              <w:pStyle w:val="NoSpacing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7,990.00</w:t>
            </w:r>
          </w:p>
          <w:p w:rsidR="005B0939" w:rsidRDefault="005B0939" w:rsidP="005B0939">
            <w:pPr>
              <w:pStyle w:val="NoSpacing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274,326.00</w:t>
            </w:r>
          </w:p>
          <w:p w:rsidR="005B0939" w:rsidRDefault="005B0939" w:rsidP="005B0939">
            <w:pPr>
              <w:pStyle w:val="NoSpacing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NIL</w:t>
            </w:r>
          </w:p>
          <w:p w:rsidR="005B0939" w:rsidRPr="00D30742" w:rsidRDefault="005B0939" w:rsidP="005B0939">
            <w:pPr>
              <w:pStyle w:val="NoSpacing"/>
              <w:contextualSpacing/>
              <w:rPr>
                <w:b/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</w:t>
            </w:r>
            <w:r w:rsidRPr="00D30742">
              <w:rPr>
                <w:b/>
                <w:bCs/>
                <w:sz w:val="18"/>
                <w:szCs w:val="18"/>
              </w:rPr>
              <w:t>274,326.00</w:t>
            </w:r>
          </w:p>
        </w:tc>
      </w:tr>
    </w:tbl>
    <w:p w:rsidR="009E5845" w:rsidRDefault="00CC7EAB" w:rsidP="00C11132"/>
    <w:sectPr w:rsidR="009E5845" w:rsidSect="0061606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16061"/>
    <w:rsid w:val="00024F88"/>
    <w:rsid w:val="001F7942"/>
    <w:rsid w:val="00215816"/>
    <w:rsid w:val="00246B79"/>
    <w:rsid w:val="00337506"/>
    <w:rsid w:val="004424AD"/>
    <w:rsid w:val="00494F54"/>
    <w:rsid w:val="004E74BE"/>
    <w:rsid w:val="005B0939"/>
    <w:rsid w:val="005B5C7D"/>
    <w:rsid w:val="00616061"/>
    <w:rsid w:val="00755E08"/>
    <w:rsid w:val="0078023B"/>
    <w:rsid w:val="00886A75"/>
    <w:rsid w:val="0097608D"/>
    <w:rsid w:val="009E6991"/>
    <w:rsid w:val="00AB39B6"/>
    <w:rsid w:val="00B9152C"/>
    <w:rsid w:val="00BE0CB8"/>
    <w:rsid w:val="00C11132"/>
    <w:rsid w:val="00C320C2"/>
    <w:rsid w:val="00CC7EAB"/>
    <w:rsid w:val="00D30742"/>
    <w:rsid w:val="00D355D4"/>
    <w:rsid w:val="00D5150B"/>
    <w:rsid w:val="00E56FFA"/>
    <w:rsid w:val="00F3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5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606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12</cp:revision>
  <dcterms:created xsi:type="dcterms:W3CDTF">2017-06-07T09:30:00Z</dcterms:created>
  <dcterms:modified xsi:type="dcterms:W3CDTF">2017-06-08T07:12:00Z</dcterms:modified>
</cp:coreProperties>
</file>