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Gradient Boosting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0.7568425176700299</w:t>
      </w:r>
    </w:p>
    <w:p>
      <w:r>
        <w:t>Mean Squared Error (MSE): 24555.43306106867</w:t>
      </w:r>
    </w:p>
    <w:p>
      <w:r>
        <w:t>Root Mean Squared Error (RMSE): 156.70173279536084</w:t>
      </w:r>
    </w:p>
    <w:p>
      <w:r>
        <w:t>Mean Absolute Error (MAE): 98.64864775238583</w:t>
      </w:r>
    </w:p>
    <w:p>
      <w:pPr>
        <w:pStyle w:val="Heading1"/>
      </w:pPr>
      <w:r>
        <w:t>Cross-Validation Results</w:t>
      </w:r>
    </w:p>
    <w:p>
      <w:r>
        <w:t>Cross-Validation MSE Scores: [33965.36303083 35995.53952931 32373.01444376 65046.26274581</w:t>
        <w:br/>
        <w:t xml:space="preserve"> 35082.65023037 42340.32932905 35922.2400005  25049.86719756</w:t>
        <w:br/>
        <w:t xml:space="preserve"> 26644.21986876 30278.10770842]</w:t>
      </w:r>
    </w:p>
    <w:p>
      <w:r>
        <w:t>Mean CV MSE Score: 36269.759408437494</w:t>
      </w:r>
    </w:p>
    <w:p>
      <w:r>
        <w:t>Standard Deviation of CV MSE Scores: 10683.987573472974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