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CBB4A" w14:textId="77777777" w:rsidR="00356875" w:rsidRPr="00356875" w:rsidRDefault="00356875" w:rsidP="00356875">
      <w:pPr>
        <w:rPr>
          <w:b/>
          <w:bCs/>
        </w:rPr>
      </w:pPr>
      <w:r w:rsidRPr="00356875">
        <w:rPr>
          <w:b/>
          <w:bCs/>
        </w:rPr>
        <w:t>1. Market Foundations</w:t>
      </w:r>
    </w:p>
    <w:p w14:paraId="0CD9E6FE" w14:textId="77777777" w:rsidR="00356875" w:rsidRPr="00356875" w:rsidRDefault="00356875" w:rsidP="00356875">
      <w:pPr>
        <w:numPr>
          <w:ilvl w:val="0"/>
          <w:numId w:val="1"/>
        </w:numPr>
      </w:pPr>
      <w:r w:rsidRPr="00356875">
        <w:rPr>
          <w:b/>
          <w:bCs/>
        </w:rPr>
        <w:t>What Is a Share?</w:t>
      </w:r>
    </w:p>
    <w:p w14:paraId="1E7F6156" w14:textId="77777777" w:rsidR="00356875" w:rsidRPr="00356875" w:rsidRDefault="00356875" w:rsidP="00356875">
      <w:pPr>
        <w:numPr>
          <w:ilvl w:val="1"/>
          <w:numId w:val="1"/>
        </w:numPr>
      </w:pPr>
      <w:r w:rsidRPr="00356875">
        <w:t>Definition: equity ownership, voting rights, dividends</w:t>
      </w:r>
    </w:p>
    <w:p w14:paraId="17C5E986" w14:textId="77777777" w:rsidR="00356875" w:rsidRPr="00356875" w:rsidRDefault="00356875" w:rsidP="00356875">
      <w:pPr>
        <w:numPr>
          <w:ilvl w:val="1"/>
          <w:numId w:val="1"/>
        </w:numPr>
      </w:pPr>
      <w:r w:rsidRPr="00356875">
        <w:t>Types of shares: common vs. preferred</w:t>
      </w:r>
    </w:p>
    <w:p w14:paraId="1E9C85E2" w14:textId="77777777" w:rsidR="00356875" w:rsidRPr="00356875" w:rsidRDefault="00356875" w:rsidP="00356875">
      <w:pPr>
        <w:numPr>
          <w:ilvl w:val="0"/>
          <w:numId w:val="1"/>
        </w:numPr>
      </w:pPr>
      <w:r w:rsidRPr="00356875">
        <w:rPr>
          <w:b/>
          <w:bCs/>
        </w:rPr>
        <w:t>Market Structure &amp; Participants</w:t>
      </w:r>
    </w:p>
    <w:p w14:paraId="75C8FE86" w14:textId="77777777" w:rsidR="00356875" w:rsidRPr="00356875" w:rsidRDefault="00356875" w:rsidP="00356875">
      <w:pPr>
        <w:numPr>
          <w:ilvl w:val="1"/>
          <w:numId w:val="1"/>
        </w:numPr>
      </w:pPr>
      <w:r w:rsidRPr="00356875">
        <w:t>Primary market (IPOs, FPOs) vs. secondary market</w:t>
      </w:r>
    </w:p>
    <w:p w14:paraId="3AD94933" w14:textId="77777777" w:rsidR="00356875" w:rsidRPr="00356875" w:rsidRDefault="00356875" w:rsidP="00356875">
      <w:pPr>
        <w:numPr>
          <w:ilvl w:val="1"/>
          <w:numId w:val="1"/>
        </w:numPr>
      </w:pPr>
      <w:r w:rsidRPr="00356875">
        <w:t>Stock exchanges (e.g., NSE, BSE)</w:t>
      </w:r>
    </w:p>
    <w:p w14:paraId="3CDA005F" w14:textId="77777777" w:rsidR="00356875" w:rsidRPr="00356875" w:rsidRDefault="00356875" w:rsidP="00356875">
      <w:pPr>
        <w:numPr>
          <w:ilvl w:val="1"/>
          <w:numId w:val="1"/>
        </w:numPr>
      </w:pPr>
      <w:r w:rsidRPr="00356875">
        <w:t>Regulators (e.g., SEBI, SEC)</w:t>
      </w:r>
    </w:p>
    <w:p w14:paraId="124D03FF" w14:textId="77777777" w:rsidR="00356875" w:rsidRPr="00356875" w:rsidRDefault="00356875" w:rsidP="00356875">
      <w:pPr>
        <w:numPr>
          <w:ilvl w:val="1"/>
          <w:numId w:val="1"/>
        </w:numPr>
      </w:pPr>
      <w:r w:rsidRPr="00356875">
        <w:t>Participants: retail investors, institutional investors, market makers, brokers</w:t>
      </w:r>
    </w:p>
    <w:p w14:paraId="2F9F0C0E" w14:textId="77777777" w:rsidR="00356875" w:rsidRPr="00356875" w:rsidRDefault="00356875" w:rsidP="00356875">
      <w:pPr>
        <w:numPr>
          <w:ilvl w:val="0"/>
          <w:numId w:val="1"/>
        </w:numPr>
      </w:pPr>
      <w:r w:rsidRPr="00356875">
        <w:rPr>
          <w:b/>
          <w:bCs/>
        </w:rPr>
        <w:t>Instruments Beyond Stocks</w:t>
      </w:r>
    </w:p>
    <w:p w14:paraId="039E3454" w14:textId="77777777" w:rsidR="00356875" w:rsidRPr="00356875" w:rsidRDefault="00356875" w:rsidP="00356875">
      <w:pPr>
        <w:numPr>
          <w:ilvl w:val="1"/>
          <w:numId w:val="1"/>
        </w:numPr>
      </w:pPr>
      <w:r w:rsidRPr="00356875">
        <w:t>Bonds, mutual funds, ETFs</w:t>
      </w:r>
    </w:p>
    <w:p w14:paraId="674A39AE" w14:textId="77777777" w:rsidR="00356875" w:rsidRPr="00356875" w:rsidRDefault="00356875" w:rsidP="00356875">
      <w:pPr>
        <w:numPr>
          <w:ilvl w:val="1"/>
          <w:numId w:val="1"/>
        </w:numPr>
      </w:pPr>
      <w:r w:rsidRPr="00356875">
        <w:t>Derivatives overview: futures, options, forwards, swaps</w:t>
      </w:r>
    </w:p>
    <w:p w14:paraId="2593A6C6" w14:textId="77777777" w:rsidR="00356875" w:rsidRPr="00356875" w:rsidRDefault="00356875" w:rsidP="00356875">
      <w:pPr>
        <w:numPr>
          <w:ilvl w:val="1"/>
          <w:numId w:val="1"/>
        </w:numPr>
      </w:pPr>
      <w:r w:rsidRPr="00356875">
        <w:t>Commodities, currencies, crypto</w:t>
      </w:r>
    </w:p>
    <w:p w14:paraId="2C71B640" w14:textId="77777777" w:rsidR="00356875" w:rsidRPr="00356875" w:rsidRDefault="00356875" w:rsidP="00356875">
      <w:r w:rsidRPr="00356875">
        <w:pict w14:anchorId="6E9B8D65">
          <v:rect id="_x0000_i1085" style="width:0;height:1.5pt" o:hralign="center" o:hrstd="t" o:hr="t" fillcolor="#a0a0a0" stroked="f"/>
        </w:pict>
      </w:r>
    </w:p>
    <w:p w14:paraId="21697132" w14:textId="77777777" w:rsidR="00356875" w:rsidRPr="00356875" w:rsidRDefault="00356875" w:rsidP="00356875">
      <w:pPr>
        <w:rPr>
          <w:b/>
          <w:bCs/>
        </w:rPr>
      </w:pPr>
      <w:r w:rsidRPr="00356875">
        <w:rPr>
          <w:b/>
          <w:bCs/>
        </w:rPr>
        <w:t>2. Market Mechanics</w:t>
      </w:r>
    </w:p>
    <w:p w14:paraId="65284AA0" w14:textId="77777777" w:rsidR="00356875" w:rsidRPr="00356875" w:rsidRDefault="00356875" w:rsidP="00356875">
      <w:pPr>
        <w:numPr>
          <w:ilvl w:val="0"/>
          <w:numId w:val="2"/>
        </w:numPr>
      </w:pPr>
      <w:r w:rsidRPr="00356875">
        <w:rPr>
          <w:b/>
          <w:bCs/>
        </w:rPr>
        <w:t>Order Types &amp; Execution</w:t>
      </w:r>
    </w:p>
    <w:p w14:paraId="55C3D68F" w14:textId="77777777" w:rsidR="00356875" w:rsidRPr="00356875" w:rsidRDefault="00356875" w:rsidP="00356875">
      <w:pPr>
        <w:numPr>
          <w:ilvl w:val="1"/>
          <w:numId w:val="2"/>
        </w:numPr>
      </w:pPr>
      <w:r w:rsidRPr="00356875">
        <w:t>Market, limit, stop-loss, stop-limit orders</w:t>
      </w:r>
    </w:p>
    <w:p w14:paraId="550AFE25" w14:textId="77777777" w:rsidR="00356875" w:rsidRPr="00356875" w:rsidRDefault="00356875" w:rsidP="00356875">
      <w:pPr>
        <w:numPr>
          <w:ilvl w:val="1"/>
          <w:numId w:val="2"/>
        </w:numPr>
      </w:pPr>
      <w:r w:rsidRPr="00356875">
        <w:t>Order matching, bid–ask spread, order book</w:t>
      </w:r>
    </w:p>
    <w:p w14:paraId="21C4B540" w14:textId="77777777" w:rsidR="00356875" w:rsidRPr="00356875" w:rsidRDefault="00356875" w:rsidP="00356875">
      <w:pPr>
        <w:numPr>
          <w:ilvl w:val="1"/>
          <w:numId w:val="2"/>
        </w:numPr>
      </w:pPr>
      <w:r w:rsidRPr="00356875">
        <w:t>Margin trading and leverage</w:t>
      </w:r>
    </w:p>
    <w:p w14:paraId="126A09A1" w14:textId="77777777" w:rsidR="00356875" w:rsidRPr="00356875" w:rsidRDefault="00356875" w:rsidP="00356875">
      <w:pPr>
        <w:numPr>
          <w:ilvl w:val="0"/>
          <w:numId w:val="2"/>
        </w:numPr>
      </w:pPr>
      <w:r w:rsidRPr="00356875">
        <w:rPr>
          <w:b/>
          <w:bCs/>
        </w:rPr>
        <w:t>Settlement &amp; Clearing</w:t>
      </w:r>
    </w:p>
    <w:p w14:paraId="090033DE" w14:textId="77777777" w:rsidR="00356875" w:rsidRPr="00356875" w:rsidRDefault="00356875" w:rsidP="00356875">
      <w:pPr>
        <w:numPr>
          <w:ilvl w:val="1"/>
          <w:numId w:val="2"/>
        </w:numPr>
      </w:pPr>
      <w:r w:rsidRPr="00356875">
        <w:t>T+1/T+2 settlement cycles</w:t>
      </w:r>
    </w:p>
    <w:p w14:paraId="67D27EF9" w14:textId="77777777" w:rsidR="00356875" w:rsidRPr="00356875" w:rsidRDefault="00356875" w:rsidP="00356875">
      <w:pPr>
        <w:numPr>
          <w:ilvl w:val="1"/>
          <w:numId w:val="2"/>
        </w:numPr>
      </w:pPr>
      <w:r w:rsidRPr="00356875">
        <w:t>Role of clearing corporations</w:t>
      </w:r>
    </w:p>
    <w:p w14:paraId="115E008F" w14:textId="77777777" w:rsidR="00356875" w:rsidRPr="00356875" w:rsidRDefault="00356875" w:rsidP="00356875">
      <w:pPr>
        <w:numPr>
          <w:ilvl w:val="0"/>
          <w:numId w:val="2"/>
        </w:numPr>
      </w:pPr>
      <w:r w:rsidRPr="00356875">
        <w:rPr>
          <w:b/>
          <w:bCs/>
        </w:rPr>
        <w:t>Market Data &amp; Platforms</w:t>
      </w:r>
    </w:p>
    <w:p w14:paraId="5E482937" w14:textId="77777777" w:rsidR="00356875" w:rsidRPr="00356875" w:rsidRDefault="00356875" w:rsidP="00356875">
      <w:pPr>
        <w:numPr>
          <w:ilvl w:val="1"/>
          <w:numId w:val="2"/>
        </w:numPr>
      </w:pPr>
      <w:r w:rsidRPr="00356875">
        <w:t>Live quotes, Level I vs. Level II data</w:t>
      </w:r>
    </w:p>
    <w:p w14:paraId="116216D3" w14:textId="77777777" w:rsidR="00356875" w:rsidRPr="00356875" w:rsidRDefault="00356875" w:rsidP="00356875">
      <w:pPr>
        <w:numPr>
          <w:ilvl w:val="1"/>
          <w:numId w:val="2"/>
        </w:numPr>
      </w:pPr>
      <w:r w:rsidRPr="00356875">
        <w:t>Trading platforms, APIs, mobile apps</w:t>
      </w:r>
    </w:p>
    <w:p w14:paraId="7B124915" w14:textId="77777777" w:rsidR="00356875" w:rsidRPr="00356875" w:rsidRDefault="00356875" w:rsidP="00356875">
      <w:r w:rsidRPr="00356875">
        <w:pict w14:anchorId="608C4078">
          <v:rect id="_x0000_i1086" style="width:0;height:1.5pt" o:hralign="center" o:hrstd="t" o:hr="t" fillcolor="#a0a0a0" stroked="f"/>
        </w:pict>
      </w:r>
    </w:p>
    <w:p w14:paraId="078A9FD2" w14:textId="77777777" w:rsidR="00356875" w:rsidRPr="00356875" w:rsidRDefault="00356875" w:rsidP="00356875">
      <w:pPr>
        <w:rPr>
          <w:b/>
          <w:bCs/>
        </w:rPr>
      </w:pPr>
      <w:r w:rsidRPr="00356875">
        <w:rPr>
          <w:b/>
          <w:bCs/>
        </w:rPr>
        <w:t>3. Fundamental Analysis (FA)</w:t>
      </w:r>
    </w:p>
    <w:p w14:paraId="6C21F20F" w14:textId="77777777" w:rsidR="00356875" w:rsidRPr="00356875" w:rsidRDefault="00356875" w:rsidP="00356875">
      <w:pPr>
        <w:numPr>
          <w:ilvl w:val="0"/>
          <w:numId w:val="3"/>
        </w:numPr>
      </w:pPr>
      <w:r w:rsidRPr="00356875">
        <w:rPr>
          <w:b/>
          <w:bCs/>
        </w:rPr>
        <w:t>Financial Statements</w:t>
      </w:r>
    </w:p>
    <w:p w14:paraId="6D50212F" w14:textId="77777777" w:rsidR="00356875" w:rsidRPr="00356875" w:rsidRDefault="00356875" w:rsidP="00356875">
      <w:pPr>
        <w:numPr>
          <w:ilvl w:val="1"/>
          <w:numId w:val="3"/>
        </w:numPr>
      </w:pPr>
      <w:r w:rsidRPr="00356875">
        <w:t>Balance sheet, income statement, cash-flow statement</w:t>
      </w:r>
    </w:p>
    <w:p w14:paraId="3615EC1B" w14:textId="77777777" w:rsidR="00356875" w:rsidRPr="00356875" w:rsidRDefault="00356875" w:rsidP="00356875">
      <w:pPr>
        <w:numPr>
          <w:ilvl w:val="1"/>
          <w:numId w:val="3"/>
        </w:numPr>
      </w:pPr>
      <w:r w:rsidRPr="00356875">
        <w:t>Key ratios: P/E, P/B, ROE, debt-equity, current ratio</w:t>
      </w:r>
    </w:p>
    <w:p w14:paraId="020F8E2C" w14:textId="77777777" w:rsidR="00356875" w:rsidRPr="00356875" w:rsidRDefault="00356875" w:rsidP="00356875">
      <w:pPr>
        <w:numPr>
          <w:ilvl w:val="0"/>
          <w:numId w:val="3"/>
        </w:numPr>
      </w:pPr>
      <w:r w:rsidRPr="00356875">
        <w:rPr>
          <w:b/>
          <w:bCs/>
        </w:rPr>
        <w:t>Valuation Techniques</w:t>
      </w:r>
    </w:p>
    <w:p w14:paraId="29CDD09A" w14:textId="77777777" w:rsidR="00356875" w:rsidRPr="00356875" w:rsidRDefault="00356875" w:rsidP="00356875">
      <w:pPr>
        <w:numPr>
          <w:ilvl w:val="1"/>
          <w:numId w:val="3"/>
        </w:numPr>
      </w:pPr>
      <w:r w:rsidRPr="00356875">
        <w:t>Discounted cash flow (DCF)</w:t>
      </w:r>
    </w:p>
    <w:p w14:paraId="57C87AA3" w14:textId="77777777" w:rsidR="00356875" w:rsidRPr="00356875" w:rsidRDefault="00356875" w:rsidP="00356875">
      <w:pPr>
        <w:numPr>
          <w:ilvl w:val="1"/>
          <w:numId w:val="3"/>
        </w:numPr>
      </w:pPr>
      <w:r w:rsidRPr="00356875">
        <w:t>Relative valuation (</w:t>
      </w:r>
      <w:proofErr w:type="spellStart"/>
      <w:r w:rsidRPr="00356875">
        <w:t>comparables</w:t>
      </w:r>
      <w:proofErr w:type="spellEnd"/>
      <w:r w:rsidRPr="00356875">
        <w:t>, sector multiples)</w:t>
      </w:r>
    </w:p>
    <w:p w14:paraId="4115B620" w14:textId="77777777" w:rsidR="00356875" w:rsidRPr="00356875" w:rsidRDefault="00356875" w:rsidP="00356875">
      <w:pPr>
        <w:numPr>
          <w:ilvl w:val="1"/>
          <w:numId w:val="3"/>
        </w:numPr>
      </w:pPr>
      <w:r w:rsidRPr="00356875">
        <w:t>Dividend discount model (DDM)</w:t>
      </w:r>
    </w:p>
    <w:p w14:paraId="78F8CD94" w14:textId="77777777" w:rsidR="00356875" w:rsidRPr="00356875" w:rsidRDefault="00356875" w:rsidP="00356875">
      <w:pPr>
        <w:numPr>
          <w:ilvl w:val="0"/>
          <w:numId w:val="3"/>
        </w:numPr>
      </w:pPr>
      <w:r w:rsidRPr="00356875">
        <w:rPr>
          <w:b/>
          <w:bCs/>
        </w:rPr>
        <w:t>Qualitative Factors</w:t>
      </w:r>
    </w:p>
    <w:p w14:paraId="7BF38C71" w14:textId="77777777" w:rsidR="00356875" w:rsidRPr="00356875" w:rsidRDefault="00356875" w:rsidP="00356875">
      <w:pPr>
        <w:numPr>
          <w:ilvl w:val="1"/>
          <w:numId w:val="3"/>
        </w:numPr>
      </w:pPr>
      <w:r w:rsidRPr="00356875">
        <w:t>Management quality, corporate governance</w:t>
      </w:r>
    </w:p>
    <w:p w14:paraId="495FB79F" w14:textId="77777777" w:rsidR="00356875" w:rsidRPr="00356875" w:rsidRDefault="00356875" w:rsidP="00356875">
      <w:pPr>
        <w:numPr>
          <w:ilvl w:val="1"/>
          <w:numId w:val="3"/>
        </w:numPr>
      </w:pPr>
      <w:r w:rsidRPr="00356875">
        <w:lastRenderedPageBreak/>
        <w:t>Industry structure (Porter’s Five Forces)</w:t>
      </w:r>
    </w:p>
    <w:p w14:paraId="7814303E" w14:textId="77777777" w:rsidR="00356875" w:rsidRPr="00356875" w:rsidRDefault="00356875" w:rsidP="00356875">
      <w:pPr>
        <w:numPr>
          <w:ilvl w:val="1"/>
          <w:numId w:val="3"/>
        </w:numPr>
      </w:pPr>
      <w:r w:rsidRPr="00356875">
        <w:t>Macro drivers: GDP growth, inflation, interest rates</w:t>
      </w:r>
    </w:p>
    <w:p w14:paraId="398BA06D" w14:textId="77777777" w:rsidR="00356875" w:rsidRPr="00356875" w:rsidRDefault="00356875" w:rsidP="00356875">
      <w:r w:rsidRPr="00356875">
        <w:pict w14:anchorId="7F922145">
          <v:rect id="_x0000_i1087" style="width:0;height:1.5pt" o:hralign="center" o:hrstd="t" o:hr="t" fillcolor="#a0a0a0" stroked="f"/>
        </w:pict>
      </w:r>
    </w:p>
    <w:p w14:paraId="3C9650A3" w14:textId="77777777" w:rsidR="00356875" w:rsidRPr="00356875" w:rsidRDefault="00356875" w:rsidP="00356875">
      <w:pPr>
        <w:rPr>
          <w:b/>
          <w:bCs/>
        </w:rPr>
      </w:pPr>
      <w:r w:rsidRPr="00356875">
        <w:rPr>
          <w:b/>
          <w:bCs/>
        </w:rPr>
        <w:t>4. Technical Analysis (TA)</w:t>
      </w:r>
    </w:p>
    <w:p w14:paraId="6DA04B4A" w14:textId="77777777" w:rsidR="00356875" w:rsidRPr="00356875" w:rsidRDefault="00356875" w:rsidP="00356875">
      <w:pPr>
        <w:numPr>
          <w:ilvl w:val="0"/>
          <w:numId w:val="4"/>
        </w:numPr>
      </w:pPr>
      <w:r w:rsidRPr="00356875">
        <w:rPr>
          <w:b/>
          <w:bCs/>
        </w:rPr>
        <w:t>Charting Basics</w:t>
      </w:r>
    </w:p>
    <w:p w14:paraId="39753A10" w14:textId="77777777" w:rsidR="00356875" w:rsidRPr="00356875" w:rsidRDefault="00356875" w:rsidP="00356875">
      <w:pPr>
        <w:numPr>
          <w:ilvl w:val="1"/>
          <w:numId w:val="4"/>
        </w:numPr>
      </w:pPr>
      <w:r w:rsidRPr="00356875">
        <w:t>Candlestick patterns, trendlines, support &amp; resistance</w:t>
      </w:r>
    </w:p>
    <w:p w14:paraId="61414C1B" w14:textId="77777777" w:rsidR="00356875" w:rsidRPr="00356875" w:rsidRDefault="00356875" w:rsidP="00356875">
      <w:pPr>
        <w:numPr>
          <w:ilvl w:val="1"/>
          <w:numId w:val="4"/>
        </w:numPr>
      </w:pPr>
      <w:r w:rsidRPr="00356875">
        <w:t xml:space="preserve">Chart types: line, bar, </w:t>
      </w:r>
      <w:proofErr w:type="spellStart"/>
      <w:r w:rsidRPr="00356875">
        <w:t>Heikin</w:t>
      </w:r>
      <w:proofErr w:type="spellEnd"/>
      <w:r w:rsidRPr="00356875">
        <w:t>-Ashi</w:t>
      </w:r>
    </w:p>
    <w:p w14:paraId="21118EEA" w14:textId="77777777" w:rsidR="00356875" w:rsidRPr="00356875" w:rsidRDefault="00356875" w:rsidP="00356875">
      <w:pPr>
        <w:numPr>
          <w:ilvl w:val="0"/>
          <w:numId w:val="4"/>
        </w:numPr>
      </w:pPr>
      <w:r w:rsidRPr="00356875">
        <w:rPr>
          <w:b/>
          <w:bCs/>
        </w:rPr>
        <w:t>Indicators &amp; Oscillators</w:t>
      </w:r>
    </w:p>
    <w:p w14:paraId="39A45816" w14:textId="77777777" w:rsidR="00356875" w:rsidRPr="00356875" w:rsidRDefault="00356875" w:rsidP="00356875">
      <w:pPr>
        <w:numPr>
          <w:ilvl w:val="1"/>
          <w:numId w:val="4"/>
        </w:numPr>
      </w:pPr>
      <w:r w:rsidRPr="00356875">
        <w:t>Moving averages (SMA, EMA), MACD, RSI, Bollinger Bands</w:t>
      </w:r>
    </w:p>
    <w:p w14:paraId="70D41CDB" w14:textId="77777777" w:rsidR="00356875" w:rsidRPr="00356875" w:rsidRDefault="00356875" w:rsidP="00356875">
      <w:pPr>
        <w:numPr>
          <w:ilvl w:val="1"/>
          <w:numId w:val="4"/>
        </w:numPr>
      </w:pPr>
      <w:r w:rsidRPr="00356875">
        <w:t>Volume analysis, OBV, VWAP</w:t>
      </w:r>
    </w:p>
    <w:p w14:paraId="1463E7BC" w14:textId="77777777" w:rsidR="00356875" w:rsidRPr="00356875" w:rsidRDefault="00356875" w:rsidP="00356875">
      <w:pPr>
        <w:numPr>
          <w:ilvl w:val="0"/>
          <w:numId w:val="4"/>
        </w:numPr>
      </w:pPr>
      <w:r w:rsidRPr="00356875">
        <w:rPr>
          <w:b/>
          <w:bCs/>
        </w:rPr>
        <w:t>Advanced Patterns</w:t>
      </w:r>
    </w:p>
    <w:p w14:paraId="57BDD99B" w14:textId="77777777" w:rsidR="00356875" w:rsidRPr="00356875" w:rsidRDefault="00356875" w:rsidP="00356875">
      <w:pPr>
        <w:numPr>
          <w:ilvl w:val="1"/>
          <w:numId w:val="4"/>
        </w:numPr>
      </w:pPr>
      <w:r w:rsidRPr="00356875">
        <w:t>Head &amp; shoulders, triangles, flags, double tops/bottoms</w:t>
      </w:r>
    </w:p>
    <w:p w14:paraId="295205FF" w14:textId="77777777" w:rsidR="00356875" w:rsidRPr="00356875" w:rsidRDefault="00356875" w:rsidP="00356875">
      <w:pPr>
        <w:numPr>
          <w:ilvl w:val="1"/>
          <w:numId w:val="4"/>
        </w:numPr>
      </w:pPr>
      <w:r w:rsidRPr="00356875">
        <w:t>Elliott Wave, Fibonacci retracements</w:t>
      </w:r>
    </w:p>
    <w:p w14:paraId="4ABCD6B0" w14:textId="77777777" w:rsidR="00356875" w:rsidRPr="00356875" w:rsidRDefault="00356875" w:rsidP="00356875">
      <w:pPr>
        <w:numPr>
          <w:ilvl w:val="0"/>
          <w:numId w:val="4"/>
        </w:numPr>
      </w:pPr>
      <w:proofErr w:type="spellStart"/>
      <w:r w:rsidRPr="00356875">
        <w:rPr>
          <w:b/>
          <w:bCs/>
        </w:rPr>
        <w:t>Backtesting</w:t>
      </w:r>
      <w:proofErr w:type="spellEnd"/>
      <w:r w:rsidRPr="00356875">
        <w:rPr>
          <w:b/>
          <w:bCs/>
        </w:rPr>
        <w:t xml:space="preserve"> &amp; Strategy Development</w:t>
      </w:r>
    </w:p>
    <w:p w14:paraId="4984E99D" w14:textId="77777777" w:rsidR="00356875" w:rsidRPr="00356875" w:rsidRDefault="00356875" w:rsidP="00356875">
      <w:pPr>
        <w:numPr>
          <w:ilvl w:val="1"/>
          <w:numId w:val="4"/>
        </w:numPr>
      </w:pPr>
      <w:r w:rsidRPr="00356875">
        <w:t>Historical data sourcing</w:t>
      </w:r>
    </w:p>
    <w:p w14:paraId="0B031769" w14:textId="77777777" w:rsidR="00356875" w:rsidRPr="00356875" w:rsidRDefault="00356875" w:rsidP="00356875">
      <w:pPr>
        <w:numPr>
          <w:ilvl w:val="1"/>
          <w:numId w:val="4"/>
        </w:numPr>
      </w:pPr>
      <w:r w:rsidRPr="00356875">
        <w:t>Simple rules-based systems</w:t>
      </w:r>
    </w:p>
    <w:p w14:paraId="10A5D5CA" w14:textId="77777777" w:rsidR="00356875" w:rsidRPr="00356875" w:rsidRDefault="00356875" w:rsidP="00356875">
      <w:pPr>
        <w:numPr>
          <w:ilvl w:val="1"/>
          <w:numId w:val="4"/>
        </w:numPr>
      </w:pPr>
      <w:r w:rsidRPr="00356875">
        <w:t>Performance metrics: CAGR, Sharpe ratio, drawdown</w:t>
      </w:r>
    </w:p>
    <w:p w14:paraId="4507542A" w14:textId="77777777" w:rsidR="00356875" w:rsidRPr="00356875" w:rsidRDefault="00356875" w:rsidP="00356875">
      <w:r w:rsidRPr="00356875">
        <w:pict w14:anchorId="24134091">
          <v:rect id="_x0000_i1088" style="width:0;height:1.5pt" o:hralign="center" o:hrstd="t" o:hr="t" fillcolor="#a0a0a0" stroked="f"/>
        </w:pict>
      </w:r>
    </w:p>
    <w:p w14:paraId="4534A86C" w14:textId="77777777" w:rsidR="00356875" w:rsidRPr="00356875" w:rsidRDefault="00356875" w:rsidP="00356875">
      <w:pPr>
        <w:rPr>
          <w:b/>
          <w:bCs/>
        </w:rPr>
      </w:pPr>
      <w:r w:rsidRPr="00356875">
        <w:rPr>
          <w:b/>
          <w:bCs/>
        </w:rPr>
        <w:t>5. Derivatives &amp; Advanced Instruments</w:t>
      </w:r>
    </w:p>
    <w:p w14:paraId="102E16EC" w14:textId="77777777" w:rsidR="00356875" w:rsidRPr="00356875" w:rsidRDefault="00356875" w:rsidP="00356875">
      <w:pPr>
        <w:numPr>
          <w:ilvl w:val="0"/>
          <w:numId w:val="5"/>
        </w:numPr>
      </w:pPr>
      <w:r w:rsidRPr="00356875">
        <w:rPr>
          <w:b/>
          <w:bCs/>
        </w:rPr>
        <w:t>Options Theory</w:t>
      </w:r>
    </w:p>
    <w:p w14:paraId="53320D7C" w14:textId="77777777" w:rsidR="00356875" w:rsidRPr="00356875" w:rsidRDefault="00356875" w:rsidP="00356875">
      <w:pPr>
        <w:numPr>
          <w:ilvl w:val="1"/>
          <w:numId w:val="5"/>
        </w:numPr>
      </w:pPr>
      <w:r w:rsidRPr="00356875">
        <w:t>Call vs. put options, intrinsic vs. time value</w:t>
      </w:r>
    </w:p>
    <w:p w14:paraId="423C3F44" w14:textId="77777777" w:rsidR="00356875" w:rsidRPr="00356875" w:rsidRDefault="00356875" w:rsidP="00356875">
      <w:pPr>
        <w:numPr>
          <w:ilvl w:val="1"/>
          <w:numId w:val="5"/>
        </w:numPr>
      </w:pPr>
      <w:r w:rsidRPr="00356875">
        <w:t>Payoff diagrams</w:t>
      </w:r>
    </w:p>
    <w:p w14:paraId="1C53D8CA" w14:textId="77777777" w:rsidR="00356875" w:rsidRPr="00356875" w:rsidRDefault="00356875" w:rsidP="00356875">
      <w:pPr>
        <w:numPr>
          <w:ilvl w:val="0"/>
          <w:numId w:val="5"/>
        </w:numPr>
      </w:pPr>
      <w:r w:rsidRPr="00356875">
        <w:rPr>
          <w:b/>
          <w:bCs/>
        </w:rPr>
        <w:t>Options Greeks</w:t>
      </w:r>
    </w:p>
    <w:p w14:paraId="57B082FD" w14:textId="77777777" w:rsidR="00356875" w:rsidRPr="00356875" w:rsidRDefault="00356875" w:rsidP="00356875">
      <w:pPr>
        <w:numPr>
          <w:ilvl w:val="1"/>
          <w:numId w:val="5"/>
        </w:numPr>
      </w:pPr>
      <w:r w:rsidRPr="00356875">
        <w:t xml:space="preserve">Delta, gamma, theta, </w:t>
      </w:r>
      <w:proofErr w:type="spellStart"/>
      <w:r w:rsidRPr="00356875">
        <w:t>vega</w:t>
      </w:r>
      <w:proofErr w:type="spellEnd"/>
      <w:r w:rsidRPr="00356875">
        <w:t>, rho</w:t>
      </w:r>
    </w:p>
    <w:p w14:paraId="299E1A4C" w14:textId="77777777" w:rsidR="00356875" w:rsidRPr="00356875" w:rsidRDefault="00356875" w:rsidP="00356875">
      <w:pPr>
        <w:numPr>
          <w:ilvl w:val="1"/>
          <w:numId w:val="5"/>
        </w:numPr>
      </w:pPr>
      <w:r w:rsidRPr="00356875">
        <w:t>Volatility: implied vs. historical</w:t>
      </w:r>
    </w:p>
    <w:p w14:paraId="3163AF26" w14:textId="77777777" w:rsidR="00356875" w:rsidRPr="00356875" w:rsidRDefault="00356875" w:rsidP="00356875">
      <w:pPr>
        <w:numPr>
          <w:ilvl w:val="0"/>
          <w:numId w:val="5"/>
        </w:numPr>
      </w:pPr>
      <w:r w:rsidRPr="00356875">
        <w:rPr>
          <w:b/>
          <w:bCs/>
        </w:rPr>
        <w:t>Strategies &amp; Spreads</w:t>
      </w:r>
    </w:p>
    <w:p w14:paraId="584320F7" w14:textId="77777777" w:rsidR="00356875" w:rsidRPr="00356875" w:rsidRDefault="00356875" w:rsidP="00356875">
      <w:pPr>
        <w:numPr>
          <w:ilvl w:val="1"/>
          <w:numId w:val="5"/>
        </w:numPr>
      </w:pPr>
      <w:r w:rsidRPr="00356875">
        <w:t>Covered calls, protective puts</w:t>
      </w:r>
    </w:p>
    <w:p w14:paraId="22548D9B" w14:textId="77777777" w:rsidR="00356875" w:rsidRPr="00356875" w:rsidRDefault="00356875" w:rsidP="00356875">
      <w:pPr>
        <w:numPr>
          <w:ilvl w:val="1"/>
          <w:numId w:val="5"/>
        </w:numPr>
      </w:pPr>
      <w:r w:rsidRPr="00356875">
        <w:t>Vertical, horizontal, diagonal spreads</w:t>
      </w:r>
    </w:p>
    <w:p w14:paraId="20C9400A" w14:textId="77777777" w:rsidR="00356875" w:rsidRPr="00356875" w:rsidRDefault="00356875" w:rsidP="00356875">
      <w:pPr>
        <w:numPr>
          <w:ilvl w:val="1"/>
          <w:numId w:val="5"/>
        </w:numPr>
      </w:pPr>
      <w:r w:rsidRPr="00356875">
        <w:t>Iron condors, butterflies</w:t>
      </w:r>
    </w:p>
    <w:p w14:paraId="63AA731B" w14:textId="77777777" w:rsidR="00356875" w:rsidRPr="00356875" w:rsidRDefault="00356875" w:rsidP="00356875">
      <w:pPr>
        <w:numPr>
          <w:ilvl w:val="0"/>
          <w:numId w:val="5"/>
        </w:numPr>
      </w:pPr>
      <w:r w:rsidRPr="00356875">
        <w:rPr>
          <w:b/>
          <w:bCs/>
        </w:rPr>
        <w:t>Futures &amp; Leverage</w:t>
      </w:r>
    </w:p>
    <w:p w14:paraId="1D0ECAD9" w14:textId="77777777" w:rsidR="00356875" w:rsidRPr="00356875" w:rsidRDefault="00356875" w:rsidP="00356875">
      <w:pPr>
        <w:numPr>
          <w:ilvl w:val="1"/>
          <w:numId w:val="5"/>
        </w:numPr>
      </w:pPr>
      <w:r w:rsidRPr="00356875">
        <w:t>Index futures vs. stock futures</w:t>
      </w:r>
    </w:p>
    <w:p w14:paraId="5B8899DB" w14:textId="77777777" w:rsidR="00356875" w:rsidRPr="00356875" w:rsidRDefault="00356875" w:rsidP="00356875">
      <w:pPr>
        <w:numPr>
          <w:ilvl w:val="1"/>
          <w:numId w:val="5"/>
        </w:numPr>
      </w:pPr>
      <w:r w:rsidRPr="00356875">
        <w:t>Roll-overs, contango/backwardation</w:t>
      </w:r>
    </w:p>
    <w:p w14:paraId="22835B26" w14:textId="77777777" w:rsidR="00356875" w:rsidRPr="00356875" w:rsidRDefault="00356875" w:rsidP="00356875">
      <w:r w:rsidRPr="00356875">
        <w:pict w14:anchorId="11A0AEC1">
          <v:rect id="_x0000_i1089" style="width:0;height:1.5pt" o:hralign="center" o:hrstd="t" o:hr="t" fillcolor="#a0a0a0" stroked="f"/>
        </w:pict>
      </w:r>
    </w:p>
    <w:p w14:paraId="244C8C8F" w14:textId="77777777" w:rsidR="00356875" w:rsidRPr="00356875" w:rsidRDefault="00356875" w:rsidP="00356875">
      <w:pPr>
        <w:rPr>
          <w:b/>
          <w:bCs/>
        </w:rPr>
      </w:pPr>
      <w:r w:rsidRPr="00356875">
        <w:rPr>
          <w:b/>
          <w:bCs/>
        </w:rPr>
        <w:t>6. Risk Management &amp; Psychology</w:t>
      </w:r>
    </w:p>
    <w:p w14:paraId="27B915EE" w14:textId="77777777" w:rsidR="00356875" w:rsidRPr="00356875" w:rsidRDefault="00356875" w:rsidP="00356875">
      <w:pPr>
        <w:numPr>
          <w:ilvl w:val="0"/>
          <w:numId w:val="6"/>
        </w:numPr>
      </w:pPr>
      <w:r w:rsidRPr="00356875">
        <w:rPr>
          <w:b/>
          <w:bCs/>
        </w:rPr>
        <w:t>Position Sizing &amp; Money Management</w:t>
      </w:r>
    </w:p>
    <w:p w14:paraId="028B05FC" w14:textId="77777777" w:rsidR="00356875" w:rsidRPr="00356875" w:rsidRDefault="00356875" w:rsidP="00356875">
      <w:pPr>
        <w:numPr>
          <w:ilvl w:val="1"/>
          <w:numId w:val="6"/>
        </w:numPr>
      </w:pPr>
      <w:r w:rsidRPr="00356875">
        <w:t>Fixed fractional, Kelly criterion</w:t>
      </w:r>
    </w:p>
    <w:p w14:paraId="2A7142B4" w14:textId="77777777" w:rsidR="00356875" w:rsidRPr="00356875" w:rsidRDefault="00356875" w:rsidP="00356875">
      <w:pPr>
        <w:numPr>
          <w:ilvl w:val="1"/>
          <w:numId w:val="6"/>
        </w:numPr>
      </w:pPr>
      <w:r w:rsidRPr="00356875">
        <w:lastRenderedPageBreak/>
        <w:t>Stop-loss placement, trailing stops</w:t>
      </w:r>
    </w:p>
    <w:p w14:paraId="5618C909" w14:textId="77777777" w:rsidR="00356875" w:rsidRPr="00356875" w:rsidRDefault="00356875" w:rsidP="00356875">
      <w:pPr>
        <w:numPr>
          <w:ilvl w:val="0"/>
          <w:numId w:val="6"/>
        </w:numPr>
      </w:pPr>
      <w:r w:rsidRPr="00356875">
        <w:rPr>
          <w:b/>
          <w:bCs/>
        </w:rPr>
        <w:t>Portfolio Construction</w:t>
      </w:r>
    </w:p>
    <w:p w14:paraId="0FE5405B" w14:textId="77777777" w:rsidR="00356875" w:rsidRPr="00356875" w:rsidRDefault="00356875" w:rsidP="00356875">
      <w:pPr>
        <w:numPr>
          <w:ilvl w:val="1"/>
          <w:numId w:val="6"/>
        </w:numPr>
      </w:pPr>
      <w:r w:rsidRPr="00356875">
        <w:t>Diversification, asset allocation</w:t>
      </w:r>
    </w:p>
    <w:p w14:paraId="68E28D9E" w14:textId="77777777" w:rsidR="00356875" w:rsidRPr="00356875" w:rsidRDefault="00356875" w:rsidP="00356875">
      <w:pPr>
        <w:numPr>
          <w:ilvl w:val="1"/>
          <w:numId w:val="6"/>
        </w:numPr>
      </w:pPr>
      <w:r w:rsidRPr="00356875">
        <w:t>Modern Portfolio Theory (MPT) &amp; Efficient Frontier</w:t>
      </w:r>
    </w:p>
    <w:p w14:paraId="565FC6D5" w14:textId="77777777" w:rsidR="00356875" w:rsidRPr="00356875" w:rsidRDefault="00356875" w:rsidP="00356875">
      <w:pPr>
        <w:numPr>
          <w:ilvl w:val="0"/>
          <w:numId w:val="6"/>
        </w:numPr>
      </w:pPr>
      <w:proofErr w:type="spellStart"/>
      <w:r w:rsidRPr="00356875">
        <w:rPr>
          <w:b/>
          <w:bCs/>
        </w:rPr>
        <w:t>Behavioral</w:t>
      </w:r>
      <w:proofErr w:type="spellEnd"/>
      <w:r w:rsidRPr="00356875">
        <w:rPr>
          <w:b/>
          <w:bCs/>
        </w:rPr>
        <w:t xml:space="preserve"> Finance</w:t>
      </w:r>
    </w:p>
    <w:p w14:paraId="335BAA74" w14:textId="77777777" w:rsidR="00356875" w:rsidRPr="00356875" w:rsidRDefault="00356875" w:rsidP="00356875">
      <w:pPr>
        <w:numPr>
          <w:ilvl w:val="1"/>
          <w:numId w:val="6"/>
        </w:numPr>
      </w:pPr>
      <w:r w:rsidRPr="00356875">
        <w:t>Cognitive biases (e.g., overconfidence, anchoring)</w:t>
      </w:r>
    </w:p>
    <w:p w14:paraId="5EA6EC25" w14:textId="77777777" w:rsidR="00356875" w:rsidRPr="00356875" w:rsidRDefault="00356875" w:rsidP="00356875">
      <w:pPr>
        <w:numPr>
          <w:ilvl w:val="1"/>
          <w:numId w:val="6"/>
        </w:numPr>
      </w:pPr>
      <w:r w:rsidRPr="00356875">
        <w:t>Emotional discipline, journaling trades</w:t>
      </w:r>
    </w:p>
    <w:p w14:paraId="44BE36A3" w14:textId="77777777" w:rsidR="00356875" w:rsidRPr="00356875" w:rsidRDefault="00356875" w:rsidP="00356875">
      <w:r w:rsidRPr="00356875">
        <w:pict w14:anchorId="5C5CDECE">
          <v:rect id="_x0000_i1090" style="width:0;height:1.5pt" o:hralign="center" o:hrstd="t" o:hr="t" fillcolor="#a0a0a0" stroked="f"/>
        </w:pict>
      </w:r>
    </w:p>
    <w:p w14:paraId="5042D3F8" w14:textId="77777777" w:rsidR="00356875" w:rsidRPr="00356875" w:rsidRDefault="00356875" w:rsidP="00356875">
      <w:pPr>
        <w:rPr>
          <w:b/>
          <w:bCs/>
        </w:rPr>
      </w:pPr>
      <w:r w:rsidRPr="00356875">
        <w:rPr>
          <w:b/>
          <w:bCs/>
        </w:rPr>
        <w:t>7. Quantitative &amp; Algorithmic Trading</w:t>
      </w:r>
    </w:p>
    <w:p w14:paraId="2ECAB93F" w14:textId="77777777" w:rsidR="00356875" w:rsidRPr="00356875" w:rsidRDefault="00356875" w:rsidP="00356875">
      <w:pPr>
        <w:numPr>
          <w:ilvl w:val="0"/>
          <w:numId w:val="7"/>
        </w:numPr>
      </w:pPr>
      <w:r w:rsidRPr="00356875">
        <w:rPr>
          <w:b/>
          <w:bCs/>
        </w:rPr>
        <w:t>Quant Basics</w:t>
      </w:r>
    </w:p>
    <w:p w14:paraId="32316BCC" w14:textId="77777777" w:rsidR="00356875" w:rsidRPr="00356875" w:rsidRDefault="00356875" w:rsidP="00356875">
      <w:pPr>
        <w:numPr>
          <w:ilvl w:val="1"/>
          <w:numId w:val="7"/>
        </w:numPr>
      </w:pPr>
      <w:r w:rsidRPr="00356875">
        <w:t>Time-series analysis, statistical arbitrage</w:t>
      </w:r>
    </w:p>
    <w:p w14:paraId="2D0136A5" w14:textId="77777777" w:rsidR="00356875" w:rsidRPr="00356875" w:rsidRDefault="00356875" w:rsidP="00356875">
      <w:pPr>
        <w:numPr>
          <w:ilvl w:val="1"/>
          <w:numId w:val="7"/>
        </w:numPr>
      </w:pPr>
      <w:r w:rsidRPr="00356875">
        <w:t>Factor models, risk premia</w:t>
      </w:r>
    </w:p>
    <w:p w14:paraId="229A2100" w14:textId="77777777" w:rsidR="00356875" w:rsidRPr="00356875" w:rsidRDefault="00356875" w:rsidP="00356875">
      <w:pPr>
        <w:numPr>
          <w:ilvl w:val="0"/>
          <w:numId w:val="7"/>
        </w:numPr>
      </w:pPr>
      <w:r w:rsidRPr="00356875">
        <w:rPr>
          <w:b/>
          <w:bCs/>
        </w:rPr>
        <w:t>Machine Learning in Finance</w:t>
      </w:r>
    </w:p>
    <w:p w14:paraId="0DF0B44D" w14:textId="77777777" w:rsidR="00356875" w:rsidRPr="00356875" w:rsidRDefault="00356875" w:rsidP="00356875">
      <w:pPr>
        <w:numPr>
          <w:ilvl w:val="1"/>
          <w:numId w:val="7"/>
        </w:numPr>
      </w:pPr>
      <w:r w:rsidRPr="00356875">
        <w:t>Regression, classification for signal generation</w:t>
      </w:r>
    </w:p>
    <w:p w14:paraId="6641A365" w14:textId="77777777" w:rsidR="00356875" w:rsidRPr="00356875" w:rsidRDefault="00356875" w:rsidP="00356875">
      <w:pPr>
        <w:numPr>
          <w:ilvl w:val="1"/>
          <w:numId w:val="7"/>
        </w:numPr>
      </w:pPr>
      <w:r w:rsidRPr="00356875">
        <w:t>Overfitting, walk-forward validation</w:t>
      </w:r>
    </w:p>
    <w:p w14:paraId="7F264715" w14:textId="77777777" w:rsidR="00356875" w:rsidRPr="00356875" w:rsidRDefault="00356875" w:rsidP="00356875">
      <w:pPr>
        <w:numPr>
          <w:ilvl w:val="0"/>
          <w:numId w:val="7"/>
        </w:numPr>
      </w:pPr>
      <w:r w:rsidRPr="00356875">
        <w:rPr>
          <w:b/>
          <w:bCs/>
        </w:rPr>
        <w:t>Algo Infrastructure</w:t>
      </w:r>
    </w:p>
    <w:p w14:paraId="7A81F852" w14:textId="77777777" w:rsidR="00356875" w:rsidRPr="00356875" w:rsidRDefault="00356875" w:rsidP="00356875">
      <w:pPr>
        <w:numPr>
          <w:ilvl w:val="1"/>
          <w:numId w:val="7"/>
        </w:numPr>
      </w:pPr>
      <w:r w:rsidRPr="00356875">
        <w:t>Trading APIs, order management systems (OMS)</w:t>
      </w:r>
    </w:p>
    <w:p w14:paraId="67206031" w14:textId="77777777" w:rsidR="00356875" w:rsidRPr="00356875" w:rsidRDefault="00356875" w:rsidP="00356875">
      <w:pPr>
        <w:numPr>
          <w:ilvl w:val="1"/>
          <w:numId w:val="7"/>
        </w:numPr>
      </w:pPr>
      <w:r w:rsidRPr="00356875">
        <w:t>Co-location, low-latency considerations</w:t>
      </w:r>
    </w:p>
    <w:p w14:paraId="6017221F" w14:textId="77777777" w:rsidR="00356875" w:rsidRPr="00356875" w:rsidRDefault="00356875" w:rsidP="00356875">
      <w:r w:rsidRPr="00356875">
        <w:pict w14:anchorId="71DC639E">
          <v:rect id="_x0000_i1091" style="width:0;height:1.5pt" o:hralign="center" o:hrstd="t" o:hr="t" fillcolor="#a0a0a0" stroked="f"/>
        </w:pict>
      </w:r>
    </w:p>
    <w:p w14:paraId="7284F5CC" w14:textId="77777777" w:rsidR="00356875" w:rsidRPr="00356875" w:rsidRDefault="00356875" w:rsidP="00356875">
      <w:pPr>
        <w:rPr>
          <w:b/>
          <w:bCs/>
        </w:rPr>
      </w:pPr>
      <w:r w:rsidRPr="00356875">
        <w:rPr>
          <w:b/>
          <w:bCs/>
        </w:rPr>
        <w:t>8. Macroeconomics &amp; Global Markets</w:t>
      </w:r>
    </w:p>
    <w:p w14:paraId="71D67A95" w14:textId="77777777" w:rsidR="00356875" w:rsidRPr="00356875" w:rsidRDefault="00356875" w:rsidP="00356875">
      <w:pPr>
        <w:numPr>
          <w:ilvl w:val="0"/>
          <w:numId w:val="8"/>
        </w:numPr>
      </w:pPr>
      <w:r w:rsidRPr="00356875">
        <w:rPr>
          <w:b/>
          <w:bCs/>
        </w:rPr>
        <w:t>Economic Indicators</w:t>
      </w:r>
    </w:p>
    <w:p w14:paraId="4C29A07D" w14:textId="77777777" w:rsidR="00356875" w:rsidRPr="00356875" w:rsidRDefault="00356875" w:rsidP="00356875">
      <w:pPr>
        <w:numPr>
          <w:ilvl w:val="1"/>
          <w:numId w:val="8"/>
        </w:numPr>
      </w:pPr>
      <w:r w:rsidRPr="00356875">
        <w:t>GDP, CPI/PPI, unemployment, PMI, interest-rate decisions</w:t>
      </w:r>
    </w:p>
    <w:p w14:paraId="73FEA6B6" w14:textId="77777777" w:rsidR="00356875" w:rsidRPr="00356875" w:rsidRDefault="00356875" w:rsidP="00356875">
      <w:pPr>
        <w:numPr>
          <w:ilvl w:val="0"/>
          <w:numId w:val="8"/>
        </w:numPr>
      </w:pPr>
      <w:r w:rsidRPr="00356875">
        <w:rPr>
          <w:b/>
          <w:bCs/>
        </w:rPr>
        <w:t>Intermarket Relationships</w:t>
      </w:r>
    </w:p>
    <w:p w14:paraId="0B4E8304" w14:textId="77777777" w:rsidR="00356875" w:rsidRPr="00356875" w:rsidRDefault="00356875" w:rsidP="00356875">
      <w:pPr>
        <w:numPr>
          <w:ilvl w:val="1"/>
          <w:numId w:val="8"/>
        </w:numPr>
      </w:pPr>
      <w:r w:rsidRPr="00356875">
        <w:t>Equities ↔ bonds ↔ commodities ↔ FX</w:t>
      </w:r>
    </w:p>
    <w:p w14:paraId="5E04DD55" w14:textId="77777777" w:rsidR="00356875" w:rsidRPr="00356875" w:rsidRDefault="00356875" w:rsidP="00356875">
      <w:pPr>
        <w:numPr>
          <w:ilvl w:val="0"/>
          <w:numId w:val="8"/>
        </w:numPr>
      </w:pPr>
      <w:r w:rsidRPr="00356875">
        <w:rPr>
          <w:b/>
          <w:bCs/>
        </w:rPr>
        <w:t>Global Exchanges &amp; ADRs</w:t>
      </w:r>
    </w:p>
    <w:p w14:paraId="7BABFE83" w14:textId="77777777" w:rsidR="00356875" w:rsidRPr="00356875" w:rsidRDefault="00356875" w:rsidP="00356875">
      <w:pPr>
        <w:numPr>
          <w:ilvl w:val="1"/>
          <w:numId w:val="8"/>
        </w:numPr>
      </w:pPr>
      <w:r w:rsidRPr="00356875">
        <w:t>NYSE, NASDAQ, FTSE, Nikkei, Shanghai</w:t>
      </w:r>
    </w:p>
    <w:p w14:paraId="104FD25E" w14:textId="77777777" w:rsidR="00356875" w:rsidRPr="00356875" w:rsidRDefault="00356875" w:rsidP="00356875">
      <w:pPr>
        <w:numPr>
          <w:ilvl w:val="1"/>
          <w:numId w:val="8"/>
        </w:numPr>
      </w:pPr>
      <w:r w:rsidRPr="00356875">
        <w:t>ADR/GDR structures, currency risk</w:t>
      </w:r>
    </w:p>
    <w:p w14:paraId="61460D7A" w14:textId="77777777" w:rsidR="00356875" w:rsidRPr="00356875" w:rsidRDefault="00356875" w:rsidP="00356875">
      <w:r w:rsidRPr="00356875">
        <w:pict w14:anchorId="2EE69BFC">
          <v:rect id="_x0000_i1092" style="width:0;height:1.5pt" o:hralign="center" o:hrstd="t" o:hr="t" fillcolor="#a0a0a0" stroked="f"/>
        </w:pict>
      </w:r>
    </w:p>
    <w:p w14:paraId="577FFD67" w14:textId="77777777" w:rsidR="00356875" w:rsidRPr="00356875" w:rsidRDefault="00356875" w:rsidP="00356875">
      <w:pPr>
        <w:rPr>
          <w:b/>
          <w:bCs/>
        </w:rPr>
      </w:pPr>
      <w:r w:rsidRPr="00356875">
        <w:rPr>
          <w:b/>
          <w:bCs/>
        </w:rPr>
        <w:t>9. Regulatory, Tax &amp; Compliance</w:t>
      </w:r>
    </w:p>
    <w:p w14:paraId="64292A76" w14:textId="77777777" w:rsidR="00356875" w:rsidRPr="00356875" w:rsidRDefault="00356875" w:rsidP="00356875">
      <w:pPr>
        <w:numPr>
          <w:ilvl w:val="0"/>
          <w:numId w:val="9"/>
        </w:numPr>
      </w:pPr>
      <w:r w:rsidRPr="00356875">
        <w:rPr>
          <w:b/>
          <w:bCs/>
        </w:rPr>
        <w:t>Regulations</w:t>
      </w:r>
    </w:p>
    <w:p w14:paraId="1A4EED1A" w14:textId="77777777" w:rsidR="00356875" w:rsidRPr="00356875" w:rsidRDefault="00356875" w:rsidP="00356875">
      <w:pPr>
        <w:numPr>
          <w:ilvl w:val="1"/>
          <w:numId w:val="9"/>
        </w:numPr>
      </w:pPr>
      <w:r w:rsidRPr="00356875">
        <w:t>Insider trading laws, circuit breakers, short-selling rules</w:t>
      </w:r>
    </w:p>
    <w:p w14:paraId="60EAB810" w14:textId="77777777" w:rsidR="00356875" w:rsidRPr="00356875" w:rsidRDefault="00356875" w:rsidP="00356875">
      <w:pPr>
        <w:numPr>
          <w:ilvl w:val="0"/>
          <w:numId w:val="9"/>
        </w:numPr>
      </w:pPr>
      <w:r w:rsidRPr="00356875">
        <w:rPr>
          <w:b/>
          <w:bCs/>
        </w:rPr>
        <w:t>Taxation</w:t>
      </w:r>
    </w:p>
    <w:p w14:paraId="27A431CE" w14:textId="77777777" w:rsidR="00356875" w:rsidRPr="00356875" w:rsidRDefault="00356875" w:rsidP="00356875">
      <w:pPr>
        <w:numPr>
          <w:ilvl w:val="1"/>
          <w:numId w:val="9"/>
        </w:numPr>
      </w:pPr>
      <w:r w:rsidRPr="00356875">
        <w:t>Capital gains (short vs. long term), dividends</w:t>
      </w:r>
    </w:p>
    <w:p w14:paraId="61176634" w14:textId="77777777" w:rsidR="00356875" w:rsidRPr="00356875" w:rsidRDefault="00356875" w:rsidP="00356875">
      <w:pPr>
        <w:numPr>
          <w:ilvl w:val="1"/>
          <w:numId w:val="9"/>
        </w:numPr>
      </w:pPr>
      <w:r w:rsidRPr="00356875">
        <w:t>Tax-efficiency strategies, index funds vs. direct stocks</w:t>
      </w:r>
    </w:p>
    <w:p w14:paraId="59B8C5D6" w14:textId="77777777" w:rsidR="00356875" w:rsidRPr="00356875" w:rsidRDefault="00356875" w:rsidP="00356875">
      <w:pPr>
        <w:numPr>
          <w:ilvl w:val="0"/>
          <w:numId w:val="9"/>
        </w:numPr>
      </w:pPr>
      <w:r w:rsidRPr="00356875">
        <w:rPr>
          <w:b/>
          <w:bCs/>
        </w:rPr>
        <w:t>Reporting &amp; Record-Keeping</w:t>
      </w:r>
    </w:p>
    <w:p w14:paraId="208A80A1" w14:textId="77777777" w:rsidR="00356875" w:rsidRPr="00356875" w:rsidRDefault="00356875" w:rsidP="00356875">
      <w:pPr>
        <w:numPr>
          <w:ilvl w:val="1"/>
          <w:numId w:val="9"/>
        </w:numPr>
      </w:pPr>
      <w:r w:rsidRPr="00356875">
        <w:t>KYC/AML, audit trails</w:t>
      </w:r>
    </w:p>
    <w:p w14:paraId="7C756AD0" w14:textId="77777777" w:rsidR="00356875" w:rsidRPr="00356875" w:rsidRDefault="00356875" w:rsidP="00356875">
      <w:r w:rsidRPr="00356875">
        <w:lastRenderedPageBreak/>
        <w:pict w14:anchorId="5FFAE87D">
          <v:rect id="_x0000_i1093" style="width:0;height:1.5pt" o:hralign="center" o:hrstd="t" o:hr="t" fillcolor="#a0a0a0" stroked="f"/>
        </w:pict>
      </w:r>
    </w:p>
    <w:p w14:paraId="3F8FB4F5" w14:textId="77777777" w:rsidR="00356875" w:rsidRPr="00356875" w:rsidRDefault="00356875" w:rsidP="00356875">
      <w:pPr>
        <w:rPr>
          <w:b/>
          <w:bCs/>
        </w:rPr>
      </w:pPr>
      <w:r w:rsidRPr="00356875">
        <w:rPr>
          <w:b/>
          <w:bCs/>
        </w:rPr>
        <w:t>10. Continuous Learning &amp; Community</w:t>
      </w:r>
    </w:p>
    <w:p w14:paraId="071DFD8A" w14:textId="77777777" w:rsidR="00356875" w:rsidRPr="00356875" w:rsidRDefault="00356875" w:rsidP="00356875">
      <w:pPr>
        <w:numPr>
          <w:ilvl w:val="0"/>
          <w:numId w:val="10"/>
        </w:numPr>
      </w:pPr>
      <w:r w:rsidRPr="00356875">
        <w:rPr>
          <w:b/>
          <w:bCs/>
        </w:rPr>
        <w:t>Resources</w:t>
      </w:r>
    </w:p>
    <w:p w14:paraId="24944524" w14:textId="77777777" w:rsidR="00356875" w:rsidRPr="00356875" w:rsidRDefault="00356875" w:rsidP="00356875">
      <w:pPr>
        <w:numPr>
          <w:ilvl w:val="1"/>
          <w:numId w:val="10"/>
        </w:numPr>
      </w:pPr>
      <w:r w:rsidRPr="00356875">
        <w:t xml:space="preserve">Books: </w:t>
      </w:r>
      <w:r w:rsidRPr="00356875">
        <w:rPr>
          <w:i/>
          <w:iCs/>
        </w:rPr>
        <w:t>The Intelligent Investor</w:t>
      </w:r>
      <w:r w:rsidRPr="00356875">
        <w:t xml:space="preserve">, </w:t>
      </w:r>
      <w:r w:rsidRPr="00356875">
        <w:rPr>
          <w:i/>
          <w:iCs/>
        </w:rPr>
        <w:t>A Random Walk Down Wall Street</w:t>
      </w:r>
      <w:r w:rsidRPr="00356875">
        <w:t xml:space="preserve">, </w:t>
      </w:r>
      <w:r w:rsidRPr="00356875">
        <w:rPr>
          <w:i/>
          <w:iCs/>
        </w:rPr>
        <w:t>Options as a Strategic Investment</w:t>
      </w:r>
    </w:p>
    <w:p w14:paraId="672D3DC8" w14:textId="77777777" w:rsidR="00356875" w:rsidRPr="00356875" w:rsidRDefault="00356875" w:rsidP="00356875">
      <w:pPr>
        <w:numPr>
          <w:ilvl w:val="1"/>
          <w:numId w:val="10"/>
        </w:numPr>
      </w:pPr>
      <w:r w:rsidRPr="00356875">
        <w:t xml:space="preserve">Websites/blogs: Investopedia, Seeking Alpha, </w:t>
      </w:r>
      <w:proofErr w:type="spellStart"/>
      <w:r w:rsidRPr="00356875">
        <w:t>ZeroHedge</w:t>
      </w:r>
      <w:proofErr w:type="spellEnd"/>
      <w:r w:rsidRPr="00356875">
        <w:t xml:space="preserve">, </w:t>
      </w:r>
      <w:proofErr w:type="spellStart"/>
      <w:r w:rsidRPr="00356875">
        <w:t>TradingView</w:t>
      </w:r>
      <w:proofErr w:type="spellEnd"/>
    </w:p>
    <w:p w14:paraId="4DA81B57" w14:textId="77777777" w:rsidR="00356875" w:rsidRPr="00356875" w:rsidRDefault="00356875" w:rsidP="00356875">
      <w:pPr>
        <w:numPr>
          <w:ilvl w:val="0"/>
          <w:numId w:val="10"/>
        </w:numPr>
      </w:pPr>
      <w:r w:rsidRPr="00356875">
        <w:rPr>
          <w:b/>
          <w:bCs/>
        </w:rPr>
        <w:t>Paper Trading &amp; Simulators</w:t>
      </w:r>
    </w:p>
    <w:p w14:paraId="452DB1D8" w14:textId="77777777" w:rsidR="00356875" w:rsidRPr="00356875" w:rsidRDefault="00356875" w:rsidP="00356875">
      <w:pPr>
        <w:numPr>
          <w:ilvl w:val="1"/>
          <w:numId w:val="10"/>
        </w:numPr>
      </w:pPr>
      <w:r w:rsidRPr="00356875">
        <w:t xml:space="preserve">Practice without capital at platforms like NSE’s mock, </w:t>
      </w:r>
      <w:proofErr w:type="spellStart"/>
      <w:r w:rsidRPr="00356875">
        <w:t>TradingView</w:t>
      </w:r>
      <w:proofErr w:type="spellEnd"/>
      <w:r w:rsidRPr="00356875">
        <w:t xml:space="preserve"> demo</w:t>
      </w:r>
    </w:p>
    <w:p w14:paraId="050C9220" w14:textId="77777777" w:rsidR="00356875" w:rsidRPr="00356875" w:rsidRDefault="00356875" w:rsidP="00356875">
      <w:pPr>
        <w:numPr>
          <w:ilvl w:val="0"/>
          <w:numId w:val="10"/>
        </w:numPr>
      </w:pPr>
      <w:r w:rsidRPr="00356875">
        <w:rPr>
          <w:b/>
          <w:bCs/>
        </w:rPr>
        <w:t>Networks</w:t>
      </w:r>
    </w:p>
    <w:p w14:paraId="4E4E8341" w14:textId="77777777" w:rsidR="00356875" w:rsidRPr="00356875" w:rsidRDefault="00356875" w:rsidP="00356875">
      <w:pPr>
        <w:numPr>
          <w:ilvl w:val="1"/>
          <w:numId w:val="10"/>
        </w:numPr>
      </w:pPr>
      <w:r w:rsidRPr="00356875">
        <w:t>Forums (Reddit’s r/investing, r/</w:t>
      </w:r>
      <w:proofErr w:type="spellStart"/>
      <w:r w:rsidRPr="00356875">
        <w:t>algotrading</w:t>
      </w:r>
      <w:proofErr w:type="spellEnd"/>
      <w:r w:rsidRPr="00356875">
        <w:t>), local investor clubs</w:t>
      </w:r>
    </w:p>
    <w:p w14:paraId="350E4635" w14:textId="77777777" w:rsidR="00356875" w:rsidRPr="00356875" w:rsidRDefault="00356875" w:rsidP="00356875">
      <w:pPr>
        <w:numPr>
          <w:ilvl w:val="0"/>
          <w:numId w:val="10"/>
        </w:numPr>
      </w:pPr>
      <w:r w:rsidRPr="00356875">
        <w:rPr>
          <w:b/>
          <w:bCs/>
        </w:rPr>
        <w:t>Certifications &amp; Courses</w:t>
      </w:r>
    </w:p>
    <w:p w14:paraId="7FA820D0" w14:textId="77777777" w:rsidR="00356875" w:rsidRPr="00356875" w:rsidRDefault="00356875" w:rsidP="00356875">
      <w:pPr>
        <w:numPr>
          <w:ilvl w:val="1"/>
          <w:numId w:val="10"/>
        </w:numPr>
      </w:pPr>
      <w:r w:rsidRPr="00356875">
        <w:t>CFA Level I–III, FRM, NISM (for India), CMT</w:t>
      </w:r>
    </w:p>
    <w:p w14:paraId="6FFFC94A" w14:textId="77777777" w:rsidR="00356875" w:rsidRPr="00356875" w:rsidRDefault="00356875" w:rsidP="00356875">
      <w:r w:rsidRPr="00356875">
        <w:pict w14:anchorId="37B5EA5D">
          <v:rect id="_x0000_i1094" style="width:0;height:1.5pt" o:hralign="center" o:hrstd="t" o:hr="t" fillcolor="#a0a0a0" stroked="f"/>
        </w:pict>
      </w:r>
    </w:p>
    <w:p w14:paraId="42DA144B" w14:textId="77777777" w:rsidR="00356875" w:rsidRPr="00356875" w:rsidRDefault="00356875" w:rsidP="00356875">
      <w:pPr>
        <w:rPr>
          <w:b/>
          <w:bCs/>
        </w:rPr>
      </w:pPr>
      <w:r w:rsidRPr="00356875">
        <w:rPr>
          <w:b/>
          <w:bCs/>
        </w:rPr>
        <w:t>How to Use This Roadmap</w:t>
      </w:r>
    </w:p>
    <w:p w14:paraId="43495730" w14:textId="77777777" w:rsidR="00356875" w:rsidRPr="00356875" w:rsidRDefault="00356875" w:rsidP="00356875">
      <w:pPr>
        <w:numPr>
          <w:ilvl w:val="0"/>
          <w:numId w:val="11"/>
        </w:numPr>
      </w:pPr>
      <w:r w:rsidRPr="00356875">
        <w:rPr>
          <w:b/>
          <w:bCs/>
        </w:rPr>
        <w:t>Build Foundations First</w:t>
      </w:r>
      <w:r w:rsidRPr="00356875">
        <w:t xml:space="preserve"> (Modules 1–2) before risking real capital.</w:t>
      </w:r>
    </w:p>
    <w:p w14:paraId="6FA2B363" w14:textId="77777777" w:rsidR="00356875" w:rsidRPr="00356875" w:rsidRDefault="00356875" w:rsidP="00356875">
      <w:pPr>
        <w:numPr>
          <w:ilvl w:val="0"/>
          <w:numId w:val="11"/>
        </w:numPr>
      </w:pPr>
      <w:r w:rsidRPr="00356875">
        <w:rPr>
          <w:b/>
          <w:bCs/>
        </w:rPr>
        <w:t>Alternate FA &amp; TA</w:t>
      </w:r>
      <w:r w:rsidRPr="00356875">
        <w:t xml:space="preserve"> to find stocks that fit both fundamental quality and technical entry points.</w:t>
      </w:r>
    </w:p>
    <w:p w14:paraId="4FC8CCD5" w14:textId="77777777" w:rsidR="00356875" w:rsidRPr="00356875" w:rsidRDefault="00356875" w:rsidP="00356875">
      <w:pPr>
        <w:numPr>
          <w:ilvl w:val="0"/>
          <w:numId w:val="11"/>
        </w:numPr>
      </w:pPr>
      <w:r w:rsidRPr="00356875">
        <w:rPr>
          <w:b/>
          <w:bCs/>
        </w:rPr>
        <w:t>Practice in a Simulator</w:t>
      </w:r>
      <w:r w:rsidRPr="00356875">
        <w:t xml:space="preserve"> as you learn each new module.</w:t>
      </w:r>
    </w:p>
    <w:p w14:paraId="6566E88F" w14:textId="77777777" w:rsidR="00356875" w:rsidRPr="00356875" w:rsidRDefault="00356875" w:rsidP="00356875">
      <w:pPr>
        <w:numPr>
          <w:ilvl w:val="0"/>
          <w:numId w:val="11"/>
        </w:numPr>
      </w:pPr>
      <w:r w:rsidRPr="00356875">
        <w:rPr>
          <w:b/>
          <w:bCs/>
        </w:rPr>
        <w:t>Keep a Trade Journal</w:t>
      </w:r>
      <w:r w:rsidRPr="00356875">
        <w:t xml:space="preserve"> to reflect on successes, failures, and lessons learned.</w:t>
      </w:r>
    </w:p>
    <w:p w14:paraId="37F4A658" w14:textId="77777777" w:rsidR="00356875" w:rsidRPr="00356875" w:rsidRDefault="00356875" w:rsidP="00356875">
      <w:pPr>
        <w:numPr>
          <w:ilvl w:val="0"/>
          <w:numId w:val="11"/>
        </w:numPr>
      </w:pPr>
      <w:r w:rsidRPr="00356875">
        <w:rPr>
          <w:b/>
          <w:bCs/>
        </w:rPr>
        <w:t xml:space="preserve">Iterate &amp; </w:t>
      </w:r>
      <w:proofErr w:type="gramStart"/>
      <w:r w:rsidRPr="00356875">
        <w:rPr>
          <w:b/>
          <w:bCs/>
        </w:rPr>
        <w:t>Deepen</w:t>
      </w:r>
      <w:proofErr w:type="gramEnd"/>
      <w:r w:rsidRPr="00356875">
        <w:t>—once comfortable, pick an area (e.g., options Greeks or quant factor models) and go truly deep.</w:t>
      </w:r>
    </w:p>
    <w:p w14:paraId="19F726FA" w14:textId="77777777" w:rsidR="00CF2C56" w:rsidRDefault="00CF2C56"/>
    <w:sectPr w:rsidR="00CF2C56" w:rsidSect="00791A9E">
      <w:pgSz w:w="12816" w:h="16834" w:code="9"/>
      <w:pgMar w:top="562" w:right="720" w:bottom="0" w:left="72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64E0B"/>
    <w:multiLevelType w:val="multilevel"/>
    <w:tmpl w:val="7D5A7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992282"/>
    <w:multiLevelType w:val="multilevel"/>
    <w:tmpl w:val="04B61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472AF8"/>
    <w:multiLevelType w:val="multilevel"/>
    <w:tmpl w:val="3962F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0F4660"/>
    <w:multiLevelType w:val="multilevel"/>
    <w:tmpl w:val="29CE2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913FE0"/>
    <w:multiLevelType w:val="multilevel"/>
    <w:tmpl w:val="46128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113B45"/>
    <w:multiLevelType w:val="multilevel"/>
    <w:tmpl w:val="05B8B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29453F"/>
    <w:multiLevelType w:val="multilevel"/>
    <w:tmpl w:val="7A7EC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72623A"/>
    <w:multiLevelType w:val="multilevel"/>
    <w:tmpl w:val="12689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6818AA"/>
    <w:multiLevelType w:val="multilevel"/>
    <w:tmpl w:val="B096F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DA1696"/>
    <w:multiLevelType w:val="multilevel"/>
    <w:tmpl w:val="7F902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495CB1"/>
    <w:multiLevelType w:val="multilevel"/>
    <w:tmpl w:val="803CE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7316890">
    <w:abstractNumId w:val="1"/>
  </w:num>
  <w:num w:numId="2" w16cid:durableId="613362279">
    <w:abstractNumId w:val="10"/>
  </w:num>
  <w:num w:numId="3" w16cid:durableId="1769693222">
    <w:abstractNumId w:val="9"/>
  </w:num>
  <w:num w:numId="4" w16cid:durableId="645745812">
    <w:abstractNumId w:val="5"/>
  </w:num>
  <w:num w:numId="5" w16cid:durableId="626787543">
    <w:abstractNumId w:val="0"/>
  </w:num>
  <w:num w:numId="6" w16cid:durableId="1990018618">
    <w:abstractNumId w:val="8"/>
  </w:num>
  <w:num w:numId="7" w16cid:durableId="969899984">
    <w:abstractNumId w:val="7"/>
  </w:num>
  <w:num w:numId="8" w16cid:durableId="1336495413">
    <w:abstractNumId w:val="2"/>
  </w:num>
  <w:num w:numId="9" w16cid:durableId="2016833688">
    <w:abstractNumId w:val="3"/>
  </w:num>
  <w:num w:numId="10" w16cid:durableId="1999843199">
    <w:abstractNumId w:val="4"/>
  </w:num>
  <w:num w:numId="11" w16cid:durableId="16019106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70B"/>
    <w:rsid w:val="00356875"/>
    <w:rsid w:val="00411592"/>
    <w:rsid w:val="005F05AC"/>
    <w:rsid w:val="00791A9E"/>
    <w:rsid w:val="009E270B"/>
    <w:rsid w:val="00CF2C56"/>
    <w:rsid w:val="00FE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FB79A-5474-4374-9FD1-0238E421E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592"/>
  </w:style>
  <w:style w:type="paragraph" w:styleId="Heading1">
    <w:name w:val="heading 1"/>
    <w:basedOn w:val="Normal"/>
    <w:next w:val="Normal"/>
    <w:link w:val="Heading1Char"/>
    <w:uiPriority w:val="9"/>
    <w:qFormat/>
    <w:rsid w:val="009E2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7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7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70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70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70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7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7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7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7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7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7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E270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E270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E2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7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7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7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7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7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7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26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Chaudhari</dc:creator>
  <cp:keywords/>
  <dc:description/>
  <cp:lastModifiedBy>Tejas Chaudhari</cp:lastModifiedBy>
  <cp:revision>3</cp:revision>
  <dcterms:created xsi:type="dcterms:W3CDTF">2025-05-13T14:45:00Z</dcterms:created>
  <dcterms:modified xsi:type="dcterms:W3CDTF">2025-05-13T14:46:00Z</dcterms:modified>
</cp:coreProperties>
</file>