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line="480" w:lineRule="auto"/>
      </w:pPr>
    </w:p>
    <w:p>
      <w:pPr>
        <w:spacing w:line="480" w:lineRule="auto"/>
      </w:pPr>
    </w:p>
    <w:p>
      <w:pPr>
        <w:spacing w:line="480" w:lineRule="auto"/>
      </w:pPr>
    </w:p>
    <w:p>
      <w:pPr>
        <w:spacing w:line="480" w:lineRule="auto"/>
      </w:pPr>
    </w:p>
    <w:p>
      <w:pPr>
        <w:jc w:val="center"/>
      </w:pPr>
      <w:r>
        <w:rPr>
          <w:b/>
          <w:bCs/>
        </w:rPr>
        <w:t xml:space="preserve">Efficacy of Brief Mindfulness-Based Relapse Prevention (B-MBRP) Intervention on Craving, Impulsivity, and Mindfulness in Substance-Dependent Patients: A Pre-Test Post-Test Control Group Experimental Design</w:t>
      </w:r>
    </w:p>
    <w:p>
      <w:pPr>
        <w:spacing w:line="480" w:lineRule="auto"/>
      </w:pPr>
    </w:p>
    <w:p>
      <w:pPr>
        <w:jc w:val="center"/>
      </w:pPr>
      <w:r>
        <w:t xml:space="preserve">Tejas Dangodra</w:t>
      </w:r>
    </w:p>
    <w:p>
      <w:pPr>
        <w:jc w:val="center"/>
      </w:pPr>
      <w:r>
        <w:t xml:space="preserve">Department of Clinical Psychology</w:t>
      </w:r>
    </w:p>
    <w:p>
      <w:pPr>
        <w:jc w:val="center"/>
      </w:pPr>
      <w:r>
        <w:t xml:space="preserve">MAN College of Special Education &amp; Psychological Studies, Guna (MP)</w:t>
      </w:r>
    </w:p>
    <w:p>
      <w:pPr>
        <w:jc w:val="center"/>
      </w:pPr>
      <w:r>
        <w:t xml:space="preserve">Krantivir Tatya Tope Vishwavidyalaya, Guna, Madhya Pradesh</w:t>
      </w:r>
    </w:p>
    <w:p>
      <w:pPr>
        <w:spacing w:line="480" w:lineRule="auto"/>
      </w:pPr>
    </w:p>
    <w:p>
      <w:pPr>
        <w:jc w:val="center"/>
      </w:pPr>
      <w:r>
        <w:t xml:space="preserve">MPhil Clinical Psychology (RCI Approved)</w:t>
      </w:r>
    </w:p>
    <w:p>
      <w:pPr>
        <w:jc w:val="center"/>
      </w:pPr>
      <w:r>
        <w:t xml:space="preserve">Research Synopsis for MPhil Dissertation</w:t>
      </w:r>
    </w:p>
    <w:p>
      <w:pPr>
        <w:spacing w:line="480" w:lineRule="auto"/>
      </w:pPr>
    </w:p>
    <w:p>
      <w:pPr>
        <w:jc w:val="center"/>
      </w:pPr>
      <w:r>
        <w:rPr>
          <w:b/>
          <w:bCs/>
        </w:rPr>
        <w:t xml:space="preserve">Guide: </w:t>
      </w:r>
      <w:r>
        <w:t xml:space="preserve">Dr. Himanshi Singh</w:t>
      </w:r>
    </w:p>
    <w:p>
      <w:pPr>
        <w:jc w:val="center"/>
      </w:pPr>
      <w:r>
        <w:rPr>
          <w:b/>
          <w:bCs/>
        </w:rPr>
        <w:t xml:space="preserve">HOD: </w:t>
      </w:r>
      <w:r>
        <w:t xml:space="preserve">Dr. Ajay Sharma</w:t>
      </w:r>
    </w:p>
    <w:p>
      <w:pPr>
        <w:spacing w:line="480" w:lineRule="auto"/>
      </w:pPr>
    </w:p>
    <w:p>
      <w:pPr>
        <w:jc w:val="center"/>
      </w:pPr>
      <w:r>
        <w:t xml:space="preserve">2025-2027</w:t>
      </w:r>
    </w:p>
    <w:p>
      <w:r>
        <w:br w:type="page"/>
      </w:r>
    </w:p>
    <w:p>
      <w:pPr>
        <w:jc w:val="center"/>
      </w:pPr>
      <w:r>
        <w:rPr>
          <w:b/>
          <w:bCs/>
        </w:rPr>
        <w:t xml:space="preserve">Efficacy of Brief Mindfulness-Based Relapse Prevention (B-MBRP) Intervention on Craving, Impulsivity, and Mindfulness in Substance-Dependent Patients: A Pre-Test Post-Test Control Group Experimental Design</w:t>
      </w:r>
    </w:p>
    <w:p>
      <w:pPr>
        <w:spacing w:line="480" w:lineRule="auto"/>
      </w:pPr>
    </w:p>
    <w:p>
      <w:pPr>
        <w:pStyle w:val="Heading2"/>
      </w:pPr>
      <w:r>
        <w:rPr>
          <w:b/>
          <w:bCs/>
        </w:rPr>
        <w:t xml:space="preserve">Substance Dependence in India</w:t>
      </w:r>
    </w:p>
    <w:p>
      <w:pPr>
        <w:ind w:firstLine="720"/>
      </w:pPr>
      <w:r>
        <w:t xml:space="preserve">Substance use disorders (SUDs) represent one of the most pressing public health challenges confronting contemporary India. The landmark MAGNITUDE study conducted by the Ministry of Social Justice and Empowerment, Government of India (2019), estimated that approximately 14.6% of the Indian population aged 10-75 years (roughly 16 crore individuals) currently use alcohol, while 2.8% use cannabis, 2.1% use opioids, and 0.18% use sedatives in non-medical contexts. These figures translate into an enormous burden of morbidity and psychosocial disability across diverse demographic strata.</w:t>
      </w:r>
    </w:p>
    <w:p>
      <w:pPr>
        <w:ind w:firstLine="720"/>
      </w:pPr>
      <w:r>
        <w:t xml:space="preserve">Despite the magnitude of this crisis, a significant treatment gap persists in India. Available treatment infrastructure can serve only a fraction of those who need it, and among those who do access treatment, relapse rates remain alarmingly high. Research consistently demonstrates that 40-60% of individuals relapse within the first year of treatment, with Indian studies reporting even higher rates exceeding 70% in certain populations (Ghosh et al., 2018). This relapse crisis underscores the urgent need for evidence-based adjunctive interventions that can be delivered in brief, resource-efficient formats suitable for the Indian healthcare context.</w:t>
      </w:r>
    </w:p>
    <w:p>
      <w:pPr>
        <w:ind w:firstLine="720"/>
      </w:pPr>
      <w:r>
        <w:t xml:space="preserve">Brief interventions hold particular promise in the Indian setting due to several factors: high patient-to-therapist ratios, limited availability of trained mental health professionals, economic constraints on prolonged treatment engagement, and the need for interventions that can be integrated into existing Treatment as Usual (TAU) protocols without requiring extensive additional infrastructure.</w:t>
      </w:r>
    </w:p>
    <w:p>
      <w:pPr>
        <w:pStyle w:val="Heading2"/>
      </w:pPr>
      <w:r>
        <w:rPr>
          <w:b/>
          <w:bCs/>
        </w:rPr>
        <w:t xml:space="preserve">Mindfulness-Based Relapse Prevention</w:t>
      </w:r>
    </w:p>
    <w:p>
      <w:pPr>
        <w:ind w:firstLine="720"/>
      </w:pPr>
      <w:r>
        <w:t xml:space="preserve">Mindfulness-Based Relapse Prevention (MBRP) is a structured aftercare program developed by Bowen, Chawla, and Marlatt (2011) that integrates mindfulness meditation practices with cognitive-behavioral relapse prevention strategies. The standard MBRP protocol consists of 8 weekly group sessions, each approximately 2 hours in duration, designed to help individuals in recovery develop greater awareness of internal and external triggers, cultivate non-reactive observation of craving states, and build alternative responses to high-risk situations.</w:t>
      </w:r>
    </w:p>
    <w:p>
      <w:pPr>
        <w:ind w:firstLine="720"/>
      </w:pPr>
      <w:r>
        <w:t xml:space="preserve">The core mechanism of MBRP operates through what Marlatt (2002) termed 'Urge Surfing' - the practice of observing cravings as transient mental events that rise, peak, and naturally subside, rather than as imperatives requiring immediate behavioral response. This decentering from craving experiences disrupts the automaticity of the trigger-craving-use cycle that characterizes addictive behavior. Additional mechanisms include enhanced interoceptive awareness, improved distress tolerance, reduction of experiential avoidance, and strengthening of executive control over prepotent behavioral impulses.</w:t>
      </w:r>
    </w:p>
    <w:p>
      <w:pPr>
        <w:ind w:firstLine="720"/>
      </w:pPr>
      <w:r>
        <w:t xml:space="preserve">Neurobiological evidence suggests that mindfulness practice modulates activity in brain regions implicated in addiction, including the prefrontal cortex (executive control), anterior cingulate cortex (conflict monitoring), insula (interoceptive awareness), and striatal regions (reward processing). Garland et al. (2014) proposed that mindfulness interventions target neurocognitive mechanisms at the attention-appraisal-emotion interface, facilitating top-down regulation of bottom-up addictive impulses.</w:t>
      </w:r>
    </w:p>
    <w:p>
      <w:pPr>
        <w:ind w:firstLine="720"/>
      </w:pPr>
      <w:r>
        <w:t xml:space="preserve">Brief adaptations of MBRP (typically 4-6 sessions) have emerged as a pragmatic modification for settings where the full 8-session protocol is not feasible. Research by Glasner-Edwards et al. (2017) demonstrated that abbreviated 6-session MBRP protocols retain therapeutic efficacy while improving accessibility and reducing dropout. Li et al. (2017) meta-analysis confirmed that brief mindfulness interventions (4-8 sessions) showed comparable effect sizes to longer programs for reducing substance misuse and craving.</w:t>
      </w:r>
    </w:p>
    <w:p>
      <w:pPr>
        <w:pStyle w:val="Heading2"/>
      </w:pPr>
      <w:r>
        <w:rPr>
          <w:b/>
          <w:bCs/>
        </w:rPr>
        <w:t xml:space="preserve">Variables: Craving, Impulsivity, and Mindfulness</w:t>
      </w:r>
    </w:p>
    <w:p>
      <w:pPr>
        <w:pStyle w:val="Heading3"/>
      </w:pPr>
      <w:r>
        <w:rPr>
          <w:b/>
          <w:bCs/>
          <w:i/>
          <w:iCs/>
        </w:rPr>
        <w:t xml:space="preserve">Craving</w:t>
      </w:r>
    </w:p>
    <w:p>
      <w:pPr>
        <w:ind w:firstLine="720"/>
      </w:pPr>
      <w:r>
        <w:t xml:space="preserve">Craving is defined as an intense, often overwhelming desire or urge to use a substance, recognized as a core feature of substance dependence in both DSM-5 and ICD-11 diagnostic frameworks. Neuropsychologically, craving involves activation of mesolimbic dopaminergic pathways, particularly the ventral tegmental area (VTA) and nucleus accumbens, in response to substance-related cues. The Obsessive-Compulsive Drug Use Scale (OCDUS) conceptualizes craving along obsessive-compulsive dimensions, capturing both the intrusive cognitive aspects (obsessive thoughts about substances) and the behavioral compulsive aspects (difficulty resisting use). MBRP targets craving through Urge Surfing, mindful awareness of craving as impermanent, and decoupling of craving from automatic behavioral response.</w:t>
      </w:r>
    </w:p>
    <w:p>
      <w:pPr>
        <w:pStyle w:val="Heading3"/>
      </w:pPr>
      <w:r>
        <w:rPr>
          <w:b/>
          <w:bCs/>
          <w:i/>
          <w:iCs/>
        </w:rPr>
        <w:t xml:space="preserve">Impulsivity</w:t>
      </w:r>
    </w:p>
    <w:p>
      <w:pPr>
        <w:ind w:firstLine="720"/>
      </w:pPr>
      <w:r>
        <w:t xml:space="preserve">Impulsivity refers to a predisposition toward rapid, unplanned reactions to internal or external stimuli without adequate consideration of negative consequences. Barratt (1994) conceptualized impulsivity as a multidimensional construct comprising motor impulsivity (acting without thinking), attentional impulsivity (inability to focus attention), and non-planning impulsivity (lack of future orientation). Neuropsychologically, impulsivity is associated with prefrontal cortex dysfunction, particularly in orbitofrontal and dorsolateral prefrontal regions responsible for inhibitory control and decision-making. In substance dependence, elevated impulsivity both predisposes individuals to initial substance experimentation and maintains continued use despite adverse consequences. MBRP addresses impulsivity by strengthening meta-cognitive awareness, creating a 'mindful pause' between impulse and action, and enhancing prefrontal regulatory capacity through repeated practice of attentional control during meditation.</w:t>
      </w:r>
    </w:p>
    <w:p>
      <w:pPr>
        <w:pStyle w:val="Heading3"/>
      </w:pPr>
      <w:r>
        <w:rPr>
          <w:b/>
          <w:bCs/>
          <w:i/>
          <w:iCs/>
        </w:rPr>
        <w:t xml:space="preserve">Mindfulness</w:t>
      </w:r>
    </w:p>
    <w:p>
      <w:pPr>
        <w:ind w:firstLine="720"/>
      </w:pPr>
      <w:r>
        <w:t xml:space="preserve">Mindfulness is defined as the quality of awareness that arises from paying attention on purpose, in the present moment, and non-judgmentally to the unfolding of experience (Kabat-Zinn, 1994). The Five Facet Mindfulness Questionnaire (FFMQ) operationalizes mindfulness through five dimensions: observing (noticing internal and external stimuli), describing (labeling experiences with words), acting with awareness (attending to current activities), non-judging (adopting a non-evaluative stance toward experiences), and non-reactivity (allowing experiences to come and go without being caught up in them). Neuropsychologically, mindfulness practice is associated with structural and functional changes in attention networks (anterior cingulate, prefrontal cortex), emotion regulation circuits (amygdala-prefrontal connectivity), and interoceptive processing regions (insula). MBRP systematically cultivates all five facets through body scan meditation, sitting meditation, mindful movement, and informal mindfulness practices integrated into daily activities.</w:t>
      </w:r>
    </w:p>
    <w:p>
      <w:r>
        <w:br w:type="page"/>
      </w:r>
    </w:p>
    <w:p>
      <w:pPr>
        <w:pStyle w:val="Heading1"/>
        <w:jc w:val="center"/>
      </w:pPr>
      <w:r>
        <w:rPr>
          <w:b/>
          <w:bCs/>
        </w:rPr>
        <w:t xml:space="preserve">Review of Literature</w:t>
      </w:r>
    </w:p>
    <w:p>
      <w:pPr>
        <w:ind w:firstLine="720"/>
      </w:pPr>
      <w:r>
        <w:t xml:space="preserve">The following review synthesizes the empirical evidence pertaining to Mindfulness-Based Relapse Prevention and its effects on craving, impulsivity, and mindfulness in substance-dependent populations. Studies are organized thematically to illuminate the theoretical and empirical foundations of the present research.</w:t>
      </w:r>
    </w:p>
    <w:p>
      <w:pPr>
        <w:pStyle w:val="Heading2"/>
      </w:pPr>
      <w:r>
        <w:rPr>
          <w:b/>
          <w:bCs/>
        </w:rPr>
        <w:t xml:space="preserve">MBRP and Relapse Prevention</w:t>
      </w:r>
    </w:p>
    <w:p>
      <w:pPr>
        <w:ind w:firstLine="720"/>
      </w:pPr>
      <w:r>
        <w:t xml:space="preserve">Bowen, S., Witkiewitz, K., et al. (2014) published their study titled </w:t>
      </w:r>
      <w:r>
        <w:rPr>
          <w:i/>
          <w:iCs/>
        </w:rPr>
        <w:t xml:space="preserve">Relative efficacy of mindfulness-based relapse prevention, standard relapse prevention, and treatment as usual for substance use disorders: A randomized clinical trial</w:t>
      </w:r>
      <w:r>
        <w:t xml:space="preserve"> in </w:t>
      </w:r>
      <w:r>
        <w:rPr>
          <w:i/>
          <w:iCs/>
        </w:rPr>
        <w:t xml:space="preserve">JAMA Psychiatry, 71</w:t>
      </w:r>
      <w:r>
        <w:t xml:space="preserve">(5), 547-556.</w:t>
      </w:r>
    </w:p>
    <w:p>
      <w:pPr>
        <w:ind w:firstLine="720"/>
      </w:pPr>
      <w:r>
        <w:t xml:space="preserve">This landmark randomized clinical trial (N = 286) compared MBRP with standard relapse prevention (RP) and treatment as usual (TAU) among adults recruited from community substance use treatment agencies. At the 12-month follow-up assessment, MBRP participants reported significantly fewer days of substance use and heavy drinking compared to both standard RP and TAU conditions. Notably, while standard RP showed initial advantages over TAU that faded by 12 months, MBRP maintained its superiority throughout the follow-up period, suggesting that mindfulness skills provide more durable protection against relapse than traditional cognitive-behavioral approaches alone.</w:t>
      </w:r>
    </w:p>
    <w:p>
      <w:pPr>
        <w:ind w:firstLine="720"/>
      </w:pPr>
      <w:r>
        <w:t xml:space="preserve">Bowen, S., &amp; Marlatt, G. A. (2009) published their study titled </w:t>
      </w:r>
      <w:r>
        <w:rPr>
          <w:i/>
          <w:iCs/>
        </w:rPr>
        <w:t xml:space="preserve">Surfing the urge: Brief mindfulness-based intervention for college student smokers</w:t>
      </w:r>
      <w:r>
        <w:t xml:space="preserve"> in </w:t>
      </w:r>
      <w:r>
        <w:rPr>
          <w:i/>
          <w:iCs/>
        </w:rPr>
        <w:t xml:space="preserve">Psychology of Addictive Behaviors, 23</w:t>
      </w:r>
      <w:r>
        <w:t xml:space="preserve">(4), 666-671.</w:t>
      </w:r>
    </w:p>
    <w:p>
      <w:pPr>
        <w:ind w:firstLine="720"/>
      </w:pPr>
      <w:r>
        <w:t xml:space="preserve">This study investigated the efficacy of a brief Urge Surfing meditation technique with incarcerated substance users. Participants who received the brief mindfulness-based Urge Surfing intervention demonstrated significant reductions in both craving intensity and craving frequency compared to control participants. The findings provided early evidence that even brief exposure to mindfulness-based craving management techniques could produce measurable reductions in the subjective experience of craving, supporting the development of abbreviated MBRP protocols.</w:t>
      </w:r>
    </w:p>
    <w:p>
      <w:pPr>
        <w:pStyle w:val="Heading2"/>
      </w:pPr>
      <w:r>
        <w:rPr>
          <w:b/>
          <w:bCs/>
        </w:rPr>
        <w:t xml:space="preserve">Craving and Mindfulness</w:t>
      </w:r>
    </w:p>
    <w:p>
      <w:pPr>
        <w:ind w:firstLine="720"/>
      </w:pPr>
      <w:r>
        <w:t xml:space="preserve">Garland, E. L., Froeliger, B., &amp; Howard, M. O. (2014) published their study titled </w:t>
      </w:r>
      <w:r>
        <w:rPr>
          <w:i/>
          <w:iCs/>
        </w:rPr>
        <w:t xml:space="preserve">Mindfulness training targets neurocognitive mechanisms of addiction at the attention-appraisal-emotion interface</w:t>
      </w:r>
      <w:r>
        <w:t xml:space="preserve"> in </w:t>
      </w:r>
      <w:r>
        <w:rPr>
          <w:i/>
          <w:iCs/>
        </w:rPr>
        <w:t xml:space="preserve">Frontiers in Psychiatry, 4</w:t>
      </w:r>
      <w:r>
        <w:t xml:space="preserve">, Article 173.</w:t>
      </w:r>
    </w:p>
    <w:p>
      <w:pPr>
        <w:ind w:firstLine="720"/>
      </w:pPr>
      <w:r>
        <w:t xml:space="preserve">This theoretical and empirical paper examined how Mindfulness-Oriented Recovery Enhancement (MORE) reduces opioid craving through three interconnected neurocognitive mechanisms: attentional reorientation from drug-related cues to neutral or positive stimuli, positive reappraisal of stressful circumstances that typically trigger craving, and enhanced savoring of natural rewards that compete with substance-mediated reward. The authors demonstrated that these mechanisms operate at the attention-appraisal-emotion interface, providing a neurobiological rationale for how mindfulness practice disrupts the cognitive and affective processes that maintain addictive behavior.</w:t>
      </w:r>
    </w:p>
    <w:p>
      <w:pPr>
        <w:ind w:firstLine="720"/>
      </w:pPr>
      <w:r>
        <w:t xml:space="preserve">Witkiewitz, K., Bowen, S., Douglas, H., &amp; Hsu, S. H. (2013) published their study titled </w:t>
      </w:r>
      <w:r>
        <w:rPr>
          <w:i/>
          <w:iCs/>
        </w:rPr>
        <w:t xml:space="preserve">Mindfulness-based relapse prevention for substance craving</w:t>
      </w:r>
      <w:r>
        <w:t xml:space="preserve"> in </w:t>
      </w:r>
      <w:r>
        <w:rPr>
          <w:i/>
          <w:iCs/>
        </w:rPr>
        <w:t xml:space="preserve">Addictive Behaviors, 38</w:t>
      </w:r>
      <w:r>
        <w:t xml:space="preserve">(2), 1563-1571.</w:t>
      </w:r>
    </w:p>
    <w:p>
      <w:pPr>
        <w:ind w:firstLine="720"/>
      </w:pPr>
      <w:r>
        <w:t xml:space="preserve">Over a 4-month follow-up period, this study found that MBRP participants showed significantly lower craving levels compared to control participants. Critically, the study also demonstrated that the relationship between negative affect and subsequent craving was significantly attenuated in the MBRP group. This finding suggests that MBRP does not merely reduce craving in isolation but fundamentally alters the psychological mechanism through which emotional distress translates into substance craving, providing evidence for the mediating role of mindfulness in disrupting the affect-craving pathway.</w:t>
      </w:r>
    </w:p>
    <w:p>
      <w:pPr>
        <w:pStyle w:val="Heading2"/>
      </w:pPr>
      <w:r>
        <w:rPr>
          <w:b/>
          <w:bCs/>
        </w:rPr>
        <w:t xml:space="preserve">Impulsivity and Mindfulness</w:t>
      </w:r>
    </w:p>
    <w:p>
      <w:pPr>
        <w:ind w:firstLine="720"/>
      </w:pPr>
      <w:r>
        <w:t xml:space="preserve">Garland, E. L., et al. (2016) published their study titled </w:t>
      </w:r>
      <w:r>
        <w:rPr>
          <w:i/>
          <w:iCs/>
        </w:rPr>
        <w:t xml:space="preserve">Mindfulness-Oriented Recovery Enhancement versus CBT for co-occurring substance dependence, traumatic stress, and psychiatric disorders</w:t>
      </w:r>
      <w:r>
        <w:t xml:space="preserve"> in </w:t>
      </w:r>
      <w:r>
        <w:rPr>
          <w:i/>
          <w:iCs/>
        </w:rPr>
        <w:t xml:space="preserve">Journal of Consulting and Clinical Psychology, 84</w:t>
      </w:r>
      <w:r>
        <w:t xml:space="preserve">(4), 281-293.</w:t>
      </w:r>
    </w:p>
    <w:p>
      <w:pPr>
        <w:ind w:firstLine="720"/>
      </w:pPr>
      <w:r>
        <w:t xml:space="preserve">This randomized controlled trial compared Mindfulness-Oriented Recovery Enhancement (MORE) with cognitive-behavioral therapy (CBT) for individuals with co-occurring substance dependence, traumatic stress, and psychiatric disorders. Results revealed significant reductions on the Barratt Impulsiveness Scale (BIS-11) in both motor impulsivity and attentional impulsivity dimensions among participants receiving the mindfulness-based intervention. These findings demonstrate that mindfulness practice can effectively target the multidimensional construct of impulsivity, reducing both the tendency toward impetuous action and the inability to sustain focused attention.</w:t>
      </w:r>
    </w:p>
    <w:p>
      <w:pPr>
        <w:ind w:firstLine="720"/>
      </w:pPr>
      <w:r>
        <w:t xml:space="preserve">Murphy, C., &amp; MacKillop, J. (2012) published their study titled </w:t>
      </w:r>
      <w:r>
        <w:rPr>
          <w:i/>
          <w:iCs/>
        </w:rPr>
        <w:t xml:space="preserve">Living in the here and now: Interrelationships between impulsivity, mindfulness, and alcohol misuse</w:t>
      </w:r>
      <w:r>
        <w:t xml:space="preserve"> in </w:t>
      </w:r>
      <w:r>
        <w:rPr>
          <w:i/>
          <w:iCs/>
        </w:rPr>
        <w:t xml:space="preserve">Psychopharmacology, 219</w:t>
      </w:r>
      <w:r>
        <w:t xml:space="preserve">(2), 527-536.</w:t>
      </w:r>
    </w:p>
    <w:p>
      <w:pPr>
        <w:ind w:firstLine="720"/>
      </w:pPr>
      <w:r>
        <w:t xml:space="preserve">In a cross-sectional study of 340 participants, this research examined the interrelationships between trait mindfulness, impulsive decision-making, and alcohol misuse. Results demonstrated that trait mindfulness was inversely associated with impulsive decision-making across multiple indices. Furthermore, mindfulness moderated the relationship between impulsivity and substance use, such that higher levels of mindfulness attenuated the impact of impulsivity on drinking behavior. These findings provide correlational evidence that mindfulness may serve as a protective factor against the deleterious effects of trait impulsivity on substance use outcomes.</w:t>
      </w:r>
    </w:p>
    <w:p>
      <w:pPr>
        <w:pStyle w:val="Heading2"/>
      </w:pPr>
      <w:r>
        <w:rPr>
          <w:b/>
          <w:bCs/>
        </w:rPr>
        <w:t xml:space="preserve">Meta-Analyses and Brief Intervention Models</w:t>
      </w:r>
    </w:p>
    <w:p>
      <w:pPr>
        <w:ind w:firstLine="720"/>
      </w:pPr>
      <w:r>
        <w:t xml:space="preserve">Li, W., et al. (2017) published their study titled </w:t>
      </w:r>
      <w:r>
        <w:rPr>
          <w:i/>
          <w:iCs/>
        </w:rPr>
        <w:t xml:space="preserve">Mindfulness treatment for substance misuse: A systematic review and meta-analysis</w:t>
      </w:r>
      <w:r>
        <w:t xml:space="preserve"> in </w:t>
      </w:r>
      <w:r>
        <w:rPr>
          <w:i/>
          <w:iCs/>
        </w:rPr>
        <w:t xml:space="preserve">Journal of Substance Abuse Treatment, 75</w:t>
      </w:r>
      <w:r>
        <w:t xml:space="preserve">, 62-96.</w:t>
      </w:r>
    </w:p>
    <w:p>
      <w:pPr>
        <w:ind w:firstLine="720"/>
      </w:pPr>
      <w:r>
        <w:t xml:space="preserve">This comprehensive meta-analysis synthesized findings from 42 randomized controlled trials examining mindfulness-based interventions for substance misuse. The pooled effect sizes revealed significant benefits across multiple outcome domains: substance misuse (d = 0.33), craving (d = 0.68), and stress (d = 0.44). Critically, subgroup analyses demonstrated that brief interventions comprising 4-8 sessions showed comparable efficacy to longer programs, supporting the viability of abbreviated mindfulness protocols. The largest effect size for craving reduction (d = 0.68) highlights the particular potency of mindfulness approaches for targeting this core mechanism of relapse.</w:t>
      </w:r>
    </w:p>
    <w:p>
      <w:pPr>
        <w:ind w:firstLine="720"/>
      </w:pPr>
      <w:r>
        <w:t xml:space="preserve">Glasner-Edwards, S., et al. (2017) published their study titled </w:t>
      </w:r>
      <w:r>
        <w:rPr>
          <w:i/>
          <w:iCs/>
        </w:rPr>
        <w:t xml:space="preserve">Mindfulness-based relapse prevention for stimulant dependent adults: A pilot randomized clinical trial</w:t>
      </w:r>
      <w:r>
        <w:t xml:space="preserve"> in </w:t>
      </w:r>
      <w:r>
        <w:rPr>
          <w:i/>
          <w:iCs/>
        </w:rPr>
        <w:t xml:space="preserve">Mindfulness, 8</w:t>
      </w:r>
      <w:r>
        <w:t xml:space="preserve">(1), 126-135.</w:t>
      </w:r>
    </w:p>
    <w:p>
      <w:pPr>
        <w:ind w:firstLine="720"/>
      </w:pPr>
      <w:r>
        <w:t xml:space="preserve">This pilot randomized clinical trial evaluated an abbreviated 6-session adaptation of MBRP for stimulant-dependent adults. Results demonstrated that the brief protocol was both feasible and effective, with participants showing improvements in mindfulness skills, reductions in craving, and decreased substance use at follow-up. Importantly, retention rates were acceptable, suggesting that the abbreviated format did not compromise treatment engagement. This study provides direct precedent for the present research's use of a 6-session Brief MBRP protocol.</w:t>
      </w:r>
    </w:p>
    <w:p>
      <w:pPr>
        <w:pStyle w:val="Heading2"/>
      </w:pPr>
      <w:r>
        <w:rPr>
          <w:b/>
          <w:bCs/>
        </w:rPr>
        <w:t xml:space="preserve">Indian Context</w:t>
      </w:r>
    </w:p>
    <w:p>
      <w:pPr>
        <w:ind w:firstLine="720"/>
      </w:pPr>
      <w:r>
        <w:t xml:space="preserve">Ghosh, A., Basu, D., &amp; Avasthi, A. (2018) published their study titled </w:t>
      </w:r>
      <w:r>
        <w:rPr>
          <w:i/>
          <w:iCs/>
        </w:rPr>
        <w:t xml:space="preserve">Relapse in opioid dependence: An Indian perspective</w:t>
      </w:r>
      <w:r>
        <w:t xml:space="preserve"> in </w:t>
      </w:r>
      <w:r>
        <w:rPr>
          <w:i/>
          <w:iCs/>
        </w:rPr>
        <w:t xml:space="preserve">Indian Journal of Psychiatry, 60</w:t>
      </w:r>
      <w:r>
        <w:t xml:space="preserve">(Suppl 4), S469-S476.</w:t>
      </w:r>
    </w:p>
    <w:p>
      <w:pPr>
        <w:ind w:firstLine="720"/>
      </w:pPr>
      <w:r>
        <w:t xml:space="preserve">This study examined relapse patterns among opioid-dependent patients in India, reporting that relapse rates exceed 70% within 3 months post-discharge from inpatient treatment facilities in North India. The authors identified multiple factors contributing to this high relapse rate, including inadequate aftercare services, limited availability of structured psychological interventions, high stigma associated with addiction, and socioeconomic barriers to sustained treatment engagement. These findings underscore the critical need for brief, accessible adjunctive interventions that can be integrated into existing treatment programs.</w:t>
      </w:r>
    </w:p>
    <w:p>
      <w:pPr>
        <w:ind w:firstLine="720"/>
      </w:pPr>
      <w:r>
        <w:t xml:space="preserve">Sarkar, S., &amp; Balhara, Y. P. S. (2016) published their study in </w:t>
      </w:r>
      <w:r>
        <w:rPr>
          <w:i/>
          <w:iCs/>
        </w:rPr>
        <w:t xml:space="preserve">Indian Journal of Psychiatry, 58</w:t>
      </w:r>
      <w:r>
        <w:t xml:space="preserve">(3), 290-295.</w:t>
      </w:r>
    </w:p>
    <w:p>
      <w:pPr>
        <w:ind w:firstLine="720"/>
      </w:pPr>
      <w:r>
        <w:t xml:space="preserve">This paper highlighted the significant underutilization of structured psychological interventions within Indian de-addiction treatment settings. The authors noted that despite growing international evidence for psychological interventions such as MBRP, Indian treatment programs remain predominantly pharmacological in orientation. The study called for greater integration of evidence-based psychological approaches into existing treatment infrastructure, particularly brief, manualized interventions that can be delivered by trained mental health professionals within the constraints of the Indian healthcare system.</w:t>
      </w:r>
    </w:p>
    <w:p>
      <w:r>
        <w:br w:type="page"/>
      </w:r>
    </w:p>
    <w:p>
      <w:pPr>
        <w:pStyle w:val="Heading1"/>
        <w:jc w:val="center"/>
      </w:pPr>
      <w:r>
        <w:rPr>
          <w:b/>
          <w:bCs/>
        </w:rPr>
        <w:t xml:space="preserve">Research Gap</w:t>
      </w:r>
    </w:p>
    <w:p>
      <w:pPr>
        <w:ind w:firstLine="720"/>
      </w:pPr>
      <w:r>
        <w:t xml:space="preserve">Based on the comprehensive review of existing literature, the following research gaps have been identified that the present study aims to address:</w:t>
      </w:r>
    </w:p>
    <w:p>
      <w:pPr>
        <w:ind w:firstLine="720"/>
      </w:pPr>
      <w:r>
        <w:t xml:space="preserve">1. Limited Indian Research on MBRP: Despite extensive international evidence supporting MBRP efficacy, there is a marked paucity of Indian studies examining MBRP outcomes in the context of Indian substance-dependent populations with their unique sociocultural characteristics.</w:t>
      </w:r>
    </w:p>
    <w:p>
      <w:pPr>
        <w:ind w:firstLine="720"/>
      </w:pPr>
      <w:r>
        <w:t xml:space="preserve">2. Absence of Brief MBRP Protocols in Indian Settings: No published Indian study has evaluated an abbreviated (6-session) MBRP protocol, despite the clear need for brief interventions given resource constraints in Indian healthcare.</w:t>
      </w:r>
    </w:p>
    <w:p>
      <w:pPr>
        <w:ind w:firstLine="720"/>
      </w:pPr>
      <w:r>
        <w:t xml:space="preserve">3. Simultaneous Assessment of Multiple Outcomes: Few studies have simultaneously examined the effects of MBRP on craving, impulsivity, and mindfulness within a single trial, limiting understanding of how these variables relate and change together during intervention.</w:t>
      </w:r>
    </w:p>
    <w:p>
      <w:pPr>
        <w:ind w:firstLine="720"/>
      </w:pPr>
      <w:r>
        <w:t xml:space="preserve">4. Lack of Active Control Comparison: Many MBRP trials compare against TAU alone, without an active control condition (such as psychoeducation). The present study addresses this by including a psychoeducation + TAU control group to control for non-specific therapeutic factors such as attention, expectancy, and therapeutic contact.</w:t>
      </w:r>
    </w:p>
    <w:p>
      <w:pPr>
        <w:ind w:firstLine="720"/>
      </w:pPr>
      <w:r>
        <w:t xml:space="preserve">5. Need for Evidence in Central Indian Populations: Most Indian addiction research emanates from premier institutions in North or South India. There is a critical need for evidence generated from Central Indian populations (Madhya Pradesh) to inform local treatment planning and resource allocation.</w:t>
      </w:r>
    </w:p>
    <w:p>
      <w:pPr>
        <w:pStyle w:val="Heading1"/>
        <w:jc w:val="center"/>
      </w:pPr>
      <w:r>
        <w:rPr>
          <w:b/>
          <w:bCs/>
        </w:rPr>
        <w:t xml:space="preserve">Aim of the Study</w:t>
      </w:r>
    </w:p>
    <w:p>
      <w:pPr>
        <w:ind w:firstLine="720"/>
      </w:pPr>
      <w:r>
        <w:t xml:space="preserve">The aim of the present study is to evaluate the efficacy of a Brief Mindfulness-Based Relapse Prevention (B-MBRP) intervention, comprising 6 sessions, as an adjunct to Treatment as Usual (TAU), in comparison to a Psychoeducation + TAU control condition, on craving, impulsivity, and mindfulness among substance-dependent patients receiving treatment at a de-addiction facility in Central India.</w:t>
      </w:r>
    </w:p>
    <w:p>
      <w:pPr>
        <w:pStyle w:val="Heading1"/>
        <w:jc w:val="center"/>
      </w:pPr>
      <w:r>
        <w:rPr>
          <w:b/>
          <w:bCs/>
        </w:rPr>
        <w:t xml:space="preserve">Objectives</w:t>
      </w:r>
    </w:p>
    <w:p>
      <w:pPr>
        <w:ind w:firstLine="720"/>
      </w:pPr>
      <w:r>
        <w:t xml:space="preserve">1. To assess and compare the effect of Brief MBRP + TAU versus Psychoeducation + TAU on craving (as measured by OCDUS) from pre-test to post-test.</w:t>
      </w:r>
    </w:p>
    <w:p>
      <w:pPr>
        <w:ind w:firstLine="720"/>
      </w:pPr>
      <w:r>
        <w:t xml:space="preserve">2. To assess and compare the effect of Brief MBRP + TAU versus Psychoeducation + TAU on impulsivity (as measured by BIS-11) from pre-test to post-test.</w:t>
      </w:r>
    </w:p>
    <w:p>
      <w:pPr>
        <w:ind w:firstLine="720"/>
      </w:pPr>
      <w:r>
        <w:t xml:space="preserve">3. To assess and compare the effect of Brief MBRP + TAU versus Psychoeducation + TAU on mindfulness (as measured by FFMQ) from pre-test to post-test.</w:t>
      </w:r>
    </w:p>
    <w:p>
      <w:pPr>
        <w:pStyle w:val="Heading1"/>
        <w:jc w:val="center"/>
      </w:pPr>
      <w:r>
        <w:rPr>
          <w:b/>
          <w:bCs/>
        </w:rPr>
        <w:t xml:space="preserve">Hypotheses</w:t>
      </w:r>
    </w:p>
    <w:p>
      <w:pPr>
        <w:ind w:firstLine="720"/>
      </w:pPr>
      <w:r>
        <w:t xml:space="preserve">The following null hypotheses were formulated for the present study:</w:t>
      </w:r>
    </w:p>
    <w:p>
      <w:pPr>
        <w:ind w:firstLine="720"/>
      </w:pPr>
      <w:r>
        <w:t xml:space="preserve">H01: There is no significant difference in craving scores (OCDUS) between the Experimental Group (Brief MBRP + TAU) and the Control Group (Psychoeducation + TAU) from pre-test to post-test.</w:t>
      </w:r>
    </w:p>
    <w:p>
      <w:pPr>
        <w:ind w:firstLine="720"/>
      </w:pPr>
      <w:r>
        <w:t xml:space="preserve">H02: There is no significant difference in impulsivity scores (BIS-11) between the Experimental Group (Brief MBRP + TAU) and the Control Group (Psychoeducation + TAU) from pre-test to post-test.</w:t>
      </w:r>
    </w:p>
    <w:p>
      <w:pPr>
        <w:ind w:firstLine="720"/>
      </w:pPr>
      <w:r>
        <w:t xml:space="preserve">H03: There is no significant difference in mindfulness scores (FFMQ) between the Experimental Group (Brief MBRP + TAU) and the Control Group (Psychoeducation + TAU) from pre-test to post-test.</w:t>
      </w:r>
    </w:p>
    <w:p>
      <w:pPr>
        <w:ind w:firstLine="720"/>
      </w:pPr>
      <w:r>
        <w:t xml:space="preserve">Statistical testing: Alpha = 0.05 (two-tailed). Primary analysis: ANCOVA with pre-test scores as covariates.</w:t>
      </w:r>
    </w:p>
    <w:p>
      <w:r>
        <w:br w:type="page"/>
      </w:r>
    </w:p>
    <w:p>
      <w:pPr>
        <w:pStyle w:val="Heading1"/>
        <w:jc w:val="center"/>
      </w:pPr>
      <w:r>
        <w:rPr>
          <w:b/>
          <w:bCs/>
        </w:rPr>
        <w:t xml:space="preserve">Operational Definitions</w:t>
      </w:r>
    </w:p>
    <w:p>
      <w:pPr>
        <w:pStyle w:val="Heading3"/>
      </w:pPr>
      <w:r>
        <w:rPr>
          <w:b/>
          <w:bCs/>
          <w:i/>
          <w:iCs/>
        </w:rPr>
        <w:t xml:space="preserve">Craving</w:t>
      </w:r>
    </w:p>
    <w:p>
      <w:pPr>
        <w:ind w:firstLine="720"/>
      </w:pPr>
      <w:r>
        <w:t xml:space="preserve">In the present study, craving is operationally defined as the score obtained on the Obsessive-Compulsive Drug Use Scale (OCDUS; Franken et al., 2002), which measures the intensity and frequency of obsessive thoughts about substance use and compulsive urges to use substances. Higher scores indicate greater craving severity.</w:t>
      </w:r>
    </w:p>
    <w:p>
      <w:pPr>
        <w:pStyle w:val="Heading3"/>
      </w:pPr>
      <w:r>
        <w:rPr>
          <w:b/>
          <w:bCs/>
          <w:i/>
          <w:iCs/>
        </w:rPr>
        <w:t xml:space="preserve">Impulsivity</w:t>
      </w:r>
    </w:p>
    <w:p>
      <w:pPr>
        <w:ind w:firstLine="720"/>
      </w:pPr>
      <w:r>
        <w:t xml:space="preserve">Impulsivity is operationally defined as the total score obtained on the Barratt Impulsiveness Scale-11 (BIS-11; Patton et al., 1995), which assesses three dimensions: motor impulsivity (acting without thinking), attentional impulsivity (inability to focus attention or concentrate), and non-planning impulsivity (lack of future orientation). Higher scores indicate greater impulsivity.</w:t>
      </w:r>
    </w:p>
    <w:p>
      <w:pPr>
        <w:pStyle w:val="Heading3"/>
      </w:pPr>
      <w:r>
        <w:rPr>
          <w:b/>
          <w:bCs/>
          <w:i/>
          <w:iCs/>
        </w:rPr>
        <w:t xml:space="preserve">Mindfulness</w:t>
      </w:r>
    </w:p>
    <w:p>
      <w:pPr>
        <w:ind w:firstLine="720"/>
      </w:pPr>
      <w:r>
        <w:t xml:space="preserve">Mindfulness is operationally defined as the total score obtained on the Five Facet Mindfulness Questionnaire (FFMQ; Baer et al., 2006), which measures five dimensions: observing, describing, acting with awareness, non-judging of inner experience, and non-reactivity to inner experience. Higher scores indicate greater mindfulness.</w:t>
      </w:r>
    </w:p>
    <w:p>
      <w:pPr>
        <w:pStyle w:val="Heading3"/>
      </w:pPr>
      <w:r>
        <w:rPr>
          <w:b/>
          <w:bCs/>
          <w:i/>
          <w:iCs/>
        </w:rPr>
        <w:t xml:space="preserve">Brief Mindfulness-Based Relapse Prevention (B-MBRP)</w:t>
      </w:r>
    </w:p>
    <w:p>
      <w:pPr>
        <w:ind w:firstLine="720"/>
      </w:pPr>
      <w:r>
        <w:t xml:space="preserve">Brief MBRP is operationally defined as a 6-session, manualized group intervention adapted from the standard 8-session MBRP protocol (Bowen et al., 2011), delivered twice weekly over 3 weeks, with each session lasting approximately 60-90 minutes. Sessions include guided mindfulness meditation, psychoeducation on relapse triggers, Urge Surfing practice, and discussion of integration into daily life.</w:t>
      </w:r>
    </w:p>
    <w:p>
      <w:pPr>
        <w:pStyle w:val="Heading3"/>
      </w:pPr>
      <w:r>
        <w:rPr>
          <w:b/>
          <w:bCs/>
          <w:i/>
          <w:iCs/>
        </w:rPr>
        <w:t xml:space="preserve">Substance Dependence</w:t>
      </w:r>
    </w:p>
    <w:p>
      <w:pPr>
        <w:ind w:firstLine="720"/>
      </w:pPr>
      <w:r>
        <w:t xml:space="preserve">Substance dependence is operationally defined as meeting diagnostic criteria for Substance Use Disorder (moderate to severe) as per DSM-5 (APA, 2013), confirmed through clinical assessment and scoring moderate-to-high risk on the WHO-ASSIST V3.0 screening instrument for the primary substance of concern.</w:t>
      </w:r>
    </w:p>
    <w:p>
      <w:pPr>
        <w:pStyle w:val="Heading3"/>
      </w:pPr>
      <w:r>
        <w:rPr>
          <w:b/>
          <w:bCs/>
          <w:i/>
          <w:iCs/>
        </w:rPr>
        <w:t xml:space="preserve">Treatment as Usual (TAU)</w:t>
      </w:r>
    </w:p>
    <w:p>
      <w:pPr>
        <w:ind w:firstLine="720"/>
      </w:pPr>
      <w:r>
        <w:t xml:space="preserve">TAU is operationally defined as the standard treatment protocol provided at the de-addiction facility, including pharmacotherapy (as prescribed by the treating psychiatrist), routine counseling, group meetings, and facility-based rehabilitation activities.</w:t>
      </w:r>
    </w:p>
    <w:p>
      <w:pPr>
        <w:pStyle w:val="Heading3"/>
      </w:pPr>
      <w:r>
        <w:rPr>
          <w:b/>
          <w:bCs/>
          <w:i/>
          <w:iCs/>
        </w:rPr>
        <w:t xml:space="preserve">Psychoeducation</w:t>
      </w:r>
    </w:p>
    <w:p>
      <w:pPr>
        <w:ind w:firstLine="720"/>
      </w:pPr>
      <w:r>
        <w:t xml:space="preserve">Psychoeducation is operationally defined as a 6-session structured educational program delivered in group format, covering topics related to substance dependence, health consequences, coping strategies, and relapse awareness, without any mindfulness or meditation components. Sessions are matched to the experimental condition in duration and frequency.</w:t>
      </w:r>
    </w:p>
    <w:p>
      <w:r>
        <w:br w:type="page"/>
      </w:r>
    </w:p>
    <w:p>
      <w:pPr>
        <w:pStyle w:val="Heading1"/>
        <w:jc w:val="center"/>
      </w:pPr>
      <w:r>
        <w:rPr>
          <w:b/>
          <w:bCs/>
        </w:rPr>
        <w:t xml:space="preserve">Methodology</w:t>
      </w:r>
    </w:p>
    <w:p>
      <w:pPr>
        <w:pStyle w:val="Heading2"/>
      </w:pPr>
      <w:r>
        <w:rPr>
          <w:b/>
          <w:bCs/>
        </w:rPr>
        <w:t xml:space="preserve">Research Design</w:t>
      </w:r>
    </w:p>
    <w:p>
      <w:pPr>
        <w:ind w:firstLine="720"/>
      </w:pPr>
      <w:r>
        <w:t xml:space="preserve">The present study employs a Pre-Test Post-Test Control Group Experimental Design. This design allows for assessment of change within groups (pre to post) and comparison of change between groups (experimental vs. control), providing robust evidence for intervention efficacy while controlling for maturation, testing, and regression effects.</w:t>
      </w:r>
    </w:p>
    <w:p>
      <w:pPr>
        <w:ind w:firstLine="720"/>
      </w:pPr>
      <w:r>
        <w:t xml:space="preserve">Design Notation:</w:t>
      </w:r>
    </w:p>
    <w:p>
      <w:pPr>
        <w:ind w:firstLine="720"/>
      </w:pPr>
      <w:r>
        <w:t xml:space="preserve">Experimental Group (R):  O1  X1  O2</w:t>
      </w:r>
    </w:p>
    <w:p>
      <w:pPr>
        <w:ind w:firstLine="720"/>
      </w:pPr>
      <w:r>
        <w:t xml:space="preserve">Control Group (R):       O1  X2  O2</w:t>
      </w:r>
    </w:p>
    <w:p>
      <w:pPr>
        <w:ind w:firstLine="720"/>
      </w:pPr>
      <w:r>
        <w:t xml:space="preserve">Where R = Random assignment, O1 = Pre-test assessment, O2 = Post-test assessment, X1 = Brief MBRP + TAU, X2 = Psychoeducation + TAU.</w:t>
      </w:r>
    </w:p>
    <w:p>
      <w:pPr>
        <w:pStyle w:val="Heading2"/>
      </w:pPr>
      <w:r>
        <w:rPr>
          <w:b/>
          <w:bCs/>
        </w:rPr>
        <w:t xml:space="preserve">Sample and Sampling Strategy</w:t>
      </w:r>
    </w:p>
    <w:p>
      <w:pPr>
        <w:ind w:firstLine="720"/>
      </w:pPr>
      <w:r>
        <w:t xml:space="preserve">A two-stage sampling strategy will be employed. In the first stage, purposive sampling will be used to identify eligible participants from among patients receiving treatment at the de-addiction facility who meet the inclusion criteria. In the second stage, eligible participants who provide informed consent will be randomly assigned to either the Experimental Group (Brief MBRP + TAU; n = 30) or the Control Group (Psychoeducation + TAU; n = 30), yielding a total sample size of N = 60.</w:t>
      </w:r>
    </w:p>
    <w:p>
      <w:pPr>
        <w:ind w:firstLine="720"/>
      </w:pPr>
      <w:r>
        <w:t xml:space="preserve">The sample will comprise male patients aged 18-50 years currently receiving treatment for substance dependence at a recognized de-addiction center in Madhya Pradesh, India.</w:t>
      </w:r>
    </w:p>
    <w:p>
      <w:pPr>
        <w:pStyle w:val="Heading2"/>
      </w:pPr>
      <w:r>
        <w:rPr>
          <w:b/>
          <w:bCs/>
        </w:rPr>
        <w:t xml:space="preserve">Sample Size Estimation</w:t>
      </w:r>
    </w:p>
    <w:p>
      <w:pPr>
        <w:ind w:firstLine="720"/>
      </w:pPr>
      <w:r>
        <w:t xml:space="preserve">Sample size was estimated using G*Power 3.1 software with the following parameters:</w:t>
      </w:r>
    </w:p>
    <w:p>
      <w:pPr>
        <w:ind w:firstLine="720"/>
      </w:pPr>
      <w:r>
        <w:t xml:space="preserve">Formula: n = (Z_alpha/2 + Z_beta)^2 * 2 * sigma^2 / d^2</w:t>
      </w:r>
    </w:p>
    <w:p>
      <w:pPr>
        <w:ind w:firstLine="720"/>
      </w:pPr>
      <w:r>
        <w:t xml:space="preserve">Parameters: Effect size (Cohen's d) = 0.68 (based on Li et al., 2017 meta-analysis for craving outcomes); Alpha = 0.05 (two-tailed); Power (1-beta) = 0.80; Allocation ratio = 1:1.</w:t>
      </w:r>
    </w:p>
    <w:p>
      <w:pPr>
        <w:ind w:firstLine="720"/>
      </w:pPr>
      <w:r>
        <w:t xml:space="preserve">Calculation yields a minimum of 28 participants per group. Accounting for approximately 10% attrition, the target sample size is set at n = 30 per group (N = 60 total).</w:t>
      </w:r>
    </w:p>
    <w:p>
      <w:pPr>
        <w:pStyle w:val="Heading2"/>
      </w:pPr>
      <w:r>
        <w:rPr>
          <w:b/>
          <w:bCs/>
        </w:rPr>
        <w:t xml:space="preserve">Inclusion Criteria</w:t>
      </w:r>
    </w:p>
    <w:p>
      <w:pPr>
        <w:ind w:firstLine="720"/>
      </w:pPr>
      <w:r>
        <w:t xml:space="preserve">1. Male patients aged 18-50 years.</w:t>
      </w:r>
    </w:p>
    <w:p>
      <w:pPr>
        <w:ind w:firstLine="720"/>
      </w:pPr>
      <w:r>
        <w:t xml:space="preserve">2. Diagnosed with Substance Use Disorder (moderate to severe) as per DSM-5 criteria.</w:t>
      </w:r>
    </w:p>
    <w:p>
      <w:pPr>
        <w:ind w:firstLine="720"/>
      </w:pPr>
      <w:r>
        <w:t xml:space="preserve">3. Scoring moderate-to-high risk on the WHO-ASSIST V3.0 for their primary substance of concern.</w:t>
      </w:r>
    </w:p>
    <w:p>
      <w:pPr>
        <w:ind w:firstLine="720"/>
      </w:pPr>
      <w:r>
        <w:t xml:space="preserve">4. Currently receiving inpatient or outpatient treatment at a recognized de-addiction facility.</w:t>
      </w:r>
    </w:p>
    <w:p>
      <w:pPr>
        <w:ind w:firstLine="720"/>
      </w:pPr>
      <w:r>
        <w:t xml:space="preserve">5. Minimum 2 weeks of sobriety/stabilization prior to enrollment.</w:t>
      </w:r>
    </w:p>
    <w:p>
      <w:pPr>
        <w:ind w:firstLine="720"/>
      </w:pPr>
      <w:r>
        <w:t xml:space="preserve">6. Able to read and understand Hindi or English sufficiently to complete self-report measures.</w:t>
      </w:r>
    </w:p>
    <w:p>
      <w:pPr>
        <w:ind w:firstLine="720"/>
      </w:pPr>
      <w:r>
        <w:t xml:space="preserve">7. Willing to participate in group sessions twice weekly for 3 weeks.</w:t>
      </w:r>
    </w:p>
    <w:p>
      <w:pPr>
        <w:ind w:firstLine="720"/>
      </w:pPr>
      <w:r>
        <w:t xml:space="preserve">8. Providing written informed consent for study participation.</w:t>
      </w:r>
    </w:p>
    <w:p>
      <w:pPr>
        <w:pStyle w:val="Heading2"/>
      </w:pPr>
      <w:r>
        <w:rPr>
          <w:b/>
          <w:bCs/>
        </w:rPr>
        <w:t xml:space="preserve">Exclusion Criteria</w:t>
      </w:r>
    </w:p>
    <w:p>
      <w:pPr>
        <w:ind w:firstLine="720"/>
      </w:pPr>
      <w:r>
        <w:t xml:space="preserve">1. Active psychotic symptoms or diagnosis of Schizophrenia Spectrum Disorder.</w:t>
      </w:r>
    </w:p>
    <w:p>
      <w:pPr>
        <w:ind w:firstLine="720"/>
      </w:pPr>
      <w:r>
        <w:t xml:space="preserve">2. Severe cognitive impairment (Mini-Mental State Examination score &lt; 24).</w:t>
      </w:r>
    </w:p>
    <w:p>
      <w:pPr>
        <w:ind w:firstLine="720"/>
      </w:pPr>
      <w:r>
        <w:t xml:space="preserve">3. Current active suicidal ideation or recent (within 3 months) suicide attempt.</w:t>
      </w:r>
    </w:p>
    <w:p>
      <w:pPr>
        <w:ind w:firstLine="720"/>
      </w:pPr>
      <w:r>
        <w:t xml:space="preserve">4. Primary diagnosis of behavioral addiction without substance dependence.</w:t>
      </w:r>
    </w:p>
    <w:p>
      <w:pPr>
        <w:ind w:firstLine="720"/>
      </w:pPr>
      <w:r>
        <w:t xml:space="preserve">5. Prior formal training in mindfulness meditation or yoga therapy (&gt; 10 hours).</w:t>
      </w:r>
    </w:p>
    <w:p>
      <w:pPr>
        <w:ind w:firstLine="720"/>
      </w:pPr>
      <w:r>
        <w:t xml:space="preserve">6. Medical conditions that preclude participation in seated meditation (e.g., severe chronic pain).</w:t>
      </w:r>
    </w:p>
    <w:p>
      <w:pPr>
        <w:ind w:firstLine="720"/>
      </w:pPr>
      <w:r>
        <w:t xml:space="preserve">7. Concurrent participation in another structured psychological intervention research trial.</w:t>
      </w:r>
    </w:p>
    <w:p>
      <w:pPr>
        <w:pStyle w:val="Heading2"/>
      </w:pPr>
      <w:r>
        <w:rPr>
          <w:b/>
          <w:bCs/>
        </w:rPr>
        <w:t xml:space="preserve">Variables of the Study</w:t>
      </w:r>
    </w:p>
    <w:p>
      <w:pPr>
        <w:pStyle w:val="Heading3"/>
      </w:pPr>
      <w:r>
        <w:rPr>
          <w:b/>
          <w:bCs/>
          <w:i/>
          <w:iCs/>
        </w:rPr>
        <w:t xml:space="preserve">Independent Variable</w:t>
      </w:r>
    </w:p>
    <w:p>
      <w:pPr>
        <w:ind w:firstLine="720"/>
      </w:pPr>
      <w:r>
        <w:t xml:space="preserve">Type of Intervention: (a) Brief MBRP + TAU (Experimental Group), (b) Psychoeducation + TAU (Control Group).</w:t>
      </w:r>
    </w:p>
    <w:p>
      <w:pPr>
        <w:pStyle w:val="Heading3"/>
      </w:pPr>
      <w:r>
        <w:rPr>
          <w:b/>
          <w:bCs/>
          <w:i/>
          <w:iCs/>
        </w:rPr>
        <w:t xml:space="preserve">Dependent Variables</w:t>
      </w:r>
    </w:p>
    <w:p>
      <w:pPr>
        <w:ind w:firstLine="720"/>
      </w:pPr>
      <w:r>
        <w:t xml:space="preserve">1. Craving (measured by OCDUS)</w:t>
      </w:r>
    </w:p>
    <w:p>
      <w:pPr>
        <w:ind w:firstLine="720"/>
      </w:pPr>
      <w:r>
        <w:t xml:space="preserve">2. Impulsivity (measured by BIS-11)</w:t>
      </w:r>
    </w:p>
    <w:p>
      <w:pPr>
        <w:ind w:firstLine="720"/>
      </w:pPr>
      <w:r>
        <w:t xml:space="preserve">3. Mindfulness (measured by FFMQ)</w:t>
      </w:r>
    </w:p>
    <w:p>
      <w:pPr>
        <w:pStyle w:val="Heading3"/>
      </w:pPr>
      <w:r>
        <w:rPr>
          <w:b/>
          <w:bCs/>
          <w:i/>
          <w:iCs/>
        </w:rPr>
        <w:t xml:space="preserve">Controlled Variables</w:t>
      </w:r>
    </w:p>
    <w:p>
      <w:pPr>
        <w:ind w:firstLine="720"/>
      </w:pPr>
      <w:r>
        <w:t xml:space="preserve">Age (18-50 years), gender (male), treatment setting, duration of sobriety at baseline (minimum 2 weeks), TAU exposure (equal across groups), session frequency and duration (matched across experimental and control conditions).</w:t>
      </w:r>
    </w:p>
    <w:p>
      <w:pPr>
        <w:pStyle w:val="Heading2"/>
      </w:pPr>
      <w:r>
        <w:rPr>
          <w:b/>
          <w:bCs/>
        </w:rPr>
        <w:t xml:space="preserve">Tools</w:t>
      </w:r>
    </w:p>
    <w:p>
      <w:pPr>
        <w:pStyle w:val="Heading3"/>
      </w:pPr>
      <w:r>
        <w:rPr>
          <w:b/>
          <w:bCs/>
          <w:i/>
          <w:iCs/>
        </w:rPr>
        <w:t xml:space="preserve">Obsessive-Compulsive Drug Use Scale (OCDUS)</w:t>
      </w:r>
    </w:p>
    <w:p>
      <w:pPr>
        <w:ind w:firstLine="720"/>
      </w:pPr>
      <w:r>
        <w:t xml:space="preserve">The OCDUS (Franken et al., 2002) is a 12-item self-report scale measuring the frequency and intensity of obsessive thoughts about drug use and compulsive urges to use substances. Items are rated on a 5-point scale (0-4), with total scores ranging from 0-48. Higher scores indicate more severe craving. The scale demonstrates good internal consistency (Cronbach's alpha = 0.86-0.90) and test-retest reliability. It has been validated for use with multiple substance types.</w:t>
      </w:r>
    </w:p>
    <w:p>
      <w:pPr>
        <w:pStyle w:val="Heading3"/>
      </w:pPr>
      <w:r>
        <w:rPr>
          <w:b/>
          <w:bCs/>
          <w:i/>
          <w:iCs/>
        </w:rPr>
        <w:t xml:space="preserve">Barratt Impulsiveness Scale-11 (BIS-11)</w:t>
      </w:r>
    </w:p>
    <w:p>
      <w:pPr>
        <w:ind w:firstLine="720"/>
      </w:pPr>
      <w:r>
        <w:t xml:space="preserve">The BIS-11 (Patton et al., 1995) is a 30-item self-report measure assessing three dimensions of impulsivity: motor (items related to acting without thinking), attentional (items related to cognitive instability and inattention), and non-planning (items related to lack of future orientation). Items are rated on a 4-point scale (1 = Rarely/Never to 4 = Almost Always/Always). Total scores range from 30-120, with higher scores indicating greater impulsivity. The BIS-11 has demonstrated good psychometric properties (alpha = 0.79-0.83) and is widely used in addiction research.</w:t>
      </w:r>
    </w:p>
    <w:p>
      <w:pPr>
        <w:pStyle w:val="Heading3"/>
      </w:pPr>
      <w:r>
        <w:rPr>
          <w:b/>
          <w:bCs/>
          <w:i/>
          <w:iCs/>
        </w:rPr>
        <w:t xml:space="preserve">Five Facet Mindfulness Questionnaire (FFMQ)</w:t>
      </w:r>
    </w:p>
    <w:p>
      <w:pPr>
        <w:ind w:firstLine="720"/>
      </w:pPr>
      <w:r>
        <w:t xml:space="preserve">The FFMQ (Baer et al., 2006) is a 39-item self-report measure assessing five facets of mindfulness: observing (8 items), describing (8 items), acting with awareness (8 items), non-judging of inner experience (8 items), and non-reactivity to inner experience (7 items). Items are rated on a 5-point Likert scale (1 = Never or Very Rarely True to 5 = Very Often or Always True). Higher scores indicate greater mindfulness. The FFMQ demonstrates good internal consistency (alpha = 0.75-0.91) and has been validated cross-culturally.</w:t>
      </w:r>
    </w:p>
    <w:p>
      <w:pPr>
        <w:pStyle w:val="Heading3"/>
      </w:pPr>
      <w:r>
        <w:rPr>
          <w:b/>
          <w:bCs/>
          <w:i/>
          <w:iCs/>
        </w:rPr>
        <w:t xml:space="preserve">WHO-ASSIST V3.0</w:t>
      </w:r>
    </w:p>
    <w:p>
      <w:pPr>
        <w:ind w:firstLine="720"/>
      </w:pPr>
      <w:r>
        <w:t xml:space="preserve">The WHO Alcohol, Smoking and Substance Involvement Screening Test Version 3.0 (WHO-ASSIST V3.0; WHO ASSIST Working Group, 2002) is a brief screening instrument developed by the World Health Organization to detect substance use and associated problems in primary care settings. It assesses lifetime and recent (past 3 months) use of 10 substance categories and provides a risk score for each substance. In this study, it will be used as a screening tool to confirm moderate-to-high risk substance involvement for inclusion eligibility.</w:t>
      </w:r>
    </w:p>
    <w:p>
      <w:pPr>
        <w:pStyle w:val="Heading2"/>
      </w:pPr>
      <w:r>
        <w:rPr>
          <w:b/>
          <w:bCs/>
        </w:rPr>
        <w:t xml:space="preserve">Data Collection Procedure</w:t>
      </w:r>
    </w:p>
    <w:p>
      <w:pPr>
        <w:ind w:firstLine="720"/>
      </w:pPr>
      <w:r>
        <w:t xml:space="preserve">Data collection will proceed through the following systematic steps:</w:t>
      </w:r>
    </w:p>
    <w:p>
      <w:pPr>
        <w:ind w:firstLine="720"/>
      </w:pPr>
      <w:r>
        <w:t xml:space="preserve">Step 1: Ethical approval obtained from the Institutional Ethics Committee. Permission obtained from the treatment facility administration.</w:t>
      </w:r>
    </w:p>
    <w:p>
      <w:pPr>
        <w:ind w:firstLine="720"/>
      </w:pPr>
      <w:r>
        <w:t xml:space="preserve">Step 2: Screening of potential participants using WHO-ASSIST V3.0 and clinical assessment against inclusion/exclusion criteria.</w:t>
      </w:r>
    </w:p>
    <w:p>
      <w:pPr>
        <w:ind w:firstLine="720"/>
      </w:pPr>
      <w:r>
        <w:t xml:space="preserve">Step 3: Eligible and consenting participants randomly assigned to Experimental or Control group using computer-generated random number sequence (sealed envelope method).</w:t>
      </w:r>
    </w:p>
    <w:p>
      <w:pPr>
        <w:ind w:firstLine="720"/>
      </w:pPr>
      <w:r>
        <w:t xml:space="preserve">Step 4: Pre-test assessment administered to all participants (OCDUS, BIS-11, FFMQ) prior to intervention commencement.</w:t>
      </w:r>
    </w:p>
    <w:p>
      <w:pPr>
        <w:ind w:firstLine="720"/>
      </w:pPr>
      <w:r>
        <w:t xml:space="preserve">Step 5: Intervention delivered over 3 weeks (6 sessions, twice weekly): Brief MBRP for Experimental Group; Psychoeducation for Control Group. Both groups continue receiving TAU throughout.</w:t>
      </w:r>
    </w:p>
    <w:p>
      <w:pPr>
        <w:ind w:firstLine="720"/>
      </w:pPr>
      <w:r>
        <w:t xml:space="preserve">Step 6: Post-test assessment administered to all participants (OCDUS, BIS-11, FFMQ) within one week of intervention completion.</w:t>
      </w:r>
    </w:p>
    <w:p>
      <w:pPr>
        <w:pStyle w:val="Heading2"/>
      </w:pPr>
      <w:r>
        <w:rPr>
          <w:b/>
          <w:bCs/>
        </w:rPr>
        <w:t xml:space="preserve">Intervention: Brief MBRP Protocol (6 Sessions)</w:t>
      </w:r>
    </w:p>
    <w:p>
      <w:pPr>
        <w:ind w:firstLine="720"/>
      </w:pPr>
      <w:r>
        <w:t xml:space="preserve">The Brief MBRP protocol is adapted from the standard 8-session MBRP manual (Bowen et al., 2011) and condensed into 6 sessions delivered twice weekly over 3 weeks. Each session is approximately 60-90 minutes in duration and follows a structured format:</w:t>
      </w:r>
    </w:p>
    <w:p>
      <w:pPr>
        <w:ind w:firstLine="720"/>
      </w:pPr>
      <w:r>
        <w:t xml:space="preserve">Session 1: Introduction to Mindfulness and Autopilot - Body scan meditation; psychoeducation on automatic patterns in addiction; discussion of mindfulness as an alternative response to triggers.</w:t>
      </w:r>
    </w:p>
    <w:p>
      <w:pPr>
        <w:ind w:firstLine="720"/>
      </w:pPr>
      <w:r>
        <w:t xml:space="preserve">Session 2: Awareness of Triggers and Craving - Sitting meditation with breath focus; identifying personal high-risk situations and triggers; introduction to the SOBER breathing space technique.</w:t>
      </w:r>
    </w:p>
    <w:p>
      <w:pPr>
        <w:ind w:firstLine="720"/>
      </w:pPr>
      <w:r>
        <w:t xml:space="preserve">Session 3: Urge Surfing and Mindfulness of Craving - Guided Urge Surfing meditation; observing craving as impermanent waves; practice noticing without reacting to craving sensations.</w:t>
      </w:r>
    </w:p>
    <w:p>
      <w:pPr>
        <w:ind w:firstLine="720"/>
      </w:pPr>
      <w:r>
        <w:t xml:space="preserve">Session 4: Mindfulness in Challenging Situations - Sitting meditation; working with difficult emotions and thoughts; developing non-reactive awareness of distress without habitual escape through substance use.</w:t>
      </w:r>
    </w:p>
    <w:p>
      <w:pPr>
        <w:ind w:firstLine="720"/>
      </w:pPr>
      <w:r>
        <w:t xml:space="preserve">Session 5: Acceptance and Skillful Action - Loving-kindness meditation; cultivating self-compassion in recovery; distinguishing acceptance from resignation; identifying values-based action.</w:t>
      </w:r>
    </w:p>
    <w:p>
      <w:pPr>
        <w:ind w:firstLine="720"/>
      </w:pPr>
      <w:r>
        <w:t xml:space="preserve">Session 6: Integration and Relapse Prevention Planning - Review of all practices; developing personalized daily mindfulness plan; identifying ongoing support structures; planning for high-risk situations post-treatment.</w:t>
      </w:r>
    </w:p>
    <w:p>
      <w:pPr>
        <w:pStyle w:val="Heading2"/>
      </w:pPr>
      <w:r>
        <w:rPr>
          <w:b/>
          <w:bCs/>
        </w:rPr>
        <w:t xml:space="preserve">Control Group: Psychoeducation Protocol (6 Sessions)</w:t>
      </w:r>
    </w:p>
    <w:p>
      <w:pPr>
        <w:ind w:firstLine="720"/>
      </w:pPr>
      <w:r>
        <w:t xml:space="preserve">The Psychoeducation control condition is designed to match the experimental condition in therapeutic contact time, group format, and session frequency, while excluding any mindfulness or meditation components. Sessions are 60-90 minutes, delivered twice weekly over 3 weeks:</w:t>
      </w:r>
    </w:p>
    <w:p>
      <w:pPr>
        <w:ind w:firstLine="720"/>
      </w:pPr>
      <w:r>
        <w:t xml:space="preserve">Session 1: Understanding Substance Dependence - Education on the nature of addiction, brain changes, and the cycle of dependence.</w:t>
      </w:r>
    </w:p>
    <w:p>
      <w:pPr>
        <w:ind w:firstLine="720"/>
      </w:pPr>
      <w:r>
        <w:t xml:space="preserve">Session 2: Health Consequences of Substance Use - Information on physical, psychological, and social consequences of prolonged substance use.</w:t>
      </w:r>
    </w:p>
    <w:p>
      <w:pPr>
        <w:ind w:firstLine="720"/>
      </w:pPr>
      <w:r>
        <w:t xml:space="preserve">Session 3: Stages of Change and Motivation - Psychoeducation on the Transtheoretical Model, stages of recovery, and motivational enhancement.</w:t>
      </w:r>
    </w:p>
    <w:p>
      <w:pPr>
        <w:ind w:firstLine="720"/>
      </w:pPr>
      <w:r>
        <w:t xml:space="preserve">Session 4: Coping Strategies and Life Skills - Discussion of general coping strategies, stress management (without meditation), and life skills for recovery.</w:t>
      </w:r>
    </w:p>
    <w:p>
      <w:pPr>
        <w:ind w:firstLine="720"/>
      </w:pPr>
      <w:r>
        <w:t xml:space="preserve">Session 5: Social Support and Communication - Education on building healthy social networks, communication skills, and managing relationships in recovery.</w:t>
      </w:r>
    </w:p>
    <w:p>
      <w:pPr>
        <w:ind w:firstLine="720"/>
      </w:pPr>
      <w:r>
        <w:t xml:space="preserve">Session 6: Relapse Awareness and Planning - Information on relapse warning signs, high-risk situations, and general planning for sustained recovery.</w:t>
      </w:r>
    </w:p>
    <w:p>
      <w:pPr>
        <w:pStyle w:val="Heading2"/>
      </w:pPr>
      <w:r>
        <w:rPr>
          <w:b/>
          <w:bCs/>
        </w:rPr>
        <w:t xml:space="preserve">Data Analysis Plan</w:t>
      </w:r>
    </w:p>
    <w:p>
      <w:pPr>
        <w:ind w:firstLine="720"/>
      </w:pPr>
      <w:r>
        <w:t xml:space="preserve">Data will be analyzed using the following statistical procedures:</w:t>
      </w:r>
    </w:p>
    <w:p>
      <w:pPr>
        <w:ind w:firstLine="720"/>
      </w:pPr>
      <w:r>
        <w:t xml:space="preserve">1. Descriptive Statistics: Mean, standard deviation, and frequency distributions for demographic and clinical variables in both groups.</w:t>
      </w:r>
    </w:p>
    <w:p>
      <w:pPr>
        <w:ind w:firstLine="720"/>
      </w:pPr>
      <w:r>
        <w:t xml:space="preserve">2. Preliminary Analyses: Assessment of normality (Shapiro-Wilk test), homogeneity of variance (Levene's test), and baseline equivalence between groups (independent samples t-test).</w:t>
      </w:r>
    </w:p>
    <w:p>
      <w:pPr>
        <w:ind w:firstLine="720"/>
      </w:pPr>
      <w:r>
        <w:t xml:space="preserve">3. Primary Analysis: Analysis of Covariance (ANCOVA) with post-test scores as the dependent variable, group (Experimental vs. Control) as the independent variable, and pre-test scores as the covariate. Separate ANCOVA models will be conducted for each dependent variable (craving, impulsivity, mindfulness).</w:t>
      </w:r>
    </w:p>
    <w:p>
      <w:pPr>
        <w:ind w:firstLine="720"/>
      </w:pPr>
      <w:r>
        <w:t xml:space="preserve">4. Within-Group Analyses: Paired samples t-tests to examine pre-to-post changes within each group separately.</w:t>
      </w:r>
    </w:p>
    <w:p>
      <w:pPr>
        <w:ind w:firstLine="720"/>
      </w:pPr>
      <w:r>
        <w:t xml:space="preserve">5. Effect Sizes: Cohen's d will be calculated for all significant effects to quantify the magnitude of intervention effects.</w:t>
      </w:r>
    </w:p>
    <w:p>
      <w:pPr>
        <w:ind w:firstLine="720"/>
      </w:pPr>
      <w:r>
        <w:t xml:space="preserve">6. Significance Level: Alpha will be set at 0.05 (two-tailed) for all analyses. Bonferroni correction will be applied where multiple comparisons are conducted.</w:t>
      </w:r>
    </w:p>
    <w:p>
      <w:pPr>
        <w:ind w:firstLine="720"/>
      </w:pPr>
      <w:r>
        <w:t xml:space="preserve">Statistical analyses will be performed using SPSS Version 26.0 or JASP.</w:t>
      </w:r>
    </w:p>
    <w:p>
      <w:r>
        <w:br w:type="page"/>
      </w:r>
    </w:p>
    <w:p>
      <w:pPr>
        <w:pStyle w:val="Heading1"/>
        <w:jc w:val="center"/>
      </w:pPr>
      <w:r>
        <w:rPr>
          <w:b/>
          <w:bCs/>
        </w:rPr>
        <w:t xml:space="preserve">Ethical Considerations</w:t>
      </w:r>
    </w:p>
    <w:p>
      <w:pPr>
        <w:ind w:firstLine="720"/>
      </w:pPr>
      <w:r>
        <w:t xml:space="preserve">The present study will adhere to the following ethical principles and guidelines:</w:t>
      </w:r>
    </w:p>
    <w:p>
      <w:pPr>
        <w:ind w:firstLine="720"/>
      </w:pPr>
      <w:r>
        <w:t xml:space="preserve">1. Ethical Approval: The study protocol will be submitted to and approved by the Institutional Ethics Committee prior to participant recruitment.</w:t>
      </w:r>
    </w:p>
    <w:p>
      <w:pPr>
        <w:ind w:firstLine="720"/>
      </w:pPr>
      <w:r>
        <w:t xml:space="preserve">2. Informed Consent: Written informed consent will be obtained from all participants after providing a comprehensive explanation of the study purpose, procedures, potential risks and benefits, voluntary nature of participation, and right to withdraw at any time without penalty or impact on their ongoing treatment.</w:t>
      </w:r>
    </w:p>
    <w:p>
      <w:pPr>
        <w:ind w:firstLine="720"/>
      </w:pPr>
      <w:r>
        <w:t xml:space="preserve">3. Confidentiality: All participant data will be coded with unique identification numbers. Identifying information will be stored separately from research data in a locked cabinet accessible only to the principal investigator. Electronic data will be password-protected.</w:t>
      </w:r>
    </w:p>
    <w:p>
      <w:pPr>
        <w:ind w:firstLine="720"/>
      </w:pPr>
      <w:r>
        <w:t xml:space="preserve">4. Right to Withdraw: Participants may withdraw from the study at any point without any negative consequences for their ongoing treatment.</w:t>
      </w:r>
    </w:p>
    <w:p>
      <w:pPr>
        <w:ind w:firstLine="720"/>
      </w:pPr>
      <w:r>
        <w:t xml:space="preserve">5. No Harm Principle: The intervention (Brief MBRP) is a well-established, low-risk psychological intervention. If any participant experiences significant psychological distress during sessions, appropriate clinical support will be provided immediately.</w:t>
      </w:r>
    </w:p>
    <w:p>
      <w:pPr>
        <w:ind w:firstLine="720"/>
      </w:pPr>
      <w:r>
        <w:t xml:space="preserve">6. Equity: Control group participants will be offered the Brief MBRP intervention after completion of the study period (waitlist provision).</w:t>
      </w:r>
    </w:p>
    <w:p>
      <w:pPr>
        <w:ind w:firstLine="720"/>
      </w:pPr>
      <w:r>
        <w:t xml:space="preserve">7. Compliance with Guidelines: The study will comply with the Declaration of Helsinki (2013), ICMR National Ethical Guidelines for Biomedical and Health Research Involving Human Participants (2017), and RCI Code of Ethics for Psychologists.</w:t>
      </w:r>
    </w:p>
    <w:p>
      <w:pPr>
        <w:pStyle w:val="Heading1"/>
        <w:jc w:val="center"/>
      </w:pPr>
      <w:r>
        <w:rPr>
          <w:b/>
          <w:bCs/>
        </w:rPr>
        <w:t xml:space="preserve">Expected Results</w:t>
      </w:r>
    </w:p>
    <w:p>
      <w:pPr>
        <w:ind w:firstLine="720"/>
      </w:pPr>
      <w:r>
        <w:t xml:space="preserve">Based on the existing empirical evidence reviewed above, the following results are expected:</w:t>
      </w:r>
    </w:p>
    <w:p>
      <w:pPr>
        <w:ind w:firstLine="720"/>
      </w:pPr>
      <w:r>
        <w:t xml:space="preserve">1. Participants in the Experimental Group (Brief MBRP + TAU) are expected to show significant reductions in craving scores (OCDUS) from pre-test to post-test, with the magnitude of reduction being significantly greater than that observed in the Control Group (Psychoeducation + TAU).</w:t>
      </w:r>
    </w:p>
    <w:p>
      <w:pPr>
        <w:ind w:firstLine="720"/>
      </w:pPr>
      <w:r>
        <w:t xml:space="preserve">2. Participants in the Experimental Group are expected to demonstrate significant reductions in impulsivity scores (BIS-11) from pre-test to post-test, with greater reduction compared to the Control Group.</w:t>
      </w:r>
    </w:p>
    <w:p>
      <w:pPr>
        <w:ind w:firstLine="720"/>
      </w:pPr>
      <w:r>
        <w:t xml:space="preserve">3. Participants in the Experimental Group are expected to show significant increases in mindfulness scores (FFMQ) from pre-test to post-test, with greater enhancement compared to the Control Group.</w:t>
      </w:r>
    </w:p>
    <w:p>
      <w:pPr>
        <w:ind w:firstLine="720"/>
      </w:pPr>
      <w:r>
        <w:t xml:space="preserve">4. The effect sizes for Brief MBRP are expected to be in the medium range (d = 0.50-0.80), consistent with meta-analytic findings (Li et al., 2017).</w:t>
      </w:r>
    </w:p>
    <w:p>
      <w:pPr>
        <w:ind w:firstLine="720"/>
      </w:pPr>
      <w:r>
        <w:t xml:space="preserve">5. Craving reduction is expected to show the largest effect size among the three dependent variables, consistent with the meta-analytic finding of d = 0.68 for craving outcomes.</w:t>
      </w:r>
    </w:p>
    <w:p>
      <w:pPr>
        <w:pStyle w:val="Heading1"/>
        <w:jc w:val="center"/>
      </w:pPr>
      <w:r>
        <w:rPr>
          <w:b/>
          <w:bCs/>
        </w:rPr>
        <w:t xml:space="preserve">Limitations</w:t>
      </w:r>
    </w:p>
    <w:p>
      <w:pPr>
        <w:ind w:firstLine="720"/>
      </w:pPr>
      <w:r>
        <w:t xml:space="preserve">The following limitations of the present study are acknowledged:</w:t>
      </w:r>
    </w:p>
    <w:p>
      <w:pPr>
        <w:ind w:firstLine="720"/>
      </w:pPr>
      <w:r>
        <w:t xml:space="preserve">1. Gender Restriction: The sample is limited to male patients, which restricts generalizability to female substance-dependent populations who may respond differently to mindfulness interventions.</w:t>
      </w:r>
    </w:p>
    <w:p>
      <w:pPr>
        <w:ind w:firstLine="720"/>
      </w:pPr>
      <w:r>
        <w:t xml:space="preserve">2. Single-Site Design: Data collection from a single treatment facility limits generalizability to other settings and populations.</w:t>
      </w:r>
    </w:p>
    <w:p>
      <w:pPr>
        <w:ind w:firstLine="720"/>
      </w:pPr>
      <w:r>
        <w:t xml:space="preserve">3. Absence of Long-Term Follow-Up: The study assesses outcomes immediately post-intervention without longer-term follow-up, precluding conclusions about durability of effects.</w:t>
      </w:r>
    </w:p>
    <w:p>
      <w:pPr>
        <w:ind w:firstLine="720"/>
      </w:pPr>
      <w:r>
        <w:t xml:space="preserve">4. Self-Report Measures: Reliance on self-report instruments for all dependent variables introduces potential social desirability bias and shared method variance.</w:t>
      </w:r>
    </w:p>
    <w:p>
      <w:pPr>
        <w:ind w:firstLine="720"/>
      </w:pPr>
      <w:r>
        <w:t xml:space="preserve">5. Heterogeneous Substance Types: Including participants with dependence on different substances may increase within-group variability and mask substance-specific effects.</w:t>
      </w:r>
    </w:p>
    <w:p>
      <w:pPr>
        <w:ind w:firstLine="720"/>
      </w:pPr>
      <w:r>
        <w:t xml:space="preserve">6. Brief Protocol Duration: The condensed 3-week, 6-session format may not allow sufficient time for deeper mindfulness skills to develop compared to the standard 8-session protocol.</w:t>
      </w:r>
    </w:p>
    <w:p>
      <w:pPr>
        <w:ind w:firstLine="720"/>
      </w:pPr>
      <w:r>
        <w:t xml:space="preserve">7. Non-Blinding: Due to the nature of psychotherapeutic interventions, participant blinding is not possible, potentially introducing expectancy effects. However, assessor blinding will be maintained where feasible.</w:t>
      </w:r>
    </w:p>
    <w:p>
      <w:pPr>
        <w:pStyle w:val="Heading1"/>
        <w:jc w:val="center"/>
      </w:pPr>
      <w:r>
        <w:rPr>
          <w:b/>
          <w:bCs/>
        </w:rPr>
        <w:t xml:space="preserve">Future Directions</w:t>
      </w:r>
    </w:p>
    <w:p>
      <w:pPr>
        <w:ind w:firstLine="720"/>
      </w:pPr>
      <w:r>
        <w:t xml:space="preserve">Future research extending the present study may consider the following directions:</w:t>
      </w:r>
    </w:p>
    <w:p>
      <w:pPr>
        <w:ind w:firstLine="720"/>
      </w:pPr>
      <w:r>
        <w:t xml:space="preserve">1. Longitudinal follow-up assessments at 3, 6, and 12 months to evaluate the durability of Brief MBRP effects and actual relapse rates.</w:t>
      </w:r>
    </w:p>
    <w:p>
      <w:pPr>
        <w:ind w:firstLine="720"/>
      </w:pPr>
      <w:r>
        <w:t xml:space="preserve">2. Inclusion of female participants and examination of gender differences in response to mindfulness-based interventions for substance dependence.</w:t>
      </w:r>
    </w:p>
    <w:p>
      <w:pPr>
        <w:ind w:firstLine="720"/>
      </w:pPr>
      <w:r>
        <w:t xml:space="preserve">3. Multi-site replication across diverse geographic and cultural contexts within India.</w:t>
      </w:r>
    </w:p>
    <w:p>
      <w:pPr>
        <w:ind w:firstLine="720"/>
      </w:pPr>
      <w:r>
        <w:t xml:space="preserve">4. Integration of neurobiological measures (e.g., fMRI, EEG) to examine neural correlates of Brief MBRP effects on craving and impulsivity.</w:t>
      </w:r>
    </w:p>
    <w:p>
      <w:pPr>
        <w:ind w:firstLine="720"/>
      </w:pPr>
      <w:r>
        <w:t xml:space="preserve">5. Dose-response studies comparing 4-session, 6-session, and 8-session protocols to identify the optimal intervention length.</w:t>
      </w:r>
    </w:p>
    <w:p>
      <w:pPr>
        <w:ind w:firstLine="720"/>
      </w:pPr>
      <w:r>
        <w:t xml:space="preserve">6. Mediational analyses to identify specific mindfulness facets that drive craving reduction and impulsivity changes.</w:t>
      </w:r>
    </w:p>
    <w:p>
      <w:pPr>
        <w:ind w:firstLine="720"/>
      </w:pPr>
      <w:r>
        <w:t xml:space="preserve">7. Technology-enhanced delivery (app-based guided meditation supplements) to enhance home practice compliance and extend intervention reach.</w:t>
      </w:r>
    </w:p>
    <w:p>
      <w:r>
        <w:br w:type="page"/>
      </w:r>
    </w:p>
    <w:p>
      <w:pPr>
        <w:pStyle w:val="Heading1"/>
        <w:jc w:val="center"/>
      </w:pPr>
      <w:r>
        <w:rPr>
          <w:b/>
          <w:bCs/>
        </w:rPr>
        <w:t xml:space="preserve">References</w:t>
      </w:r>
    </w:p>
    <w:p>
      <w:pPr>
        <w:ind w:left="720" w:hanging="720"/>
      </w:pPr>
      <w:r>
        <w:t xml:space="preserve">American Psychiatric Association. (2013). </w:t>
      </w:r>
      <w:r>
        <w:rPr>
          <w:i/>
          <w:iCs/>
        </w:rPr>
        <w:t xml:space="preserve">Diagnostic and statistical manual of mental disorders</w:t>
      </w:r>
      <w:r>
        <w:t xml:space="preserve"> (5th ed.). American Psychiatric Publishing.</w:t>
      </w:r>
    </w:p>
    <w:p>
      <w:pPr>
        <w:ind w:left="720" w:hanging="720"/>
      </w:pPr>
      <w:r>
        <w:t xml:space="preserve">Baer, R. A., Smith, G. T., Hopkins, J., Krietemeyer, J., &amp; Toney, L. (2006). Using self-report assessment methods to explore facets of mindfulness. </w:t>
      </w:r>
      <w:r>
        <w:rPr>
          <w:i/>
          <w:iCs/>
        </w:rPr>
        <w:t xml:space="preserve">Assessment, 13</w:t>
      </w:r>
      <w:r>
        <w:t xml:space="preserve">(1), 27-45.</w:t>
      </w:r>
    </w:p>
    <w:p>
      <w:pPr>
        <w:ind w:left="720" w:hanging="720"/>
      </w:pPr>
      <w:r>
        <w:t xml:space="preserve">Barratt, E. S. (1994). Impulsiveness and aggression. In J. Monahan &amp; H. J. Steadman (Eds.), </w:t>
      </w:r>
      <w:r>
        <w:rPr>
          <w:i/>
          <w:iCs/>
        </w:rPr>
        <w:t xml:space="preserve">Violence and mental disorder: Developments in risk assessment</w:t>
      </w:r>
      <w:r>
        <w:t xml:space="preserve"> (pp. 61-79). University of Chicago Press.</w:t>
      </w:r>
    </w:p>
    <w:p>
      <w:pPr>
        <w:ind w:left="720" w:hanging="720"/>
      </w:pPr>
      <w:r>
        <w:t xml:space="preserve">Bowen, S., Chawla, N., &amp; Marlatt, G. A. (2011). </w:t>
      </w:r>
      <w:r>
        <w:rPr>
          <w:i/>
          <w:iCs/>
        </w:rPr>
        <w:t xml:space="preserve">Mindfulness-based relapse prevention for addictive behaviors: A clinician's guide</w:t>
      </w:r>
      <w:r>
        <w:t xml:space="preserve">. Guilford Press.</w:t>
      </w:r>
    </w:p>
    <w:p>
      <w:pPr>
        <w:ind w:left="720" w:hanging="720"/>
      </w:pPr>
      <w:r>
        <w:t xml:space="preserve">Bowen, S., &amp; Marlatt, G. A. (2009). Surfing the urge: Brief mindfulness-based intervention for college student smokers. </w:t>
      </w:r>
      <w:r>
        <w:rPr>
          <w:i/>
          <w:iCs/>
        </w:rPr>
        <w:t xml:space="preserve">Psychology of Addictive Behaviors, 23</w:t>
      </w:r>
      <w:r>
        <w:t xml:space="preserve">(4), 666-671.</w:t>
      </w:r>
    </w:p>
    <w:p>
      <w:pPr>
        <w:ind w:left="720" w:hanging="720"/>
      </w:pPr>
      <w:r>
        <w:t xml:space="preserve">Bowen, S., Witkiewitz, K., Clifasefi, S. L., Grow, J., Chawla, N., Hsu, S. H., Carroll, H. A., Harrop, E., Collins, S. E., Lustyk, M. K., &amp; Larimer, M. E. (2014). Relative efficacy of mindfulness-based relapse prevention, standard relapse prevention, and treatment as usual for substance use disorders: A randomized clinical trial. </w:t>
      </w:r>
      <w:r>
        <w:rPr>
          <w:i/>
          <w:iCs/>
        </w:rPr>
        <w:t xml:space="preserve">JAMA Psychiatry, 71</w:t>
      </w:r>
      <w:r>
        <w:t xml:space="preserve">(5), 547-556.</w:t>
      </w:r>
    </w:p>
    <w:p>
      <w:pPr>
        <w:ind w:left="720" w:hanging="720"/>
      </w:pPr>
      <w:r>
        <w:t xml:space="preserve">Franken, I. H. A., Hendriks, V. M., &amp; van den Brink, W. (2002). New perspectives on the Obsessive-Compulsive Drug Use Scale. </w:t>
      </w:r>
      <w:r>
        <w:rPr>
          <w:i/>
          <w:iCs/>
        </w:rPr>
        <w:t xml:space="preserve">European Addiction Research, 8</w:t>
      </w:r>
      <w:r>
        <w:t xml:space="preserve">(4), 200-204.</w:t>
      </w:r>
    </w:p>
    <w:p>
      <w:pPr>
        <w:ind w:left="720" w:hanging="720"/>
      </w:pPr>
      <w:r>
        <w:t xml:space="preserve">Garland, E. L., Froeliger, B., &amp; Howard, M. O. (2014). Mindfulness training targets neurocognitive mechanisms of addiction at the attention-appraisal-emotion interface. </w:t>
      </w:r>
      <w:r>
        <w:rPr>
          <w:i/>
          <w:iCs/>
        </w:rPr>
        <w:t xml:space="preserve">Frontiers in Psychiatry, 4</w:t>
      </w:r>
      <w:r>
        <w:t xml:space="preserve">, Article 173.</w:t>
      </w:r>
    </w:p>
    <w:p>
      <w:pPr>
        <w:ind w:left="720" w:hanging="720"/>
      </w:pPr>
      <w:r>
        <w:t xml:space="preserve">Garland, E. L., Roberts-Lewis, A., Tronnier, C. D., Graves, R., &amp; Kelley, K. (2016). Mindfulness-Oriented Recovery Enhancement versus CBT for co-occurring substance dependence, traumatic stress, and psychiatric disorders. </w:t>
      </w:r>
      <w:r>
        <w:rPr>
          <w:i/>
          <w:iCs/>
        </w:rPr>
        <w:t xml:space="preserve">Journal of Consulting and Clinical Psychology, 84</w:t>
      </w:r>
      <w:r>
        <w:t xml:space="preserve">(4), 281-293.</w:t>
      </w:r>
    </w:p>
    <w:p>
      <w:pPr>
        <w:ind w:left="720" w:hanging="720"/>
      </w:pPr>
      <w:r>
        <w:t xml:space="preserve">Ghosh, A., Basu, D., &amp; Avasthi, A. (2018). Relapse in opioid dependence: An Indian perspective. </w:t>
      </w:r>
      <w:r>
        <w:rPr>
          <w:i/>
          <w:iCs/>
        </w:rPr>
        <w:t xml:space="preserve">Indian Journal of Psychiatry, 60</w:t>
      </w:r>
      <w:r>
        <w:t xml:space="preserve">(Suppl 4), S469-S476.</w:t>
      </w:r>
    </w:p>
    <w:p>
      <w:pPr>
        <w:ind w:left="720" w:hanging="720"/>
      </w:pPr>
      <w:r>
        <w:t xml:space="preserve">Glasner-Edwards, S., Mooney, L. J., Ang, A., Garneau, H. C., Hartwell, E., Brecht, M. L., &amp; Rawson, R. A. (2017). Mindfulness-based relapse prevention for stimulant dependent adults: A pilot randomized clinical trial. </w:t>
      </w:r>
      <w:r>
        <w:rPr>
          <w:i/>
          <w:iCs/>
        </w:rPr>
        <w:t xml:space="preserve">Mindfulness, 8</w:t>
      </w:r>
      <w:r>
        <w:t xml:space="preserve">(1), 126-135.</w:t>
      </w:r>
    </w:p>
    <w:p>
      <w:pPr>
        <w:ind w:left="720" w:hanging="720"/>
      </w:pPr>
      <w:r>
        <w:t xml:space="preserve">Kabat-Zinn, J. (1994). </w:t>
      </w:r>
      <w:r>
        <w:rPr>
          <w:i/>
          <w:iCs/>
        </w:rPr>
        <w:t xml:space="preserve">Wherever you go, there you are: Mindfulness meditation in everyday life</w:t>
      </w:r>
      <w:r>
        <w:t xml:space="preserve">. Hyperion.</w:t>
      </w:r>
    </w:p>
    <w:p>
      <w:pPr>
        <w:ind w:left="720" w:hanging="720"/>
      </w:pPr>
      <w:r>
        <w:t xml:space="preserve">Li, W., Howard, M. O., Garland, E. L., McGovern, P., &amp; Lazar, M. (2017). Mindfulness treatment for substance misuse: A systematic review and meta-analysis. </w:t>
      </w:r>
      <w:r>
        <w:rPr>
          <w:i/>
          <w:iCs/>
        </w:rPr>
        <w:t xml:space="preserve">Journal of Substance Abuse Treatment, 75</w:t>
      </w:r>
      <w:r>
        <w:t xml:space="preserve">, 62-96.</w:t>
      </w:r>
    </w:p>
    <w:p>
      <w:pPr>
        <w:ind w:left="720" w:hanging="720"/>
      </w:pPr>
      <w:r>
        <w:t xml:space="preserve">Marlatt, G. A. (2002). Buddhist philosophy and the treatment of addictive behavior. </w:t>
      </w:r>
      <w:r>
        <w:rPr>
          <w:i/>
          <w:iCs/>
        </w:rPr>
        <w:t xml:space="preserve">Cognitive and Behavioral Practice, 9</w:t>
      </w:r>
      <w:r>
        <w:t xml:space="preserve">(1), 44-50.</w:t>
      </w:r>
    </w:p>
    <w:p>
      <w:pPr>
        <w:ind w:left="720" w:hanging="720"/>
      </w:pPr>
      <w:r>
        <w:t xml:space="preserve">Marlatt, G. A., &amp; Gordon, J. R. (1985). </w:t>
      </w:r>
      <w:r>
        <w:rPr>
          <w:i/>
          <w:iCs/>
        </w:rPr>
        <w:t xml:space="preserve">Relapse prevention: Maintenance strategies in the treatment of addictive behaviors</w:t>
      </w:r>
      <w:r>
        <w:t xml:space="preserve">. Guilford Press.</w:t>
      </w:r>
    </w:p>
    <w:p>
      <w:pPr>
        <w:ind w:left="720" w:hanging="720"/>
      </w:pPr>
      <w:r>
        <w:t xml:space="preserve">Ministry of Social Justice and Empowerment. (2019). </w:t>
      </w:r>
      <w:r>
        <w:rPr>
          <w:i/>
          <w:iCs/>
        </w:rPr>
        <w:t xml:space="preserve">Magnitude of substance use in India</w:t>
      </w:r>
      <w:r>
        <w:t xml:space="preserve">. Government of India.</w:t>
      </w:r>
    </w:p>
    <w:p>
      <w:pPr>
        <w:ind w:left="720" w:hanging="720"/>
      </w:pPr>
      <w:r>
        <w:t xml:space="preserve">Murphy, C., &amp; MacKillop, J. (2012). Living in the here and now: Interrelationships between impulsivity, mindfulness, and alcohol misuse. </w:t>
      </w:r>
      <w:r>
        <w:rPr>
          <w:i/>
          <w:iCs/>
        </w:rPr>
        <w:t xml:space="preserve">Psychopharmacology, 219</w:t>
      </w:r>
      <w:r>
        <w:t xml:space="preserve">(2), 527-536.</w:t>
      </w:r>
    </w:p>
    <w:p>
      <w:pPr>
        <w:ind w:left="720" w:hanging="720"/>
      </w:pPr>
      <w:r>
        <w:t xml:space="preserve">Patton, J. H., Stanford, M. S., &amp; Barratt, E. S. (1995). Factor structure of the Barratt Impulsiveness Scale. </w:t>
      </w:r>
      <w:r>
        <w:rPr>
          <w:i/>
          <w:iCs/>
        </w:rPr>
        <w:t xml:space="preserve">Journal of Clinical Psychology, 51</w:t>
      </w:r>
      <w:r>
        <w:t xml:space="preserve">(6), 768-774.</w:t>
      </w:r>
    </w:p>
    <w:p>
      <w:pPr>
        <w:ind w:left="720" w:hanging="720"/>
      </w:pPr>
      <w:r>
        <w:t xml:space="preserve">Sarkar, S., &amp; Balhara, Y. P. S. (2016). Systematic review of mindfulness-based interventions for substance use in the Indian context. </w:t>
      </w:r>
      <w:r>
        <w:rPr>
          <w:i/>
          <w:iCs/>
        </w:rPr>
        <w:t xml:space="preserve">Indian Journal of Psychiatry, 58</w:t>
      </w:r>
      <w:r>
        <w:t xml:space="preserve">(3), 290-295.</w:t>
      </w:r>
    </w:p>
    <w:p>
      <w:pPr>
        <w:ind w:left="720" w:hanging="720"/>
      </w:pPr>
      <w:r>
        <w:t xml:space="preserve">Witkiewitz, K., Bowen, S., Douglas, H., &amp; Hsu, S. H. (2013). Mindfulness-based relapse prevention for substance craving. </w:t>
      </w:r>
      <w:r>
        <w:rPr>
          <w:i/>
          <w:iCs/>
        </w:rPr>
        <w:t xml:space="preserve">Addictive Behaviors, 38</w:t>
      </w:r>
      <w:r>
        <w:t xml:space="preserve">(2), 1563-1571.</w:t>
      </w:r>
    </w:p>
    <w:p>
      <w:pPr>
        <w:ind w:left="720" w:hanging="720"/>
      </w:pPr>
      <w:r>
        <w:t xml:space="preserve">WHO ASSIST Working Group. (2002). The Alcohol, Smoking and Substance Involvement Screening Test (ASSIST): Development, reliability and feasibility. </w:t>
      </w:r>
      <w:r>
        <w:rPr>
          <w:i/>
          <w:iCs/>
        </w:rPr>
        <w:t xml:space="preserve">Addiction, 97</w:t>
      </w:r>
      <w:r>
        <w:t xml:space="preserve">(9), 1183-1194.</w:t>
      </w:r>
    </w:p>
    <w:p>
      <w:pPr>
        <w:ind w:left="720" w:hanging="720"/>
      </w:pPr>
      <w:r>
        <w:t xml:space="preserve">Witkiewitz, K., &amp; Bowen, S. (2010). Depression, craving, and substance use following a randomized trial of mindfulness-based relapse prevention. </w:t>
      </w:r>
      <w:r>
        <w:rPr>
          <w:i/>
          <w:iCs/>
        </w:rPr>
        <w:t xml:space="preserve">Journal of Consulting and Clinical Psychology, 78</w:t>
      </w:r>
      <w:r>
        <w:t xml:space="preserve">(3), 362-374.</w:t>
      </w:r>
    </w:p>
    <w:p>
      <w:pPr>
        <w:ind w:left="720" w:hanging="720"/>
      </w:pPr>
      <w:r>
        <w:t xml:space="preserve">Witkiewitz, K., Marlatt, G. A., &amp; Walker, D. (2005). Mindfulness-based relapse prevention for alcohol and substance use disorders. </w:t>
      </w:r>
      <w:r>
        <w:rPr>
          <w:i/>
          <w:iCs/>
        </w:rPr>
        <w:t xml:space="preserve">Journal of Cognitive Psychotherapy, 19</w:t>
      </w:r>
      <w:r>
        <w:t xml:space="preserve">(3), 211-228.</w:t>
      </w:r>
    </w:p>
    <w:p>
      <w:pPr>
        <w:ind w:left="720" w:hanging="720"/>
      </w:pPr>
      <w:r>
        <w:t xml:space="preserve">Zgierska, A., Rabago, D., Chawla, N., Kushner, K., Koehler, R., &amp; Marlatt, A. (2009). Mindfulness meditation for substance use disorders: A systematic review. </w:t>
      </w:r>
      <w:r>
        <w:rPr>
          <w:i/>
          <w:iCs/>
        </w:rPr>
        <w:t xml:space="preserve">Substance Abuse, 30</w:t>
      </w:r>
      <w:r>
        <w:t xml:space="preserve">(4), 266-294.</w:t>
      </w:r>
    </w:p>
    <w:p>
      <w:pPr>
        <w:ind w:left="720" w:hanging="720"/>
      </w:pPr>
      <w:r>
        <w:t xml:space="preserve">Brewer, J. A., Elwafi, H. M., &amp; Davis, J. H. (2013). Craving to quit: Psychological models and neurobiological mechanisms of mindfulness training as treatment for addictions. </w:t>
      </w:r>
      <w:r>
        <w:rPr>
          <w:i/>
          <w:iCs/>
        </w:rPr>
        <w:t xml:space="preserve">Psychology of Addictive Behaviors, 27</w:t>
      </w:r>
      <w:r>
        <w:t xml:space="preserve">(2), 366-379.</w:t>
      </w:r>
    </w:p>
    <w:p>
      <w:pPr>
        <w:ind w:left="720" w:hanging="720"/>
      </w:pPr>
      <w:r>
        <w:t xml:space="preserve">Chiesa, A., &amp; Serretti, A. (2014). Are mindfulness-based interventions effective for substance use disorders? A systematic review of the evidence. </w:t>
      </w:r>
      <w:r>
        <w:rPr>
          <w:i/>
          <w:iCs/>
        </w:rPr>
        <w:t xml:space="preserve">Substance Use &amp; Misuse, 49</w:t>
      </w:r>
      <w:r>
        <w:t xml:space="preserve">(5), 492-512.</w:t>
      </w:r>
    </w:p>
    <w:p>
      <w:pPr>
        <w:ind w:left="720" w:hanging="720"/>
      </w:pPr>
      <w:r>
        <w:t xml:space="preserve">de Dios, M. A., Herman, D. S., Britton, W. B., Hagerty, C. E., Anderson, B. J., &amp; Stein, M. D. (2012). Motivational and mindfulness intervention for young adult female marijuana users. </w:t>
      </w:r>
      <w:r>
        <w:rPr>
          <w:i/>
          <w:iCs/>
        </w:rPr>
        <w:t xml:space="preserve">Journal of Substance Abuse Treatment, 42</w:t>
      </w:r>
      <w:r>
        <w:t xml:space="preserve">(1), 56-64.</w:t>
      </w:r>
    </w:p>
    <w:p>
      <w:pPr>
        <w:ind w:left="720" w:hanging="720"/>
      </w:pPr>
      <w:r>
        <w:t xml:space="preserve">Grant, S., Colaiaco, B., Motala, A., Shanman, R., Booth, M., Sorbero, M., &amp; Hempel, S. (2017). Mindfulness-based relapse prevention for substance use disorders: A systematic review and meta-analysis. </w:t>
      </w:r>
      <w:r>
        <w:rPr>
          <w:i/>
          <w:iCs/>
        </w:rPr>
        <w:t xml:space="preserve">Journal of Addiction Medicine, 11</w:t>
      </w:r>
      <w:r>
        <w:t xml:space="preserve">(5), 386-396.</w:t>
      </w:r>
    </w:p>
    <w:p>
      <w:pPr>
        <w:ind w:left="720" w:hanging="720"/>
      </w:pPr>
      <w:r>
        <w:t xml:space="preserve">Hsu, S. H., Collins, S. E., &amp; Marlatt, G. A. (2013). Examining psychometric properties of distress tolerance and its moderation of mindfulness-based relapse prevention effects on alcohol and other drug use outcomes. </w:t>
      </w:r>
      <w:r>
        <w:rPr>
          <w:i/>
          <w:iCs/>
        </w:rPr>
        <w:t xml:space="preserve">Addictive Behaviors, 38</w:t>
      </w:r>
      <w:r>
        <w:t xml:space="preserve">(3), 1852-1858.</w:t>
      </w:r>
    </w:p>
    <w:p>
      <w:pPr>
        <w:ind w:left="720" w:hanging="720"/>
      </w:pPr>
      <w:r>
        <w:t xml:space="preserve">Katz, D., &amp; Toner, B. (2013). A systematic review of gender differences in the effectiveness of mindfulness-based treatments for substance use disorders. </w:t>
      </w:r>
      <w:r>
        <w:rPr>
          <w:i/>
          <w:iCs/>
        </w:rPr>
        <w:t xml:space="preserve">Mindfulness, 4</w:t>
      </w:r>
      <w:r>
        <w:t xml:space="preserve">(4), 318-331.</w:t>
      </w:r>
    </w:p>
    <w:p>
      <w:pPr>
        <w:ind w:left="720" w:hanging="720"/>
      </w:pPr>
      <w:r>
        <w:t xml:space="preserve">Priddy, S. E., Howard, M. O., Hanley, A. W., Riquino, M. R., Friberg-Felsted, K., &amp; Garland, E. L. (2018). Mindfulness meditation in the treatment of substance use disorders and preventing future relapse: Neurocognitive mechanisms and clinical implications. </w:t>
      </w:r>
      <w:r>
        <w:rPr>
          <w:i/>
          <w:iCs/>
        </w:rPr>
        <w:t xml:space="preserve">Substance Abuse and Rehabilitation, 9</w:t>
      </w:r>
      <w:r>
        <w:t xml:space="preserve">, 103-114.</w:t>
      </w:r>
    </w:p>
    <w:p>
      <w:pPr>
        <w:ind w:left="720" w:hanging="720"/>
      </w:pPr>
      <w:r>
        <w:t xml:space="preserve">Tang, Y. Y., Tang, R., &amp; Posner, M. I. (2016). Mindfulness meditation improves emotion regulation and reduces drug abuse. </w:t>
      </w:r>
      <w:r>
        <w:rPr>
          <w:i/>
          <w:iCs/>
        </w:rPr>
        <w:t xml:space="preserve">Drug and Alcohol Dependence, 163</w:t>
      </w:r>
      <w:r>
        <w:t xml:space="preserve">(Suppl 1), S13-S18.</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abstractNum w:abstractNumId="1">
    <w:lvl w:ilvl="0">
      <w:start w:val="1"/>
      <w:numFmt w:val="bullet"/>
      <w:lvlText w:val="•"/>
      <w:lvlJc w:val="left"/>
      <w:pPr>
        <w:ind w:left="720" w:hanging="360"/>
      </w:pPr>
      <w:rPr>
        <w:rFonts w:ascii="Symbol" w:hAnsi="Symbol" w:hint="default"/>
      </w:rPr>
    </w:lvl>
  </w:abstractNum>
  <w:num w:numId="2">
    <w:abstractNumId w:val="1"/>
  </w:num>
</w:numbering>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480" w:lineRule="auto"/>
      </w:pPr>
    </w:pPrDefault>
  </w:docDefaults>
  <w:style w:type="paragraph" w:styleId="Normal" w:default="1">
    <w:name w:val="Normal"/>
    <w:pPr>
      <w:spacing w:line="480" w:lineRule="auto" w:after="0"/>
    </w:pPr>
  </w:style>
  <w:style w:type="paragraph" w:styleId="Heading1">
    <w:name w:val="heading 1"/>
    <w:basedOn w:val="Normal"/>
    <w:next w:val="Normal"/>
    <w:pPr>
      <w:jc w:val="center"/>
      <w:spacing w:before="240" w:after="240" w:line="480" w:lineRule="auto"/>
    </w:pPr>
    <w:rPr>
      <w:b/>
      <w:bCs/>
    </w:rPr>
  </w:style>
  <w:style w:type="paragraph" w:styleId="Heading2">
    <w:name w:val="heading 2"/>
    <w:basedOn w:val="Normal"/>
    <w:next w:val="Normal"/>
    <w:pPr>
      <w:spacing w:before="240" w:after="240" w:line="480" w:lineRule="auto"/>
    </w:pPr>
    <w:rPr>
      <w:b/>
      <w:bCs/>
    </w:rPr>
  </w:style>
  <w:style w:type="paragraph" w:styleId="Heading3">
    <w:name w:val="heading 3"/>
    <w:basedOn w:val="Normal"/>
    <w:next w:val="Normal"/>
    <w:pPr>
      <w:spacing w:before="240" w:after="240" w:line="480" w:lineRule="auto"/>
    </w:pPr>
    <w:rPr>
      <w:b/>
      <w:bCs/>
      <w:i/>
      <w:iCs/>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