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2FD9" w14:textId="77777777" w:rsidR="00314E30"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PSYCHODIAGNOSTIC CASES SUBMISSION</w:t>
      </w:r>
    </w:p>
    <w:p w14:paraId="7DFE744A" w14:textId="77777777" w:rsidR="00314E30" w:rsidRDefault="00314E30">
      <w:pPr>
        <w:spacing w:line="360" w:lineRule="auto"/>
        <w:jc w:val="center"/>
        <w:rPr>
          <w:rFonts w:ascii="Times New Roman" w:eastAsia="Times New Roman" w:hAnsi="Times New Roman" w:cs="Times New Roman"/>
          <w:b/>
          <w:bCs/>
          <w:sz w:val="24"/>
          <w:szCs w:val="24"/>
        </w:rPr>
      </w:pPr>
    </w:p>
    <w:p w14:paraId="25C040A2"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partial fulfilment of the requirement</w:t>
      </w:r>
    </w:p>
    <w:p w14:paraId="5B7C432B"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award of the degree of</w:t>
      </w:r>
    </w:p>
    <w:p w14:paraId="4929AAED" w14:textId="77777777" w:rsidR="00314E30" w:rsidRDefault="00314E30">
      <w:pPr>
        <w:spacing w:line="360" w:lineRule="auto"/>
        <w:jc w:val="center"/>
        <w:rPr>
          <w:rFonts w:ascii="Times New Roman" w:eastAsia="Times New Roman" w:hAnsi="Times New Roman" w:cs="Times New Roman"/>
          <w:b/>
          <w:bCs/>
          <w:sz w:val="24"/>
          <w:szCs w:val="24"/>
        </w:rPr>
      </w:pPr>
    </w:p>
    <w:p w14:paraId="5E8F2BEC"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 of Philosophy In</w:t>
      </w:r>
    </w:p>
    <w:p w14:paraId="3594F72B"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Psychology</w:t>
      </w:r>
    </w:p>
    <w:p w14:paraId="2EDAFED2"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226E7BBB" w14:textId="77777777" w:rsidR="00314E30" w:rsidRDefault="00314E30">
      <w:pPr>
        <w:spacing w:line="360" w:lineRule="auto"/>
        <w:jc w:val="center"/>
        <w:rPr>
          <w:rFonts w:ascii="Times New Roman" w:eastAsia="Times New Roman" w:hAnsi="Times New Roman" w:cs="Times New Roman"/>
          <w:b/>
          <w:bCs/>
          <w:sz w:val="24"/>
          <w:szCs w:val="24"/>
        </w:rPr>
      </w:pPr>
    </w:p>
    <w:p w14:paraId="038D8CAE"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MAHEK KANDYA</w:t>
      </w:r>
    </w:p>
    <w:p w14:paraId="685A9738"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(Enrolment No.- KTTVMP25000001)</w:t>
      </w:r>
    </w:p>
    <w:p w14:paraId="76683F65"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YEAR</w:t>
      </w:r>
    </w:p>
    <w:p w14:paraId="1854EFCB" w14:textId="77777777" w:rsidR="00314E30" w:rsidRDefault="00000000">
      <w:pPr>
        <w:spacing w:line="360"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58240" behindDoc="0" locked="0" layoutInCell="1" allowOverlap="1" wp14:anchorId="03DD59E8" wp14:editId="5DCEC2DD">
            <wp:simplePos x="0" y="0"/>
            <wp:positionH relativeFrom="column">
              <wp:posOffset>2279650</wp:posOffset>
            </wp:positionH>
            <wp:positionV relativeFrom="paragraph">
              <wp:posOffset>84455</wp:posOffset>
            </wp:positionV>
            <wp:extent cx="1308100" cy="1946275"/>
            <wp:effectExtent l="38100" t="38100" r="38100" b="3810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r="80833"/>
                    <a:stretch>
                      <a:fillRect/>
                    </a:stretch>
                  </pic:blipFill>
                  <pic:spPr>
                    <a:xfrm>
                      <a:off x="0" y="0"/>
                      <a:ext cx="1308100" cy="1946272"/>
                    </a:xfrm>
                    <a:prstGeom prst="rect">
                      <a:avLst/>
                    </a:prstGeom>
                    <a:ln w="38100">
                      <a:solidFill>
                        <a:srgbClr val="000000"/>
                      </a:solidFill>
                      <a:prstDash val="solid"/>
                    </a:ln>
                  </pic:spPr>
                </pic:pic>
              </a:graphicData>
            </a:graphic>
          </wp:anchor>
        </w:drawing>
      </w:r>
    </w:p>
    <w:p w14:paraId="0D7FFA05" w14:textId="77777777" w:rsidR="00314E30" w:rsidRDefault="00314E30">
      <w:pPr>
        <w:spacing w:line="360" w:lineRule="auto"/>
        <w:rPr>
          <w:rFonts w:ascii="Times New Roman" w:eastAsia="Times New Roman" w:hAnsi="Times New Roman" w:cs="Times New Roman"/>
          <w:b/>
          <w:bCs/>
          <w:sz w:val="24"/>
          <w:szCs w:val="24"/>
        </w:rPr>
      </w:pPr>
    </w:p>
    <w:p w14:paraId="01A738EF" w14:textId="77777777" w:rsidR="00314E30" w:rsidRDefault="00314E30">
      <w:pPr>
        <w:spacing w:line="360" w:lineRule="auto"/>
        <w:rPr>
          <w:rFonts w:ascii="Times New Roman" w:eastAsia="Times New Roman" w:hAnsi="Times New Roman" w:cs="Times New Roman"/>
          <w:b/>
          <w:bCs/>
          <w:sz w:val="24"/>
          <w:szCs w:val="24"/>
        </w:rPr>
      </w:pPr>
    </w:p>
    <w:p w14:paraId="073FD543" w14:textId="77777777" w:rsidR="00314E30" w:rsidRDefault="00314E30">
      <w:pPr>
        <w:spacing w:line="360" w:lineRule="auto"/>
        <w:jc w:val="center"/>
        <w:rPr>
          <w:rFonts w:ascii="Times New Roman" w:eastAsia="Times New Roman" w:hAnsi="Times New Roman" w:cs="Times New Roman"/>
          <w:b/>
          <w:bCs/>
          <w:sz w:val="24"/>
          <w:szCs w:val="24"/>
        </w:rPr>
      </w:pPr>
    </w:p>
    <w:p w14:paraId="36E513CE" w14:textId="77777777" w:rsidR="00314E30" w:rsidRDefault="00314E30">
      <w:pPr>
        <w:spacing w:line="360" w:lineRule="auto"/>
        <w:jc w:val="center"/>
        <w:rPr>
          <w:rFonts w:ascii="Times New Roman" w:eastAsia="Times New Roman" w:hAnsi="Times New Roman" w:cs="Times New Roman"/>
          <w:b/>
          <w:bCs/>
          <w:sz w:val="24"/>
          <w:szCs w:val="24"/>
        </w:rPr>
      </w:pPr>
    </w:p>
    <w:p w14:paraId="0D35881D" w14:textId="77777777" w:rsidR="00314E30" w:rsidRDefault="00314E30">
      <w:pPr>
        <w:spacing w:line="360" w:lineRule="auto"/>
        <w:jc w:val="center"/>
        <w:rPr>
          <w:rFonts w:ascii="Times New Roman" w:eastAsia="Times New Roman" w:hAnsi="Times New Roman" w:cs="Times New Roman"/>
          <w:b/>
          <w:bCs/>
          <w:sz w:val="24"/>
          <w:szCs w:val="24"/>
        </w:rPr>
      </w:pPr>
    </w:p>
    <w:p w14:paraId="59B37A3B" w14:textId="77777777" w:rsidR="00314E30" w:rsidRDefault="00314E30">
      <w:pPr>
        <w:spacing w:line="360" w:lineRule="auto"/>
        <w:jc w:val="center"/>
        <w:rPr>
          <w:rFonts w:ascii="Times New Roman" w:eastAsia="Times New Roman" w:hAnsi="Times New Roman" w:cs="Times New Roman"/>
          <w:b/>
          <w:bCs/>
          <w:sz w:val="24"/>
          <w:szCs w:val="24"/>
        </w:rPr>
      </w:pPr>
    </w:p>
    <w:p w14:paraId="5564FE07"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 College of Special Education and Psychological Studies</w:t>
      </w:r>
    </w:p>
    <w:p w14:paraId="1E722F28"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Guna, Madhya Pradesh</w:t>
      </w:r>
    </w:p>
    <w:p w14:paraId="1D87D87E"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Affiliated to Krantivir Tatya Tope Vishwavidyalaya, Guna, M.P.</w:t>
      </w:r>
    </w:p>
    <w:p w14:paraId="7F890DC5" w14:textId="77777777" w:rsidR="00314E3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Academic Session: 2025-2027</w:t>
      </w:r>
    </w:p>
    <w:p w14:paraId="47E24104" w14:textId="77777777" w:rsidR="00314E30" w:rsidRDefault="00314E30">
      <w:pPr>
        <w:spacing w:line="360" w:lineRule="auto"/>
        <w:rPr>
          <w:rFonts w:ascii="Times New Roman" w:eastAsia="Times New Roman" w:hAnsi="Times New Roman" w:cs="Times New Roman"/>
          <w:b/>
          <w:bCs/>
          <w:sz w:val="24"/>
          <w:szCs w:val="24"/>
        </w:rPr>
      </w:pPr>
    </w:p>
    <w:p w14:paraId="4DE5196F" w14:textId="77777777" w:rsidR="00314E30" w:rsidRDefault="00314E30">
      <w:pPr>
        <w:spacing w:line="360" w:lineRule="auto"/>
        <w:rPr>
          <w:rFonts w:ascii="Times New Roman" w:eastAsia="Times New Roman" w:hAnsi="Times New Roman" w:cs="Times New Roman"/>
          <w:sz w:val="24"/>
          <w:szCs w:val="24"/>
        </w:rPr>
      </w:pPr>
    </w:p>
    <w:p w14:paraId="690D8F23" w14:textId="77777777" w:rsidR="00314E30" w:rsidRDefault="00314E30">
      <w:pPr>
        <w:spacing w:line="360" w:lineRule="auto"/>
        <w:rPr>
          <w:rFonts w:ascii="Times New Roman" w:eastAsia="Times New Roman" w:hAnsi="Times New Roman" w:cs="Times New Roman"/>
          <w:sz w:val="24"/>
          <w:szCs w:val="24"/>
        </w:rPr>
      </w:pPr>
    </w:p>
    <w:p w14:paraId="48392D6C" w14:textId="77777777" w:rsidR="00314E30"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t>DECLARATION</w:t>
      </w:r>
    </w:p>
    <w:p w14:paraId="54905DCD" w14:textId="77777777" w:rsidR="00314E30" w:rsidRDefault="00314E30">
      <w:pPr>
        <w:spacing w:line="276" w:lineRule="auto"/>
        <w:rPr>
          <w:rFonts w:ascii="Times New Roman" w:eastAsia="Times New Roman" w:hAnsi="Times New Roman" w:cs="Times New Roman"/>
          <w:sz w:val="24"/>
          <w:szCs w:val="24"/>
        </w:rPr>
      </w:pPr>
    </w:p>
    <w:p w14:paraId="416B6BF2" w14:textId="77777777" w:rsidR="00314E30"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Mahek Kandya, a student of M.Phil. Clinical Psychology, Enrolment No.- KTTVMP25000001 hereby declare that the work presented in this case study/dissertation/report is an original and authentic record of my own work carried out under the guidance and supervision of the concerned faculty and department for the partial fulfilment of the requirement for the award of the degree of M.Phil. in Clinical Psychology.</w:t>
      </w:r>
    </w:p>
    <w:p w14:paraId="51190106" w14:textId="77777777" w:rsidR="00314E30"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further declare that the information, findings, observations, and interpretations presented in this work are true to the best of my knowledge and have not been submitted previously, either in part or in full, to any other institution or university for the award of any degree, diploma, or certification.</w:t>
      </w:r>
    </w:p>
    <w:p w14:paraId="4749226A" w14:textId="77777777" w:rsidR="00314E30"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have taken utmost care in acknowledging all sources of information and references used in this work. In case of any violation of academic ethics, plagiarism, or copyright issues, I shall be solely responsible for the same. The supervisor, department, and institute shall not be held accountable for any such violation.</w:t>
      </w:r>
    </w:p>
    <w:p w14:paraId="5BBA112D" w14:textId="77777777" w:rsidR="00314E30" w:rsidRDefault="00314E30">
      <w:pPr>
        <w:spacing w:line="360" w:lineRule="auto"/>
        <w:rPr>
          <w:rFonts w:ascii="Times New Roman" w:eastAsia="Times New Roman" w:hAnsi="Times New Roman" w:cs="Times New Roman"/>
          <w:b/>
          <w:bCs/>
          <w:sz w:val="24"/>
          <w:szCs w:val="24"/>
        </w:rPr>
      </w:pPr>
    </w:p>
    <w:p w14:paraId="0C31CEEE" w14:textId="77777777" w:rsidR="00314E30" w:rsidRDefault="00314E30">
      <w:pPr>
        <w:spacing w:line="360" w:lineRule="auto"/>
        <w:rPr>
          <w:rFonts w:ascii="Times New Roman" w:eastAsia="Times New Roman" w:hAnsi="Times New Roman" w:cs="Times New Roman"/>
          <w:b/>
          <w:bCs/>
          <w:sz w:val="24"/>
          <w:szCs w:val="24"/>
        </w:rPr>
      </w:pPr>
    </w:p>
    <w:p w14:paraId="6DDC434B" w14:textId="77777777" w:rsidR="00314E30" w:rsidRDefault="00314E30">
      <w:pPr>
        <w:spacing w:line="360" w:lineRule="auto"/>
        <w:rPr>
          <w:rFonts w:ascii="Times New Roman" w:eastAsia="Times New Roman" w:hAnsi="Times New Roman" w:cs="Times New Roman"/>
          <w:b/>
          <w:bCs/>
          <w:sz w:val="24"/>
          <w:szCs w:val="24"/>
        </w:rPr>
      </w:pPr>
    </w:p>
    <w:p w14:paraId="360E9559" w14:textId="77777777" w:rsidR="00314E30" w:rsidRDefault="00314E30">
      <w:pPr>
        <w:spacing w:line="360" w:lineRule="auto"/>
        <w:rPr>
          <w:rFonts w:ascii="Times New Roman" w:eastAsia="Times New Roman" w:hAnsi="Times New Roman" w:cs="Times New Roman"/>
          <w:b/>
          <w:bCs/>
          <w:sz w:val="24"/>
          <w:szCs w:val="24"/>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12AD90D8" w14:textId="77777777">
        <w:tc>
          <w:tcPr>
            <w:tcW w:w="4508" w:type="dxa"/>
            <w:tcBorders>
              <w:top w:val="nil"/>
              <w:left w:val="nil"/>
              <w:bottom w:val="nil"/>
              <w:right w:val="nil"/>
            </w:tcBorders>
          </w:tcPr>
          <w:p w14:paraId="68844FF8" w14:textId="77777777" w:rsidR="00314E30"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Mahek Kandya</w:t>
            </w:r>
            <w:r>
              <w:rPr>
                <w:rFonts w:ascii="Times New Roman" w:eastAsia="Times New Roman" w:hAnsi="Times New Roman" w:cs="Times New Roman"/>
                <w:sz w:val="24"/>
                <w:szCs w:val="24"/>
              </w:rPr>
              <w:br/>
              <w:t>M.Phil. Clinical Psychology</w:t>
            </w:r>
            <w:r>
              <w:rPr>
                <w:rFonts w:ascii="Times New Roman" w:eastAsia="Times New Roman" w:hAnsi="Times New Roman" w:cs="Times New Roman"/>
                <w:sz w:val="24"/>
                <w:szCs w:val="24"/>
              </w:rPr>
              <w:br/>
              <w:t>I Year Trainee</w:t>
            </w:r>
          </w:p>
          <w:p w14:paraId="36FCD8BA" w14:textId="77777777" w:rsidR="00314E30" w:rsidRDefault="00314E30">
            <w:pPr>
              <w:spacing w:after="0" w:line="276" w:lineRule="auto"/>
              <w:rPr>
                <w:rFonts w:ascii="Times New Roman" w:eastAsia="Times New Roman" w:hAnsi="Times New Roman" w:cs="Times New Roman"/>
                <w:sz w:val="24"/>
                <w:szCs w:val="24"/>
              </w:rPr>
            </w:pPr>
          </w:p>
          <w:p w14:paraId="1D13262C" w14:textId="77777777" w:rsidR="00314E30"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____________</w:t>
            </w:r>
          </w:p>
          <w:p w14:paraId="02AC2E38" w14:textId="77777777" w:rsidR="00314E30" w:rsidRDefault="0000000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Place:</w:t>
            </w:r>
            <w:r>
              <w:rPr>
                <w:rFonts w:ascii="Times New Roman" w:eastAsia="Times New Roman" w:hAnsi="Times New Roman" w:cs="Times New Roman"/>
                <w:sz w:val="24"/>
                <w:szCs w:val="24"/>
              </w:rPr>
              <w:t xml:space="preserve"> ___________</w:t>
            </w:r>
          </w:p>
        </w:tc>
        <w:tc>
          <w:tcPr>
            <w:tcW w:w="4508" w:type="dxa"/>
            <w:tcBorders>
              <w:top w:val="nil"/>
              <w:left w:val="nil"/>
              <w:bottom w:val="nil"/>
              <w:right w:val="nil"/>
            </w:tcBorders>
          </w:tcPr>
          <w:p w14:paraId="2275D1B8" w14:textId="77777777" w:rsidR="00314E30"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Ajay Sharma</w:t>
            </w:r>
          </w:p>
          <w:p w14:paraId="1CFB3C3E" w14:textId="77777777" w:rsidR="00314E30"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of Department</w:t>
            </w:r>
          </w:p>
          <w:p w14:paraId="6D42CA12" w14:textId="77777777" w:rsidR="00314E30"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364F138B" w14:textId="77777777" w:rsidR="00314E30"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Man college of Special Education and Psychological Studies, Guna, M.P.</w:t>
            </w:r>
          </w:p>
        </w:tc>
      </w:tr>
    </w:tbl>
    <w:p w14:paraId="279A5DAD" w14:textId="77777777" w:rsidR="00314E30" w:rsidRDefault="00314E30">
      <w:pPr>
        <w:spacing w:line="360" w:lineRule="auto"/>
        <w:rPr>
          <w:rFonts w:ascii="Times New Roman" w:eastAsia="Times New Roman" w:hAnsi="Times New Roman" w:cs="Times New Roman"/>
          <w:sz w:val="24"/>
          <w:szCs w:val="24"/>
        </w:rPr>
      </w:pPr>
    </w:p>
    <w:p w14:paraId="680879F5" w14:textId="77777777" w:rsidR="00314E30" w:rsidRDefault="00314E30">
      <w:pPr>
        <w:spacing w:line="360" w:lineRule="auto"/>
        <w:rPr>
          <w:rFonts w:ascii="Times New Roman" w:eastAsia="Times New Roman" w:hAnsi="Times New Roman" w:cs="Times New Roman"/>
          <w:sz w:val="24"/>
          <w:szCs w:val="24"/>
        </w:rPr>
      </w:pPr>
    </w:p>
    <w:p w14:paraId="283B8A1E" w14:textId="77777777" w:rsidR="00314E30" w:rsidRDefault="00314E30">
      <w:pPr>
        <w:spacing w:line="360" w:lineRule="auto"/>
        <w:rPr>
          <w:rFonts w:ascii="Times New Roman" w:eastAsia="Times New Roman" w:hAnsi="Times New Roman" w:cs="Times New Roman"/>
          <w:sz w:val="24"/>
          <w:szCs w:val="24"/>
        </w:rPr>
      </w:pPr>
    </w:p>
    <w:p w14:paraId="0F2E59C6" w14:textId="77777777" w:rsidR="00314E30" w:rsidRDefault="00314E30">
      <w:pPr>
        <w:spacing w:line="360" w:lineRule="auto"/>
        <w:rPr>
          <w:rFonts w:ascii="Times New Roman" w:eastAsia="Times New Roman" w:hAnsi="Times New Roman" w:cs="Times New Roman"/>
          <w:sz w:val="24"/>
          <w:szCs w:val="24"/>
        </w:rPr>
      </w:pPr>
    </w:p>
    <w:p w14:paraId="0036AF3D" w14:textId="77777777" w:rsidR="00314E30" w:rsidRDefault="00000000">
      <w:pPr>
        <w:spacing w:line="360" w:lineRule="auto"/>
        <w:rPr>
          <w:rFonts w:ascii="Times New Roman" w:eastAsia="Times New Roman" w:hAnsi="Times New Roman" w:cs="Times New Roman"/>
          <w:sz w:val="24"/>
          <w:szCs w:val="24"/>
        </w:rPr>
      </w:pPr>
      <w:r>
        <w:br w:type="page"/>
      </w:r>
    </w:p>
    <w:p w14:paraId="4CED7460" w14:textId="77777777" w:rsidR="00314E30" w:rsidRDefault="00314E30">
      <w:pPr>
        <w:spacing w:line="360" w:lineRule="auto"/>
        <w:rPr>
          <w:rFonts w:ascii="Times New Roman" w:eastAsia="Times New Roman" w:hAnsi="Times New Roman" w:cs="Times New Roman"/>
          <w:sz w:val="24"/>
          <w:szCs w:val="24"/>
        </w:rPr>
      </w:pPr>
    </w:p>
    <w:p w14:paraId="4C967013" w14:textId="77777777" w:rsidR="00314E30" w:rsidRDefault="00000000">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ACKNOWLEDGEMENT</w:t>
      </w:r>
    </w:p>
    <w:p w14:paraId="42567207"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sincere gratitude to our respected Director, </w:t>
      </w:r>
      <w:r>
        <w:rPr>
          <w:rFonts w:ascii="Times New Roman" w:eastAsia="Times New Roman" w:hAnsi="Times New Roman" w:cs="Times New Roman"/>
          <w:b/>
          <w:bCs/>
          <w:sz w:val="24"/>
          <w:szCs w:val="24"/>
        </w:rPr>
        <w:t>Dr. R.S. Bhati Sir</w:t>
      </w:r>
      <w:r>
        <w:rPr>
          <w:rFonts w:ascii="Times New Roman" w:eastAsia="Times New Roman" w:hAnsi="Times New Roman" w:cs="Times New Roman"/>
          <w:sz w:val="24"/>
          <w:szCs w:val="24"/>
        </w:rPr>
        <w:t>, for providing me with the invaluable opportunity and a supportive academic environment to undertake and complete this work successfully. His vision and encouragement have been truly inspiring throughout this journey.</w:t>
      </w:r>
    </w:p>
    <w:p w14:paraId="09614A51"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extend my heartfelt thanks to our Head of the Department, </w:t>
      </w:r>
      <w:r>
        <w:rPr>
          <w:rFonts w:ascii="Times New Roman" w:eastAsia="Times New Roman" w:hAnsi="Times New Roman" w:cs="Times New Roman"/>
          <w:b/>
          <w:bCs/>
          <w:sz w:val="24"/>
          <w:szCs w:val="24"/>
        </w:rPr>
        <w:t>Dr. Ajay Sharma Sir</w:t>
      </w:r>
      <w:r>
        <w:rPr>
          <w:rFonts w:ascii="Times New Roman" w:eastAsia="Times New Roman" w:hAnsi="Times New Roman" w:cs="Times New Roman"/>
          <w:sz w:val="24"/>
          <w:szCs w:val="24"/>
        </w:rPr>
        <w:t>, for his guidance, and support throughout the course of this study.</w:t>
      </w:r>
    </w:p>
    <w:p w14:paraId="746CBBBF"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profoundly grateful to my faculties, </w:t>
      </w:r>
      <w:r>
        <w:rPr>
          <w:rFonts w:ascii="Times New Roman" w:eastAsia="Times New Roman" w:hAnsi="Times New Roman" w:cs="Times New Roman"/>
          <w:b/>
          <w:bCs/>
          <w:sz w:val="24"/>
          <w:szCs w:val="24"/>
        </w:rPr>
        <w:t xml:space="preserve">Ms. Shivani Kirar Ma’am </w:t>
      </w:r>
      <w:r>
        <w:rPr>
          <w:rFonts w:ascii="Times New Roman" w:eastAsia="Times New Roman" w:hAnsi="Times New Roman" w:cs="Times New Roman"/>
          <w:sz w:val="24"/>
          <w:szCs w:val="24"/>
        </w:rPr>
        <w:t>and</w:t>
      </w:r>
      <w:r>
        <w:rPr>
          <w:rFonts w:ascii="Times New Roman" w:eastAsia="Times New Roman" w:hAnsi="Times New Roman" w:cs="Times New Roman"/>
          <w:b/>
          <w:bCs/>
          <w:sz w:val="24"/>
          <w:szCs w:val="24"/>
        </w:rPr>
        <w:t xml:space="preserve"> Ms. Samriddhi Oli,</w:t>
      </w:r>
      <w:r>
        <w:rPr>
          <w:rFonts w:ascii="Times New Roman" w:eastAsia="Times New Roman" w:hAnsi="Times New Roman" w:cs="Times New Roman"/>
          <w:sz w:val="24"/>
          <w:szCs w:val="24"/>
        </w:rPr>
        <w:t xml:space="preserve"> (Assistant Professor), for their continuous supervision, patience, constructive feedback, and unwavering motivation. Their guidance not only enriched this study academically but also encouraged me to grow with confidence and perseverance.</w:t>
      </w:r>
    </w:p>
    <w:p w14:paraId="0A6B82AE"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would also like to express my heartfelt gratitude to my family, whose unconditional love, endless patience, understanding, and unwavering faith in me became my greatest source of strength throughout this journey. Their constant encouragement during moments of stress and self-doubt gave me the courage to move forward and successfully accomplish this work.</w:t>
      </w:r>
    </w:p>
    <w:p w14:paraId="5980FD17"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especially like to express my deepest gratitude to </w:t>
      </w:r>
      <w:r>
        <w:rPr>
          <w:rFonts w:ascii="Times New Roman" w:eastAsia="Times New Roman" w:hAnsi="Times New Roman" w:cs="Times New Roman"/>
          <w:b/>
          <w:bCs/>
          <w:sz w:val="24"/>
          <w:szCs w:val="24"/>
        </w:rPr>
        <w:t>Er. Shubhansh Jain,</w:t>
      </w:r>
      <w:r>
        <w:rPr>
          <w:rFonts w:ascii="Times New Roman" w:eastAsia="Times New Roman" w:hAnsi="Times New Roman" w:cs="Times New Roman"/>
          <w:sz w:val="24"/>
          <w:szCs w:val="24"/>
        </w:rPr>
        <w:t xml:space="preserve"> whose unwavering support, patience, and belief in me carried me through what often felt like one of the most challenging journeys of my life. During moments when this journey became overwhelming, his encouragement reminded me of my strength and potential. His faith in my abilities continuously inspires me to grow not only as a better psychologist, but also as a better and more resilient person.</w:t>
      </w:r>
    </w:p>
    <w:p w14:paraId="447A37D1" w14:textId="77777777" w:rsidR="00314E30"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equally grateful to my dear friends and M.Phil. Clinical Psychology trainees, </w:t>
      </w:r>
      <w:r>
        <w:rPr>
          <w:rFonts w:ascii="Times New Roman" w:eastAsia="Times New Roman" w:hAnsi="Times New Roman" w:cs="Times New Roman"/>
          <w:b/>
          <w:bCs/>
          <w:sz w:val="24"/>
          <w:szCs w:val="24"/>
        </w:rPr>
        <w:t xml:space="preserve">Ms. Avani Shah </w:t>
      </w:r>
      <w:r>
        <w:rPr>
          <w:rFonts w:ascii="Times New Roman" w:eastAsia="Times New Roman" w:hAnsi="Times New Roman" w:cs="Times New Roman"/>
          <w:sz w:val="24"/>
          <w:szCs w:val="24"/>
        </w:rPr>
        <w:t>and</w:t>
      </w:r>
      <w:r>
        <w:rPr>
          <w:rFonts w:ascii="Times New Roman" w:eastAsia="Times New Roman" w:hAnsi="Times New Roman" w:cs="Times New Roman"/>
          <w:b/>
          <w:bCs/>
          <w:sz w:val="24"/>
          <w:szCs w:val="24"/>
        </w:rPr>
        <w:t xml:space="preserve"> Mr. Tejas Dangodra,</w:t>
      </w:r>
      <w:r>
        <w:rPr>
          <w:rFonts w:ascii="Times New Roman" w:eastAsia="Times New Roman" w:hAnsi="Times New Roman" w:cs="Times New Roman"/>
          <w:sz w:val="24"/>
          <w:szCs w:val="24"/>
        </w:rPr>
        <w:t xml:space="preserve"> for their constant encouragement, companionship, and emotional support throughout this journey. Their motivation, reassurance, and willingness to stand beside me during difficult times made this experience far more manageable and meaningful.</w:t>
      </w:r>
    </w:p>
    <w:p w14:paraId="1FBC2C50" w14:textId="77777777" w:rsidR="00314E30" w:rsidRDefault="00000000">
      <w:pPr>
        <w:spacing w:line="360" w:lineRule="auto"/>
        <w:rPr>
          <w:rFonts w:ascii="Times New Roman" w:eastAsia="Times New Roman" w:hAnsi="Times New Roman" w:cs="Times New Roman"/>
          <w:sz w:val="24"/>
          <w:szCs w:val="24"/>
        </w:rPr>
      </w:pPr>
      <w:r>
        <w:br w:type="page"/>
      </w:r>
    </w:p>
    <w:p w14:paraId="10FCB54F" w14:textId="77777777" w:rsidR="00314E30" w:rsidRDefault="00000000">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TABLE OF CONTENT</w:t>
      </w:r>
    </w:p>
    <w:p w14:paraId="49C44CAC" w14:textId="77777777" w:rsidR="00314E30" w:rsidRDefault="00314E30">
      <w:pPr>
        <w:spacing w:line="360" w:lineRule="auto"/>
        <w:jc w:val="center"/>
        <w:rPr>
          <w:rFonts w:ascii="Times New Roman" w:eastAsia="Times New Roman" w:hAnsi="Times New Roman" w:cs="Times New Roman"/>
          <w:b/>
          <w:bCs/>
          <w:sz w:val="28"/>
          <w:szCs w:val="28"/>
          <w:u w:val="single"/>
        </w:rPr>
      </w:pPr>
    </w:p>
    <w:tbl>
      <w:tblPr>
        <w:tblStyle w:val="Style11"/>
        <w:tblW w:w="1050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05"/>
        <w:gridCol w:w="2475"/>
        <w:gridCol w:w="4680"/>
        <w:gridCol w:w="1425"/>
        <w:gridCol w:w="1215"/>
      </w:tblGrid>
      <w:tr w:rsidR="00314E30" w14:paraId="6515D299" w14:textId="77777777">
        <w:trPr>
          <w:trHeight w:val="57"/>
        </w:trPr>
        <w:tc>
          <w:tcPr>
            <w:tcW w:w="705" w:type="dxa"/>
          </w:tcPr>
          <w:p w14:paraId="0ABE4C70" w14:textId="77777777" w:rsidR="00314E3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S.No</w:t>
            </w:r>
          </w:p>
        </w:tc>
        <w:tc>
          <w:tcPr>
            <w:tcW w:w="2475" w:type="dxa"/>
          </w:tcPr>
          <w:p w14:paraId="41871205" w14:textId="77777777" w:rsidR="00314E3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Diagnosis</w:t>
            </w:r>
          </w:p>
        </w:tc>
        <w:tc>
          <w:tcPr>
            <w:tcW w:w="4680" w:type="dxa"/>
          </w:tcPr>
          <w:p w14:paraId="75CB1F88" w14:textId="77777777" w:rsidR="00314E30"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Psychodiagnostics Assessment</w:t>
            </w:r>
          </w:p>
        </w:tc>
        <w:tc>
          <w:tcPr>
            <w:tcW w:w="1425" w:type="dxa"/>
          </w:tcPr>
          <w:p w14:paraId="0C859CD2" w14:textId="77777777" w:rsidR="00314E30"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Supervisor signature </w:t>
            </w:r>
          </w:p>
        </w:tc>
        <w:tc>
          <w:tcPr>
            <w:tcW w:w="1215" w:type="dxa"/>
          </w:tcPr>
          <w:p w14:paraId="7CDDD3DD" w14:textId="77777777" w:rsidR="00314E30"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HOD’s signature </w:t>
            </w:r>
          </w:p>
        </w:tc>
      </w:tr>
      <w:tr w:rsidR="00314E30" w14:paraId="176B421E" w14:textId="77777777">
        <w:trPr>
          <w:trHeight w:val="57"/>
        </w:trPr>
        <w:tc>
          <w:tcPr>
            <w:tcW w:w="705" w:type="dxa"/>
          </w:tcPr>
          <w:p w14:paraId="113D279A" w14:textId="77777777" w:rsidR="00314E30" w:rsidRDefault="00314E30">
            <w:pPr>
              <w:spacing w:after="0" w:line="240" w:lineRule="auto"/>
              <w:rPr>
                <w:rFonts w:ascii="Times New Roman" w:eastAsia="Times New Roman" w:hAnsi="Times New Roman" w:cs="Times New Roman"/>
                <w:sz w:val="24"/>
                <w:szCs w:val="24"/>
              </w:rPr>
            </w:pPr>
          </w:p>
          <w:p w14:paraId="7225079F"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75" w:type="dxa"/>
          </w:tcPr>
          <w:p w14:paraId="11A2664F" w14:textId="77777777" w:rsidR="00314E30" w:rsidRDefault="00314E30">
            <w:pPr>
              <w:spacing w:after="0" w:line="240" w:lineRule="auto"/>
              <w:rPr>
                <w:rFonts w:ascii="Times New Roman" w:eastAsia="Times New Roman" w:hAnsi="Times New Roman" w:cs="Times New Roman"/>
                <w:sz w:val="24"/>
                <w:szCs w:val="24"/>
              </w:rPr>
            </w:pPr>
          </w:p>
          <w:p w14:paraId="1E3BAECE"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F05 Delirium, not induced by alcohol and other psychoactive substances.</w:t>
            </w:r>
          </w:p>
        </w:tc>
        <w:tc>
          <w:tcPr>
            <w:tcW w:w="4680" w:type="dxa"/>
          </w:tcPr>
          <w:p w14:paraId="72ADE0F6" w14:textId="77777777" w:rsidR="00314E30" w:rsidRDefault="00314E30">
            <w:pPr>
              <w:spacing w:after="0" w:line="240" w:lineRule="auto"/>
              <w:ind w:left="360"/>
              <w:jc w:val="both"/>
              <w:rPr>
                <w:rFonts w:ascii="Times New Roman" w:eastAsia="Times New Roman" w:hAnsi="Times New Roman" w:cs="Times New Roman"/>
                <w:color w:val="000000"/>
                <w:sz w:val="24"/>
                <w:szCs w:val="24"/>
              </w:rPr>
            </w:pPr>
          </w:p>
          <w:p w14:paraId="139C2C30" w14:textId="77777777" w:rsidR="00314E30" w:rsidRDefault="00000000">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Montreal cognitive Assessment (MoCA)</w:t>
            </w:r>
          </w:p>
          <w:p w14:paraId="6957F9CA" w14:textId="77777777" w:rsidR="00314E30" w:rsidRDefault="00000000">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Addenbrooke’s Cognitive Examination (ACE)</w:t>
            </w:r>
          </w:p>
          <w:p w14:paraId="6F1697BE" w14:textId="77777777" w:rsidR="00314E30" w:rsidRDefault="00000000">
            <w:pPr>
              <w:numPr>
                <w:ilvl w:val="0"/>
                <w:numId w:val="1"/>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PGI Battery of Brain Dysfunction (PGI BBD)</w:t>
            </w:r>
          </w:p>
        </w:tc>
        <w:tc>
          <w:tcPr>
            <w:tcW w:w="1425" w:type="dxa"/>
          </w:tcPr>
          <w:p w14:paraId="50C83A4D" w14:textId="77777777" w:rsidR="00314E30" w:rsidRDefault="00314E30">
            <w:pPr>
              <w:spacing w:after="0" w:line="276" w:lineRule="auto"/>
              <w:jc w:val="both"/>
              <w:rPr>
                <w:rFonts w:ascii="Times New Roman" w:eastAsia="Times New Roman" w:hAnsi="Times New Roman" w:cs="Times New Roman"/>
                <w:sz w:val="24"/>
                <w:szCs w:val="24"/>
              </w:rPr>
            </w:pPr>
          </w:p>
        </w:tc>
        <w:tc>
          <w:tcPr>
            <w:tcW w:w="1215" w:type="dxa"/>
          </w:tcPr>
          <w:p w14:paraId="2C717391" w14:textId="77777777" w:rsidR="00314E30" w:rsidRDefault="00314E30">
            <w:pPr>
              <w:spacing w:after="0" w:line="276" w:lineRule="auto"/>
              <w:jc w:val="both"/>
              <w:rPr>
                <w:rFonts w:ascii="Times New Roman" w:eastAsia="Times New Roman" w:hAnsi="Times New Roman" w:cs="Times New Roman"/>
                <w:sz w:val="24"/>
                <w:szCs w:val="24"/>
              </w:rPr>
            </w:pPr>
          </w:p>
        </w:tc>
      </w:tr>
      <w:tr w:rsidR="00314E30" w14:paraId="5B4364BA" w14:textId="77777777">
        <w:trPr>
          <w:trHeight w:val="57"/>
        </w:trPr>
        <w:tc>
          <w:tcPr>
            <w:tcW w:w="705" w:type="dxa"/>
          </w:tcPr>
          <w:p w14:paraId="08D43478" w14:textId="77777777" w:rsidR="00314E30" w:rsidRDefault="00314E30">
            <w:pPr>
              <w:spacing w:after="0" w:line="240" w:lineRule="auto"/>
              <w:rPr>
                <w:rFonts w:ascii="Times New Roman" w:eastAsia="Times New Roman" w:hAnsi="Times New Roman" w:cs="Times New Roman"/>
                <w:sz w:val="24"/>
                <w:szCs w:val="24"/>
              </w:rPr>
            </w:pPr>
          </w:p>
          <w:p w14:paraId="4FEDA294"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75" w:type="dxa"/>
          </w:tcPr>
          <w:p w14:paraId="6A82F070" w14:textId="77777777" w:rsidR="00314E30" w:rsidRDefault="00000000">
            <w:pPr>
              <w:spacing w:before="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F11.2 Mental and behavioural disorder due to use of  opioid and dependence syndrome.</w:t>
            </w:r>
          </w:p>
          <w:p w14:paraId="3C4EEF60" w14:textId="77777777" w:rsidR="00314E30" w:rsidRDefault="00000000">
            <w:pPr>
              <w:spacing w:before="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F17.2 Mental and behavioural disorder due to use of tobacco and dependence syndrome.</w:t>
            </w:r>
          </w:p>
        </w:tc>
        <w:tc>
          <w:tcPr>
            <w:tcW w:w="4680" w:type="dxa"/>
          </w:tcPr>
          <w:p w14:paraId="3B4204ED" w14:textId="77777777" w:rsidR="00314E30" w:rsidRDefault="00000000">
            <w:pPr>
              <w:numPr>
                <w:ilvl w:val="0"/>
                <w:numId w:val="2"/>
              </w:numPr>
              <w:spacing w:before="280" w:after="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WHO-ASSIST (Alcohol, Smoking and Substance Involvement Screening Test)</w:t>
            </w:r>
          </w:p>
          <w:p w14:paraId="6EC3C3C6" w14:textId="77777777" w:rsidR="00314E30" w:rsidRDefault="00000000">
            <w:pPr>
              <w:numPr>
                <w:ilvl w:val="0"/>
                <w:numId w:val="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Drug Abuse Screening Test (DAST):</w:t>
            </w:r>
          </w:p>
          <w:p w14:paraId="673A6E4D" w14:textId="77777777" w:rsidR="00314E30" w:rsidRDefault="00000000">
            <w:pPr>
              <w:numPr>
                <w:ilvl w:val="0"/>
                <w:numId w:val="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CAGE Substance abuse screening tool:</w:t>
            </w:r>
          </w:p>
          <w:p w14:paraId="47A6650D" w14:textId="77777777" w:rsidR="00314E30" w:rsidRDefault="00000000">
            <w:pPr>
              <w:numPr>
                <w:ilvl w:val="0"/>
                <w:numId w:val="2"/>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Million Clinical Multiaxial Inventory (MCMI)</w:t>
            </w:r>
          </w:p>
          <w:p w14:paraId="557F7ED6" w14:textId="77777777" w:rsidR="00314E30" w:rsidRDefault="00000000">
            <w:pPr>
              <w:numPr>
                <w:ilvl w:val="0"/>
                <w:numId w:val="2"/>
              </w:numPr>
              <w:spacing w:after="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 xml:space="preserve">The Sack Sentence Completion Test (SSCT) </w:t>
            </w:r>
          </w:p>
          <w:p w14:paraId="1731ACCA" w14:textId="77777777" w:rsidR="00314E30" w:rsidRDefault="00000000">
            <w:pPr>
              <w:numPr>
                <w:ilvl w:val="0"/>
                <w:numId w:val="2"/>
              </w:numPr>
              <w:spacing w:after="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 xml:space="preserve">Thematic Apperception Test (TAT) </w:t>
            </w:r>
          </w:p>
          <w:p w14:paraId="67BE7B13" w14:textId="77777777" w:rsidR="00314E30" w:rsidRDefault="00000000">
            <w:pPr>
              <w:numPr>
                <w:ilvl w:val="0"/>
                <w:numId w:val="2"/>
              </w:numPr>
              <w:spacing w:after="8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Rorschach Inkblot Test</w:t>
            </w:r>
          </w:p>
        </w:tc>
        <w:tc>
          <w:tcPr>
            <w:tcW w:w="1425" w:type="dxa"/>
          </w:tcPr>
          <w:p w14:paraId="118482DD" w14:textId="77777777" w:rsidR="00314E30" w:rsidRDefault="00314E30">
            <w:pPr>
              <w:spacing w:before="280" w:after="80" w:line="240" w:lineRule="auto"/>
              <w:jc w:val="both"/>
              <w:rPr>
                <w:rFonts w:ascii="Times New Roman" w:eastAsia="Times New Roman" w:hAnsi="Times New Roman" w:cs="Times New Roman"/>
                <w:sz w:val="24"/>
                <w:szCs w:val="24"/>
              </w:rPr>
            </w:pPr>
          </w:p>
        </w:tc>
        <w:tc>
          <w:tcPr>
            <w:tcW w:w="1215" w:type="dxa"/>
          </w:tcPr>
          <w:p w14:paraId="239D0E89" w14:textId="77777777" w:rsidR="00314E30" w:rsidRDefault="00314E30">
            <w:pPr>
              <w:spacing w:before="280" w:after="80" w:line="240" w:lineRule="auto"/>
              <w:jc w:val="both"/>
              <w:rPr>
                <w:rFonts w:ascii="Times New Roman" w:eastAsia="Times New Roman" w:hAnsi="Times New Roman" w:cs="Times New Roman"/>
                <w:sz w:val="24"/>
                <w:szCs w:val="24"/>
              </w:rPr>
            </w:pPr>
          </w:p>
        </w:tc>
      </w:tr>
      <w:tr w:rsidR="00314E30" w14:paraId="5E552598" w14:textId="77777777">
        <w:trPr>
          <w:trHeight w:val="57"/>
        </w:trPr>
        <w:tc>
          <w:tcPr>
            <w:tcW w:w="705" w:type="dxa"/>
          </w:tcPr>
          <w:p w14:paraId="437C0DEF" w14:textId="77777777" w:rsidR="00314E30" w:rsidRDefault="00314E30">
            <w:pPr>
              <w:spacing w:after="0" w:line="240" w:lineRule="auto"/>
              <w:rPr>
                <w:rFonts w:ascii="Times New Roman" w:eastAsia="Times New Roman" w:hAnsi="Times New Roman" w:cs="Times New Roman"/>
                <w:sz w:val="24"/>
                <w:szCs w:val="24"/>
              </w:rPr>
            </w:pPr>
          </w:p>
          <w:p w14:paraId="092F65EA"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75" w:type="dxa"/>
          </w:tcPr>
          <w:p w14:paraId="7A657E8C" w14:textId="77777777" w:rsidR="00314E30" w:rsidRDefault="00314E30">
            <w:pPr>
              <w:spacing w:after="0" w:line="240" w:lineRule="auto"/>
              <w:rPr>
                <w:rFonts w:ascii="Times New Roman" w:eastAsia="Times New Roman" w:hAnsi="Times New Roman" w:cs="Times New Roman"/>
                <w:sz w:val="24"/>
                <w:szCs w:val="24"/>
              </w:rPr>
            </w:pPr>
          </w:p>
          <w:p w14:paraId="22B4B813"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F22.0 Delusion Disorder</w:t>
            </w:r>
          </w:p>
        </w:tc>
        <w:tc>
          <w:tcPr>
            <w:tcW w:w="4680" w:type="dxa"/>
          </w:tcPr>
          <w:p w14:paraId="0A066415" w14:textId="77777777" w:rsidR="00314E30" w:rsidRDefault="00314E30">
            <w:pPr>
              <w:spacing w:after="0" w:line="240" w:lineRule="auto"/>
              <w:ind w:left="360"/>
              <w:jc w:val="both"/>
              <w:rPr>
                <w:rFonts w:ascii="Times New Roman" w:eastAsia="Times New Roman" w:hAnsi="Times New Roman" w:cs="Times New Roman"/>
                <w:sz w:val="24"/>
                <w:szCs w:val="24"/>
              </w:rPr>
            </w:pPr>
          </w:p>
          <w:p w14:paraId="323A2F6E"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Brief Psychiatric Rating Scale (BPRS) </w:t>
            </w:r>
          </w:p>
          <w:p w14:paraId="7D3A5278"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Positive and Negative Syndrome Scale (PANSS) </w:t>
            </w:r>
          </w:p>
          <w:p w14:paraId="417AB8AF"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Millon Clinical Multiaxial Inventory-III (MCMI-III) </w:t>
            </w:r>
          </w:p>
          <w:p w14:paraId="1C0BEB6A"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Sack’s Sentence Completion Test (SSCT) </w:t>
            </w:r>
          </w:p>
          <w:p w14:paraId="1053132F"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Thematic Apperception Test (TAT) </w:t>
            </w:r>
          </w:p>
          <w:p w14:paraId="5E13A519" w14:textId="77777777" w:rsidR="00314E30"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Rorschach Inkblot Test</w:t>
            </w:r>
          </w:p>
          <w:p w14:paraId="32B1A4AC" w14:textId="77777777" w:rsidR="00314E30" w:rsidRDefault="00314E30">
            <w:pPr>
              <w:spacing w:after="0" w:line="240" w:lineRule="auto"/>
              <w:jc w:val="both"/>
              <w:rPr>
                <w:rFonts w:ascii="Times New Roman" w:eastAsia="Times New Roman" w:hAnsi="Times New Roman" w:cs="Times New Roman"/>
                <w:sz w:val="24"/>
                <w:szCs w:val="24"/>
              </w:rPr>
            </w:pPr>
          </w:p>
        </w:tc>
        <w:tc>
          <w:tcPr>
            <w:tcW w:w="1425" w:type="dxa"/>
          </w:tcPr>
          <w:p w14:paraId="6407263C" w14:textId="77777777" w:rsidR="00314E30" w:rsidRDefault="00314E30">
            <w:pPr>
              <w:ind w:left="1080"/>
              <w:jc w:val="both"/>
              <w:rPr>
                <w:rFonts w:ascii="Times New Roman" w:eastAsia="Times New Roman" w:hAnsi="Times New Roman" w:cs="Times New Roman"/>
                <w:color w:val="000000"/>
                <w:sz w:val="24"/>
                <w:szCs w:val="24"/>
              </w:rPr>
            </w:pPr>
          </w:p>
        </w:tc>
        <w:tc>
          <w:tcPr>
            <w:tcW w:w="1215" w:type="dxa"/>
          </w:tcPr>
          <w:p w14:paraId="0152BE24" w14:textId="77777777" w:rsidR="00314E30" w:rsidRDefault="00314E30">
            <w:pPr>
              <w:spacing w:after="0" w:line="240" w:lineRule="auto"/>
              <w:ind w:left="720"/>
              <w:jc w:val="both"/>
              <w:rPr>
                <w:rFonts w:ascii="Times New Roman" w:eastAsia="Times New Roman" w:hAnsi="Times New Roman" w:cs="Times New Roman"/>
                <w:sz w:val="24"/>
                <w:szCs w:val="24"/>
              </w:rPr>
            </w:pPr>
          </w:p>
        </w:tc>
      </w:tr>
      <w:tr w:rsidR="00314E30" w14:paraId="23512373" w14:textId="77777777">
        <w:trPr>
          <w:trHeight w:val="57"/>
        </w:trPr>
        <w:tc>
          <w:tcPr>
            <w:tcW w:w="705" w:type="dxa"/>
          </w:tcPr>
          <w:p w14:paraId="0390331B" w14:textId="77777777" w:rsidR="00314E30" w:rsidRDefault="00314E30">
            <w:pPr>
              <w:spacing w:after="0" w:line="240" w:lineRule="auto"/>
              <w:rPr>
                <w:rFonts w:ascii="Times New Roman" w:eastAsia="Times New Roman" w:hAnsi="Times New Roman" w:cs="Times New Roman"/>
                <w:sz w:val="24"/>
                <w:szCs w:val="24"/>
              </w:rPr>
            </w:pPr>
          </w:p>
          <w:p w14:paraId="4E054D8D"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75" w:type="dxa"/>
          </w:tcPr>
          <w:p w14:paraId="3C7D03A6" w14:textId="77777777" w:rsidR="00314E30" w:rsidRDefault="00314E30">
            <w:pPr>
              <w:spacing w:after="0" w:line="240" w:lineRule="auto"/>
              <w:rPr>
                <w:rFonts w:ascii="Times New Roman" w:eastAsia="Times New Roman" w:hAnsi="Times New Roman" w:cs="Times New Roman"/>
                <w:sz w:val="24"/>
                <w:szCs w:val="24"/>
              </w:rPr>
            </w:pPr>
          </w:p>
          <w:p w14:paraId="2301C096"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F30.0 Hypomania</w:t>
            </w:r>
          </w:p>
        </w:tc>
        <w:tc>
          <w:tcPr>
            <w:tcW w:w="4680" w:type="dxa"/>
          </w:tcPr>
          <w:p w14:paraId="154606B2" w14:textId="77777777" w:rsidR="00314E30" w:rsidRDefault="00000000">
            <w:pPr>
              <w:numPr>
                <w:ilvl w:val="0"/>
                <w:numId w:val="4"/>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Young Mania Rating Scale (YMRS) </w:t>
            </w:r>
          </w:p>
          <w:p w14:paraId="3A7BAA17" w14:textId="77777777" w:rsidR="00314E30" w:rsidRDefault="00000000">
            <w:pPr>
              <w:numPr>
                <w:ilvl w:val="0"/>
                <w:numId w:val="4"/>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Millon Clinical Multiaxial Inventory-III (MCMI-III) </w:t>
            </w:r>
          </w:p>
          <w:p w14:paraId="3538FC83" w14:textId="77777777" w:rsidR="00314E30" w:rsidRDefault="00000000">
            <w:pPr>
              <w:numPr>
                <w:ilvl w:val="0"/>
                <w:numId w:val="4"/>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Sack’s Sentence Completion Test (SSCT) </w:t>
            </w:r>
          </w:p>
          <w:p w14:paraId="663C045B" w14:textId="77777777" w:rsidR="00314E30" w:rsidRDefault="00000000">
            <w:pPr>
              <w:numPr>
                <w:ilvl w:val="0"/>
                <w:numId w:val="4"/>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Thematic Apperception Test (TAT) </w:t>
            </w:r>
          </w:p>
          <w:p w14:paraId="277FFDF0" w14:textId="77777777" w:rsidR="00314E30" w:rsidRDefault="00000000">
            <w:pPr>
              <w:numPr>
                <w:ilvl w:val="0"/>
                <w:numId w:val="4"/>
              </w:num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Rorschach Inkblot Test</w:t>
            </w:r>
          </w:p>
        </w:tc>
        <w:tc>
          <w:tcPr>
            <w:tcW w:w="1425" w:type="dxa"/>
          </w:tcPr>
          <w:p w14:paraId="743DA2B9" w14:textId="77777777" w:rsidR="00314E30" w:rsidRDefault="00314E30">
            <w:pPr>
              <w:spacing w:after="0" w:line="240" w:lineRule="auto"/>
              <w:rPr>
                <w:rFonts w:ascii="Times New Roman" w:eastAsia="Times New Roman" w:hAnsi="Times New Roman" w:cs="Times New Roman"/>
                <w:sz w:val="24"/>
                <w:szCs w:val="24"/>
              </w:rPr>
            </w:pPr>
          </w:p>
        </w:tc>
        <w:tc>
          <w:tcPr>
            <w:tcW w:w="1215" w:type="dxa"/>
          </w:tcPr>
          <w:p w14:paraId="7B98786F" w14:textId="77777777" w:rsidR="00314E30" w:rsidRDefault="00314E30">
            <w:pPr>
              <w:spacing w:after="0" w:line="480" w:lineRule="auto"/>
              <w:rPr>
                <w:rFonts w:ascii="Times New Roman" w:eastAsia="Times New Roman" w:hAnsi="Times New Roman" w:cs="Times New Roman"/>
                <w:sz w:val="24"/>
                <w:szCs w:val="24"/>
              </w:rPr>
            </w:pPr>
          </w:p>
        </w:tc>
      </w:tr>
      <w:tr w:rsidR="00314E30" w14:paraId="09A9746D" w14:textId="77777777">
        <w:trPr>
          <w:trHeight w:val="57"/>
        </w:trPr>
        <w:tc>
          <w:tcPr>
            <w:tcW w:w="705" w:type="dxa"/>
          </w:tcPr>
          <w:p w14:paraId="7AC9C69E" w14:textId="77777777" w:rsidR="00314E30" w:rsidRDefault="00314E30">
            <w:pPr>
              <w:spacing w:after="0" w:line="240" w:lineRule="auto"/>
              <w:rPr>
                <w:rFonts w:ascii="Times New Roman" w:eastAsia="Times New Roman" w:hAnsi="Times New Roman" w:cs="Times New Roman"/>
                <w:sz w:val="24"/>
                <w:szCs w:val="24"/>
              </w:rPr>
            </w:pPr>
          </w:p>
          <w:p w14:paraId="29D5A56B"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75" w:type="dxa"/>
          </w:tcPr>
          <w:p w14:paraId="0437C3D4" w14:textId="77777777" w:rsidR="00314E30" w:rsidRDefault="00000000">
            <w:pPr>
              <w:spacing w:before="200"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F70 Mild Mental Retardation</w:t>
            </w:r>
          </w:p>
        </w:tc>
        <w:tc>
          <w:tcPr>
            <w:tcW w:w="4680" w:type="dxa"/>
          </w:tcPr>
          <w:p w14:paraId="6A605A34" w14:textId="77777777" w:rsidR="00314E30" w:rsidRDefault="00000000">
            <w:pPr>
              <w:widowControl w:val="0"/>
              <w:numPr>
                <w:ilvl w:val="0"/>
                <w:numId w:val="5"/>
              </w:numPr>
              <w:spacing w:before="200"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Vineland Social Maturity Scale (VSMS)</w:t>
            </w:r>
          </w:p>
          <w:p w14:paraId="0D7173F5" w14:textId="77777777" w:rsidR="00314E30" w:rsidRDefault="00000000">
            <w:pPr>
              <w:widowControl w:val="0"/>
              <w:numPr>
                <w:ilvl w:val="0"/>
                <w:numId w:val="5"/>
              </w:numP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Seguin Form Board Test (SFBT )</w:t>
            </w:r>
          </w:p>
          <w:p w14:paraId="547A232B" w14:textId="77777777" w:rsidR="00314E30" w:rsidRDefault="00000000">
            <w:pPr>
              <w:widowControl w:val="0"/>
              <w:numPr>
                <w:ilvl w:val="0"/>
                <w:numId w:val="5"/>
              </w:numPr>
              <w:spacing w:after="20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Malin’s Intelligence Scale for Indian Children (MISIC)</w:t>
            </w:r>
          </w:p>
        </w:tc>
        <w:tc>
          <w:tcPr>
            <w:tcW w:w="1425" w:type="dxa"/>
          </w:tcPr>
          <w:p w14:paraId="6CA4060E" w14:textId="77777777" w:rsidR="00314E30" w:rsidRDefault="00314E30">
            <w:pPr>
              <w:spacing w:after="0" w:line="480" w:lineRule="auto"/>
              <w:rPr>
                <w:rFonts w:ascii="Times New Roman" w:eastAsia="Times New Roman" w:hAnsi="Times New Roman" w:cs="Times New Roman"/>
                <w:sz w:val="24"/>
                <w:szCs w:val="24"/>
              </w:rPr>
            </w:pPr>
          </w:p>
        </w:tc>
        <w:tc>
          <w:tcPr>
            <w:tcW w:w="1215" w:type="dxa"/>
          </w:tcPr>
          <w:p w14:paraId="6B893454" w14:textId="77777777" w:rsidR="00314E30" w:rsidRDefault="00314E30">
            <w:pPr>
              <w:spacing w:after="0" w:line="480" w:lineRule="auto"/>
              <w:rPr>
                <w:rFonts w:ascii="Times New Roman" w:eastAsia="Times New Roman" w:hAnsi="Times New Roman" w:cs="Times New Roman"/>
                <w:sz w:val="24"/>
                <w:szCs w:val="24"/>
              </w:rPr>
            </w:pPr>
          </w:p>
        </w:tc>
      </w:tr>
    </w:tbl>
    <w:p w14:paraId="44E44174" w14:textId="77777777" w:rsidR="00314E30" w:rsidRDefault="00314E30">
      <w:pPr>
        <w:rPr>
          <w:rFonts w:ascii="Times New Roman" w:eastAsia="Times New Roman" w:hAnsi="Times New Roman" w:cs="Times New Roman"/>
          <w:sz w:val="28"/>
          <w:szCs w:val="28"/>
          <w:u w:val="single"/>
        </w:rPr>
      </w:pPr>
    </w:p>
    <w:p w14:paraId="03AFE067" w14:textId="77777777" w:rsidR="00314E30" w:rsidRDefault="00000000">
      <w:pPr>
        <w:spacing w:line="360" w:lineRule="auto"/>
        <w:jc w:val="both"/>
        <w:rPr>
          <w:rFonts w:ascii="Times New Roman" w:eastAsia="Times New Roman" w:hAnsi="Times New Roman" w:cs="Times New Roman"/>
          <w:b/>
          <w:bCs/>
          <w:sz w:val="28"/>
          <w:szCs w:val="28"/>
        </w:rPr>
      </w:pPr>
      <w:r>
        <w:br w:type="page"/>
      </w:r>
    </w:p>
    <w:p w14:paraId="0D407A0E" w14:textId="77777777" w:rsidR="00314E30" w:rsidRDefault="00314E30">
      <w:pPr>
        <w:spacing w:line="360" w:lineRule="auto"/>
        <w:jc w:val="center"/>
        <w:rPr>
          <w:rFonts w:ascii="Times New Roman" w:eastAsia="Times New Roman" w:hAnsi="Times New Roman" w:cs="Times New Roman"/>
          <w:b/>
          <w:bCs/>
          <w:sz w:val="56"/>
          <w:szCs w:val="56"/>
        </w:rPr>
      </w:pPr>
    </w:p>
    <w:p w14:paraId="7D972C1F" w14:textId="77777777" w:rsidR="00314E30" w:rsidRDefault="00314E30">
      <w:pPr>
        <w:spacing w:line="360" w:lineRule="auto"/>
        <w:jc w:val="center"/>
        <w:rPr>
          <w:rFonts w:ascii="Times New Roman" w:eastAsia="Times New Roman" w:hAnsi="Times New Roman" w:cs="Times New Roman"/>
          <w:b/>
          <w:bCs/>
          <w:sz w:val="56"/>
          <w:szCs w:val="56"/>
        </w:rPr>
      </w:pPr>
    </w:p>
    <w:p w14:paraId="2B849494" w14:textId="77777777" w:rsidR="00314E30" w:rsidRDefault="00314E30">
      <w:pPr>
        <w:spacing w:line="360" w:lineRule="auto"/>
        <w:jc w:val="center"/>
        <w:rPr>
          <w:rFonts w:ascii="Times New Roman" w:eastAsia="Times New Roman" w:hAnsi="Times New Roman" w:cs="Times New Roman"/>
          <w:b/>
          <w:bCs/>
          <w:sz w:val="56"/>
          <w:szCs w:val="56"/>
        </w:rPr>
      </w:pPr>
    </w:p>
    <w:p w14:paraId="1844BA39" w14:textId="77777777" w:rsidR="00314E30" w:rsidRDefault="00314E30">
      <w:pPr>
        <w:spacing w:line="360" w:lineRule="auto"/>
        <w:jc w:val="center"/>
        <w:rPr>
          <w:rFonts w:ascii="Times New Roman" w:eastAsia="Times New Roman" w:hAnsi="Times New Roman" w:cs="Times New Roman"/>
          <w:b/>
          <w:bCs/>
          <w:sz w:val="56"/>
          <w:szCs w:val="56"/>
        </w:rPr>
      </w:pPr>
    </w:p>
    <w:p w14:paraId="1FA8E8FD" w14:textId="77777777" w:rsidR="00314E30" w:rsidRDefault="00314E30">
      <w:pPr>
        <w:spacing w:line="360" w:lineRule="auto"/>
        <w:jc w:val="center"/>
        <w:rPr>
          <w:rFonts w:ascii="Times New Roman" w:eastAsia="Times New Roman" w:hAnsi="Times New Roman" w:cs="Times New Roman"/>
          <w:b/>
          <w:bCs/>
          <w:sz w:val="56"/>
          <w:szCs w:val="56"/>
        </w:rPr>
      </w:pPr>
    </w:p>
    <w:p w14:paraId="2DFEE1F1" w14:textId="77777777" w:rsidR="00314E30"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56"/>
          <w:szCs w:val="56"/>
        </w:rPr>
        <w:t>CASE NO. 1</w:t>
      </w:r>
      <w:r>
        <w:br w:type="page"/>
      </w:r>
    </w:p>
    <w:p w14:paraId="262E9E96"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SOCIO-DEMOGRAPHIC DATA:</w:t>
      </w:r>
    </w:p>
    <w:p w14:paraId="6586B7A2" w14:textId="77777777" w:rsidR="00314E30" w:rsidRDefault="00314E30">
      <w:pPr>
        <w:spacing w:line="360" w:lineRule="auto"/>
        <w:jc w:val="both"/>
        <w:rPr>
          <w:rFonts w:ascii="Times New Roman" w:eastAsia="Times New Roman" w:hAnsi="Times New Roman" w:cs="Times New Roman"/>
          <w:b/>
          <w:bCs/>
          <w:sz w:val="28"/>
          <w:szCs w:val="28"/>
        </w:rPr>
      </w:pPr>
    </w:p>
    <w:tbl>
      <w:tblPr>
        <w:tblStyle w:val="Style1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2CB5000A"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FA53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OPD No.:</w:t>
            </w:r>
            <w:r>
              <w:rPr>
                <w:rFonts w:ascii="Times New Roman" w:eastAsia="Times New Roman" w:hAnsi="Times New Roman" w:cs="Times New Roman"/>
                <w:sz w:val="24"/>
                <w:szCs w:val="24"/>
              </w:rPr>
              <w:t xml:space="preserve"> 260429007</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1B68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Administration:</w:t>
            </w:r>
            <w:r>
              <w:rPr>
                <w:rFonts w:ascii="Times New Roman" w:eastAsia="Times New Roman" w:hAnsi="Times New Roman" w:cs="Times New Roman"/>
                <w:sz w:val="24"/>
                <w:szCs w:val="24"/>
              </w:rPr>
              <w:t xml:space="preserve"> 29/04/2026</w:t>
            </w:r>
          </w:p>
        </w:tc>
      </w:tr>
      <w:tr w:rsidR="00314E30" w14:paraId="4BEA9530"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F37A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H.K.G</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7E2F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Gender:</w:t>
            </w:r>
            <w:r>
              <w:rPr>
                <w:rFonts w:ascii="Times New Roman" w:eastAsia="Times New Roman" w:hAnsi="Times New Roman" w:cs="Times New Roman"/>
                <w:sz w:val="24"/>
                <w:szCs w:val="24"/>
              </w:rPr>
              <w:t xml:space="preserve"> Male</w:t>
            </w:r>
          </w:p>
        </w:tc>
      </w:tr>
      <w:tr w:rsidR="00314E30" w14:paraId="5E1CC73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A378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Status:</w:t>
            </w:r>
            <w:r>
              <w:rPr>
                <w:rFonts w:ascii="Times New Roman" w:eastAsia="Times New Roman" w:hAnsi="Times New Roman" w:cs="Times New Roman"/>
                <w:sz w:val="24"/>
                <w:szCs w:val="24"/>
              </w:rPr>
              <w:t xml:space="preserve"> Unmarried</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09E1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Religion:</w:t>
            </w:r>
            <w:r>
              <w:rPr>
                <w:rFonts w:ascii="Times New Roman" w:eastAsia="Times New Roman" w:hAnsi="Times New Roman" w:cs="Times New Roman"/>
                <w:sz w:val="24"/>
                <w:szCs w:val="24"/>
              </w:rPr>
              <w:t xml:space="preserve"> Hindu</w:t>
            </w:r>
          </w:p>
        </w:tc>
      </w:tr>
      <w:tr w:rsidR="00314E30" w14:paraId="186D93FA"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139AD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w:t>
            </w:r>
            <w:r>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9033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w:t>
            </w:r>
            <w:r>
              <w:rPr>
                <w:rFonts w:ascii="Times New Roman" w:eastAsia="Times New Roman" w:hAnsi="Times New Roman" w:cs="Times New Roman"/>
                <w:sz w:val="24"/>
                <w:szCs w:val="24"/>
              </w:rPr>
              <w:t xml:space="preserve"> Retired school teacher </w:t>
            </w:r>
          </w:p>
        </w:tc>
      </w:tr>
      <w:tr w:rsidR="00314E30" w14:paraId="7068276F" w14:textId="77777777">
        <w:trPr>
          <w:trHeight w:val="737"/>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2915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w:t>
            </w:r>
            <w:r>
              <w:rPr>
                <w:rFonts w:ascii="Times New Roman" w:eastAsia="Times New Roman" w:hAnsi="Times New Roman" w:cs="Times New Roman"/>
                <w:sz w:val="24"/>
                <w:szCs w:val="24"/>
              </w:rPr>
              <w:t>: 25 years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FC22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SocioEconomicStatus:</w:t>
            </w:r>
            <w:r>
              <w:rPr>
                <w:rFonts w:ascii="Times New Roman" w:eastAsia="Times New Roman" w:hAnsi="Times New Roman" w:cs="Times New Roman"/>
                <w:sz w:val="24"/>
                <w:szCs w:val="24"/>
              </w:rPr>
              <w:t>Lower socio economic status</w:t>
            </w:r>
          </w:p>
        </w:tc>
      </w:tr>
      <w:tr w:rsidR="00314E30" w14:paraId="7F116B23"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DC24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w:t>
            </w:r>
            <w:r>
              <w:rPr>
                <w:rFonts w:ascii="Times New Roman" w:eastAsia="Times New Roman" w:hAnsi="Times New Roman" w:cs="Times New Roman"/>
                <w:sz w:val="24"/>
                <w:szCs w:val="24"/>
              </w:rPr>
              <w:t>: Guna, MP</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35931" w14:textId="77777777" w:rsidR="00314E30" w:rsidRDefault="00314E30">
            <w:pPr>
              <w:spacing w:after="0" w:line="360" w:lineRule="auto"/>
              <w:jc w:val="both"/>
              <w:rPr>
                <w:rFonts w:ascii="Times New Roman" w:eastAsia="Times New Roman" w:hAnsi="Times New Roman" w:cs="Times New Roman"/>
                <w:sz w:val="24"/>
                <w:szCs w:val="24"/>
              </w:rPr>
            </w:pPr>
          </w:p>
        </w:tc>
      </w:tr>
    </w:tbl>
    <w:p w14:paraId="5A4822B6" w14:textId="77777777" w:rsidR="00314E30" w:rsidRDefault="00314E30">
      <w:pPr>
        <w:spacing w:line="360" w:lineRule="auto"/>
        <w:jc w:val="both"/>
        <w:rPr>
          <w:rFonts w:ascii="Times New Roman" w:eastAsia="Times New Roman" w:hAnsi="Times New Roman" w:cs="Times New Roman"/>
          <w:sz w:val="24"/>
          <w:szCs w:val="24"/>
        </w:rPr>
      </w:pPr>
    </w:p>
    <w:p w14:paraId="1C6889D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Informant:</w:t>
      </w:r>
    </w:p>
    <w:p w14:paraId="717CE24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Relationship: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of acquaintance:</w:t>
      </w:r>
    </w:p>
    <w:p w14:paraId="5F00E00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                                         Son                                              28 years </w:t>
      </w:r>
    </w:p>
    <w:p w14:paraId="3FA0707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V.P                                         Elder brother                               60 years</w:t>
      </w:r>
    </w:p>
    <w:p w14:paraId="0906ACD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Reliable and Adequacy: </w:t>
      </w:r>
      <w:r>
        <w:rPr>
          <w:rFonts w:ascii="Times New Roman" w:eastAsia="Times New Roman" w:hAnsi="Times New Roman" w:cs="Times New Roman"/>
          <w:sz w:val="24"/>
          <w:szCs w:val="24"/>
        </w:rPr>
        <w:t>The given information is partially reliable and adequate.</w:t>
      </w:r>
    </w:p>
    <w:p w14:paraId="60209AE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CHIEF COMPLAINTS: (As per patient and informant)</w:t>
      </w:r>
      <w:r>
        <w:rPr>
          <w:noProof/>
        </w:rPr>
        <mc:AlternateContent>
          <mc:Choice Requires="wps">
            <w:drawing>
              <wp:anchor distT="0" distB="0" distL="114300" distR="114300" simplePos="0" relativeHeight="251657216" behindDoc="0" locked="0" layoutInCell="1" allowOverlap="1" wp14:anchorId="60169138" wp14:editId="5CCDF1A0">
                <wp:simplePos x="0" y="0"/>
                <wp:positionH relativeFrom="column">
                  <wp:posOffset>4128770</wp:posOffset>
                </wp:positionH>
                <wp:positionV relativeFrom="paragraph">
                  <wp:posOffset>301625</wp:posOffset>
                </wp:positionV>
                <wp:extent cx="580390" cy="1739265"/>
                <wp:effectExtent l="0" t="0" r="0" b="0"/>
                <wp:wrapNone/>
                <wp:docPr id="1" name="Right Brace 1"/>
                <wp:cNvGraphicFramePr/>
                <a:graphic xmlns:a="http://schemas.openxmlformats.org/drawingml/2006/main">
                  <a:graphicData uri="http://schemas.microsoft.com/office/word/2010/wordprocessingShape">
                    <wps:wsp>
                      <wps:cNvSpPr/>
                      <wps:spPr>
                        <a:xfrm>
                          <a:off x="5060568" y="2915130"/>
                          <a:ext cx="570865" cy="1729740"/>
                        </a:xfrm>
                        <a:prstGeom prst="rightBrace">
                          <a:avLst>
                            <a:gd name="adj1" fmla="val 8333"/>
                            <a:gd name="adj2" fmla="val 50000"/>
                          </a:avLst>
                        </a:prstGeom>
                        <a:noFill/>
                        <a:ln w="9525" cap="flat" cmpd="sng">
                          <a:solidFill>
                            <a:schemeClr val="accent1"/>
                          </a:solidFill>
                          <a:prstDash val="solid"/>
                          <a:miter lim="800000"/>
                          <a:headEnd type="none" w="sm" len="sm"/>
                          <a:tailEnd type="none" w="sm" len="sm"/>
                        </a:ln>
                      </wps:spPr>
                      <wps:txbx>
                        <w:txbxContent>
                          <w:p w14:paraId="461C2F6E" w14:textId="77777777" w:rsidR="00314E30" w:rsidRDefault="00314E30">
                            <w:pPr>
                              <w:spacing w:after="0" w:line="240" w:lineRule="auto"/>
                            </w:pPr>
                          </w:p>
                        </w:txbxContent>
                      </wps:txbx>
                      <wps:bodyPr spcFirstLastPara="1" wrap="square" lIns="91425" tIns="91425" rIns="91425" bIns="91425" anchor="ctr" anchorCtr="0">
                        <a:noAutofit/>
                      </wps:bodyPr>
                    </wps:wsp>
                  </a:graphicData>
                </a:graphic>
              </wp:anchor>
            </w:drawing>
          </mc:Choice>
          <mc:Fallback>
            <w:pict>
              <v:shapetype w14:anchorId="6016913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left:0;text-align:left;margin-left:325.1pt;margin-top:23.75pt;width:45.7pt;height:136.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" adj="594" strokecolor="#4f81bd [3204]">
                <v:stroke startarrowwidth="narrow" startarrowlength="short" endarrowwidth="narrow" endarrowlength="short" joinstyle="miter"/>
                <v:textbox inset="2.53958mm,2.53958mm,2.53958mm,2.53958mm">
                  <w:txbxContent>
                    <w:p w14:paraId="461C2F6E" w14:textId="77777777" w:rsidR="00314E30" w:rsidRDefault="00314E30">
                      <w:pPr>
                        <w:spacing w:after="0" w:line="240" w:lineRule="auto"/>
                      </w:pPr>
                    </w:p>
                  </w:txbxContent>
                </v:textbox>
              </v:shape>
            </w:pict>
          </mc:Fallback>
        </mc:AlternateContent>
      </w:r>
    </w:p>
    <w:p w14:paraId="5DE2721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Frequently forgetting recent and immediate things.</w:t>
      </w:r>
    </w:p>
    <w:p w14:paraId="5340D49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withdrawal , very less interacting with neighbors and relatives.   </w:t>
      </w:r>
    </w:p>
    <w:p w14:paraId="7927BF8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talking is very irrelevant without any initiation of talk.                        20days</w:t>
      </w:r>
    </w:p>
    <w:p w14:paraId="04EC6E4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Spending most of the time alone , sitting for hours at one place,</w:t>
      </w:r>
    </w:p>
    <w:p w14:paraId="7D4E419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without talking to anyone .</w:t>
      </w:r>
    </w:p>
    <w:p w14:paraId="3E386FB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21A7C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 for Consultation</w:t>
      </w:r>
      <w:r>
        <w:rPr>
          <w:rFonts w:ascii="Times New Roman" w:eastAsia="Times New Roman" w:hAnsi="Times New Roman" w:cs="Times New Roman"/>
          <w:sz w:val="24"/>
          <w:szCs w:val="24"/>
        </w:rPr>
        <w:t>: Patient came for Pharmacological treatment and behavioral assessment.</w:t>
      </w:r>
    </w:p>
    <w:p w14:paraId="242D5169" w14:textId="77777777" w:rsidR="00314E30" w:rsidRDefault="00314E30">
      <w:pPr>
        <w:spacing w:line="360" w:lineRule="auto"/>
        <w:jc w:val="both"/>
        <w:rPr>
          <w:rFonts w:ascii="Times New Roman" w:eastAsia="Times New Roman" w:hAnsi="Times New Roman" w:cs="Times New Roman"/>
          <w:b/>
          <w:bCs/>
          <w:sz w:val="24"/>
          <w:szCs w:val="24"/>
        </w:rPr>
      </w:pPr>
    </w:p>
    <w:p w14:paraId="7998E8C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HISTORY OF PRESENT ILLNESS:</w:t>
      </w:r>
    </w:p>
    <w:p w14:paraId="7A263C7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Total Duration: </w:t>
      </w:r>
      <w:r>
        <w:rPr>
          <w:rFonts w:ascii="Times New Roman" w:eastAsia="Times New Roman" w:hAnsi="Times New Roman" w:cs="Times New Roman"/>
          <w:sz w:val="24"/>
          <w:szCs w:val="24"/>
        </w:rPr>
        <w:t>Total Duration of illness is 20 days.</w:t>
      </w:r>
    </w:p>
    <w:p w14:paraId="27EB2B0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Onset: </w:t>
      </w:r>
      <w:r>
        <w:rPr>
          <w:rFonts w:ascii="Times New Roman" w:eastAsia="Times New Roman" w:hAnsi="Times New Roman" w:cs="Times New Roman"/>
          <w:sz w:val="24"/>
          <w:szCs w:val="24"/>
        </w:rPr>
        <w:t>The onset of illness is insidious.</w:t>
      </w:r>
    </w:p>
    <w:p w14:paraId="03DD83A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Course: </w:t>
      </w:r>
      <w:r>
        <w:rPr>
          <w:rFonts w:ascii="Times New Roman" w:eastAsia="Times New Roman" w:hAnsi="Times New Roman" w:cs="Times New Roman"/>
          <w:sz w:val="24"/>
          <w:szCs w:val="24"/>
        </w:rPr>
        <w:t>The illness is chronic.</w:t>
      </w:r>
    </w:p>
    <w:p w14:paraId="640F8F2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Progress: </w:t>
      </w:r>
      <w:r>
        <w:rPr>
          <w:rFonts w:ascii="Times New Roman" w:eastAsia="Times New Roman" w:hAnsi="Times New Roman" w:cs="Times New Roman"/>
          <w:sz w:val="24"/>
          <w:szCs w:val="24"/>
        </w:rPr>
        <w:t>The progress of illness is deteriorating</w:t>
      </w:r>
      <w:r>
        <w:rPr>
          <w:rFonts w:ascii="Times New Roman" w:eastAsia="Times New Roman" w:hAnsi="Times New Roman" w:cs="Times New Roman"/>
          <w:b/>
          <w:bCs/>
          <w:sz w:val="24"/>
          <w:szCs w:val="24"/>
        </w:rPr>
        <w:t>.</w:t>
      </w:r>
    </w:p>
    <w:p w14:paraId="43F3B8F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Predisposing Factor: </w:t>
      </w:r>
      <w:r>
        <w:rPr>
          <w:rFonts w:ascii="Times New Roman" w:eastAsia="Times New Roman" w:hAnsi="Times New Roman" w:cs="Times New Roman"/>
          <w:sz w:val="24"/>
          <w:szCs w:val="24"/>
        </w:rPr>
        <w:t>No significant predisposing factor was reported during the interview</w:t>
      </w:r>
    </w:p>
    <w:p w14:paraId="780AACF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Precipitating Factor: </w:t>
      </w:r>
      <w:r>
        <w:rPr>
          <w:rFonts w:ascii="Times New Roman" w:eastAsia="Times New Roman" w:hAnsi="Times New Roman" w:cs="Times New Roman"/>
          <w:sz w:val="24"/>
          <w:szCs w:val="24"/>
        </w:rPr>
        <w:t>lesion is seen involving the left basal ganglia and cortical and subcortical regions in the right frontal and right parietal lobe associated with mild local volume loss.</w:t>
      </w:r>
    </w:p>
    <w:p w14:paraId="4C9B9C5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Perpetuating Factor:</w:t>
      </w:r>
      <w:r>
        <w:rPr>
          <w:rFonts w:ascii="Times New Roman" w:eastAsia="Times New Roman" w:hAnsi="Times New Roman" w:cs="Times New Roman"/>
          <w:sz w:val="24"/>
          <w:szCs w:val="24"/>
        </w:rPr>
        <w:t>lower socio economic strata and lack of awareness related to the illness.</w:t>
      </w:r>
    </w:p>
    <w:p w14:paraId="08CA5AA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  patient, HKG, 60 year old, married male, retired school teacher from, jamer guna belonging to lower socio economic strata came with his son with presenting chief complaints of forgetting everything what recently happened, he had been interacting with neighbour and friends very less, he rarely goes out of the house and sits for one place for hours. The informant reported he sometimes talks irrelevant, and starts to say irrelevant things from the past 20 days.</w:t>
      </w:r>
    </w:p>
    <w:p w14:paraId="56047B5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informant reported that 20 days ago, he went to his son in law’s house. There he was not talking to anyone and spend most of the time sitting at one place and when someone tries to initiate a conversation with him he was giving some irrelevant answers that were not appropriate to the questions. The informant also noticed that he starts to forgetting things like what he recently had in breakfast, what he was doing 1 hr ago, and he also informed to recall anything he was taking more than usual time that needed, and he took more than usual time to understand what what people use to say, like giving some work.</w:t>
      </w:r>
    </w:p>
    <w:p w14:paraId="04FD1ED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interview the patient was not able to understand the questions properly and the examiner had to repeat some questions twice or thrice to explain to him. The informant also reported that since 20 days he's been talking very less to everyone in the house and stays in the house alone for a long time which he didn’t use to do before some days ago. The patient had been consuming tobacco in the form of bidi for the past 30+ years, for about  1–2 bidi everyday, but in a few days because he’s not going out of the house frequently, the consumption of bidi has decreased. The patient reported with his son in man psychiatric clinic  on 29/01/26 for pharmacological treatment and behavioral assessment.</w:t>
      </w:r>
    </w:p>
    <w:p w14:paraId="7D95BEB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BIOLOGICAL FUNCTIONING:</w:t>
      </w:r>
    </w:p>
    <w:p w14:paraId="74C2D97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Sleep</w:t>
      </w:r>
      <w:r>
        <w:rPr>
          <w:rFonts w:ascii="Times New Roman" w:eastAsia="Times New Roman" w:hAnsi="Times New Roman" w:cs="Times New Roman"/>
          <w:sz w:val="24"/>
          <w:szCs w:val="24"/>
        </w:rPr>
        <w:t>: The patient did not report any sleep disturbance.</w:t>
      </w:r>
    </w:p>
    <w:p w14:paraId="721E43E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Appetite</w:t>
      </w:r>
      <w:r>
        <w:rPr>
          <w:rFonts w:ascii="Times New Roman" w:eastAsia="Times New Roman" w:hAnsi="Times New Roman" w:cs="Times New Roman"/>
          <w:sz w:val="24"/>
          <w:szCs w:val="24"/>
        </w:rPr>
        <w:t>:  The patient did not report any change in appetite.</w:t>
      </w:r>
    </w:p>
    <w:p w14:paraId="0E1F2D3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Self- care</w:t>
      </w:r>
      <w:r>
        <w:rPr>
          <w:rFonts w:ascii="Times New Roman" w:eastAsia="Times New Roman" w:hAnsi="Times New Roman" w:cs="Times New Roman"/>
          <w:sz w:val="24"/>
          <w:szCs w:val="24"/>
        </w:rPr>
        <w:t>: no disturbance in self care reported by the informant.</w:t>
      </w:r>
    </w:p>
    <w:p w14:paraId="5D16510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Bowel and Bladder:</w:t>
      </w:r>
      <w:r>
        <w:rPr>
          <w:rFonts w:ascii="Times New Roman" w:eastAsia="Times New Roman" w:hAnsi="Times New Roman" w:cs="Times New Roman"/>
          <w:sz w:val="24"/>
          <w:szCs w:val="24"/>
        </w:rPr>
        <w:t xml:space="preserve"> No disturbance in bowel and bladder control.</w:t>
      </w:r>
    </w:p>
    <w:p w14:paraId="3C3030C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Libido:</w:t>
      </w:r>
      <w:r>
        <w:rPr>
          <w:rFonts w:ascii="Times New Roman" w:eastAsia="Times New Roman" w:hAnsi="Times New Roman" w:cs="Times New Roman"/>
          <w:sz w:val="24"/>
          <w:szCs w:val="24"/>
        </w:rPr>
        <w:t xml:space="preserve"> decreased Libido level due to old age reported by the patient.</w:t>
      </w:r>
    </w:p>
    <w:p w14:paraId="1FCCCA1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Occupational Functioning</w:t>
      </w:r>
      <w:r>
        <w:rPr>
          <w:rFonts w:ascii="Times New Roman" w:eastAsia="Times New Roman" w:hAnsi="Times New Roman" w:cs="Times New Roman"/>
          <w:sz w:val="24"/>
          <w:szCs w:val="24"/>
        </w:rPr>
        <w:t>: he's retired, school teacher, retired a few years ago.</w:t>
      </w:r>
    </w:p>
    <w:p w14:paraId="0E72A9B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NEGATIVE HISTORY</w:t>
      </w:r>
    </w:p>
    <w:p w14:paraId="5FE633B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Intake of tobacco/nicotine, alcohol, cannabis, opioids; not excessive amount of cocaine.</w:t>
      </w:r>
    </w:p>
    <w:p w14:paraId="1D59CF1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Hearing of voices in the absence of others, talking to self, aimless roaming, feeling of doubts towards others, excessive fear towards others.</w:t>
      </w:r>
    </w:p>
    <w:p w14:paraId="196A6B4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Big talks, feeling excessive happiness, increased energy, increased talkativeness, reckless spending, increased aggression, high mood.</w:t>
      </w:r>
    </w:p>
    <w:p w14:paraId="22A1D53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Sad mood, decreased energy, not wanting to engage in activities, no hope for the future, reduced intake of food, wanting to stay alone.</w:t>
      </w:r>
    </w:p>
    <w:p w14:paraId="357E4E3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Breathlessness, choking, trembling of hands, dry mouth, increased sweating, increased heart rate.</w:t>
      </w:r>
    </w:p>
    <w:p w14:paraId="498B71A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Having the same thoughts again and again, unable to control some thoughts, wasting several hours doing certain actions.</w:t>
      </w:r>
    </w:p>
    <w:p w14:paraId="05937C5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Increased impulsivity, increased emotionality, fear of being left again, following rules strictly.</w:t>
      </w:r>
    </w:p>
    <w:p w14:paraId="0616E92F" w14:textId="77777777" w:rsidR="00314E30" w:rsidRDefault="00314E30">
      <w:pPr>
        <w:spacing w:after="0" w:line="360" w:lineRule="auto"/>
        <w:jc w:val="both"/>
        <w:rPr>
          <w:rFonts w:ascii="Times New Roman" w:eastAsia="Times New Roman" w:hAnsi="Times New Roman" w:cs="Times New Roman"/>
          <w:sz w:val="24"/>
          <w:szCs w:val="24"/>
        </w:rPr>
      </w:pPr>
    </w:p>
    <w:p w14:paraId="37FC6B0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TREATMENT HISTORY:</w:t>
      </w:r>
    </w:p>
    <w:p w14:paraId="69A35CF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Medical History: </w:t>
      </w:r>
      <w:r>
        <w:rPr>
          <w:rFonts w:ascii="Times New Roman" w:eastAsia="Times New Roman" w:hAnsi="Times New Roman" w:cs="Times New Roman"/>
          <w:sz w:val="24"/>
          <w:szCs w:val="24"/>
        </w:rPr>
        <w:t>There is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no significant medical history reported by patient and informant.</w:t>
      </w:r>
    </w:p>
    <w:p w14:paraId="3B322CA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Psychiatric History: </w:t>
      </w:r>
      <w:r>
        <w:rPr>
          <w:rFonts w:ascii="Times New Roman" w:eastAsia="Times New Roman" w:hAnsi="Times New Roman" w:cs="Times New Roman"/>
          <w:sz w:val="24"/>
          <w:szCs w:val="24"/>
        </w:rPr>
        <w:t>significant findings in the CT scan and MRI has been seen (lesion is seen involving the left basal ganglia and cortical and subcortical regions in the right frontal and right parietal lobe associated with mild local volume loss)</w:t>
      </w:r>
    </w:p>
    <w:p w14:paraId="0EE7A9A2" w14:textId="77777777" w:rsidR="00314E30" w:rsidRDefault="00314E30">
      <w:pPr>
        <w:spacing w:line="360" w:lineRule="auto"/>
        <w:jc w:val="both"/>
        <w:rPr>
          <w:rFonts w:ascii="Times New Roman" w:eastAsia="Times New Roman" w:hAnsi="Times New Roman" w:cs="Times New Roman"/>
          <w:sz w:val="24"/>
          <w:szCs w:val="24"/>
        </w:rPr>
      </w:pPr>
    </w:p>
    <w:p w14:paraId="686370B5" w14:textId="77777777" w:rsidR="00314E30" w:rsidRDefault="00314E30">
      <w:pPr>
        <w:spacing w:line="360" w:lineRule="auto"/>
        <w:jc w:val="both"/>
        <w:rPr>
          <w:rFonts w:ascii="Times New Roman" w:eastAsia="Times New Roman" w:hAnsi="Times New Roman" w:cs="Times New Roman"/>
          <w:b/>
          <w:bCs/>
          <w:sz w:val="24"/>
          <w:szCs w:val="24"/>
        </w:rPr>
      </w:pPr>
    </w:p>
    <w:p w14:paraId="49E7CD2F" w14:textId="77777777" w:rsidR="00314E30" w:rsidRDefault="00314E30">
      <w:pPr>
        <w:spacing w:line="360" w:lineRule="auto"/>
        <w:jc w:val="both"/>
        <w:rPr>
          <w:rFonts w:ascii="Times New Roman" w:eastAsia="Times New Roman" w:hAnsi="Times New Roman" w:cs="Times New Roman"/>
          <w:b/>
          <w:bCs/>
          <w:sz w:val="24"/>
          <w:szCs w:val="24"/>
        </w:rPr>
      </w:pPr>
    </w:p>
    <w:p w14:paraId="5CB7607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FAMILY HISTORY:</w:t>
      </w:r>
    </w:p>
    <w:p w14:paraId="01FC674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History of Medical/Psychiatric Disorders: </w:t>
      </w:r>
      <w:r>
        <w:rPr>
          <w:rFonts w:ascii="Times New Roman" w:eastAsia="Times New Roman" w:hAnsi="Times New Roman" w:cs="Times New Roman"/>
          <w:sz w:val="24"/>
          <w:szCs w:val="24"/>
        </w:rPr>
        <w:t>No Past medical and psychiatric illness in the family reported by the patient and informant.</w:t>
      </w:r>
    </w:p>
    <w:p w14:paraId="4B131BE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Living Arrangement: </w:t>
      </w:r>
      <w:r>
        <w:rPr>
          <w:rFonts w:ascii="Times New Roman" w:eastAsia="Times New Roman" w:hAnsi="Times New Roman" w:cs="Times New Roman"/>
          <w:sz w:val="24"/>
          <w:szCs w:val="24"/>
        </w:rPr>
        <w:t>he lives in a joint family setting.</w:t>
      </w:r>
    </w:p>
    <w:p w14:paraId="3721881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Primary Caregiver: </w:t>
      </w:r>
      <w:r>
        <w:rPr>
          <w:rFonts w:ascii="Times New Roman" w:eastAsia="Times New Roman" w:hAnsi="Times New Roman" w:cs="Times New Roman"/>
          <w:sz w:val="24"/>
          <w:szCs w:val="24"/>
        </w:rPr>
        <w:t xml:space="preserve">wife and son are the primary care giver </w:t>
      </w:r>
    </w:p>
    <w:p w14:paraId="1C6DD24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Type of Communication: </w:t>
      </w:r>
      <w:r>
        <w:rPr>
          <w:rFonts w:ascii="Times New Roman" w:eastAsia="Times New Roman" w:hAnsi="Times New Roman" w:cs="Times New Roman"/>
          <w:sz w:val="24"/>
          <w:szCs w:val="24"/>
        </w:rPr>
        <w:t>open communication in the family, hes openly able to express his needs and himself  to his family.</w:t>
      </w:r>
    </w:p>
    <w:p w14:paraId="3C2919C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Understanding of Illness: </w:t>
      </w:r>
      <w:r>
        <w:rPr>
          <w:rFonts w:ascii="Times New Roman" w:eastAsia="Times New Roman" w:hAnsi="Times New Roman" w:cs="Times New Roman"/>
          <w:sz w:val="24"/>
          <w:szCs w:val="24"/>
        </w:rPr>
        <w:t>family understands the type of illness.</w:t>
      </w:r>
    </w:p>
    <w:p w14:paraId="0FCDD5C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Members Attitude Towards the Patient: </w:t>
      </w:r>
      <w:r>
        <w:rPr>
          <w:rFonts w:ascii="Times New Roman" w:eastAsia="Times New Roman" w:hAnsi="Times New Roman" w:cs="Times New Roman"/>
          <w:sz w:val="24"/>
          <w:szCs w:val="24"/>
        </w:rPr>
        <w:t>family is supportive and care-giving.</w:t>
      </w:r>
    </w:p>
    <w:p w14:paraId="668F3D3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Stressors and Discords: </w:t>
      </w:r>
      <w:r>
        <w:rPr>
          <w:rFonts w:ascii="Times New Roman" w:eastAsia="Times New Roman" w:hAnsi="Times New Roman" w:cs="Times New Roman"/>
          <w:sz w:val="24"/>
          <w:szCs w:val="24"/>
        </w:rPr>
        <w:t>no significant stressor in the family as reported by the patient and informant.</w:t>
      </w:r>
    </w:p>
    <w:p w14:paraId="202D1000" w14:textId="77777777" w:rsidR="00314E30" w:rsidRDefault="00314E30">
      <w:pPr>
        <w:spacing w:line="360" w:lineRule="auto"/>
        <w:jc w:val="both"/>
        <w:rPr>
          <w:rFonts w:ascii="Times New Roman" w:eastAsia="Times New Roman" w:hAnsi="Times New Roman" w:cs="Times New Roman"/>
          <w:sz w:val="24"/>
          <w:szCs w:val="24"/>
        </w:rPr>
      </w:pPr>
    </w:p>
    <w:p w14:paraId="7BCB845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HISTORY:</w:t>
      </w:r>
    </w:p>
    <w:p w14:paraId="49A22F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Birth and Early Development: </w:t>
      </w:r>
      <w:r>
        <w:rPr>
          <w:rFonts w:ascii="Times New Roman" w:eastAsia="Times New Roman" w:hAnsi="Times New Roman" w:cs="Times New Roman"/>
          <w:sz w:val="24"/>
          <w:szCs w:val="24"/>
        </w:rPr>
        <w:t xml:space="preserve">As reported by the parents, the patient was born through normal delivery, after the full 9 months of gestation period. The birth cry was present, and no immediate postnatal complications were reported. Developmental milestones were age appropriate. </w:t>
      </w:r>
    </w:p>
    <w:p w14:paraId="6E02D08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Behavior During Childhood</w:t>
      </w:r>
      <w:r>
        <w:rPr>
          <w:rFonts w:ascii="Times New Roman" w:eastAsia="Times New Roman" w:hAnsi="Times New Roman" w:cs="Times New Roman"/>
          <w:sz w:val="24"/>
          <w:szCs w:val="24"/>
        </w:rPr>
        <w:t>: As reported by the informant (elder brother) his behaviour during childhood was easy going.</w:t>
      </w:r>
    </w:p>
    <w:p w14:paraId="7D059F2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illness During Childhood:</w:t>
      </w:r>
      <w:r>
        <w:rPr>
          <w:rFonts w:ascii="Times New Roman" w:eastAsia="Times New Roman" w:hAnsi="Times New Roman" w:cs="Times New Roman"/>
          <w:sz w:val="24"/>
          <w:szCs w:val="24"/>
        </w:rPr>
        <w:t xml:space="preserve"> No significant physical illness during childhood was reported by the informant.</w:t>
      </w:r>
    </w:p>
    <w:p w14:paraId="5BB7A7A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Atmosphere During Childhood and Adolescence:</w:t>
      </w:r>
      <w:r>
        <w:rPr>
          <w:rFonts w:ascii="Times New Roman" w:eastAsia="Times New Roman" w:hAnsi="Times New Roman" w:cs="Times New Roman"/>
          <w:sz w:val="24"/>
          <w:szCs w:val="24"/>
        </w:rPr>
        <w:t xml:space="preserve"> The home atmosphere during the patient’s childhood and adolescence was reported to be cordial.</w:t>
      </w:r>
    </w:p>
    <w:p w14:paraId="2FA7C80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Scholastic and Extracurricular Activities:</w:t>
      </w:r>
      <w:r>
        <w:rPr>
          <w:rFonts w:ascii="Times New Roman" w:eastAsia="Times New Roman" w:hAnsi="Times New Roman" w:cs="Times New Roman"/>
          <w:sz w:val="24"/>
          <w:szCs w:val="24"/>
        </w:rPr>
        <w:t xml:space="preserve"> The patient was an average performer in academics. The patient reported he was interested in  studies and studied up-to 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 and  was good in studies , he could not continue further education due to lack of resources in the rural village area.</w:t>
      </w:r>
    </w:p>
    <w:p w14:paraId="52B2636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Occupation:</w:t>
      </w:r>
      <w:r>
        <w:rPr>
          <w:rFonts w:ascii="Times New Roman" w:eastAsia="Times New Roman" w:hAnsi="Times New Roman" w:cs="Times New Roman"/>
          <w:sz w:val="24"/>
          <w:szCs w:val="24"/>
        </w:rPr>
        <w:t xml:space="preserve"> He was a retired school teacher , he worked for 30  years teaching students in government schools and giving children private coaching classes , he retired at the age of 57 years.</w:t>
      </w:r>
    </w:p>
    <w:p w14:paraId="209C479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Menstrual History: not applicable</w:t>
      </w:r>
    </w:p>
    <w:p w14:paraId="2673A8F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Sexual/ Masturbation History: </w:t>
      </w:r>
      <w:r>
        <w:rPr>
          <w:rFonts w:ascii="Times New Roman" w:eastAsia="Times New Roman" w:hAnsi="Times New Roman" w:cs="Times New Roman"/>
          <w:sz w:val="24"/>
          <w:szCs w:val="24"/>
        </w:rPr>
        <w:t>no sexual relations maintained with the wife due to old age, before he had satisfactory sexual relations with the wife.</w:t>
      </w:r>
    </w:p>
    <w:p w14:paraId="3E2643F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History:</w:t>
      </w:r>
      <w:r>
        <w:rPr>
          <w:rFonts w:ascii="Times New Roman" w:eastAsia="Times New Roman" w:hAnsi="Times New Roman" w:cs="Times New Roman"/>
          <w:sz w:val="24"/>
          <w:szCs w:val="24"/>
        </w:rPr>
        <w:t xml:space="preserve"> he got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married at the age of 20 years in an arranged marriage setting   and has a satisfactory married life from 40 years.</w:t>
      </w:r>
    </w:p>
    <w:p w14:paraId="5D0AC0C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Substance Use History: </w:t>
      </w:r>
      <w:r>
        <w:rPr>
          <w:rFonts w:ascii="Times New Roman" w:eastAsia="Times New Roman" w:hAnsi="Times New Roman" w:cs="Times New Roman"/>
          <w:sz w:val="24"/>
          <w:szCs w:val="24"/>
        </w:rPr>
        <w:t>consumption of tobacco in the form of bidi since the age of 30 years.</w:t>
      </w:r>
    </w:p>
    <w:p w14:paraId="0091C4B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Forensic History: </w:t>
      </w:r>
      <w:r>
        <w:rPr>
          <w:rFonts w:ascii="Times New Roman" w:eastAsia="Times New Roman" w:hAnsi="Times New Roman" w:cs="Times New Roman"/>
          <w:sz w:val="24"/>
          <w:szCs w:val="24"/>
        </w:rPr>
        <w:t>Not applicable.</w:t>
      </w:r>
    </w:p>
    <w:p w14:paraId="733586E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7867DD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PREMORBID HISTORY:</w:t>
      </w:r>
    </w:p>
    <w:p w14:paraId="2D960EE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premorbid functioning was generally appropriate, as he was able to manage his daily activities at an age-appropriate level prior to the onset of the present illness. However, his social and interpersonal functioning was appropriate  hes socially adaptive and extrovert personality  In terms of work and responsibility the patient demonstrated complete responsibility towards assigned tasks and He handled stress with ease and he had adaptive coping styles his hobbies were to teach children in private coaching classes and to do farming in his farm he also like visit temples of different places .The patient’s premorbid mood was predominantly euthymic, with no significant or persistent symptoms indicative of mood disturbance prior to the onset of current difficulties. His interpersonal relationships were generally stable and  healthy relationships with wife and children. Although he was described as generally energetic and capable of taking initiative, his energy was not consistently directed in a goal-oriented or organized manner. There was no evidence of excessive fantasy life, daydreaming, or imaginative withdrawal from reality. Furthermore, the patient’s attitude towards himself was largely positive, with an adequate level of self-regard and no persistent feelings of worthlessness or self-deprecation reported during the premorbid phase. Lastly, his moral, religious, and health-related attitudes were within normal limits, with no significant deviations or concerns noted.</w:t>
      </w:r>
    </w:p>
    <w:p w14:paraId="70C66212" w14:textId="77777777" w:rsidR="00314E30" w:rsidRDefault="00314E30">
      <w:pPr>
        <w:spacing w:line="360" w:lineRule="auto"/>
        <w:jc w:val="both"/>
        <w:rPr>
          <w:rFonts w:ascii="Times New Roman" w:eastAsia="Times New Roman" w:hAnsi="Times New Roman" w:cs="Times New Roman"/>
          <w:sz w:val="24"/>
          <w:szCs w:val="24"/>
        </w:rPr>
      </w:pPr>
    </w:p>
    <w:p w14:paraId="05AD488D" w14:textId="77777777" w:rsidR="00314E30"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MENTAL STATUS EXAMINATION</w:t>
      </w:r>
    </w:p>
    <w:p w14:paraId="63C4EE03"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APPEARANCE &amp; BEHAVIOR:</w:t>
      </w:r>
    </w:p>
    <w:p w14:paraId="14EBCA0D"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appearance:</w:t>
      </w:r>
      <w:r>
        <w:rPr>
          <w:rFonts w:ascii="Times New Roman" w:eastAsia="Times New Roman" w:hAnsi="Times New Roman" w:cs="Times New Roman"/>
          <w:sz w:val="24"/>
          <w:szCs w:val="24"/>
        </w:rPr>
        <w:t xml:space="preserve"> The patient appeared well-kempt. He was dressed in neat, clean and age-appropriate clothing.</w:t>
      </w:r>
    </w:p>
    <w:p w14:paraId="34B309D9"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Entered into the Room: </w:t>
      </w:r>
      <w:r>
        <w:rPr>
          <w:rFonts w:ascii="Times New Roman" w:eastAsia="Times New Roman" w:hAnsi="Times New Roman" w:cs="Times New Roman"/>
          <w:sz w:val="24"/>
          <w:szCs w:val="24"/>
        </w:rPr>
        <w:t>The patient entered the interview room voluntarily without any signs of resistance or hesitation.</w:t>
      </w:r>
    </w:p>
    <w:p w14:paraId="538D9B5A"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Facial expression and body language:</w:t>
      </w:r>
      <w:r>
        <w:rPr>
          <w:rFonts w:ascii="Times New Roman" w:eastAsia="Times New Roman" w:hAnsi="Times New Roman" w:cs="Times New Roman"/>
          <w:sz w:val="24"/>
          <w:szCs w:val="24"/>
        </w:rPr>
        <w:t xml:space="preserve"> The patient appeared interested in the interview. He actively listened to the questions asked and responded adequately. His facial expressions and body language were appropriate to the context of interaction.</w:t>
      </w:r>
    </w:p>
    <w:p w14:paraId="7A8DBD82"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hygiene:</w:t>
      </w:r>
      <w:r>
        <w:rPr>
          <w:rFonts w:ascii="Times New Roman" w:eastAsia="Times New Roman" w:hAnsi="Times New Roman" w:cs="Times New Roman"/>
          <w:sz w:val="24"/>
          <w:szCs w:val="24"/>
        </w:rPr>
        <w:t xml:space="preserve"> The patient was well-groomed. His nails were trimmed, hair was combed, and overall personal hygiene was adequately maintained. </w:t>
      </w:r>
    </w:p>
    <w:p w14:paraId="2AAC210F"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Eye contact:</w:t>
      </w:r>
      <w:r>
        <w:rPr>
          <w:rFonts w:ascii="Times New Roman" w:eastAsia="Times New Roman" w:hAnsi="Times New Roman" w:cs="Times New Roman"/>
          <w:sz w:val="24"/>
          <w:szCs w:val="24"/>
        </w:rPr>
        <w:t xml:space="preserve"> The patient made and maintained appropriate eye contact throughout the interview.</w:t>
      </w:r>
    </w:p>
    <w:p w14:paraId="287D079B"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Attitude Towards the Examiner:</w:t>
      </w:r>
      <w:r>
        <w:rPr>
          <w:rFonts w:ascii="Times New Roman" w:eastAsia="Times New Roman" w:hAnsi="Times New Roman" w:cs="Times New Roman"/>
          <w:sz w:val="24"/>
          <w:szCs w:val="24"/>
        </w:rPr>
        <w:t xml:space="preserve"> The patient’s attitude towards the examiner was cooperative and respectful.</w:t>
      </w:r>
    </w:p>
    <w:p w14:paraId="5F997FE7"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Rapport:</w:t>
      </w:r>
      <w:r>
        <w:rPr>
          <w:rFonts w:ascii="Times New Roman" w:eastAsia="Times New Roman" w:hAnsi="Times New Roman" w:cs="Times New Roman"/>
          <w:sz w:val="24"/>
          <w:szCs w:val="24"/>
        </w:rPr>
        <w:t xml:space="preserve"> Rapport was easily established and maintained throughout the session.</w:t>
      </w:r>
    </w:p>
    <w:p w14:paraId="1ECC9C68"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Behaviour During the Interview:</w:t>
      </w:r>
      <w:r>
        <w:rPr>
          <w:rFonts w:ascii="Times New Roman" w:eastAsia="Times New Roman" w:hAnsi="Times New Roman" w:cs="Times New Roman"/>
          <w:sz w:val="24"/>
          <w:szCs w:val="24"/>
        </w:rPr>
        <w:t xml:space="preserve"> The patient remained alert and responsive during the interview, with no evidence of distractibility  or uncooperative behaviour.</w:t>
      </w:r>
    </w:p>
    <w:p w14:paraId="2A99134E"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Psychomotor activity:</w:t>
      </w:r>
      <w:r>
        <w:rPr>
          <w:rFonts w:ascii="Times New Roman" w:eastAsia="Times New Roman" w:hAnsi="Times New Roman" w:cs="Times New Roman"/>
          <w:sz w:val="24"/>
          <w:szCs w:val="24"/>
        </w:rPr>
        <w:t xml:space="preserve"> psychomotor activity was decreased.</w:t>
      </w:r>
    </w:p>
    <w:p w14:paraId="4D8662C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SPEECH:</w:t>
      </w:r>
    </w:p>
    <w:p w14:paraId="3788B5D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r>
        <w:rPr>
          <w:rFonts w:ascii="Times New Roman" w:eastAsia="Times New Roman" w:hAnsi="Times New Roman" w:cs="Times New Roman"/>
          <w:sz w:val="24"/>
          <w:szCs w:val="24"/>
        </w:rPr>
        <w:t>speech was  consistent and understandable.</w:t>
      </w:r>
    </w:p>
    <w:p w14:paraId="12B5373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Relevant to the question asked:</w:t>
      </w:r>
      <w:r>
        <w:rPr>
          <w:rFonts w:ascii="Times New Roman" w:eastAsia="Times New Roman" w:hAnsi="Times New Roman" w:cs="Times New Roman"/>
          <w:sz w:val="24"/>
          <w:szCs w:val="24"/>
        </w:rPr>
        <w:t xml:space="preserve"> Relevant to question asked </w:t>
      </w:r>
    </w:p>
    <w:p w14:paraId="4D13728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Tone: </w:t>
      </w:r>
      <w:r>
        <w:rPr>
          <w:rFonts w:ascii="Times New Roman" w:eastAsia="Times New Roman" w:hAnsi="Times New Roman" w:cs="Times New Roman"/>
          <w:sz w:val="24"/>
          <w:szCs w:val="24"/>
        </w:rPr>
        <w:t>Tone was quite low</w:t>
      </w:r>
    </w:p>
    <w:p w14:paraId="7E1E489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Tempo:</w:t>
      </w:r>
      <w:r>
        <w:rPr>
          <w:rFonts w:ascii="Times New Roman" w:eastAsia="Times New Roman" w:hAnsi="Times New Roman" w:cs="Times New Roman"/>
          <w:sz w:val="24"/>
          <w:szCs w:val="24"/>
        </w:rPr>
        <w:t xml:space="preserve">tempo was slow </w:t>
      </w:r>
    </w:p>
    <w:p w14:paraId="6AD399A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Reaction time: </w:t>
      </w:r>
      <w:r>
        <w:rPr>
          <w:rFonts w:ascii="Times New Roman" w:eastAsia="Times New Roman" w:hAnsi="Times New Roman" w:cs="Times New Roman"/>
          <w:sz w:val="24"/>
          <w:szCs w:val="24"/>
        </w:rPr>
        <w:t>increased reaction time, sometimes the question has to be received more than two times.</w:t>
      </w:r>
    </w:p>
    <w:p w14:paraId="52B9882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Volume: Adequate: </w:t>
      </w:r>
      <w:r>
        <w:rPr>
          <w:rFonts w:ascii="Times New Roman" w:eastAsia="Times New Roman" w:hAnsi="Times New Roman" w:cs="Times New Roman"/>
          <w:sz w:val="24"/>
          <w:szCs w:val="24"/>
        </w:rPr>
        <w:t xml:space="preserve"> minimal words used during the interview.</w:t>
      </w:r>
    </w:p>
    <w:p w14:paraId="32A867A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THOUGHT:</w:t>
      </w:r>
    </w:p>
    <w:p w14:paraId="019E443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 </w:t>
      </w:r>
      <w:r>
        <w:rPr>
          <w:rFonts w:ascii="Times New Roman" w:eastAsia="Times New Roman" w:hAnsi="Times New Roman" w:cs="Times New Roman"/>
          <w:sz w:val="24"/>
          <w:szCs w:val="24"/>
        </w:rPr>
        <w:t xml:space="preserve"> There was poverty of content of speech and partial loss of abstract thinking.</w:t>
      </w:r>
    </w:p>
    <w:p w14:paraId="2FAAFEA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Stream: </w:t>
      </w:r>
      <w:r>
        <w:rPr>
          <w:rFonts w:ascii="Times New Roman" w:eastAsia="Times New Roman" w:hAnsi="Times New Roman" w:cs="Times New Roman"/>
          <w:sz w:val="24"/>
          <w:szCs w:val="24"/>
        </w:rPr>
        <w:t xml:space="preserve">No disturbance in the stream of thought </w:t>
      </w:r>
    </w:p>
    <w:p w14:paraId="4DF8AB0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Possession: </w:t>
      </w:r>
      <w:r>
        <w:rPr>
          <w:rFonts w:ascii="Times New Roman" w:eastAsia="Times New Roman" w:hAnsi="Times New Roman" w:cs="Times New Roman"/>
          <w:sz w:val="24"/>
          <w:szCs w:val="24"/>
        </w:rPr>
        <w:t>There was no disturbance in possession of thought.</w:t>
      </w:r>
    </w:p>
    <w:p w14:paraId="57C7219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w:t>
      </w:r>
      <w:r>
        <w:rPr>
          <w:rFonts w:ascii="Times New Roman" w:eastAsia="Times New Roman" w:hAnsi="Times New Roman" w:cs="Times New Roman"/>
          <w:sz w:val="24"/>
          <w:szCs w:val="24"/>
        </w:rPr>
        <w:t xml:space="preserve"> No disturbance in the content of thought.</w:t>
      </w:r>
    </w:p>
    <w:p w14:paraId="0D61B7B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MOOD AND AFFECT:</w:t>
      </w:r>
    </w:p>
    <w:p w14:paraId="78D1B0FB"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asking “how has your mood been over the past few days”? </w:t>
      </w:r>
    </w:p>
    <w:p w14:paraId="1F7F94A8"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reported:</w:t>
      </w:r>
    </w:p>
    <w:p w14:paraId="7C76B417"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Subjective:</w:t>
      </w:r>
      <w:r>
        <w:rPr>
          <w:rFonts w:ascii="Times New Roman" w:eastAsia="Times New Roman" w:hAnsi="Times New Roman" w:cs="Times New Roman"/>
          <w:sz w:val="24"/>
          <w:szCs w:val="24"/>
        </w:rPr>
        <w:t xml:space="preserve"> Accha lag raha hai </w:t>
      </w:r>
    </w:p>
    <w:p w14:paraId="70E7C5FF"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Patient’s mood seems dysthymic.</w:t>
      </w:r>
    </w:p>
    <w:p w14:paraId="06A3BA5B"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SENSORIUM &amp; PERCEPTION:</w:t>
      </w:r>
    </w:p>
    <w:p w14:paraId="5230EC21"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Illusions: </w:t>
      </w:r>
      <w:r>
        <w:rPr>
          <w:rFonts w:ascii="Times New Roman" w:eastAsia="Times New Roman" w:hAnsi="Times New Roman" w:cs="Times New Roman"/>
          <w:sz w:val="24"/>
          <w:szCs w:val="24"/>
        </w:rPr>
        <w:t>No evidence of illusions was observed.</w:t>
      </w:r>
    </w:p>
    <w:p w14:paraId="39DF9B3C"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Hallucinations: </w:t>
      </w:r>
      <w:r>
        <w:rPr>
          <w:rFonts w:ascii="Times New Roman" w:eastAsia="Times New Roman" w:hAnsi="Times New Roman" w:cs="Times New Roman"/>
          <w:sz w:val="24"/>
          <w:szCs w:val="24"/>
        </w:rPr>
        <w:t>There are no hallucinations reported or observed during the interview.</w:t>
      </w:r>
    </w:p>
    <w:p w14:paraId="52532031"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Pseudo-Hallucinations: </w:t>
      </w:r>
      <w:r>
        <w:rPr>
          <w:rFonts w:ascii="Times New Roman" w:eastAsia="Times New Roman" w:hAnsi="Times New Roman" w:cs="Times New Roman"/>
          <w:sz w:val="24"/>
          <w:szCs w:val="24"/>
        </w:rPr>
        <w:t>There were no indications of pseudo-hallucinations.</w:t>
      </w:r>
    </w:p>
    <w:p w14:paraId="5A06D802" w14:textId="77777777" w:rsidR="00314E30" w:rsidRDefault="00000000">
      <w:pPr>
        <w:tabs>
          <w:tab w:val="left" w:pos="707"/>
        </w:tabs>
        <w:spacing w:before="13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HIGHER COGNITIVE FUNCTIONS:</w:t>
      </w:r>
    </w:p>
    <w:p w14:paraId="5399A74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Level of Consciousness:</w:t>
      </w:r>
      <w:r>
        <w:rPr>
          <w:rFonts w:ascii="Times New Roman" w:eastAsia="Times New Roman" w:hAnsi="Times New Roman" w:cs="Times New Roman"/>
          <w:sz w:val="24"/>
          <w:szCs w:val="24"/>
        </w:rPr>
        <w:t xml:space="preserve"> The patient was consciously alert and awake during the interview.</w:t>
      </w:r>
    </w:p>
    <w:p w14:paraId="48B2635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Orientation:</w:t>
      </w:r>
      <w:r>
        <w:rPr>
          <w:rFonts w:ascii="Times New Roman" w:eastAsia="Times New Roman" w:hAnsi="Times New Roman" w:cs="Times New Roman"/>
          <w:sz w:val="24"/>
          <w:szCs w:val="24"/>
        </w:rPr>
        <w:t xml:space="preserve"> The patient was disoriented to time and place and oriented for the person.</w:t>
      </w:r>
    </w:p>
    <w:p w14:paraId="7E9A150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Attention and Concentration:</w:t>
      </w:r>
      <w:r>
        <w:rPr>
          <w:rFonts w:ascii="Times New Roman" w:eastAsia="Times New Roman" w:hAnsi="Times New Roman" w:cs="Times New Roman"/>
          <w:sz w:val="24"/>
          <w:szCs w:val="24"/>
        </w:rPr>
        <w:t xml:space="preserve"> On digit span tasks, both forward and backward sequences were attempted, and performance on digit span tasks showed that the patient's attention was aroused but not sustained.</w:t>
      </w:r>
    </w:p>
    <w:p w14:paraId="7825F3F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4.Memory : </w:t>
      </w:r>
      <w:r>
        <w:rPr>
          <w:rFonts w:ascii="Times New Roman" w:eastAsia="Times New Roman" w:hAnsi="Times New Roman" w:cs="Times New Roman"/>
          <w:sz w:val="24"/>
          <w:szCs w:val="24"/>
        </w:rPr>
        <w:t xml:space="preserve">The patient’s memory functions were examined across immediate, recent, and remote recall. Immediate memory was found to be impaired as he was only able to recall only one word in a three word test by giving prompts by the informant. Recent  memory was found to impaired . He was not able to recall what he had for lunch and was not able to recall that some guest visited his house last night. Remote memory was intact, as the patient successfully remembered he was able to remember the name of the school he studied in his childhood and </w:t>
      </w:r>
      <w:r>
        <w:rPr>
          <w:rFonts w:ascii="Times New Roman" w:eastAsia="Times New Roman" w:hAnsi="Times New Roman" w:cs="Times New Roman"/>
          <w:sz w:val="24"/>
          <w:szCs w:val="24"/>
        </w:rPr>
        <w:lastRenderedPageBreak/>
        <w:t>his grandparents name. Overall the patients immediate and recent memory was found to be impaired and remote memory functions were intact.</w:t>
      </w:r>
    </w:p>
    <w:p w14:paraId="630CB0E1" w14:textId="77777777" w:rsidR="00314E30" w:rsidRDefault="00314E30">
      <w:pPr>
        <w:spacing w:line="360" w:lineRule="auto"/>
        <w:jc w:val="both"/>
        <w:rPr>
          <w:rFonts w:ascii="Times New Roman" w:eastAsia="Times New Roman" w:hAnsi="Times New Roman" w:cs="Times New Roman"/>
          <w:b/>
          <w:bCs/>
          <w:sz w:val="24"/>
          <w:szCs w:val="24"/>
        </w:rPr>
      </w:pPr>
    </w:p>
    <w:p w14:paraId="78EA8E76" w14:textId="77777777" w:rsidR="00314E30" w:rsidRDefault="00000000">
      <w:pPr>
        <w:widowControl w:val="0"/>
        <w:spacing w:before="28"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5.Abstractability : </w:t>
      </w:r>
      <w:r>
        <w:rPr>
          <w:rFonts w:ascii="Times New Roman" w:eastAsia="Times New Roman" w:hAnsi="Times New Roman" w:cs="Times New Roman"/>
          <w:sz w:val="24"/>
          <w:szCs w:val="24"/>
        </w:rPr>
        <w:t xml:space="preserve">The patient abstract ability was found to be partially impaired as he was not able to comprehend the  difference between lemon and orange even after giving prompt he was still saying these are fruits and looks similar and in telling similarities between table and chair he was not able to give proper answers even after prompting although he was able to tell the meaning of proverb “ jaisi karni waisi bharni” and “naach na jane angan teda” </w:t>
      </w:r>
    </w:p>
    <w:p w14:paraId="59684631" w14:textId="77777777" w:rsidR="00314E30" w:rsidRDefault="00000000">
      <w:pPr>
        <w:widowControl w:val="0"/>
        <w:spacing w:before="28"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GENERAL INTELLIGENCE: </w:t>
      </w:r>
    </w:p>
    <w:p w14:paraId="1059B36D" w14:textId="77777777" w:rsidR="00314E30" w:rsidRDefault="00000000">
      <w:pPr>
        <w:widowControl w:val="0"/>
        <w:spacing w:before="28"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was not able to comprehend the questions and instructions delivered during the assessment. He demonstrated partial understanding of what was being asked and was not able to  perform the three-command test, indicating impaired comprehension abilities. When asked to solve a simple arithmetic task (100-5), he correctly responded with 5, but when asked a little difficult calculation like 100 -35 he was not able to tell, suggesting that his basic arithmetic functioning is partially impaired. But not as before  Furthermore, based on his performance in tasks assessing comprehension, reasoning, and general knowledge, the patient was not able to comprehend the task .Overall, the findings indicate that he is functioning at below average intellectual level.</w:t>
      </w:r>
    </w:p>
    <w:p w14:paraId="5C45061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JUDGMENT: </w:t>
      </w:r>
    </w:p>
    <w:p w14:paraId="5F082BC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personal judgment appeared intact. When asked about the present, he said he wanted to reach home and have his dinner and then sleep on time. He also said he plays with his grandchildren in his free time reflecting thoughtful decision-making. For the future, he said he wants to work on his farm and earn money for his children and his grandchildren, indicating awareness and planning for long-term aspirations. In the social domain, his responses also suggested appropriate reasoning: when presented with a situation involving an envelope, he said would post it if important; in the case of fire, he mentioned that he would pour water and then call the fire brigade; and for a guest, he stated that he would offer them water, tea, and breakfast if available. These responses reflect adequate practical and social judgment.</w:t>
      </w:r>
    </w:p>
    <w:p w14:paraId="57842F55" w14:textId="77777777" w:rsidR="00314E30" w:rsidRDefault="00314E30">
      <w:pPr>
        <w:spacing w:line="360" w:lineRule="auto"/>
        <w:jc w:val="both"/>
        <w:rPr>
          <w:rFonts w:ascii="Times New Roman" w:eastAsia="Times New Roman" w:hAnsi="Times New Roman" w:cs="Times New Roman"/>
          <w:b/>
          <w:bCs/>
          <w:sz w:val="24"/>
          <w:szCs w:val="24"/>
        </w:rPr>
      </w:pPr>
    </w:p>
    <w:p w14:paraId="0518B90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 OF HIGHER COGNITIVE FUNCTIONING:</w:t>
      </w:r>
    </w:p>
    <w:p w14:paraId="207E2F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patient was conscious, alert, but his orientation of time and place was impaired and the orientation of the person was intact. Attention and concentration were impaired, as they were neither adequately aroused nor sustained during digit span tasks. Memory functions including immediate, recent, and remote recall were impaired. Abstract thinking was partially impaired, as the patient was demonstrating the ability to identify differences, but he was not able to identify the differences  and interpret proverbs appropriately. General intelligence appeared to be below average, with impaired comprehension and basic arithmetic abilities. Judgment was  intact, as reflected in appropriate personal, future-oriented, and social decision-making responses.</w:t>
      </w:r>
      <w:r>
        <w:rPr>
          <w:rFonts w:ascii="Times New Roman" w:eastAsia="Times New Roman" w:hAnsi="Times New Roman" w:cs="Times New Roman"/>
          <w:sz w:val="24"/>
          <w:szCs w:val="24"/>
        </w:rPr>
        <w:tab/>
      </w:r>
    </w:p>
    <w:p w14:paraId="23E3080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w:t>
      </w:r>
      <w:r>
        <w:rPr>
          <w:rFonts w:ascii="Times New Roman" w:eastAsia="Times New Roman" w:hAnsi="Times New Roman" w:cs="Times New Roman"/>
          <w:sz w:val="24"/>
          <w:szCs w:val="24"/>
        </w:rPr>
        <w:t>: Grade III awareness of being sick attributed to unknown factors. As upon asking he replied he did not know what had happened to him but something had happened.</w:t>
      </w:r>
    </w:p>
    <w:p w14:paraId="57B8358F"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TEST ADMINISTERED</w:t>
      </w:r>
    </w:p>
    <w:p w14:paraId="50EB853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MMSE Mini mental status examination</w:t>
      </w:r>
    </w:p>
    <w:p w14:paraId="76618542"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MOCA Montreal Cognitive Assessment</w:t>
      </w:r>
    </w:p>
    <w:p w14:paraId="16423ABA"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PGIBBD PGI Battery of Brain Dysfunction</w:t>
      </w:r>
    </w:p>
    <w:p w14:paraId="05D3ADE4"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RATIONALE OF THE TEST</w:t>
      </w:r>
    </w:p>
    <w:p w14:paraId="24C2BFC6" w14:textId="77777777" w:rsidR="00314E30" w:rsidRDefault="00000000">
      <w:pPr>
        <w:numPr>
          <w:ilvl w:val="0"/>
          <w:numId w:val="6"/>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The Montreal Cognitive Assessment (MoCA): </w:t>
      </w:r>
      <w:r>
        <w:rPr>
          <w:rFonts w:ascii="Times New Roman" w:eastAsia="Times New Roman" w:hAnsi="Times New Roman" w:cs="Times New Roman"/>
          <w:sz w:val="24"/>
          <w:szCs w:val="24"/>
        </w:rPr>
        <w:t>MOCA was used to check the patient’s thinking abilities in detail, especially areas like attention, memory, language, and problem-solving. It was developed by Ziad Nasreddine in 2005. This test is helpful in picking up even mild changes in thinking that may not be obvious otherwise. In this case, it was used because the patient has a history of accident and fits, which may affect higher mental functions.</w:t>
      </w:r>
    </w:p>
    <w:p w14:paraId="5E43CE64" w14:textId="77777777" w:rsidR="00314E30" w:rsidRDefault="00000000">
      <w:pPr>
        <w:numPr>
          <w:ilvl w:val="0"/>
          <w:numId w:val="6"/>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The Mini-Mental State Examination (MMSE):</w:t>
      </w:r>
      <w:r>
        <w:rPr>
          <w:rFonts w:ascii="Times New Roman" w:eastAsia="Times New Roman" w:hAnsi="Times New Roman" w:cs="Times New Roman"/>
          <w:sz w:val="24"/>
          <w:szCs w:val="24"/>
        </w:rPr>
        <w:t xml:space="preserve"> MMSE was used to get a quick overview of the patient’s basic mental functioning, including awareness of time and place, memory, and simple understanding. It was developed by Marshall Folstein, Susan Folstein, and Paul McHugh in 1975. It is a simple and widely used screening tool that helps in identifying any major difficulties in mental functioning. In this case, it was used to get a general idea of the patient’s current mental status.</w:t>
      </w:r>
    </w:p>
    <w:p w14:paraId="6A51CCC2" w14:textId="77777777" w:rsidR="00314E30" w:rsidRDefault="00000000">
      <w:pPr>
        <w:numPr>
          <w:ilvl w:val="0"/>
          <w:numId w:val="6"/>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The PGI Battery of Brain Dysfunction (PGI BBD)</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PGI BBD was chosen to assess possible brain-related difficulties in the patient, especially in view of her history of accident, long-standing body pain, and episodes of fits. It is a well-known Indian test </w:t>
      </w:r>
      <w:r>
        <w:rPr>
          <w:rFonts w:ascii="Times New Roman" w:eastAsia="Times New Roman" w:hAnsi="Times New Roman" w:cs="Times New Roman"/>
          <w:sz w:val="24"/>
          <w:szCs w:val="24"/>
        </w:rPr>
        <w:lastRenderedPageBreak/>
        <w:t>developed by Dwarka Prasad Pershad and Santosh K. Verma in 1988. The battery includes tests such as the Bhatia Short Battery of Intelligence, Memory Scale, Verbal Adult Intelligence Scale, Nahor–Benson Test, and Bender Visual Motor Gestalt Test. It helps in understanding areas like memory, thinking ability, attention, and coordination, which may be affected due to brain injury. Hence, it is useful in this case to identify any underlying brain dysfunction and to guide further management.</w:t>
      </w:r>
    </w:p>
    <w:p w14:paraId="5F292709" w14:textId="77777777" w:rsidR="00314E30" w:rsidRDefault="00314E30">
      <w:pPr>
        <w:spacing w:after="0" w:line="360" w:lineRule="auto"/>
        <w:ind w:left="720"/>
        <w:jc w:val="both"/>
        <w:rPr>
          <w:rFonts w:ascii="Times New Roman" w:eastAsia="Times New Roman" w:hAnsi="Times New Roman" w:cs="Times New Roman"/>
          <w:sz w:val="24"/>
          <w:szCs w:val="24"/>
        </w:rPr>
      </w:pPr>
    </w:p>
    <w:p w14:paraId="48CB6813" w14:textId="77777777" w:rsidR="00314E30"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RESULT AND INTERPRETATION</w:t>
      </w:r>
    </w:p>
    <w:p w14:paraId="3E6478A5"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Montreal Cognitive Assessment (MoCA): </w:t>
      </w:r>
    </w:p>
    <w:p w14:paraId="2F75205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Score on MOCA Domains</w:t>
      </w:r>
    </w:p>
    <w:tbl>
      <w:tblPr>
        <w:tblStyle w:val="Style13"/>
        <w:tblW w:w="82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3778"/>
      </w:tblGrid>
      <w:tr w:rsidR="00314E30" w14:paraId="4AE7677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59D1E" w14:textId="77777777" w:rsidR="00314E30"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Domains</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94BA2" w14:textId="77777777" w:rsidR="00314E30"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314E30" w14:paraId="1157F72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9CD8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Visuospatial</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E607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3D8E40BF"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1239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Naming</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EB62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0427D7F4"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6A5A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E797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1DD5D11F"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464D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C49B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4E30" w14:paraId="1A51E8A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4569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Abstraction</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AF83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4E30" w14:paraId="519E1EE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7BDE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Delayed recall</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D930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7DAD10C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54A7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Orientation</w:t>
            </w:r>
          </w:p>
        </w:tc>
        <w:tc>
          <w:tcPr>
            <w:tcW w:w="3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6349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736A50ED" w14:textId="77777777" w:rsidR="00314E30" w:rsidRDefault="00314E30">
      <w:pPr>
        <w:spacing w:line="360" w:lineRule="auto"/>
        <w:jc w:val="both"/>
        <w:rPr>
          <w:rFonts w:ascii="Times New Roman" w:eastAsia="Times New Roman" w:hAnsi="Times New Roman" w:cs="Times New Roman"/>
          <w:b/>
          <w:bCs/>
          <w:sz w:val="24"/>
          <w:szCs w:val="24"/>
        </w:rPr>
      </w:pPr>
    </w:p>
    <w:p w14:paraId="50AF86D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Visuospatial: 2/5</w:t>
      </w:r>
      <w:r>
        <w:rPr>
          <w:rFonts w:ascii="Times New Roman" w:eastAsia="Times New Roman" w:hAnsi="Times New Roman" w:cs="Times New Roman"/>
          <w:sz w:val="24"/>
          <w:szCs w:val="24"/>
        </w:rPr>
        <w:t>. This indicates reduced performance on tasks requiring visual construction, planning, and spatial organization, suggesting a mild visuospatial inefficiency.</w:t>
      </w:r>
    </w:p>
    <w:p w14:paraId="78D3B6F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Naming: 3/3. </w:t>
      </w:r>
      <w:r>
        <w:rPr>
          <w:rFonts w:ascii="Times New Roman" w:eastAsia="Times New Roman" w:hAnsi="Times New Roman" w:cs="Times New Roman"/>
          <w:sz w:val="24"/>
          <w:szCs w:val="24"/>
        </w:rPr>
        <w:t>Naming appears intact, which suggests preserved confrontational naming and basic language retrieval for common items.</w:t>
      </w:r>
    </w:p>
    <w:p w14:paraId="6D2041E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Attention: 2/6</w:t>
      </w:r>
      <w:r>
        <w:rPr>
          <w:rFonts w:ascii="Times New Roman" w:eastAsia="Times New Roman" w:hAnsi="Times New Roman" w:cs="Times New Roman"/>
          <w:sz w:val="24"/>
          <w:szCs w:val="24"/>
        </w:rPr>
        <w:t>. This reflects noticeable attentional impairment, especially in concentration, mental tracking, or working memory demands.</w:t>
      </w:r>
    </w:p>
    <w:p w14:paraId="098C4EA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Language: 1/3.</w:t>
      </w:r>
      <w:r>
        <w:rPr>
          <w:rFonts w:ascii="Times New Roman" w:eastAsia="Times New Roman" w:hAnsi="Times New Roman" w:cs="Times New Roman"/>
          <w:sz w:val="24"/>
          <w:szCs w:val="24"/>
        </w:rPr>
        <w:t xml:space="preserve"> This points to impairment in expressive language-related tasks, such as fluency or sentence repetition, depending on the MoCA version used.</w:t>
      </w:r>
    </w:p>
    <w:p w14:paraId="66B1FE2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Abstraction: 0/2</w:t>
      </w:r>
      <w:r>
        <w:rPr>
          <w:rFonts w:ascii="Times New Roman" w:eastAsia="Times New Roman" w:hAnsi="Times New Roman" w:cs="Times New Roman"/>
          <w:sz w:val="24"/>
          <w:szCs w:val="24"/>
        </w:rPr>
        <w:t>. This is a significant weakness in abstract reasoning and conceptual thinking.</w:t>
      </w:r>
    </w:p>
    <w:p w14:paraId="55704C2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Delayed recall</w:t>
      </w:r>
      <w:r>
        <w:rPr>
          <w:rFonts w:ascii="Times New Roman" w:eastAsia="Times New Roman" w:hAnsi="Times New Roman" w:cs="Times New Roman"/>
          <w:sz w:val="24"/>
          <w:szCs w:val="24"/>
        </w:rPr>
        <w:t>: 2/5. This suggests mild memory impairment, particularly in retrieval of previously learned information after a delay.</w:t>
      </w:r>
    </w:p>
    <w:p w14:paraId="5026452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Orientation: 4/6.</w:t>
      </w:r>
      <w:r>
        <w:rPr>
          <w:rFonts w:ascii="Times New Roman" w:eastAsia="Times New Roman" w:hAnsi="Times New Roman" w:cs="Times New Roman"/>
          <w:sz w:val="24"/>
          <w:szCs w:val="24"/>
        </w:rPr>
        <w:t xml:space="preserve"> Orientation is only partially preserved, indicating some difficulty with time/place orientation and suggesting broader cognitive inefficiency.</w:t>
      </w:r>
    </w:p>
    <w:p w14:paraId="673843A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7488775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MoCA domain scores indicate relatively intact naming with partial preservation of orientation, while visuospatial abilities, attention, language, delayed recall, and especially abstraction are impaired. The profile suggests overall cognitive dysfunction with prominent deficits in executive functioning, attention, and memory, warranting further clinical correlation and comprehensive neuropsychological evaluation.</w:t>
      </w:r>
    </w:p>
    <w:p w14:paraId="325759B7"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Mini-Mental State Examination (MMSE):</w:t>
      </w:r>
    </w:p>
    <w:p w14:paraId="5C1986F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 Score obtained on MMSE Dimensions</w:t>
      </w:r>
    </w:p>
    <w:tbl>
      <w:tblPr>
        <w:tblStyle w:val="Style1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7F861D0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A8DA3" w14:textId="77777777" w:rsidR="00314E30"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Dimension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887FF" w14:textId="77777777" w:rsidR="00314E30"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314E30" w14:paraId="3C16891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5464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Orientation to time and place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5E17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314E30" w14:paraId="33F571C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6E7F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(Immediate memory)</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CCA3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46321A73"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A86B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 and Calculation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EAD1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14E30" w14:paraId="4D36B3BA"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D8D3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memory (short-term memory)</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0205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4E30" w14:paraId="27742443"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9D0E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Language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FB15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4E30" w14:paraId="4B3FB1A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FF24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Visuospatial skills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DB89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658E44A1" w14:textId="77777777" w:rsidR="00314E30" w:rsidRDefault="00314E30">
      <w:pPr>
        <w:spacing w:line="360" w:lineRule="auto"/>
        <w:jc w:val="both"/>
        <w:rPr>
          <w:rFonts w:ascii="Times New Roman" w:eastAsia="Times New Roman" w:hAnsi="Times New Roman" w:cs="Times New Roman"/>
          <w:b/>
          <w:bCs/>
          <w:sz w:val="24"/>
          <w:szCs w:val="24"/>
        </w:rPr>
      </w:pPr>
    </w:p>
    <w:p w14:paraId="1DEBB7D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Orientation to time and place (7/10):</w:t>
      </w:r>
      <w:r>
        <w:rPr>
          <w:rFonts w:ascii="Times New Roman" w:eastAsia="Times New Roman" w:hAnsi="Times New Roman" w:cs="Times New Roman"/>
          <w:sz w:val="24"/>
          <w:szCs w:val="24"/>
        </w:rPr>
        <w:t xml:space="preserve"> Partial orientation is present, showing some preservation of awareness of time and environment.</w:t>
      </w:r>
    </w:p>
    <w:p w14:paraId="76F8ADC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 Immediate memory (2/3</w:t>
      </w:r>
      <w:r>
        <w:rPr>
          <w:rFonts w:ascii="Times New Roman" w:eastAsia="Times New Roman" w:hAnsi="Times New Roman" w:cs="Times New Roman"/>
          <w:sz w:val="24"/>
          <w:szCs w:val="24"/>
        </w:rPr>
        <w:t>): Immediate recall is mildly reduced, suggesting some difficulty in registering new information at first presentation.</w:t>
      </w:r>
    </w:p>
    <w:p w14:paraId="3D2EF8F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Attention and calculation (4/5)</w:t>
      </w:r>
      <w:r>
        <w:rPr>
          <w:rFonts w:ascii="Times New Roman" w:eastAsia="Times New Roman" w:hAnsi="Times New Roman" w:cs="Times New Roman"/>
          <w:sz w:val="24"/>
          <w:szCs w:val="24"/>
        </w:rPr>
        <w:t>: Attention is relatively better preserved, with only mild difficulty in concentration and mental manipulation.</w:t>
      </w:r>
    </w:p>
    <w:p w14:paraId="4E110CF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Recall memory / Short-term memory (1/3</w:t>
      </w:r>
      <w:r>
        <w:rPr>
          <w:rFonts w:ascii="Times New Roman" w:eastAsia="Times New Roman" w:hAnsi="Times New Roman" w:cs="Times New Roman"/>
          <w:sz w:val="24"/>
          <w:szCs w:val="24"/>
        </w:rPr>
        <w:t>): Delayed recall remains significantly impaired, indicating difficulty retaining and retrieving newly learned information.</w:t>
      </w:r>
    </w:p>
    <w:p w14:paraId="7F2C45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Language (4/8):</w:t>
      </w:r>
      <w:r>
        <w:rPr>
          <w:rFonts w:ascii="Times New Roman" w:eastAsia="Times New Roman" w:hAnsi="Times New Roman" w:cs="Times New Roman"/>
          <w:sz w:val="24"/>
          <w:szCs w:val="24"/>
        </w:rPr>
        <w:t xml:space="preserve"> Language is moderately impaired rather than absent, which suggests noticeable difficulty in naming, repetition, comprehension, reading, writing, or command following, but not complete loss of function.</w:t>
      </w:r>
    </w:p>
    <w:p w14:paraId="606539E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Visuospatial skills (1/1 or 1/2 depending on version)</w:t>
      </w:r>
      <w:r>
        <w:rPr>
          <w:rFonts w:ascii="Times New Roman" w:eastAsia="Times New Roman" w:hAnsi="Times New Roman" w:cs="Times New Roman"/>
          <w:sz w:val="24"/>
          <w:szCs w:val="24"/>
        </w:rPr>
        <w:t>: Visuospatial functioning remains grossly impaired or minimally preserved.</w:t>
      </w:r>
    </w:p>
    <w:p w14:paraId="266AA22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interpretation</w:t>
      </w:r>
    </w:p>
    <w:p w14:paraId="63DB0F6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revised MMSE profile indicates significant cognitive impairment with relatively better orientation and attention, mild-to-moderate impairment in immediate registration and language, and marked deficit in delayed recall. The pattern still suggests global cognitive dysfunction, but the language domain is not fully absent and is better described as moderately impaired. MMSE is a screening tool, so this profile should be interpreted alongside history, education, and clinical examination.</w:t>
      </w:r>
    </w:p>
    <w:p w14:paraId="65EAB177" w14:textId="77777777" w:rsidR="00314E30" w:rsidRDefault="00000000">
      <w:pPr>
        <w:spacing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sz w:val="24"/>
          <w:szCs w:val="24"/>
          <w:u w:val="single"/>
        </w:rPr>
        <w:t>The PGI Battery of Brain Dysfunction (PGI BBD):</w:t>
      </w:r>
      <w:r>
        <w:rPr>
          <w:rFonts w:ascii="Times New Roman" w:eastAsia="Times New Roman" w:hAnsi="Times New Roman" w:cs="Times New Roman"/>
          <w:b/>
          <w:bCs/>
          <w:i/>
          <w:iCs/>
          <w:sz w:val="24"/>
          <w:szCs w:val="24"/>
          <w:u w:val="single"/>
        </w:rPr>
        <w:t xml:space="preserve"> </w:t>
      </w:r>
    </w:p>
    <w:p w14:paraId="77A7144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 Dysfunctional Rating score  </w:t>
      </w:r>
    </w:p>
    <w:tbl>
      <w:tblPr>
        <w:tblStyle w:val="Style1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65804950"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18670" w14:textId="77777777" w:rsidR="00314E30"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 tests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F5BC5" w14:textId="77777777" w:rsidR="00314E30"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Dysfunctional Rating Score</w:t>
            </w:r>
          </w:p>
        </w:tc>
      </w:tr>
      <w:tr w:rsidR="00314E30" w14:paraId="27198F44"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97D7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Memory</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F44A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2DFAC3F2"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9D9F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Memory</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B2C9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5DD99E2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BF70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Mental Balance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F9DE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4B0B88C4"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4318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 and Concentration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CE43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33BA03EB"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A9F6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Delayed Recall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1B78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37A76040"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5145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Recall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AB38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49639139"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445E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for similar pairs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B644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4AA4FA3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71AD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for dissimilar pairs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D697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6E80D5E7"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0CC8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Retention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4279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70223F0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AE24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76BD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24C0D869"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9A4E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P/K100</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8CB6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r>
      <w:tr w:rsidR="00314E30" w14:paraId="332BB21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AF67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Quotient</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DB6D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1326E6AF"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B01D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T.Q on Information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2F39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314E30" w14:paraId="1AA55365"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C755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T.Q on Digit Span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EFD3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r>
      <w:tr w:rsidR="00314E30" w14:paraId="7BA18F2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CFB7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T.Q on Arithmetic</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70F4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314E30" w14:paraId="4B979AB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D90E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T.Q on comprehension</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DB22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r>
      <w:tr w:rsidR="00314E30" w14:paraId="08964C8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6581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Difference in P.Q and V. Q</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D168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314E30" w14:paraId="505F15F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1B65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Nahor and Benson Test</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C503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1291B72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999F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Bender-Gestalt Test</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4634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005F46E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CC9AE"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TOTAL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208FB" w14:textId="77777777" w:rsidR="00314E30" w:rsidRDefault="00314E30">
            <w:pPr>
              <w:spacing w:after="0" w:line="360" w:lineRule="auto"/>
              <w:jc w:val="both"/>
              <w:rPr>
                <w:rFonts w:ascii="Times New Roman" w:eastAsia="Times New Roman" w:hAnsi="Times New Roman" w:cs="Times New Roman"/>
                <w:b/>
                <w:bCs/>
                <w:sz w:val="24"/>
                <w:szCs w:val="24"/>
              </w:rPr>
            </w:pPr>
          </w:p>
        </w:tc>
      </w:tr>
    </w:tbl>
    <w:p w14:paraId="622FA47F" w14:textId="77777777" w:rsidR="00314E30" w:rsidRDefault="00314E30">
      <w:pPr>
        <w:spacing w:line="360" w:lineRule="auto"/>
        <w:jc w:val="both"/>
        <w:rPr>
          <w:rFonts w:ascii="Times New Roman" w:eastAsia="Times New Roman" w:hAnsi="Times New Roman" w:cs="Times New Roman"/>
          <w:sz w:val="24"/>
          <w:szCs w:val="24"/>
        </w:rPr>
      </w:pPr>
    </w:p>
    <w:p w14:paraId="58C6742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Memory</w:t>
      </w:r>
    </w:p>
    <w:p w14:paraId="506353E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 Memory sub-tests</w:t>
      </w:r>
    </w:p>
    <w:tbl>
      <w:tblPr>
        <w:tblStyle w:val="Style1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5"/>
        <w:gridCol w:w="3005"/>
        <w:gridCol w:w="3006"/>
      </w:tblGrid>
      <w:tr w:rsidR="00314E30" w14:paraId="75E5303E" w14:textId="77777777">
        <w:tc>
          <w:tcPr>
            <w:tcW w:w="3005" w:type="dxa"/>
            <w:tcBorders>
              <w:top w:val="single" w:sz="4" w:space="0" w:color="000000"/>
              <w:left w:val="single" w:sz="4" w:space="0" w:color="000000"/>
              <w:bottom w:val="single" w:sz="4" w:space="0" w:color="000000"/>
              <w:right w:val="single" w:sz="4" w:space="0" w:color="000000"/>
            </w:tcBorders>
          </w:tcPr>
          <w:p w14:paraId="0D960322" w14:textId="77777777" w:rsidR="00314E30"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 Test</w:t>
            </w:r>
          </w:p>
        </w:tc>
        <w:tc>
          <w:tcPr>
            <w:tcW w:w="3005" w:type="dxa"/>
            <w:tcBorders>
              <w:top w:val="single" w:sz="4" w:space="0" w:color="000000"/>
              <w:left w:val="single" w:sz="4" w:space="0" w:color="000000"/>
              <w:bottom w:val="single" w:sz="4" w:space="0" w:color="000000"/>
              <w:right w:val="single" w:sz="4" w:space="0" w:color="000000"/>
            </w:tcBorders>
          </w:tcPr>
          <w:p w14:paraId="4F02F6C2" w14:textId="77777777" w:rsidR="00314E30"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Scores</w:t>
            </w:r>
          </w:p>
        </w:tc>
        <w:tc>
          <w:tcPr>
            <w:tcW w:w="3006" w:type="dxa"/>
            <w:tcBorders>
              <w:top w:val="single" w:sz="4" w:space="0" w:color="000000"/>
              <w:left w:val="single" w:sz="4" w:space="0" w:color="000000"/>
              <w:bottom w:val="single" w:sz="4" w:space="0" w:color="000000"/>
              <w:right w:val="single" w:sz="4" w:space="0" w:color="000000"/>
            </w:tcBorders>
          </w:tcPr>
          <w:p w14:paraId="3FC14E4A" w14:textId="77777777" w:rsidR="00314E30"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Converted Score</w:t>
            </w:r>
          </w:p>
        </w:tc>
      </w:tr>
      <w:tr w:rsidR="00314E30" w14:paraId="43AACBB0"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89FA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 Memory</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2921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AE83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35EBCEB7"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4ECA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 Memory</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710E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0C9D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34E3688F"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6104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Mental balance</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A7C4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EBAD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15320D84" w14:textId="77777777">
        <w:trPr>
          <w:trHeight w:val="321"/>
        </w:trPr>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EF93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 and Concentration</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C50F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B936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314E30" w14:paraId="703D7D1F"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D3E8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Delayed Recall</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5402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BC47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74F487D4"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5F15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Recall</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78F5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39B9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04968391"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BD50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Verbal retention for similar pairs</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7BDD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B9B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0729853D"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1FC3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Verbal retention for dissimilar pair</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66A3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62A8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0E2840C2"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917A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Retention</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C443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2E6A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314E30" w14:paraId="74347A3B" w14:textId="77777777">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9180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Recognition</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AF42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50D1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1C4216D5" w14:textId="77777777" w:rsidR="00314E30" w:rsidRDefault="00314E30">
      <w:pPr>
        <w:spacing w:line="360" w:lineRule="auto"/>
        <w:jc w:val="both"/>
        <w:rPr>
          <w:rFonts w:ascii="Times New Roman" w:eastAsia="Times New Roman" w:hAnsi="Times New Roman" w:cs="Times New Roman"/>
          <w:b/>
          <w:bCs/>
          <w:sz w:val="24"/>
          <w:szCs w:val="24"/>
        </w:rPr>
      </w:pPr>
    </w:p>
    <w:p w14:paraId="2E72A45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above score indicates Remote memory with a raw score of 4 indicates a noticeable difficulty in retrieving information that should normally be well established and long retained, suggesting reduced efficiency in accessing previously learned material. Recent memory with a raw score of 1 shows marked impairment in recalling newly acquired information, which may reflect poor recent registration or weak short-term retention. Mental balance with a raw score of 1 suggests poor cognitive steadiness during the task and points toward reduced control over mental organization, attention, or internal cognitive efficiency. Attention and concentration with a raw score of 7 indicate that this area is comparatively better preserved than the others, showing some capacity to sustain focus and mental effort, although it may still not be fully intact depending on the norm. Delayed recall with a raw score of 4 reflects significant difficulty in retaining information over time, which suggests weak consolidation or retrieval after a delay. Immediate recall with a raw score of 1 indicates poor registration of information at the moment it is presented, showing that the initial encoding of material is weak. Verbal retention for similar pairs with a raw score of 1 suggests difficulty learning and holding onto verbally similar </w:t>
      </w:r>
      <w:r>
        <w:rPr>
          <w:rFonts w:ascii="Times New Roman" w:eastAsia="Times New Roman" w:hAnsi="Times New Roman" w:cs="Times New Roman"/>
          <w:sz w:val="24"/>
          <w:szCs w:val="24"/>
        </w:rPr>
        <w:lastRenderedPageBreak/>
        <w:t>material, which may also indicate vulnerability to interference. Verbal retention for dissimilar pairs with a raw score of 3 shows that retention remains low even when the stimuli are easier to differentiate, indicating a more generalized verbal memory weakness. Visual retention with a raw score of 2 points to reduced ability to retain and reproduce visual information, suggesting impairment in nonverbal memory as well. Recognition with a raw score of 4 indicates difficulty identifying previously presented material even when cues are provided, which supports a broader memory deficit rather than a simple retrieval problem. Overall, this pattern suggests significant and fairly diffuse memory impairment, with attention and concentration relatively less affected than the rest of the memory functions.</w:t>
      </w:r>
    </w:p>
    <w:p w14:paraId="7F17C24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intelligence Tests</w:t>
      </w:r>
    </w:p>
    <w:p w14:paraId="4D85C0E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 Performance intelligence test subtests</w:t>
      </w:r>
    </w:p>
    <w:tbl>
      <w:tblPr>
        <w:tblStyle w:val="Style17"/>
        <w:tblW w:w="8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5"/>
        <w:gridCol w:w="2165"/>
        <w:gridCol w:w="2165"/>
        <w:gridCol w:w="2165"/>
      </w:tblGrid>
      <w:tr w:rsidR="00314E30" w14:paraId="60FF0433" w14:textId="77777777">
        <w:trPr>
          <w:trHeight w:val="971"/>
        </w:trPr>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5B83B"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Sub-Test</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97B43"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Score</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A8C48"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Quotient (TQ)</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4A94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quotient (PQ)</w:t>
            </w:r>
          </w:p>
        </w:tc>
      </w:tr>
      <w:tr w:rsidR="00314E30" w14:paraId="3D74AA70" w14:textId="77777777">
        <w:trPr>
          <w:trHeight w:val="545"/>
        </w:trPr>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0F8A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KOHS’ Block</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046F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EFD7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FB878" w14:textId="77777777" w:rsidR="00314E30" w:rsidRDefault="00314E30">
            <w:pPr>
              <w:spacing w:after="0" w:line="360" w:lineRule="auto"/>
              <w:jc w:val="both"/>
              <w:rPr>
                <w:rFonts w:ascii="Times New Roman" w:eastAsia="Times New Roman" w:hAnsi="Times New Roman" w:cs="Times New Roman"/>
                <w:sz w:val="24"/>
                <w:szCs w:val="24"/>
              </w:rPr>
            </w:pPr>
          </w:p>
        </w:tc>
      </w:tr>
      <w:tr w:rsidR="00314E30" w14:paraId="32359483" w14:textId="77777777">
        <w:trPr>
          <w:trHeight w:val="567"/>
        </w:trPr>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B522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Pass-a-Long</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C206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3CEA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BE890" w14:textId="77777777" w:rsidR="00314E30" w:rsidRDefault="00314E30">
            <w:pPr>
              <w:spacing w:after="0" w:line="360" w:lineRule="auto"/>
              <w:jc w:val="both"/>
              <w:rPr>
                <w:rFonts w:ascii="Times New Roman" w:eastAsia="Times New Roman" w:hAnsi="Times New Roman" w:cs="Times New Roman"/>
                <w:sz w:val="24"/>
                <w:szCs w:val="24"/>
              </w:rPr>
            </w:pPr>
          </w:p>
        </w:tc>
      </w:tr>
      <w:tr w:rsidR="00314E30" w14:paraId="79851070" w14:textId="77777777">
        <w:trPr>
          <w:trHeight w:val="547"/>
        </w:trPr>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F21E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4BA98"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70F9D"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126</w:t>
            </w:r>
          </w:p>
        </w:tc>
        <w:tc>
          <w:tcPr>
            <w:tcW w:w="2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EF54A"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w:t>
            </w:r>
          </w:p>
        </w:tc>
      </w:tr>
    </w:tbl>
    <w:p w14:paraId="00D4A2DC" w14:textId="77777777" w:rsidR="00314E30" w:rsidRDefault="00314E30">
      <w:pPr>
        <w:spacing w:line="360" w:lineRule="auto"/>
        <w:jc w:val="both"/>
        <w:rPr>
          <w:rFonts w:ascii="Times New Roman" w:eastAsia="Times New Roman" w:hAnsi="Times New Roman" w:cs="Times New Roman"/>
          <w:sz w:val="24"/>
          <w:szCs w:val="24"/>
        </w:rPr>
      </w:pPr>
    </w:p>
    <w:p w14:paraId="7878834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Kohs’ Block Design with a raw score of 6 and TQ of 70 indicates that the person was able to manage the task at a low level, but performance remained weak compared with expected functioning. This score suggests limited ability in visuospatial organization, analysis of part-whole relationships, mental planning, and visual-motor coordination, which are essential for solving block design problems. Pass-a-Long with a raw score of 5 and TQ of 46 reflects severe impairment on this subtest, showing marked difficulty in nonverbal reasoning, sequencing, and practical problem-solving under task demands. When both subtests are considered together, the pattern indicates that performance intelligence is not just mildly reduced but substantially compromised across both constructive and sequencing-based tasks.</w:t>
      </w:r>
    </w:p>
    <w:p w14:paraId="4251EF5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PQ of 63 confirms that the person’s performance IQ is significantly below average, pointing toward poor nonverbal intellectual efficiency. This indicates that the individuals is with cognitive limitation, poor visuospatial functioning, reduced conceptual reasoning.</w:t>
      </w:r>
    </w:p>
    <w:p w14:paraId="5C580E8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Verbal Adult Intelligence Scale</w:t>
      </w:r>
    </w:p>
    <w:p w14:paraId="39336D0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7: Verbal Intelligence Scale Sub-tests</w:t>
      </w:r>
    </w:p>
    <w:tbl>
      <w:tblPr>
        <w:tblStyle w:val="Style18"/>
        <w:tblW w:w="92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3"/>
        <w:gridCol w:w="3073"/>
        <w:gridCol w:w="3073"/>
      </w:tblGrid>
      <w:tr w:rsidR="00314E30" w14:paraId="4DCAEE84" w14:textId="77777777">
        <w:trPr>
          <w:trHeight w:val="440"/>
        </w:trPr>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965CE"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Sub-Test</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34A4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Raw Score</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579B4"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 Q</w:t>
            </w:r>
          </w:p>
        </w:tc>
      </w:tr>
      <w:tr w:rsidR="00314E30" w14:paraId="27FDC992" w14:textId="77777777">
        <w:trPr>
          <w:trHeight w:val="453"/>
        </w:trPr>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D2F2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7701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3284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314E30" w14:paraId="7D620BE0" w14:textId="77777777">
        <w:trPr>
          <w:trHeight w:val="440"/>
        </w:trPr>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AB75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 Span</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83B2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22A0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r>
      <w:tr w:rsidR="00314E30" w14:paraId="6F73C284" w14:textId="77777777">
        <w:trPr>
          <w:trHeight w:val="440"/>
        </w:trPr>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E945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D090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0E37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314E30" w14:paraId="59510FA3" w14:textId="77777777">
        <w:trPr>
          <w:trHeight w:val="453"/>
        </w:trPr>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A442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666D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4F11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r>
    </w:tbl>
    <w:p w14:paraId="15D1C0BA" w14:textId="77777777" w:rsidR="00314E30" w:rsidRDefault="00314E30">
      <w:pPr>
        <w:spacing w:line="360" w:lineRule="auto"/>
        <w:jc w:val="both"/>
        <w:rPr>
          <w:rFonts w:ascii="Times New Roman" w:eastAsia="Times New Roman" w:hAnsi="Times New Roman" w:cs="Times New Roman"/>
          <w:sz w:val="24"/>
          <w:szCs w:val="24"/>
        </w:rPr>
      </w:pPr>
    </w:p>
    <w:p w14:paraId="2ADB514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8: Verbal quotient </w:t>
      </w:r>
    </w:p>
    <w:tbl>
      <w:tblPr>
        <w:tblStyle w:val="Style1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3913B5F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8C823"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2AFEB"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314E30" w14:paraId="3A01E0B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8BEA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Verbal Quotient </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6615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r>
    </w:tbl>
    <w:p w14:paraId="75167B3C" w14:textId="77777777" w:rsidR="00314E30" w:rsidRDefault="00314E30">
      <w:pPr>
        <w:spacing w:line="360" w:lineRule="auto"/>
        <w:jc w:val="both"/>
        <w:rPr>
          <w:rFonts w:ascii="Times New Roman" w:eastAsia="Times New Roman" w:hAnsi="Times New Roman" w:cs="Times New Roman"/>
          <w:b/>
          <w:bCs/>
          <w:sz w:val="24"/>
          <w:szCs w:val="24"/>
        </w:rPr>
      </w:pPr>
    </w:p>
    <w:p w14:paraId="7A8293D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Verbal Intelligence Scale suggests overall verbal functioning in the average range, with a Verbal Quotient of 91, indicating intellectual abilities that are slightly below the population mean but still within normal limits. The subtest scores show a fairly balanced profile, with Information (TQ 100) and Comprehension (TQ 99) reflecting adequate acquired knowledge, verbal reasoning, and practical judgment, while Digit Span (TQ 87) indicates mildly reduced attention and immediate auditory memory. The relatively lower Arithmetic (TQ 78) score suggests some difficulty in mental concentration, numerical reasoning, or handling tasks that require sustained attention and working memory. Overall, it indicates to generally adequate verbal abilities with a mild weakness in attention-based and mental manipulation tasks, though these do not appear severe enough to suggest significant impairment.</w:t>
      </w:r>
    </w:p>
    <w:p w14:paraId="7E6DD63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Nahor Benson Test</w:t>
      </w:r>
    </w:p>
    <w:p w14:paraId="56BF468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9: Nahor Benson Test Score</w:t>
      </w:r>
    </w:p>
    <w:tbl>
      <w:tblPr>
        <w:tblStyle w:val="Style2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475DDEE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2A250"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979AF"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314E30" w14:paraId="343FA1E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D3AD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Designs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6BAF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314E30" w14:paraId="63AF7A0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3AEC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designs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5FE0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14E30" w14:paraId="28E03B95"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8774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Score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5468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14E30" w14:paraId="7AE19DD5"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A8AF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Dysfunction rating </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2C6C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3C70DBC8" w14:textId="77777777" w:rsidR="00314E30" w:rsidRDefault="00314E30">
      <w:pPr>
        <w:spacing w:line="360" w:lineRule="auto"/>
        <w:jc w:val="both"/>
        <w:rPr>
          <w:rFonts w:ascii="Times New Roman" w:eastAsia="Times New Roman" w:hAnsi="Times New Roman" w:cs="Times New Roman"/>
          <w:b/>
          <w:bCs/>
          <w:sz w:val="24"/>
          <w:szCs w:val="24"/>
        </w:rPr>
      </w:pPr>
    </w:p>
    <w:p w14:paraId="50AC549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 the Nahor-Benson Test, the patient made errors in 5 out of 8 designs, particularly in those requiring depth perception and accurate spatial reproduction. This resulted in a dysfunction rating of 3, indicating significant impairment in visuospatial perception and constructional skills, along with difficulty in accurately interpreting and reproducing visual information.</w:t>
      </w:r>
    </w:p>
    <w:p w14:paraId="7E36AD0D" w14:textId="77777777" w:rsidR="00314E30" w:rsidRDefault="00314E30">
      <w:pPr>
        <w:spacing w:line="360" w:lineRule="auto"/>
        <w:jc w:val="both"/>
        <w:rPr>
          <w:rFonts w:ascii="Times New Roman" w:eastAsia="Times New Roman" w:hAnsi="Times New Roman" w:cs="Times New Roman"/>
          <w:b/>
          <w:bCs/>
          <w:sz w:val="24"/>
          <w:szCs w:val="24"/>
        </w:rPr>
      </w:pPr>
    </w:p>
    <w:p w14:paraId="1299B76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Bender Visual Motor Gestalt Test</w:t>
      </w:r>
    </w:p>
    <w:p w14:paraId="2E1D784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10: BGT error score</w:t>
      </w:r>
    </w:p>
    <w:tbl>
      <w:tblPr>
        <w:tblStyle w:val="Style21"/>
        <w:tblW w:w="9090"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3210"/>
        <w:gridCol w:w="2370"/>
      </w:tblGrid>
      <w:tr w:rsidR="00314E30" w14:paraId="58C30691" w14:textId="77777777">
        <w:trPr>
          <w:trHeight w:val="800"/>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C2CC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EF18F"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Card presence </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5F34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r>
      <w:tr w:rsidR="00314E30" w14:paraId="529859AC" w14:textId="77777777">
        <w:trPr>
          <w:trHeight w:val="570"/>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FDAB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Perseveration</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689D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1</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3553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14E30" w14:paraId="50190C65" w14:textId="77777777">
        <w:trPr>
          <w:trHeight w:val="483"/>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4F4A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angles </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A63F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7</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AB90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3E72B5DA" w14:textId="77777777">
        <w:trPr>
          <w:trHeight w:val="494"/>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D6A2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Distortion</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DACA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3</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6AC0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14E30" w14:paraId="26753FEB" w14:textId="77777777">
        <w:trPr>
          <w:trHeight w:val="393"/>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74B3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Separation</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CF00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A</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0B96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4E30" w14:paraId="5DE30D85" w14:textId="77777777">
        <w:trPr>
          <w:trHeight w:val="446"/>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1E75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Embolishments</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4238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6</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4043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314E30" w14:paraId="515A36E0" w14:textId="77777777">
        <w:trPr>
          <w:trHeight w:val="587"/>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A891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Rotation</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A5F7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3</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E55B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14E30" w14:paraId="65A5B789" w14:textId="77777777">
        <w:trPr>
          <w:trHeight w:val="498"/>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8057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69B1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 2</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9B58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4E30" w14:paraId="369121C3" w14:textId="77777777">
        <w:trPr>
          <w:trHeight w:val="525"/>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EE52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Point of contact</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9CF9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 A </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E16E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14E30" w14:paraId="76676B6F" w14:textId="77777777">
        <w:trPr>
          <w:trHeight w:val="525"/>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9161F"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28CC3"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EE51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r>
      <w:tr w:rsidR="00314E30" w14:paraId="28D289E7" w14:textId="77777777">
        <w:trPr>
          <w:trHeight w:val="525"/>
        </w:trPr>
        <w:tc>
          <w:tcPr>
            <w:tcW w:w="3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1777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Dysfunction Rating </w:t>
            </w:r>
          </w:p>
        </w:tc>
        <w:tc>
          <w:tcPr>
            <w:tcW w:w="3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1BB1E"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45D7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bl>
    <w:p w14:paraId="30013D82" w14:textId="77777777" w:rsidR="00314E30" w:rsidRDefault="00314E30">
      <w:pPr>
        <w:spacing w:line="360" w:lineRule="auto"/>
        <w:jc w:val="both"/>
        <w:rPr>
          <w:rFonts w:ascii="Times New Roman" w:eastAsia="Times New Roman" w:hAnsi="Times New Roman" w:cs="Times New Roman"/>
          <w:b/>
          <w:bCs/>
          <w:sz w:val="24"/>
          <w:szCs w:val="24"/>
        </w:rPr>
      </w:pPr>
    </w:p>
    <w:p w14:paraId="3AA16ED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Bender Visual Motor Gestalt Test, multiple qualitative errors were observed, including perseveration (repetition of elements), added angles, distortion of figures, separation of lines, embellishments, and poor integration of visual components. These errors indicate deficits in visual-motor coordination, impaired perceptual organization, and difficulty in integrating visual stimuli into coherent motor responses. Such a pattern is suggestive of underlying neurological involvement, and the dysfunction rating of 3 reflects a moderate level of impairment in this domain.         </w:t>
      </w:r>
    </w:p>
    <w:p w14:paraId="5E269E1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OVERALL IMPRESSION   </w:t>
      </w:r>
      <w:r>
        <w:rPr>
          <w:rFonts w:ascii="Times New Roman" w:eastAsia="Times New Roman" w:hAnsi="Times New Roman" w:cs="Times New Roman"/>
          <w:sz w:val="24"/>
          <w:szCs w:val="24"/>
        </w:rPr>
        <w:t xml:space="preserve">        </w:t>
      </w:r>
    </w:p>
    <w:p w14:paraId="0A8C1D6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patient’s performance across the Beck Depression Inventory (BDI), Montreal Cognitive Assessment (MoCA), Mini-Mental State Examination (MMSE), and the PGI Battery of Brain Dysfunction (PGIBBD) suggests a clinical picture characterized moderate cognitive dysfunction.</w:t>
      </w:r>
    </w:p>
    <w:p w14:paraId="3C5160C5" w14:textId="77777777" w:rsidR="00314E30" w:rsidRDefault="00000000">
      <w:pPr>
        <w:spacing w:line="360" w:lineRule="auto"/>
        <w:jc w:val="both"/>
        <w:rPr>
          <w:rFonts w:ascii="Times New Roman" w:eastAsia="Times New Roman" w:hAnsi="Times New Roman" w:cs="Times New Roman"/>
          <w:sz w:val="24"/>
          <w:szCs w:val="24"/>
        </w:rPr>
      </w:pPr>
      <w:bookmarkStart w:id="0" w:name="_wjio1kclhv4x" w:colFirst="0" w:colLast="0"/>
      <w:bookmarkEnd w:id="0"/>
      <w:r>
        <w:rPr>
          <w:rFonts w:ascii="Times New Roman" w:eastAsia="Times New Roman" w:hAnsi="Times New Roman" w:cs="Times New Roman"/>
          <w:sz w:val="24"/>
          <w:szCs w:val="24"/>
        </w:rPr>
        <w:t>The profile reveals significant impairment across several major cognitive domains, including memory, performance intelligence, verbal intelligence, perceptual organization, and visuomotor integration. The patient demonstrated marked difficulty in tasks requiring verbal reasoning and conceptual understanding, along with poor performance on visuospatial and constructional measures such as the Nahor-Benson test. The Bender-Gestalt findings further indicate a moderate level of impairment in visuomotor coordination and gestalt integration. When considered along with the previously noted deficits in memory and performance intelligence, the overall pattern points to a broad and generalized cognitive dysfunction affecting both verbal and nonverbal domains. This profile is suggestive of organic brain involvement.</w:t>
      </w:r>
    </w:p>
    <w:p w14:paraId="18FA49AC"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DIAGNOSTIC FORMULATION</w:t>
      </w:r>
    </w:p>
    <w:p w14:paraId="54E918B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Index patient HKG, 60 years old, married male, retired school teacher from jamer  guna, belonging to lower socio‑economic strata came with son and elder brothers with presenting chief complaints of impairment of attention and concentration,  perceptual disturbance of cognition (impairment of abstract thinking and comprehension), psychomotor disturbance (hypoactivity) and emotional disturbance (social withdrawal) from past 20 days . The onset of illness is acute and the course is chronic; the prognosis is deteriorating. The MSE findings revealed decreased psychomotor activity, volume of speech minimal, dysphoric mood, impaired orientation, attention and recollection, impaired memory and insight, Grade III level of insight, precipitating factor included relations in the left basal ganglia and in cortical subcortical region. Perpetuating factor include lower socio economic strata and lack of awareness. he reported on man psychiatric clinic </w:t>
      </w:r>
    </w:p>
    <w:p w14:paraId="0D66C88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Provisional Diagnosis</w:t>
      </w:r>
      <w:r>
        <w:rPr>
          <w:rFonts w:ascii="Times New Roman" w:eastAsia="Times New Roman" w:hAnsi="Times New Roman" w:cs="Times New Roman"/>
          <w:sz w:val="24"/>
          <w:szCs w:val="24"/>
        </w:rPr>
        <w:t>: F05 Delirium, not induced by alcohol and other psychoactive substances.</w:t>
      </w:r>
    </w:p>
    <w:p w14:paraId="3B28A46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Points in Favour</w:t>
      </w:r>
    </w:p>
    <w:p w14:paraId="21382C29" w14:textId="77777777" w:rsidR="00314E30"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Disturbance of attention (reduced ability to focus, sustain or shift attention) and reduced awareness of the environment.</w:t>
      </w:r>
    </w:p>
    <w:p w14:paraId="0302D679" w14:textId="77777777" w:rsidR="00314E30"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Global disturbance of cognition (memory impairment, disorientation, language or perceptual disturbance) developing rapidly.</w:t>
      </w:r>
    </w:p>
    <w:p w14:paraId="1EEA8E91" w14:textId="77777777" w:rsidR="00314E30"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psychomotor activity or marked psychomotor slowing (hypoactivity)</w:t>
      </w:r>
    </w:p>
    <w:p w14:paraId="276C0368" w14:textId="77777777" w:rsidR="00314E30"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speech output or variable speech volume and content (e.g., minimal speech, monosyllabic replies).</w:t>
      </w:r>
    </w:p>
    <w:p w14:paraId="75CB7622" w14:textId="77777777" w:rsidR="00314E30"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Impaired orientation to time and place  and impaired immediate and recent memory on testing</w:t>
      </w:r>
    </w:p>
    <w:p w14:paraId="197FEFE3" w14:textId="77777777" w:rsidR="00314E30"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Prominent impaired attention and level of consciousness (unlike primary depressive/psychotic disorders where level of consciousness is typically preserved).</w:t>
      </w:r>
    </w:p>
    <w:p w14:paraId="5C22A2E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Differential Diagnosis: </w:t>
      </w:r>
      <w:r>
        <w:rPr>
          <w:rFonts w:ascii="Times New Roman" w:eastAsia="Times New Roman" w:hAnsi="Times New Roman" w:cs="Times New Roman"/>
          <w:sz w:val="24"/>
          <w:szCs w:val="24"/>
        </w:rPr>
        <w:t>F00.0 Dementia in Alzheimer's disease with early onset.</w:t>
      </w:r>
    </w:p>
    <w:p w14:paraId="37D0E7D7" w14:textId="77777777" w:rsidR="00314E30" w:rsidRDefault="00314E30">
      <w:pPr>
        <w:spacing w:line="360" w:lineRule="auto"/>
        <w:jc w:val="both"/>
        <w:rPr>
          <w:rFonts w:ascii="Times New Roman" w:eastAsia="Times New Roman" w:hAnsi="Times New Roman" w:cs="Times New Roman"/>
          <w:b/>
          <w:bCs/>
          <w:sz w:val="24"/>
          <w:szCs w:val="24"/>
        </w:rPr>
      </w:pPr>
    </w:p>
    <w:tbl>
      <w:tblPr>
        <w:tblStyle w:val="Style2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7"/>
        <w:gridCol w:w="4408"/>
      </w:tblGrid>
      <w:tr w:rsidR="00314E30" w14:paraId="273E04E0" w14:textId="77777777">
        <w:trPr>
          <w:trHeight w:val="3090"/>
        </w:trPr>
        <w:tc>
          <w:tcPr>
            <w:tcW w:w="4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AEE1B"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Assessed by:</w:t>
            </w:r>
          </w:p>
          <w:p w14:paraId="0F6D7B32"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Mahek Kandya</w:t>
            </w:r>
          </w:p>
          <w:p w14:paraId="761BEA87"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Mphil Clinical Psychology 1st year trainee</w:t>
            </w:r>
          </w:p>
          <w:p w14:paraId="2801342E"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513B9B5B"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p w14:paraId="76C3D94F"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49114"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5CEE7CF6"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Ms. Samriddhi Oli</w:t>
            </w:r>
          </w:p>
          <w:p w14:paraId="443CDB42"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(CRR No- A107111)</w:t>
            </w:r>
          </w:p>
          <w:p w14:paraId="6DB45069"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397DB964"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tc>
      </w:tr>
    </w:tbl>
    <w:p w14:paraId="114DCD29" w14:textId="77777777" w:rsidR="00314E30" w:rsidRDefault="00314E30">
      <w:pPr>
        <w:spacing w:line="360" w:lineRule="auto"/>
        <w:jc w:val="both"/>
        <w:rPr>
          <w:rFonts w:ascii="Times New Roman" w:eastAsia="Times New Roman" w:hAnsi="Times New Roman" w:cs="Times New Roman"/>
          <w:sz w:val="24"/>
          <w:szCs w:val="24"/>
        </w:rPr>
      </w:pPr>
    </w:p>
    <w:p w14:paraId="70C451D1" w14:textId="77777777" w:rsidR="00314E30" w:rsidRDefault="00314E30">
      <w:pPr>
        <w:spacing w:line="360" w:lineRule="auto"/>
        <w:jc w:val="both"/>
        <w:rPr>
          <w:rFonts w:ascii="Times New Roman" w:eastAsia="Times New Roman" w:hAnsi="Times New Roman" w:cs="Times New Roman"/>
          <w:sz w:val="24"/>
          <w:szCs w:val="24"/>
        </w:rPr>
      </w:pPr>
    </w:p>
    <w:p w14:paraId="3683BA69" w14:textId="77777777" w:rsidR="00314E30" w:rsidRDefault="00314E30">
      <w:pPr>
        <w:spacing w:line="360" w:lineRule="auto"/>
        <w:jc w:val="center"/>
        <w:rPr>
          <w:rFonts w:ascii="Times New Roman" w:eastAsia="Times New Roman" w:hAnsi="Times New Roman" w:cs="Times New Roman"/>
          <w:b/>
          <w:bCs/>
          <w:sz w:val="56"/>
          <w:szCs w:val="56"/>
        </w:rPr>
      </w:pPr>
    </w:p>
    <w:p w14:paraId="76930ECE" w14:textId="77777777" w:rsidR="00314E30" w:rsidRDefault="00314E30">
      <w:pPr>
        <w:spacing w:line="360" w:lineRule="auto"/>
        <w:jc w:val="center"/>
        <w:rPr>
          <w:rFonts w:ascii="Times New Roman" w:eastAsia="Times New Roman" w:hAnsi="Times New Roman" w:cs="Times New Roman"/>
          <w:b/>
          <w:bCs/>
          <w:sz w:val="56"/>
          <w:szCs w:val="56"/>
        </w:rPr>
      </w:pPr>
    </w:p>
    <w:p w14:paraId="02ABEBAD" w14:textId="77777777" w:rsidR="00314E30" w:rsidRDefault="00314E30">
      <w:pPr>
        <w:spacing w:line="360" w:lineRule="auto"/>
        <w:jc w:val="center"/>
        <w:rPr>
          <w:rFonts w:ascii="Times New Roman" w:eastAsia="Times New Roman" w:hAnsi="Times New Roman" w:cs="Times New Roman"/>
          <w:b/>
          <w:bCs/>
          <w:sz w:val="56"/>
          <w:szCs w:val="56"/>
        </w:rPr>
      </w:pPr>
    </w:p>
    <w:p w14:paraId="187D029F" w14:textId="77777777" w:rsidR="00314E30" w:rsidRDefault="00314E30">
      <w:pPr>
        <w:spacing w:line="360" w:lineRule="auto"/>
        <w:jc w:val="center"/>
        <w:rPr>
          <w:rFonts w:ascii="Times New Roman" w:eastAsia="Times New Roman" w:hAnsi="Times New Roman" w:cs="Times New Roman"/>
          <w:b/>
          <w:bCs/>
          <w:sz w:val="56"/>
          <w:szCs w:val="56"/>
        </w:rPr>
      </w:pPr>
    </w:p>
    <w:p w14:paraId="0EDA5F24" w14:textId="77777777" w:rsidR="00314E30" w:rsidRDefault="00314E30">
      <w:pPr>
        <w:spacing w:line="360" w:lineRule="auto"/>
        <w:jc w:val="center"/>
        <w:rPr>
          <w:rFonts w:ascii="Times New Roman" w:eastAsia="Times New Roman" w:hAnsi="Times New Roman" w:cs="Times New Roman"/>
          <w:b/>
          <w:bCs/>
          <w:sz w:val="56"/>
          <w:szCs w:val="56"/>
        </w:rPr>
      </w:pPr>
    </w:p>
    <w:p w14:paraId="6A80963B" w14:textId="77777777" w:rsidR="00314E30" w:rsidRDefault="00314E30">
      <w:pPr>
        <w:spacing w:line="360" w:lineRule="auto"/>
        <w:jc w:val="center"/>
        <w:rPr>
          <w:rFonts w:ascii="Times New Roman" w:eastAsia="Times New Roman" w:hAnsi="Times New Roman" w:cs="Times New Roman"/>
          <w:b/>
          <w:bCs/>
          <w:sz w:val="56"/>
          <w:szCs w:val="56"/>
        </w:rPr>
      </w:pPr>
    </w:p>
    <w:p w14:paraId="62105170" w14:textId="77777777" w:rsidR="00314E30" w:rsidRDefault="00000000">
      <w:pPr>
        <w:spacing w:line="36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CASE NO. 2</w:t>
      </w:r>
      <w:r>
        <w:br w:type="page"/>
      </w:r>
    </w:p>
    <w:p w14:paraId="27112721"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SOCIO-DEMOGRAPHIC DATA:</w:t>
      </w:r>
    </w:p>
    <w:p w14:paraId="5816F6FA" w14:textId="77777777" w:rsidR="00314E30" w:rsidRDefault="00314E30">
      <w:pPr>
        <w:spacing w:line="360" w:lineRule="auto"/>
        <w:jc w:val="both"/>
        <w:rPr>
          <w:rFonts w:ascii="Times New Roman" w:eastAsia="Times New Roman" w:hAnsi="Times New Roman" w:cs="Times New Roman"/>
          <w:b/>
          <w:bCs/>
          <w:sz w:val="28"/>
          <w:szCs w:val="28"/>
        </w:rPr>
      </w:pPr>
    </w:p>
    <w:tbl>
      <w:tblPr>
        <w:tblStyle w:val="Style2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66CA4E25"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DB46F"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OPD No.:</w:t>
            </w:r>
            <w:r>
              <w:rPr>
                <w:rFonts w:ascii="Times New Roman" w:eastAsia="Times New Roman" w:hAnsi="Times New Roman" w:cs="Times New Roman"/>
                <w:sz w:val="24"/>
                <w:szCs w:val="24"/>
              </w:rPr>
              <w:t xml:space="preserve"> </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FB11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Administration:</w:t>
            </w:r>
            <w:r>
              <w:rPr>
                <w:rFonts w:ascii="Times New Roman" w:eastAsia="Times New Roman" w:hAnsi="Times New Roman" w:cs="Times New Roman"/>
                <w:sz w:val="24"/>
                <w:szCs w:val="24"/>
              </w:rPr>
              <w:t xml:space="preserve"> 25/03/26</w:t>
            </w:r>
          </w:p>
        </w:tc>
      </w:tr>
      <w:tr w:rsidR="00314E30" w14:paraId="10EAE343"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4CC8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A.C</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6AD1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Gender:</w:t>
            </w:r>
            <w:r>
              <w:rPr>
                <w:rFonts w:ascii="Times New Roman" w:eastAsia="Times New Roman" w:hAnsi="Times New Roman" w:cs="Times New Roman"/>
                <w:sz w:val="24"/>
                <w:szCs w:val="24"/>
              </w:rPr>
              <w:t xml:space="preserve"> Male</w:t>
            </w:r>
          </w:p>
        </w:tc>
      </w:tr>
      <w:tr w:rsidR="00314E30" w14:paraId="77FCBD0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D32B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Status:</w:t>
            </w:r>
            <w:r>
              <w:rPr>
                <w:rFonts w:ascii="Times New Roman" w:eastAsia="Times New Roman" w:hAnsi="Times New Roman" w:cs="Times New Roman"/>
                <w:sz w:val="24"/>
                <w:szCs w:val="24"/>
              </w:rPr>
              <w:t xml:space="preserve"> Unmarried</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F8B3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Religion:</w:t>
            </w:r>
            <w:r>
              <w:rPr>
                <w:rFonts w:ascii="Times New Roman" w:eastAsia="Times New Roman" w:hAnsi="Times New Roman" w:cs="Times New Roman"/>
                <w:sz w:val="24"/>
                <w:szCs w:val="24"/>
              </w:rPr>
              <w:t xml:space="preserve"> Hindu</w:t>
            </w:r>
          </w:p>
        </w:tc>
      </w:tr>
      <w:tr w:rsidR="00314E30" w14:paraId="3D0E051D"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CC60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w:t>
            </w:r>
            <w:r>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4F5F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w:t>
            </w:r>
            <w:r>
              <w:rPr>
                <w:rFonts w:ascii="Times New Roman" w:eastAsia="Times New Roman" w:hAnsi="Times New Roman" w:cs="Times New Roman"/>
                <w:sz w:val="24"/>
                <w:szCs w:val="24"/>
              </w:rPr>
              <w:t xml:space="preserve"> Currently Unemployed</w:t>
            </w:r>
          </w:p>
        </w:tc>
      </w:tr>
      <w:tr w:rsidR="00314E30" w14:paraId="0479318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6FC5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w:t>
            </w:r>
            <w:r>
              <w:rPr>
                <w:rFonts w:ascii="Times New Roman" w:eastAsia="Times New Roman" w:hAnsi="Times New Roman" w:cs="Times New Roman"/>
                <w:sz w:val="24"/>
                <w:szCs w:val="24"/>
              </w:rPr>
              <w:t>: 25 years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B17B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Socio Economic Status:</w:t>
            </w:r>
            <w:r>
              <w:rPr>
                <w:rFonts w:ascii="Times New Roman" w:eastAsia="Times New Roman" w:hAnsi="Times New Roman" w:cs="Times New Roman"/>
                <w:sz w:val="24"/>
                <w:szCs w:val="24"/>
              </w:rPr>
              <w:t xml:space="preserve"> lower socio economic status</w:t>
            </w:r>
          </w:p>
        </w:tc>
      </w:tr>
      <w:tr w:rsidR="00314E30" w14:paraId="0A2111D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DD96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w:t>
            </w:r>
            <w:r>
              <w:rPr>
                <w:rFonts w:ascii="Times New Roman" w:eastAsia="Times New Roman" w:hAnsi="Times New Roman" w:cs="Times New Roman"/>
                <w:sz w:val="24"/>
                <w:szCs w:val="24"/>
              </w:rPr>
              <w:t>: Guna, MP</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AA6E2" w14:textId="77777777" w:rsidR="00314E30" w:rsidRDefault="00314E30">
            <w:pPr>
              <w:spacing w:after="0" w:line="360" w:lineRule="auto"/>
              <w:jc w:val="both"/>
              <w:rPr>
                <w:rFonts w:ascii="Times New Roman" w:eastAsia="Times New Roman" w:hAnsi="Times New Roman" w:cs="Times New Roman"/>
                <w:sz w:val="24"/>
                <w:szCs w:val="24"/>
              </w:rPr>
            </w:pPr>
          </w:p>
        </w:tc>
      </w:tr>
    </w:tbl>
    <w:p w14:paraId="31B6CBA9" w14:textId="77777777" w:rsidR="00314E30" w:rsidRDefault="00314E30">
      <w:pPr>
        <w:spacing w:line="360" w:lineRule="auto"/>
        <w:jc w:val="both"/>
        <w:rPr>
          <w:rFonts w:ascii="Times New Roman" w:eastAsia="Times New Roman" w:hAnsi="Times New Roman" w:cs="Times New Roman"/>
          <w:sz w:val="24"/>
          <w:szCs w:val="24"/>
        </w:rPr>
      </w:pPr>
    </w:p>
    <w:p w14:paraId="4CAFE8B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Informant:</w:t>
      </w:r>
    </w:p>
    <w:p w14:paraId="137F718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Relationship: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of acquaintance:</w:t>
      </w:r>
    </w:p>
    <w:p w14:paraId="1B33E32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K,C                                       Mother                                         25 years</w:t>
      </w:r>
    </w:p>
    <w:p w14:paraId="309CFF3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Reliable and Adequacy: </w:t>
      </w:r>
      <w:r>
        <w:rPr>
          <w:rFonts w:ascii="Times New Roman" w:eastAsia="Times New Roman" w:hAnsi="Times New Roman" w:cs="Times New Roman"/>
          <w:sz w:val="24"/>
          <w:szCs w:val="24"/>
        </w:rPr>
        <w:t>The given information is reliable and adequate.</w:t>
      </w:r>
    </w:p>
    <w:p w14:paraId="11F8C55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CHIEF COMPLAINTS: (As per patient and information)</w:t>
      </w:r>
    </w:p>
    <w:p w14:paraId="0FB76FF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Intake of tobacco (cigarette 4 to 5 everyday) from past 8 years</w:t>
      </w:r>
    </w:p>
    <w:p w14:paraId="0B4E92D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Intake of smack 10 to 15 points everyday in inhalant form since 4 to 5 years   </w:t>
      </w:r>
    </w:p>
    <w:p w14:paraId="606452F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Intake of smack injectable form 25 points everyday since 3 to 4 months                                                                                     </w:t>
      </w:r>
    </w:p>
    <w:p w14:paraId="03CEC5A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Diminished sleep and appetite in the absence of substance.</w:t>
      </w:r>
    </w:p>
    <w:p w14:paraId="2E81C3A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Symptoms like body ache , vomiting, fever , stomach ache whenever he does not consume substance.</w:t>
      </w:r>
    </w:p>
    <w:p w14:paraId="433ACC2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 for Consultation</w:t>
      </w:r>
      <w:r>
        <w:rPr>
          <w:rFonts w:ascii="Times New Roman" w:eastAsia="Times New Roman" w:hAnsi="Times New Roman" w:cs="Times New Roman"/>
          <w:sz w:val="24"/>
          <w:szCs w:val="24"/>
        </w:rPr>
        <w:t>: Patient came for Pharmacological treatment and behavioral assessment.</w:t>
      </w:r>
    </w:p>
    <w:p w14:paraId="41B6FE1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HISTORY OF PRESENT ILLNESS:</w:t>
      </w:r>
    </w:p>
    <w:p w14:paraId="243F616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Total Duration: </w:t>
      </w:r>
      <w:r>
        <w:rPr>
          <w:rFonts w:ascii="Times New Roman" w:eastAsia="Times New Roman" w:hAnsi="Times New Roman" w:cs="Times New Roman"/>
          <w:sz w:val="24"/>
          <w:szCs w:val="24"/>
        </w:rPr>
        <w:t>Total Duration of illness is 8 years.</w:t>
      </w:r>
    </w:p>
    <w:p w14:paraId="2E87544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Onset: </w:t>
      </w:r>
      <w:r>
        <w:rPr>
          <w:rFonts w:ascii="Times New Roman" w:eastAsia="Times New Roman" w:hAnsi="Times New Roman" w:cs="Times New Roman"/>
          <w:sz w:val="24"/>
          <w:szCs w:val="24"/>
        </w:rPr>
        <w:t>The onset of illness is insidious.</w:t>
      </w:r>
    </w:p>
    <w:p w14:paraId="18B7F3D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Course: </w:t>
      </w:r>
      <w:r>
        <w:rPr>
          <w:rFonts w:ascii="Times New Roman" w:eastAsia="Times New Roman" w:hAnsi="Times New Roman" w:cs="Times New Roman"/>
          <w:sz w:val="24"/>
          <w:szCs w:val="24"/>
        </w:rPr>
        <w:t>The illness is chronic.</w:t>
      </w:r>
    </w:p>
    <w:p w14:paraId="6411673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Progress: </w:t>
      </w:r>
      <w:r>
        <w:rPr>
          <w:rFonts w:ascii="Times New Roman" w:eastAsia="Times New Roman" w:hAnsi="Times New Roman" w:cs="Times New Roman"/>
          <w:sz w:val="24"/>
          <w:szCs w:val="24"/>
        </w:rPr>
        <w:t>The progress of illness is deteriorating</w:t>
      </w:r>
      <w:r>
        <w:rPr>
          <w:rFonts w:ascii="Times New Roman" w:eastAsia="Times New Roman" w:hAnsi="Times New Roman" w:cs="Times New Roman"/>
          <w:b/>
          <w:bCs/>
          <w:sz w:val="24"/>
          <w:szCs w:val="24"/>
        </w:rPr>
        <w:t>.</w:t>
      </w:r>
    </w:p>
    <w:p w14:paraId="0AB1EEC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Predisposing Factor: </w:t>
      </w:r>
      <w:r>
        <w:rPr>
          <w:rFonts w:ascii="Times New Roman" w:eastAsia="Times New Roman" w:hAnsi="Times New Roman" w:cs="Times New Roman"/>
          <w:sz w:val="24"/>
          <w:szCs w:val="24"/>
        </w:rPr>
        <w:t>Genetic predisposition of substance consumption by father.</w:t>
      </w:r>
    </w:p>
    <w:p w14:paraId="6722A99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Precipitating Factor: </w:t>
      </w:r>
      <w:r>
        <w:rPr>
          <w:rFonts w:ascii="Times New Roman" w:eastAsia="Times New Roman" w:hAnsi="Times New Roman" w:cs="Times New Roman"/>
          <w:sz w:val="24"/>
          <w:szCs w:val="24"/>
        </w:rPr>
        <w:t>under peer influenced he started consumption.</w:t>
      </w:r>
    </w:p>
    <w:p w14:paraId="37D15A3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Perpetuating Factor: p</w:t>
      </w:r>
      <w:r>
        <w:rPr>
          <w:rFonts w:ascii="Times New Roman" w:eastAsia="Times New Roman" w:hAnsi="Times New Roman" w:cs="Times New Roman"/>
          <w:sz w:val="24"/>
          <w:szCs w:val="24"/>
        </w:rPr>
        <w:t>oor medical compliance and poor insight level.</w:t>
      </w:r>
    </w:p>
    <w:p w14:paraId="757E4DE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AC, 25 year old, unmarried male, from Guna, studied upto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 belonging to lower socio economic strata, came with presenting complaints of intake of cigarette, alcohol, and smack from past 2 years. He reported symptoms like digestive problems, body ache, fearful eyes, restlessness and irritability if he did not consume the drug.</w:t>
      </w:r>
    </w:p>
    <w:p w14:paraId="097EE4D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reported that he started the consumption of cigarettes at the age of 17–18 years (7 -8 years ago). He started with 2 cigarettes a day with friends, he use to smoke gold flake  later the intake increased and at present he consumes 4–5 cigarettes each day with other substances. The patient reported that at the age of 18–19 years, he started the consumption of alcohol (Black Dog) 1 quarter everyday. He started the consumption of alcohol with his friends, but later he used to drink alone. He continued to drink alcohol for few months but discontinued when he started the consumption of smack.</w:t>
      </w:r>
    </w:p>
    <w:p w14:paraId="641EE59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reported that with the alcohol, he used to take a few cigarettes. About 4 to 5 years ago, he started the consumption of smack (inject-able form), with his friends. The patient reported that initially he used to consume about 10–12 points of smack, but eventually within few months he started consuming 25 points of smack everyday.</w:t>
      </w:r>
    </w:p>
    <w:p w14:paraId="105B0D5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reported that he used to consume smack first thing in the morning. He cannot go to work and perform his daily activities without the consumption of smack. The patient reported that for about 2–3 months, he is taking smack in inject-able form. One of his friends told that it will increase his sexual performance and will feel more good. So from past 2 to 3 months he is taking smack in inject-able form, about 50 points to 1 gm of smack sometimes. He told that he is very cautious about the needle he uses; he has never used infected needles.</w:t>
      </w:r>
    </w:p>
    <w:p w14:paraId="101B14D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also reported that his father used to consume excessive alcohol and died 4 years ago due to excessive alcohol consumption. His biological functions are disturbed like diminished sleep and disturbed appetite in the absence of smack and reported symptoms like </w:t>
      </w:r>
      <w:r>
        <w:rPr>
          <w:rFonts w:ascii="Times New Roman" w:eastAsia="Times New Roman" w:hAnsi="Times New Roman" w:cs="Times New Roman"/>
          <w:sz w:val="24"/>
          <w:szCs w:val="24"/>
        </w:rPr>
        <w:lastRenderedPageBreak/>
        <w:t>head ache , stomach ache, vomiting and fever when he do not consume smack The patient was admitted to IPD Man deaddiction center on 25th March 2026.</w:t>
      </w:r>
    </w:p>
    <w:p w14:paraId="79FABD2A" w14:textId="77777777" w:rsidR="00314E30" w:rsidRDefault="00314E30">
      <w:pPr>
        <w:spacing w:line="360" w:lineRule="auto"/>
        <w:jc w:val="both"/>
        <w:rPr>
          <w:rFonts w:ascii="Times New Roman" w:eastAsia="Times New Roman" w:hAnsi="Times New Roman" w:cs="Times New Roman"/>
          <w:b/>
          <w:bCs/>
          <w:sz w:val="24"/>
          <w:szCs w:val="24"/>
        </w:rPr>
      </w:pPr>
    </w:p>
    <w:p w14:paraId="2337DE4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BIOLOGICAL FUNCTIONING:</w:t>
      </w:r>
    </w:p>
    <w:p w14:paraId="31574AE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Sleep</w:t>
      </w:r>
      <w:r>
        <w:rPr>
          <w:rFonts w:ascii="Times New Roman" w:eastAsia="Times New Roman" w:hAnsi="Times New Roman" w:cs="Times New Roman"/>
          <w:sz w:val="24"/>
          <w:szCs w:val="24"/>
        </w:rPr>
        <w:t>: Patient reported disturbed sleep in the absence of substance.</w:t>
      </w:r>
    </w:p>
    <w:p w14:paraId="7CE10BC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Appetite</w:t>
      </w:r>
      <w:r>
        <w:rPr>
          <w:rFonts w:ascii="Times New Roman" w:eastAsia="Times New Roman" w:hAnsi="Times New Roman" w:cs="Times New Roman"/>
          <w:sz w:val="24"/>
          <w:szCs w:val="24"/>
        </w:rPr>
        <w:t>: Diminished appetite in the absence of substance.</w:t>
      </w:r>
    </w:p>
    <w:p w14:paraId="608CDFC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Self- care:</w:t>
      </w:r>
      <w:r>
        <w:rPr>
          <w:rFonts w:ascii="Times New Roman" w:eastAsia="Times New Roman" w:hAnsi="Times New Roman" w:cs="Times New Roman"/>
          <w:sz w:val="24"/>
          <w:szCs w:val="24"/>
        </w:rPr>
        <w:t xml:space="preserve"> Adequate , no disturbance was reported by the patient.</w:t>
      </w:r>
    </w:p>
    <w:p w14:paraId="1771A81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Bowel and Bladder</w:t>
      </w:r>
      <w:r>
        <w:rPr>
          <w:rFonts w:ascii="Times New Roman" w:eastAsia="Times New Roman" w:hAnsi="Times New Roman" w:cs="Times New Roman"/>
          <w:sz w:val="24"/>
          <w:szCs w:val="24"/>
        </w:rPr>
        <w:t>: No disturbance in bowel and bladder control</w:t>
      </w:r>
    </w:p>
    <w:p w14:paraId="7E4A492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Libido:</w:t>
      </w:r>
      <w:r>
        <w:rPr>
          <w:rFonts w:ascii="Times New Roman" w:eastAsia="Times New Roman" w:hAnsi="Times New Roman" w:cs="Times New Roman"/>
          <w:sz w:val="24"/>
          <w:szCs w:val="24"/>
        </w:rPr>
        <w:t xml:space="preserve"> Increased Libido level due to substance intake.</w:t>
      </w:r>
    </w:p>
    <w:p w14:paraId="02E646D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Occupational Functioning.</w:t>
      </w:r>
      <w:r>
        <w:rPr>
          <w:rFonts w:ascii="Times New Roman" w:eastAsia="Times New Roman" w:hAnsi="Times New Roman" w:cs="Times New Roman"/>
          <w:sz w:val="24"/>
          <w:szCs w:val="24"/>
        </w:rPr>
        <w:t xml:space="preserve"> Left (he's unemployed since few months and not able to find permanent job)</w:t>
      </w:r>
    </w:p>
    <w:p w14:paraId="5738C44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NEGATIVE HISTORY:</w:t>
      </w:r>
    </w:p>
    <w:p w14:paraId="37CEC2A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brain fever, head injury, vomiting and fits-like symptoms such as frothing of mouth, rigidity in body, rolling of eyes.</w:t>
      </w:r>
    </w:p>
    <w:p w14:paraId="120DFF2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gazing, flat affect, self-smiling, self-muttering, talking to self, hearing or seeing things that are not present.</w:t>
      </w:r>
    </w:p>
    <w:p w14:paraId="3E02FC8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indulging into repetitive thinking and doing behavior.</w:t>
      </w:r>
    </w:p>
    <w:p w14:paraId="139F5E3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increased talk, self-boasting, high mood and increased energy, decreased need for sleep.</w:t>
      </w:r>
    </w:p>
    <w:p w14:paraId="63EEA8F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crying spells, sad mood, lack of energy, loss of interest, ruthlessness, no hope for future, helplessness and rejected feelings.</w:t>
      </w:r>
    </w:p>
    <w:p w14:paraId="55D4FA06" w14:textId="77777777" w:rsidR="00314E30" w:rsidRDefault="00314E30">
      <w:pPr>
        <w:spacing w:line="360" w:lineRule="auto"/>
        <w:ind w:left="720"/>
        <w:jc w:val="both"/>
        <w:rPr>
          <w:rFonts w:ascii="Times New Roman" w:eastAsia="Times New Roman" w:hAnsi="Times New Roman" w:cs="Times New Roman"/>
          <w:sz w:val="24"/>
          <w:szCs w:val="24"/>
        </w:rPr>
      </w:pPr>
    </w:p>
    <w:p w14:paraId="6688A06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TREATMENT HISTORY:</w:t>
      </w:r>
    </w:p>
    <w:p w14:paraId="227E82A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Medical History: </w:t>
      </w:r>
      <w:r>
        <w:rPr>
          <w:rFonts w:ascii="Times New Roman" w:eastAsia="Times New Roman" w:hAnsi="Times New Roman" w:cs="Times New Roman"/>
          <w:sz w:val="24"/>
          <w:szCs w:val="24"/>
        </w:rPr>
        <w:t>The patient has no significant past medical history.</w:t>
      </w:r>
    </w:p>
    <w:p w14:paraId="6A674EC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Psychiatric History: </w:t>
      </w:r>
      <w:r>
        <w:rPr>
          <w:rFonts w:ascii="Times New Roman" w:eastAsia="Times New Roman" w:hAnsi="Times New Roman" w:cs="Times New Roman"/>
          <w:sz w:val="24"/>
          <w:szCs w:val="24"/>
        </w:rPr>
        <w:t>There is no past psychiatric history reported by the patient.</w:t>
      </w:r>
    </w:p>
    <w:p w14:paraId="184724A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is seeking treatment 7 to 8 times  for substance for 3 years due to poor medical compliance and the relapse is high.</w:t>
      </w:r>
    </w:p>
    <w:p w14:paraId="7C550EA0" w14:textId="77777777" w:rsidR="00314E30" w:rsidRDefault="00314E30">
      <w:pPr>
        <w:spacing w:line="360" w:lineRule="auto"/>
        <w:jc w:val="both"/>
        <w:rPr>
          <w:rFonts w:ascii="Times New Roman" w:eastAsia="Times New Roman" w:hAnsi="Times New Roman" w:cs="Times New Roman"/>
          <w:b/>
          <w:bCs/>
          <w:sz w:val="24"/>
          <w:szCs w:val="24"/>
        </w:rPr>
      </w:pPr>
    </w:p>
    <w:p w14:paraId="661EFDA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FAMILY HISTORY:</w:t>
      </w:r>
    </w:p>
    <w:p w14:paraId="4DF6788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History of Medical/Psychiatric Disorders: </w:t>
      </w:r>
      <w:r>
        <w:rPr>
          <w:rFonts w:ascii="Times New Roman" w:eastAsia="Times New Roman" w:hAnsi="Times New Roman" w:cs="Times New Roman"/>
          <w:sz w:val="24"/>
          <w:szCs w:val="24"/>
        </w:rPr>
        <w:t>No psychiatric illness in the family reported by the patient. But his father use to consume excessive alcohol and passed away 4 years ago due to excessive drinking of alcohol, and his mother has asthma for a few years.</w:t>
      </w:r>
    </w:p>
    <w:p w14:paraId="037B23C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Living Arrangement: </w:t>
      </w:r>
      <w:r>
        <w:rPr>
          <w:rFonts w:ascii="Times New Roman" w:eastAsia="Times New Roman" w:hAnsi="Times New Roman" w:cs="Times New Roman"/>
          <w:sz w:val="24"/>
          <w:szCs w:val="24"/>
        </w:rPr>
        <w:t>he lives in a joint family setting.</w:t>
      </w:r>
    </w:p>
    <w:p w14:paraId="2618FE8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Primary Caregiver: </w:t>
      </w:r>
      <w:r>
        <w:rPr>
          <w:rFonts w:ascii="Times New Roman" w:eastAsia="Times New Roman" w:hAnsi="Times New Roman" w:cs="Times New Roman"/>
          <w:sz w:val="24"/>
          <w:szCs w:val="24"/>
        </w:rPr>
        <w:t>mother is the primary care giver.</w:t>
      </w:r>
    </w:p>
    <w:p w14:paraId="27E994C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Type of Communication: </w:t>
      </w:r>
      <w:r>
        <w:rPr>
          <w:rFonts w:ascii="Times New Roman" w:eastAsia="Times New Roman" w:hAnsi="Times New Roman" w:cs="Times New Roman"/>
          <w:sz w:val="24"/>
          <w:szCs w:val="24"/>
        </w:rPr>
        <w:t>open communication in the family.</w:t>
      </w:r>
    </w:p>
    <w:p w14:paraId="46FE5DC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Understanding of Illness: </w:t>
      </w:r>
      <w:r>
        <w:rPr>
          <w:rFonts w:ascii="Times New Roman" w:eastAsia="Times New Roman" w:hAnsi="Times New Roman" w:cs="Times New Roman"/>
          <w:sz w:val="24"/>
          <w:szCs w:val="24"/>
        </w:rPr>
        <w:t>family understands the type of illness.</w:t>
      </w:r>
    </w:p>
    <w:p w14:paraId="27617FC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Members Attitude Towards the Patient: </w:t>
      </w:r>
      <w:r>
        <w:rPr>
          <w:rFonts w:ascii="Times New Roman" w:eastAsia="Times New Roman" w:hAnsi="Times New Roman" w:cs="Times New Roman"/>
          <w:sz w:val="24"/>
          <w:szCs w:val="24"/>
        </w:rPr>
        <w:t xml:space="preserve">family is supportive and care-giving </w:t>
      </w:r>
    </w:p>
    <w:p w14:paraId="6270BEC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Stressors and Discords: </w:t>
      </w:r>
      <w:r>
        <w:rPr>
          <w:rFonts w:ascii="Times New Roman" w:eastAsia="Times New Roman" w:hAnsi="Times New Roman" w:cs="Times New Roman"/>
          <w:sz w:val="24"/>
          <w:szCs w:val="24"/>
        </w:rPr>
        <w:t>financial stress going on due to excessive spending of money in substance consumption and gambling by the patient.</w:t>
      </w:r>
    </w:p>
    <w:p w14:paraId="1A52BF71" w14:textId="77777777" w:rsidR="00314E30" w:rsidRDefault="00314E30">
      <w:pPr>
        <w:spacing w:line="360" w:lineRule="auto"/>
        <w:jc w:val="both"/>
        <w:rPr>
          <w:rFonts w:ascii="Times New Roman" w:eastAsia="Times New Roman" w:hAnsi="Times New Roman" w:cs="Times New Roman"/>
          <w:b/>
          <w:bCs/>
          <w:sz w:val="24"/>
          <w:szCs w:val="24"/>
        </w:rPr>
      </w:pPr>
    </w:p>
    <w:p w14:paraId="738716E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HISTORY:</w:t>
      </w:r>
    </w:p>
    <w:p w14:paraId="2086BFB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Birth and Early Development: </w:t>
      </w:r>
      <w:r>
        <w:rPr>
          <w:rFonts w:ascii="Times New Roman" w:eastAsia="Times New Roman" w:hAnsi="Times New Roman" w:cs="Times New Roman"/>
          <w:sz w:val="24"/>
          <w:szCs w:val="24"/>
        </w:rPr>
        <w:t xml:space="preserve">As reported by the parents, the patient was born through normal delivery, after the full 9 months of gestation period. The birth cry was present, and no immediate postnatal complications were reported. Developmental milestones were age appropriate. </w:t>
      </w:r>
    </w:p>
    <w:p w14:paraId="6C7585A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Behavior During Childhood</w:t>
      </w:r>
      <w:r>
        <w:rPr>
          <w:rFonts w:ascii="Times New Roman" w:eastAsia="Times New Roman" w:hAnsi="Times New Roman" w:cs="Times New Roman"/>
          <w:sz w:val="24"/>
          <w:szCs w:val="24"/>
        </w:rPr>
        <w:t>: As reported by the informant (mother) his behaviour during childhood was easy going.</w:t>
      </w:r>
    </w:p>
    <w:p w14:paraId="73953E0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illness During Childhood:</w:t>
      </w:r>
      <w:r>
        <w:rPr>
          <w:rFonts w:ascii="Times New Roman" w:eastAsia="Times New Roman" w:hAnsi="Times New Roman" w:cs="Times New Roman"/>
          <w:sz w:val="24"/>
          <w:szCs w:val="24"/>
        </w:rPr>
        <w:t xml:space="preserve"> No significant physical illness during childhood was reported.</w:t>
      </w:r>
    </w:p>
    <w:p w14:paraId="3F79247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Atmosphere During Childhood and Adolescence:</w:t>
      </w:r>
      <w:r>
        <w:rPr>
          <w:rFonts w:ascii="Times New Roman" w:eastAsia="Times New Roman" w:hAnsi="Times New Roman" w:cs="Times New Roman"/>
          <w:sz w:val="24"/>
          <w:szCs w:val="24"/>
        </w:rPr>
        <w:t xml:space="preserve"> The home atmosphere during the patient’s childhood and adolescence was reported to be cordial.</w:t>
      </w:r>
    </w:p>
    <w:p w14:paraId="2578398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Scholastic and Extracurricular Activities:</w:t>
      </w:r>
      <w:r>
        <w:rPr>
          <w:rFonts w:ascii="Times New Roman" w:eastAsia="Times New Roman" w:hAnsi="Times New Roman" w:cs="Times New Roman"/>
          <w:sz w:val="24"/>
          <w:szCs w:val="24"/>
        </w:rPr>
        <w:t xml:space="preserve"> The patient was a below average performer in academics. The patient reported he was not interested in  studies and studied up-to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 and he had a girlfriend in school who stopped going to school so he also stopped attending school.</w:t>
      </w:r>
    </w:p>
    <w:p w14:paraId="1042C8A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Occupation:</w:t>
      </w:r>
      <w:r>
        <w:rPr>
          <w:rFonts w:ascii="Times New Roman" w:eastAsia="Times New Roman" w:hAnsi="Times New Roman" w:cs="Times New Roman"/>
          <w:sz w:val="24"/>
          <w:szCs w:val="24"/>
        </w:rPr>
        <w:t xml:space="preserve"> he's been unemployed for a few months and used to work as a farmer on his family's farm.</w:t>
      </w:r>
    </w:p>
    <w:p w14:paraId="6D1890B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Menstrual History: not applicable</w:t>
      </w:r>
    </w:p>
    <w:p w14:paraId="6275E6A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Sexual/ Masturbation History: </w:t>
      </w:r>
      <w:r>
        <w:rPr>
          <w:rFonts w:ascii="Times New Roman" w:eastAsia="Times New Roman" w:hAnsi="Times New Roman" w:cs="Times New Roman"/>
          <w:sz w:val="24"/>
          <w:szCs w:val="24"/>
        </w:rPr>
        <w:t>Patient had maintained satisfactory sexual relations with his girlfriend and reported that his libido has increased due to smack intake and can last long while performing sexual relations after the intake of smack.</w:t>
      </w:r>
    </w:p>
    <w:p w14:paraId="601F34E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History:</w:t>
      </w:r>
      <w:r>
        <w:rPr>
          <w:rFonts w:ascii="Times New Roman" w:eastAsia="Times New Roman" w:hAnsi="Times New Roman" w:cs="Times New Roman"/>
          <w:sz w:val="24"/>
          <w:szCs w:val="24"/>
        </w:rPr>
        <w:t xml:space="preserve"> patient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is unmarried </w:t>
      </w:r>
    </w:p>
    <w:p w14:paraId="283DEC7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Substance Use History:</w:t>
      </w:r>
      <w:r>
        <w:rPr>
          <w:rFonts w:ascii="Times New Roman" w:eastAsia="Times New Roman" w:hAnsi="Times New Roman" w:cs="Times New Roman"/>
          <w:sz w:val="24"/>
          <w:szCs w:val="24"/>
        </w:rPr>
        <w:t xml:space="preserve"> intake  of tobacco and opioid from past 8 years </w:t>
      </w:r>
    </w:p>
    <w:p w14:paraId="6AA4996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Forensic History:</w:t>
      </w:r>
      <w:r>
        <w:rPr>
          <w:rFonts w:ascii="Times New Roman" w:eastAsia="Times New Roman" w:hAnsi="Times New Roman" w:cs="Times New Roman"/>
          <w:sz w:val="24"/>
          <w:szCs w:val="24"/>
        </w:rPr>
        <w:t xml:space="preserve"> No significant forensic history reported by the patient.</w:t>
      </w:r>
    </w:p>
    <w:p w14:paraId="479E8D1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68DE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PREMORBID HISTORY:</w:t>
      </w:r>
    </w:p>
    <w:p w14:paraId="32CFCB9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patient’s premorbid functioning was generally appropriate, as he was able to manage his daily activities at an age-appropriate level prior to the onset of the present illness. However, his social and interpersonal functioning was appropriate  hes socially adaptive and extrovert personality  In terms of work and responsibility the patient demonstrated partial responsibility towards assigned tasks and showed avoidant behaviour towards his work showing lesser ability to initiate work occasionally and  there was marked inconsistency in completing responsibilities, often requiring supervision or external reminders. His reaction to stress was characterized by increased irritability indicating maladaptive coping styles , with a tendency to respond impulsively rather than employing adaptive coping strategies, suggesting low stress tolerance. Regarding intellectual activities and hobbies, no significant engagement in structured or skill-based leisure activities was reported, and the patient did not demonstrate sustained interest in such pursuits. The patient’s premorbid mood was predominantly eurhythmic, with no significant or persistent symptoms indicative of mood disturbance prior to the onset of current difficulties. His interpersonal relationships were generally unstable and marked by conflict between his siblings and girlfriend. Although he was described as generally energetic and capable of taking initiative, his energy was not consistently directed in a goal-oriented or organized manner. There was no evidence of excessive fantasy life, daydreaming, or imaginative withdrawal from reality. Furthermore, the patient’s attitude towards himself was largely positive, with an adequate level of self-regard and no persistent feelings of </w:t>
      </w:r>
      <w:r>
        <w:rPr>
          <w:rFonts w:ascii="Times New Roman" w:eastAsia="Times New Roman" w:hAnsi="Times New Roman" w:cs="Times New Roman"/>
          <w:sz w:val="24"/>
          <w:szCs w:val="24"/>
        </w:rPr>
        <w:lastRenderedPageBreak/>
        <w:t>worthlessness or self-deprecation reported during the premorbid phase. Lastly, his moral, religious, and health-related attitudes were within normal limits, with no significant deviations or concerns noted.</w:t>
      </w:r>
    </w:p>
    <w:p w14:paraId="68C30BF1" w14:textId="77777777" w:rsidR="00314E30" w:rsidRDefault="00314E30">
      <w:pPr>
        <w:spacing w:line="360" w:lineRule="auto"/>
        <w:jc w:val="both"/>
        <w:rPr>
          <w:rFonts w:ascii="Times New Roman" w:eastAsia="Times New Roman" w:hAnsi="Times New Roman" w:cs="Times New Roman"/>
          <w:sz w:val="24"/>
          <w:szCs w:val="24"/>
        </w:rPr>
      </w:pPr>
    </w:p>
    <w:p w14:paraId="1DAE0873" w14:textId="77777777" w:rsidR="00314E30"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MENTAL STATUS EXAMINATION</w:t>
      </w:r>
    </w:p>
    <w:p w14:paraId="3886ECD5"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APPEARANCE &amp; BEHAVIOR:</w:t>
      </w:r>
    </w:p>
    <w:p w14:paraId="2B38850A"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appearance:</w:t>
      </w:r>
      <w:r>
        <w:rPr>
          <w:rFonts w:ascii="Times New Roman" w:eastAsia="Times New Roman" w:hAnsi="Times New Roman" w:cs="Times New Roman"/>
          <w:sz w:val="24"/>
          <w:szCs w:val="24"/>
        </w:rPr>
        <w:t xml:space="preserve"> The patient appeared well-kempt. He was dressed in neat, clean and age-appropriate clothing.</w:t>
      </w:r>
    </w:p>
    <w:p w14:paraId="3254AC6C"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Entered into the Room: </w:t>
      </w:r>
      <w:r>
        <w:rPr>
          <w:rFonts w:ascii="Times New Roman" w:eastAsia="Times New Roman" w:hAnsi="Times New Roman" w:cs="Times New Roman"/>
          <w:sz w:val="24"/>
          <w:szCs w:val="24"/>
        </w:rPr>
        <w:t>The patient entered the interview room voluntarily without any signs of resistance or hesitation.</w:t>
      </w:r>
    </w:p>
    <w:p w14:paraId="75677243"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Facial expression and body language:</w:t>
      </w:r>
      <w:r>
        <w:rPr>
          <w:rFonts w:ascii="Times New Roman" w:eastAsia="Times New Roman" w:hAnsi="Times New Roman" w:cs="Times New Roman"/>
          <w:sz w:val="24"/>
          <w:szCs w:val="24"/>
        </w:rPr>
        <w:t xml:space="preserve"> The patient appeared interested in the interview. He actively listened to the questions asked and responded adequately. His facial expressions and body language were appropriate to the context of interaction.</w:t>
      </w:r>
    </w:p>
    <w:p w14:paraId="1C977C0A"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hygiene:</w:t>
      </w:r>
      <w:r>
        <w:rPr>
          <w:rFonts w:ascii="Times New Roman" w:eastAsia="Times New Roman" w:hAnsi="Times New Roman" w:cs="Times New Roman"/>
          <w:sz w:val="24"/>
          <w:szCs w:val="24"/>
        </w:rPr>
        <w:t xml:space="preserve"> The patient was well-groomed. His nails were trimmed, hair was combed, and overall personal hygiene was adequately maintained. </w:t>
      </w:r>
    </w:p>
    <w:p w14:paraId="7A7E3D4F"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Eye contact:</w:t>
      </w:r>
      <w:r>
        <w:rPr>
          <w:rFonts w:ascii="Times New Roman" w:eastAsia="Times New Roman" w:hAnsi="Times New Roman" w:cs="Times New Roman"/>
          <w:sz w:val="24"/>
          <w:szCs w:val="24"/>
        </w:rPr>
        <w:t xml:space="preserve"> The patient made and maintained appropriate eye contact throughout the interview.</w:t>
      </w:r>
    </w:p>
    <w:p w14:paraId="5802E9F2"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Attitude Towards the Examiner:</w:t>
      </w:r>
      <w:r>
        <w:rPr>
          <w:rFonts w:ascii="Times New Roman" w:eastAsia="Times New Roman" w:hAnsi="Times New Roman" w:cs="Times New Roman"/>
          <w:sz w:val="24"/>
          <w:szCs w:val="24"/>
        </w:rPr>
        <w:t xml:space="preserve"> The patient’s attitude towards the examiner was cooperative and respectful.</w:t>
      </w:r>
    </w:p>
    <w:p w14:paraId="02D5D8A3"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Rapport:</w:t>
      </w:r>
      <w:r>
        <w:rPr>
          <w:rFonts w:ascii="Times New Roman" w:eastAsia="Times New Roman" w:hAnsi="Times New Roman" w:cs="Times New Roman"/>
          <w:sz w:val="24"/>
          <w:szCs w:val="24"/>
        </w:rPr>
        <w:t xml:space="preserve"> Rapport was easily established and maintained throughout the session.</w:t>
      </w:r>
    </w:p>
    <w:p w14:paraId="60E49205"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Behaviour During the Interview:</w:t>
      </w:r>
      <w:r>
        <w:rPr>
          <w:rFonts w:ascii="Times New Roman" w:eastAsia="Times New Roman" w:hAnsi="Times New Roman" w:cs="Times New Roman"/>
          <w:sz w:val="24"/>
          <w:szCs w:val="24"/>
        </w:rPr>
        <w:t xml:space="preserve"> The patient remained alert and responsive during the interview, with no evidence of distractibility  or uncooperative behaviour.</w:t>
      </w:r>
    </w:p>
    <w:p w14:paraId="3BC2BB7C"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Psychomotor activity:</w:t>
      </w:r>
      <w:r>
        <w:rPr>
          <w:rFonts w:ascii="Times New Roman" w:eastAsia="Times New Roman" w:hAnsi="Times New Roman" w:cs="Times New Roman"/>
          <w:sz w:val="24"/>
          <w:szCs w:val="24"/>
        </w:rPr>
        <w:t xml:space="preserve"> psychomotor activity was normal and goal-directed.</w:t>
      </w:r>
    </w:p>
    <w:p w14:paraId="389F639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SPEECH</w:t>
      </w:r>
    </w:p>
    <w:p w14:paraId="55BC154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r>
        <w:rPr>
          <w:rFonts w:ascii="Times New Roman" w:eastAsia="Times New Roman" w:hAnsi="Times New Roman" w:cs="Times New Roman"/>
          <w:sz w:val="24"/>
          <w:szCs w:val="24"/>
        </w:rPr>
        <w:t>speech was logical consistent and understandable</w:t>
      </w:r>
    </w:p>
    <w:p w14:paraId="2B8A4AC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Relevant to the question asked: Relevant to question asked </w:t>
      </w:r>
    </w:p>
    <w:p w14:paraId="736438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Tone: </w:t>
      </w:r>
      <w:r>
        <w:rPr>
          <w:rFonts w:ascii="Times New Roman" w:eastAsia="Times New Roman" w:hAnsi="Times New Roman" w:cs="Times New Roman"/>
          <w:sz w:val="24"/>
          <w:szCs w:val="24"/>
        </w:rPr>
        <w:t>Tone was in normal range</w:t>
      </w:r>
    </w:p>
    <w:p w14:paraId="66D63A1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Tempo:</w:t>
      </w:r>
      <w:r>
        <w:rPr>
          <w:rFonts w:ascii="Times New Roman" w:eastAsia="Times New Roman" w:hAnsi="Times New Roman" w:cs="Times New Roman"/>
          <w:sz w:val="24"/>
          <w:szCs w:val="24"/>
        </w:rPr>
        <w:t xml:space="preserve">tempo was normal </w:t>
      </w:r>
    </w:p>
    <w:p w14:paraId="437E711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Reaction time: </w:t>
      </w:r>
      <w:r>
        <w:rPr>
          <w:rFonts w:ascii="Times New Roman" w:eastAsia="Times New Roman" w:hAnsi="Times New Roman" w:cs="Times New Roman"/>
          <w:sz w:val="24"/>
          <w:szCs w:val="24"/>
        </w:rPr>
        <w:t xml:space="preserve">Adequate </w:t>
      </w:r>
    </w:p>
    <w:p w14:paraId="64C68F0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Volume: Adequate </w:t>
      </w:r>
      <w:r>
        <w:rPr>
          <w:rFonts w:ascii="Times New Roman" w:eastAsia="Times New Roman" w:hAnsi="Times New Roman" w:cs="Times New Roman"/>
          <w:sz w:val="24"/>
          <w:szCs w:val="24"/>
        </w:rPr>
        <w:t>volume of speech</w:t>
      </w:r>
    </w:p>
    <w:p w14:paraId="3069AE1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THOUGHT:</w:t>
      </w:r>
    </w:p>
    <w:p w14:paraId="6147E10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 </w:t>
      </w:r>
      <w:r>
        <w:rPr>
          <w:rFonts w:ascii="Times New Roman" w:eastAsia="Times New Roman" w:hAnsi="Times New Roman" w:cs="Times New Roman"/>
          <w:sz w:val="24"/>
          <w:szCs w:val="24"/>
        </w:rPr>
        <w:t>There is no thought disorder of form type indicated/presented during the interview.</w:t>
      </w:r>
    </w:p>
    <w:p w14:paraId="1D90800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Stream: </w:t>
      </w:r>
      <w:r>
        <w:rPr>
          <w:rFonts w:ascii="Times New Roman" w:eastAsia="Times New Roman" w:hAnsi="Times New Roman" w:cs="Times New Roman"/>
          <w:sz w:val="24"/>
          <w:szCs w:val="24"/>
        </w:rPr>
        <w:t>There was no disturbance in the stream of thought.</w:t>
      </w:r>
    </w:p>
    <w:p w14:paraId="4B8BF55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Possession: </w:t>
      </w:r>
      <w:r>
        <w:rPr>
          <w:rFonts w:ascii="Times New Roman" w:eastAsia="Times New Roman" w:hAnsi="Times New Roman" w:cs="Times New Roman"/>
          <w:sz w:val="24"/>
          <w:szCs w:val="24"/>
        </w:rPr>
        <w:t>There was no disturbance in possession of thought.</w:t>
      </w:r>
    </w:p>
    <w:p w14:paraId="534EF26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w:t>
      </w:r>
      <w:r>
        <w:rPr>
          <w:rFonts w:ascii="Times New Roman" w:eastAsia="Times New Roman" w:hAnsi="Times New Roman" w:cs="Times New Roman"/>
          <w:sz w:val="24"/>
          <w:szCs w:val="24"/>
        </w:rPr>
        <w:t xml:space="preserve"> Preoccupations of thoughts were present related to substance.</w:t>
      </w:r>
    </w:p>
    <w:p w14:paraId="16B71CD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MOOD AND AFFECT:</w:t>
      </w:r>
    </w:p>
    <w:p w14:paraId="09D9098B"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asking “how has your mood been over the past few days”? </w:t>
      </w:r>
    </w:p>
    <w:p w14:paraId="664FD2E4"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reported:</w:t>
      </w:r>
    </w:p>
    <w:p w14:paraId="1F5A53EA"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Subjective:</w:t>
      </w:r>
      <w:r>
        <w:rPr>
          <w:rFonts w:ascii="Times New Roman" w:eastAsia="Times New Roman" w:hAnsi="Times New Roman" w:cs="Times New Roman"/>
          <w:sz w:val="24"/>
          <w:szCs w:val="24"/>
        </w:rPr>
        <w:t xml:space="preserve"> Accha nhi hai </w:t>
      </w:r>
    </w:p>
    <w:p w14:paraId="6751FEBD"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Patient’s mood seems dysthymic</w:t>
      </w:r>
    </w:p>
    <w:p w14:paraId="4FA6847B"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SENSORIUM &amp; PERCEPTION:</w:t>
      </w:r>
    </w:p>
    <w:p w14:paraId="42354B22"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Illusions: </w:t>
      </w:r>
      <w:r>
        <w:rPr>
          <w:rFonts w:ascii="Times New Roman" w:eastAsia="Times New Roman" w:hAnsi="Times New Roman" w:cs="Times New Roman"/>
          <w:sz w:val="24"/>
          <w:szCs w:val="24"/>
        </w:rPr>
        <w:t>No evidence of illusions was observed.</w:t>
      </w:r>
    </w:p>
    <w:p w14:paraId="11903923"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Hallucinations: </w:t>
      </w:r>
      <w:r>
        <w:rPr>
          <w:rFonts w:ascii="Times New Roman" w:eastAsia="Times New Roman" w:hAnsi="Times New Roman" w:cs="Times New Roman"/>
          <w:sz w:val="24"/>
          <w:szCs w:val="24"/>
        </w:rPr>
        <w:t>There are no hallucinations reported or observed during the interview.</w:t>
      </w:r>
    </w:p>
    <w:p w14:paraId="64ECA8C3"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Pseudo-Hallucinations: </w:t>
      </w:r>
      <w:r>
        <w:rPr>
          <w:rFonts w:ascii="Times New Roman" w:eastAsia="Times New Roman" w:hAnsi="Times New Roman" w:cs="Times New Roman"/>
          <w:sz w:val="24"/>
          <w:szCs w:val="24"/>
        </w:rPr>
        <w:t>There were no indications of pseudo-hallucinations.</w:t>
      </w:r>
    </w:p>
    <w:p w14:paraId="661331C1" w14:textId="77777777" w:rsidR="00314E30" w:rsidRDefault="00000000">
      <w:pPr>
        <w:tabs>
          <w:tab w:val="left" w:pos="707"/>
        </w:tabs>
        <w:spacing w:before="13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HIGHER COGNITIVE FUNCTIONS:</w:t>
      </w:r>
    </w:p>
    <w:p w14:paraId="0968AF0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Level of Consciousness:</w:t>
      </w:r>
      <w:r>
        <w:rPr>
          <w:rFonts w:ascii="Times New Roman" w:eastAsia="Times New Roman" w:hAnsi="Times New Roman" w:cs="Times New Roman"/>
          <w:sz w:val="24"/>
          <w:szCs w:val="24"/>
        </w:rPr>
        <w:t xml:space="preserve"> The patient was consciously alert and awake during the interview.</w:t>
      </w:r>
    </w:p>
    <w:p w14:paraId="10105BD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Orientation:</w:t>
      </w:r>
      <w:r>
        <w:rPr>
          <w:rFonts w:ascii="Times New Roman" w:eastAsia="Times New Roman" w:hAnsi="Times New Roman" w:cs="Times New Roman"/>
          <w:sz w:val="24"/>
          <w:szCs w:val="24"/>
        </w:rPr>
        <w:t xml:space="preserve"> The patient was oriented to time, place, and person.</w:t>
      </w:r>
    </w:p>
    <w:p w14:paraId="5E9F2F7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Attention and Concentration:</w:t>
      </w:r>
      <w:r>
        <w:rPr>
          <w:rFonts w:ascii="Times New Roman" w:eastAsia="Times New Roman" w:hAnsi="Times New Roman" w:cs="Times New Roman"/>
          <w:sz w:val="24"/>
          <w:szCs w:val="24"/>
        </w:rPr>
        <w:t xml:space="preserve"> On digit span tasks, both forward and backward sequences were attempted, and performance on digit span tasks showed that the patient's attention was aroused and sustained.</w:t>
      </w:r>
      <w:r>
        <w:rPr>
          <w:rFonts w:ascii="Times New Roman" w:eastAsia="Times New Roman" w:hAnsi="Times New Roman" w:cs="Times New Roman"/>
          <w:sz w:val="24"/>
          <w:szCs w:val="24"/>
        </w:rPr>
        <w:br/>
      </w:r>
    </w:p>
    <w:p w14:paraId="1BEC366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MEMORY:</w:t>
      </w:r>
    </w:p>
    <w:p w14:paraId="4FEFEF4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 patient’s memory functions were examined across immediate, recent, and remote recall. Immediate memory was found to be intact, as the patient was able to recall simple items such as mobile , car , trees  Recent memory was also adequate, with the patient recalling what he had in breakfast and yesterday's dinner Remote memory was intact, as the patient successfully remembered he was able to remember the name of school he studied in his childhood and his grandparents name. Overall the patient demonstrated intact immediate, recent, and remote memory functions</w:t>
      </w:r>
      <w:r>
        <w:rPr>
          <w:rFonts w:ascii="Times New Roman" w:eastAsia="Times New Roman" w:hAnsi="Times New Roman" w:cs="Times New Roman"/>
          <w:b/>
          <w:bCs/>
          <w:sz w:val="24"/>
          <w:szCs w:val="24"/>
        </w:rPr>
        <w:t>.</w:t>
      </w:r>
    </w:p>
    <w:p w14:paraId="42BB32D0" w14:textId="77777777" w:rsidR="00314E30" w:rsidRDefault="00314E30">
      <w:pPr>
        <w:spacing w:line="360" w:lineRule="auto"/>
        <w:jc w:val="both"/>
        <w:rPr>
          <w:rFonts w:ascii="Times New Roman" w:eastAsia="Times New Roman" w:hAnsi="Times New Roman" w:cs="Times New Roman"/>
          <w:b/>
          <w:bCs/>
          <w:sz w:val="24"/>
          <w:szCs w:val="24"/>
        </w:rPr>
      </w:pPr>
    </w:p>
    <w:p w14:paraId="22991BF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ABSTRACTABILITY:</w:t>
      </w:r>
    </w:p>
    <w:p w14:paraId="66D3D59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patient displayed a functional level of abstract thinking. He was able to identify similarities, such as between pen and pencil or chair and table, and recognise differences like apple versus mango or colours such as red and yellow. He could also provide appropriate interpretations of proverbs, including “naach na jane angan teda” and “jaisi karni waisi bharni”.</w:t>
      </w:r>
    </w:p>
    <w:p w14:paraId="67B5AE10" w14:textId="77777777" w:rsidR="00314E30" w:rsidRDefault="00314E30">
      <w:pPr>
        <w:widowControl w:val="0"/>
        <w:spacing w:before="28" w:after="0" w:line="360" w:lineRule="auto"/>
        <w:jc w:val="both"/>
        <w:rPr>
          <w:rFonts w:ascii="Times New Roman" w:eastAsia="Times New Roman" w:hAnsi="Times New Roman" w:cs="Times New Roman"/>
          <w:sz w:val="24"/>
          <w:szCs w:val="24"/>
        </w:rPr>
      </w:pPr>
    </w:p>
    <w:p w14:paraId="3FE37C18" w14:textId="77777777" w:rsidR="00314E30" w:rsidRDefault="00000000">
      <w:pPr>
        <w:widowControl w:val="0"/>
        <w:spacing w:before="28"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GENERAL INTELLIGENCE: </w:t>
      </w:r>
    </w:p>
    <w:p w14:paraId="151C8E39" w14:textId="77777777" w:rsidR="00314E30" w:rsidRDefault="00000000">
      <w:pPr>
        <w:widowControl w:val="0"/>
        <w:spacing w:before="28"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was able to fairly comprehend the questions and instructions delivered during the assessment. He demonstrated adequate understanding of what was being asked and successfully performed the three-command test, indicating intact comprehension abilities. When asked to solve a simple arithmetic task (100-25), he correctly responded with 75, suggesting that his basic arithmetic functioning is preserved. Furthermore, based on his performance in tasks assessing comprehension, reasoning, and general knowledge, the patient appears to possess an average level of intelligence. Overall, the findings indicate that he is functioning at an average intellectual level.</w:t>
      </w:r>
    </w:p>
    <w:p w14:paraId="0388CA99" w14:textId="77777777" w:rsidR="00314E30" w:rsidRDefault="00314E30">
      <w:pPr>
        <w:widowControl w:val="0"/>
        <w:spacing w:before="28" w:after="0" w:line="360" w:lineRule="auto"/>
        <w:jc w:val="both"/>
        <w:rPr>
          <w:rFonts w:ascii="Times New Roman" w:eastAsia="Times New Roman" w:hAnsi="Times New Roman" w:cs="Times New Roman"/>
          <w:sz w:val="24"/>
          <w:szCs w:val="24"/>
        </w:rPr>
      </w:pPr>
    </w:p>
    <w:p w14:paraId="31D0F14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JUDGMENT: </w:t>
      </w:r>
    </w:p>
    <w:p w14:paraId="37C5E6C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patient’s personal judgment appeared intact. When asked about the present, he wanted to focus on leaving the addiction of smack, reflecting thoughtful decision-making. For the future, he said he wants to work on his farm and earn money for his mother and siblings, indicating awareness and planning for long-term aspirations. In the social domain, his responses also suggested appropriate reasoning: when presented with a situation involving an envelope, he said would post it if important; in the case of fire, he mentioned that he would pour water and </w:t>
      </w:r>
      <w:r>
        <w:rPr>
          <w:rFonts w:ascii="Times New Roman" w:eastAsia="Times New Roman" w:hAnsi="Times New Roman" w:cs="Times New Roman"/>
          <w:sz w:val="24"/>
          <w:szCs w:val="24"/>
        </w:rPr>
        <w:lastRenderedPageBreak/>
        <w:t>then call the fire brigade; and for a guest, he stated that he would offer them water, tea, and breakfast if available. These responses reflect adequate practical and social judgment.</w:t>
      </w:r>
    </w:p>
    <w:p w14:paraId="3E32FE9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 OF HIGHER COGNITIVE FUNCTIONING:</w:t>
      </w:r>
    </w:p>
    <w:p w14:paraId="455CC2D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was conscious, alert, and well-oriented to time, place, and person. Attention and concentration were intact, as they were neither adequately aroused nor sustained during digit span tasks. Memory functions including immediate, recent, and remote recall were intact. Abstract thinking was functional, with the patient demonstrating the ability to identify similarities, differences, and interpret proverbs appropriately. General intelligence appeared to be average, with intact comprehension and basic arithmetic abilities. Judgment was also intact, as reflected in appropriate personal, future-oriented, and social decision-making responses.</w:t>
      </w:r>
    </w:p>
    <w:p w14:paraId="12AB747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w:t>
      </w:r>
      <w:r>
        <w:rPr>
          <w:rFonts w:ascii="Times New Roman" w:eastAsia="Times New Roman" w:hAnsi="Times New Roman" w:cs="Times New Roman"/>
          <w:sz w:val="24"/>
          <w:szCs w:val="24"/>
        </w:rPr>
        <w:t>: Grade IV awareness of being sick, attributed to external factors, when asked by the patient, he replied that he is consuming substances because of his friends.</w:t>
      </w:r>
    </w:p>
    <w:p w14:paraId="56A0DD1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ADMINISTERED</w:t>
      </w:r>
    </w:p>
    <w:p w14:paraId="744DA01A" w14:textId="77777777" w:rsidR="00314E30" w:rsidRDefault="00000000">
      <w:pPr>
        <w:spacing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b/>
          <w:bCs/>
          <w:color w:val="0A0A0A"/>
          <w:sz w:val="24"/>
          <w:szCs w:val="24"/>
          <w:highlight w:val="white"/>
          <w:u w:val="single"/>
        </w:rPr>
        <w:t xml:space="preserve">CAGE </w:t>
      </w:r>
      <w:r>
        <w:rPr>
          <w:rFonts w:ascii="Arial" w:eastAsia="Arial" w:hAnsi="Arial" w:cs="Arial"/>
          <w:b/>
          <w:bCs/>
          <w:color w:val="0A0A0A"/>
          <w:sz w:val="24"/>
          <w:szCs w:val="24"/>
          <w:highlight w:val="white"/>
          <w:u w:val="single"/>
        </w:rPr>
        <w:t>Cut down Annoyance Guilty Eye-opener</w:t>
      </w:r>
      <w:r>
        <w:rPr>
          <w:rFonts w:ascii="Arial" w:eastAsia="Arial" w:hAnsi="Arial" w:cs="Arial"/>
          <w:b/>
          <w:bCs/>
          <w:color w:val="0A0A0A"/>
          <w:sz w:val="24"/>
          <w:szCs w:val="24"/>
          <w:highlight w:val="white"/>
        </w:rPr>
        <w:t xml:space="preserve"> </w:t>
      </w:r>
      <w:r>
        <w:rPr>
          <w:rFonts w:ascii="Arial" w:eastAsia="Arial" w:hAnsi="Arial" w:cs="Arial"/>
          <w:color w:val="0A0A0A"/>
          <w:sz w:val="24"/>
          <w:szCs w:val="24"/>
          <w:highlight w:val="white"/>
        </w:rPr>
        <w:t xml:space="preserve"> </w:t>
      </w:r>
      <w:r>
        <w:rPr>
          <w:rFonts w:ascii="Times New Roman" w:eastAsia="Times New Roman" w:hAnsi="Times New Roman" w:cs="Times New Roman"/>
          <w:color w:val="0A0A0A"/>
          <w:sz w:val="24"/>
          <w:szCs w:val="24"/>
          <w:highlight w:val="white"/>
        </w:rPr>
        <w:t>questionnaire is a rapid, 4-question screening tool designed to detect potential alcoholism (or substance abuse via CAGE-AID) by focusing on behavioral and social consequences rather than consumption quantity. It effectively identifies addiction by addressing cutting down, annoyance by criticism, guilty feelings, and eye-openers (CAGE), acting as a non-confrontational, high-sensitivity tool for clinical settings</w:t>
      </w:r>
    </w:p>
    <w:p w14:paraId="6103F7DC" w14:textId="77777777" w:rsidR="00314E30" w:rsidRDefault="00000000">
      <w:pPr>
        <w:spacing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b/>
          <w:bCs/>
          <w:color w:val="0A0A0A"/>
          <w:sz w:val="24"/>
          <w:szCs w:val="24"/>
          <w:highlight w:val="white"/>
          <w:u w:val="single"/>
        </w:rPr>
        <w:t>DAST Drug abusing screening test</w:t>
      </w:r>
      <w:r>
        <w:rPr>
          <w:rFonts w:ascii="Times New Roman" w:eastAsia="Times New Roman" w:hAnsi="Times New Roman" w:cs="Times New Roman"/>
          <w:color w:val="0A0A0A"/>
          <w:sz w:val="24"/>
          <w:szCs w:val="24"/>
          <w:highlight w:val="white"/>
        </w:rPr>
        <w:t xml:space="preserve"> is a brief, validated, self-report instrument used to screen for potential drug abuse and evaluate the severity of involvement within clinical settings. It focuses on consequences of drug use—excluding alcohol and tobacco—over the past year, providing rapid identification of substance use disorders.</w:t>
      </w:r>
    </w:p>
    <w:p w14:paraId="70489AD8" w14:textId="77777777" w:rsidR="00314E30" w:rsidRDefault="00000000">
      <w:pPr>
        <w:spacing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b/>
          <w:bCs/>
          <w:color w:val="0A0A0A"/>
          <w:sz w:val="24"/>
          <w:szCs w:val="24"/>
          <w:highlight w:val="white"/>
          <w:u w:val="single"/>
        </w:rPr>
        <w:t>ASSIST Alcohol, Smoking and Substance Involvement Screening Test</w:t>
      </w:r>
      <w:r>
        <w:rPr>
          <w:rFonts w:ascii="Times New Roman" w:eastAsia="Times New Roman" w:hAnsi="Times New Roman" w:cs="Times New Roman"/>
          <w:color w:val="0A0A0A"/>
          <w:sz w:val="24"/>
          <w:szCs w:val="24"/>
          <w:highlight w:val="white"/>
        </w:rPr>
        <w:t xml:space="preserve"> was developed by the World Health Organization (WHO) to address the need for a standardized, rapid method to identify individuals in primary care settings at risk of substance use disorders. Its rationale is deeply rooted in the concept of Screening, Brief Intervention, and Referral to Treatment.</w:t>
      </w:r>
    </w:p>
    <w:p w14:paraId="2C694E33" w14:textId="77777777" w:rsidR="00314E30" w:rsidRDefault="00314E30">
      <w:pPr>
        <w:spacing w:line="360" w:lineRule="auto"/>
        <w:jc w:val="both"/>
        <w:rPr>
          <w:rFonts w:ascii="Times New Roman" w:eastAsia="Times New Roman" w:hAnsi="Times New Roman" w:cs="Times New Roman"/>
          <w:color w:val="0A0A0A"/>
          <w:sz w:val="24"/>
          <w:szCs w:val="24"/>
          <w:highlight w:val="white"/>
        </w:rPr>
      </w:pPr>
    </w:p>
    <w:p w14:paraId="5EE9CC9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SSCT – Sack’s Sentence Completion Test</w:t>
      </w:r>
      <w:r>
        <w:rPr>
          <w:rFonts w:ascii="Times New Roman" w:eastAsia="Times New Roman" w:hAnsi="Times New Roman" w:cs="Times New Roman"/>
          <w:sz w:val="24"/>
          <w:szCs w:val="24"/>
        </w:rPr>
        <w:t xml:space="preserve"> - The test was developed by Joseph M. Sacks and Sidney Levy in 1950, consisting of 60 sentence stems with moderate reliability due to its </w:t>
      </w:r>
      <w:r>
        <w:rPr>
          <w:rFonts w:ascii="Times New Roman" w:eastAsia="Times New Roman" w:hAnsi="Times New Roman" w:cs="Times New Roman"/>
          <w:sz w:val="24"/>
          <w:szCs w:val="24"/>
        </w:rPr>
        <w:lastRenderedPageBreak/>
        <w:t>projective nature and acceptable clinical validity. Its validity is supported by its usefulness in understanding emotional conflicts and adjustment areas. The test is qualitatively interpreted</w:t>
      </w:r>
    </w:p>
    <w:p w14:paraId="4A59F94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rather than numerically scored, with responses analysed thematically across different domains. The test assesses attitudes, feelings, and conflicts related to self, family, interpersonal relationships, and emotional adjustment, and is self-administered by the patient.</w:t>
      </w:r>
    </w:p>
    <w:p w14:paraId="78BCAC0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MILLON CLINICAL MULTIAXIAL INVENTORY-III (MCMI-III)-</w:t>
      </w:r>
      <w:r>
        <w:rPr>
          <w:rFonts w:ascii="Times New Roman" w:eastAsia="Times New Roman" w:hAnsi="Times New Roman" w:cs="Times New Roman"/>
          <w:sz w:val="24"/>
          <w:szCs w:val="24"/>
        </w:rPr>
        <w:t xml:space="preserve"> The MCMI-III assesses personality characteristics and current clinical symptoms. The results provide insight into the client’s personality style, emotional functioning, and areas of psychological distress. Additionally, the test was administered to corroborate and confirm the emerging clinical profile obtained from behaviour observations, interview data, and other assessment measures. Using the MCMI-III helped ensure that the personality patterns identified were consistent, reliable, and not solely based on situational factors or self-report biases.</w:t>
      </w:r>
    </w:p>
    <w:p w14:paraId="79213C5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RORSCHACH INKBLOT TEST</w:t>
      </w:r>
      <w:r>
        <w:rPr>
          <w:rFonts w:ascii="Times New Roman" w:eastAsia="Times New Roman" w:hAnsi="Times New Roman" w:cs="Times New Roman"/>
          <w:sz w:val="24"/>
          <w:szCs w:val="24"/>
        </w:rPr>
        <w:t>- The Rorschach Inkblot Test is included to evaluate a person's thought processes, emotional state, and personality traits. As a projective test, it helps uncover unconscious thoughts, coping styles, and interpersonal patterns that may not be easily expressed through direct conversation. It assesses how a person perceives and interprets their environment, providing insight into reality testing, emotional control, and problem-solving abilities. The test is useful in identifying mental health concerns, personality traits, and stress management styles.</w:t>
      </w:r>
    </w:p>
    <w:p w14:paraId="0B15031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THEMATIC APPERCEPTION TEST (TAT)</w:t>
      </w:r>
      <w:r>
        <w:rPr>
          <w:rFonts w:ascii="Times New Roman" w:eastAsia="Times New Roman" w:hAnsi="Times New Roman" w:cs="Times New Roman"/>
          <w:sz w:val="24"/>
          <w:szCs w:val="24"/>
        </w:rPr>
        <w:t>- The Thematic Apperception Test (TAT) was administered to explore the client’s deeper emotional dynamics, unconscious conflicts, and interpersonal patterns that may not be easily expressed through direct questioning. By creating stories in response to ambiguous pictures, she projects her internal thoughts, feelings, and relational themes, allowing access to underlying motivations and unresolved emotional concerns. The TAT helps clarify how she perceives herself, others, and stressful situations, and reveals patterns such as emotional sensitivity, interpersonal ambivalence, or withdrawal tendencies. This projective method provides insight into her coping style, dominant affective themes, and internal struggles. The results support a more comprehensive understanding of her psychological functioning and guide further clinical intervention.</w:t>
      </w:r>
    </w:p>
    <w:p w14:paraId="402369D5" w14:textId="77777777" w:rsidR="00314E30" w:rsidRDefault="00314E30">
      <w:pPr>
        <w:spacing w:after="0" w:line="360" w:lineRule="auto"/>
        <w:jc w:val="both"/>
        <w:rPr>
          <w:rFonts w:ascii="Times New Roman" w:eastAsia="Times New Roman" w:hAnsi="Times New Roman" w:cs="Times New Roman"/>
          <w:sz w:val="24"/>
          <w:szCs w:val="24"/>
        </w:rPr>
      </w:pPr>
    </w:p>
    <w:p w14:paraId="299FF53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788FC500"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A0A0A"/>
          <w:sz w:val="24"/>
          <w:szCs w:val="24"/>
          <w:highlight w:val="white"/>
          <w:u w:val="single"/>
        </w:rPr>
        <w:t>DAST Drug abusing screening test</w:t>
      </w:r>
    </w:p>
    <w:p w14:paraId="3E8598C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Patient obtained a total score of </w:t>
      </w: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 xml:space="preserve">on the DAST-10. This score falls within the </w:t>
      </w:r>
      <w:r>
        <w:rPr>
          <w:rFonts w:ascii="Times New Roman" w:eastAsia="Times New Roman" w:hAnsi="Times New Roman" w:cs="Times New Roman"/>
          <w:b/>
          <w:bCs/>
          <w:sz w:val="24"/>
          <w:szCs w:val="24"/>
        </w:rPr>
        <w:t>substantial level of drug-related problems (score range: 6–8)</w:t>
      </w:r>
      <w:r>
        <w:rPr>
          <w:rFonts w:ascii="Times New Roman" w:eastAsia="Times New Roman" w:hAnsi="Times New Roman" w:cs="Times New Roman"/>
          <w:sz w:val="24"/>
          <w:szCs w:val="24"/>
        </w:rPr>
        <w:t>. in which the sugesstive action is intensive assessment.</w:t>
      </w:r>
    </w:p>
    <w:p w14:paraId="26429C8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indicates a </w:t>
      </w:r>
      <w:r>
        <w:rPr>
          <w:rFonts w:ascii="Times New Roman" w:eastAsia="Times New Roman" w:hAnsi="Times New Roman" w:cs="Times New Roman"/>
          <w:b/>
          <w:bCs/>
          <w:sz w:val="24"/>
          <w:szCs w:val="24"/>
        </w:rPr>
        <w:t>high probability of significant drug misuse</w:t>
      </w:r>
      <w:r>
        <w:rPr>
          <w:rFonts w:ascii="Times New Roman" w:eastAsia="Times New Roman" w:hAnsi="Times New Roman" w:cs="Times New Roman"/>
          <w:sz w:val="24"/>
          <w:szCs w:val="24"/>
        </w:rPr>
        <w:t xml:space="preserve">, suggesting that the client is likely experiencing </w:t>
      </w:r>
      <w:r>
        <w:rPr>
          <w:rFonts w:ascii="Times New Roman" w:eastAsia="Times New Roman" w:hAnsi="Times New Roman" w:cs="Times New Roman"/>
          <w:b/>
          <w:bCs/>
          <w:sz w:val="24"/>
          <w:szCs w:val="24"/>
        </w:rPr>
        <w:t>marked difficulties in controlling drug use</w:t>
      </w:r>
      <w:r>
        <w:rPr>
          <w:rFonts w:ascii="Times New Roman" w:eastAsia="Times New Roman" w:hAnsi="Times New Roman" w:cs="Times New Roman"/>
          <w:sz w:val="24"/>
          <w:szCs w:val="24"/>
        </w:rPr>
        <w:t xml:space="preserve"> along with </w:t>
      </w:r>
      <w:r>
        <w:rPr>
          <w:rFonts w:ascii="Times New Roman" w:eastAsia="Times New Roman" w:hAnsi="Times New Roman" w:cs="Times New Roman"/>
          <w:b/>
          <w:bCs/>
          <w:sz w:val="24"/>
          <w:szCs w:val="24"/>
        </w:rPr>
        <w:t>clinically relevant adverse consequences</w:t>
      </w:r>
      <w:r>
        <w:rPr>
          <w:rFonts w:ascii="Times New Roman" w:eastAsia="Times New Roman" w:hAnsi="Times New Roman" w:cs="Times New Roman"/>
          <w:sz w:val="24"/>
          <w:szCs w:val="24"/>
        </w:rPr>
        <w:t xml:space="preserve">. These consequences may span multiple domains, including </w:t>
      </w:r>
      <w:r>
        <w:rPr>
          <w:rFonts w:ascii="Times New Roman" w:eastAsia="Times New Roman" w:hAnsi="Times New Roman" w:cs="Times New Roman"/>
          <w:b/>
          <w:bCs/>
          <w:sz w:val="24"/>
          <w:szCs w:val="24"/>
        </w:rPr>
        <w:t>psychological distress</w:t>
      </w:r>
      <w:r>
        <w:rPr>
          <w:rFonts w:ascii="Times New Roman" w:eastAsia="Times New Roman" w:hAnsi="Times New Roman" w:cs="Times New Roman"/>
          <w:sz w:val="24"/>
          <w:szCs w:val="24"/>
        </w:rPr>
        <w:t xml:space="preserve"> (e.g., anxiety, mood disturbances), </w:t>
      </w:r>
      <w:r>
        <w:rPr>
          <w:rFonts w:ascii="Times New Roman" w:eastAsia="Times New Roman" w:hAnsi="Times New Roman" w:cs="Times New Roman"/>
          <w:b/>
          <w:bCs/>
          <w:sz w:val="24"/>
          <w:szCs w:val="24"/>
        </w:rPr>
        <w:t>behavioral dysregulation</w:t>
      </w:r>
      <w:r>
        <w:rPr>
          <w:rFonts w:ascii="Times New Roman" w:eastAsia="Times New Roman" w:hAnsi="Times New Roman" w:cs="Times New Roman"/>
          <w:sz w:val="24"/>
          <w:szCs w:val="24"/>
        </w:rPr>
        <w:t xml:space="preserve"> (e.g., compulsive use, inability to abstain), and </w:t>
      </w:r>
      <w:r>
        <w:rPr>
          <w:rFonts w:ascii="Times New Roman" w:eastAsia="Times New Roman" w:hAnsi="Times New Roman" w:cs="Times New Roman"/>
          <w:b/>
          <w:bCs/>
          <w:sz w:val="24"/>
          <w:szCs w:val="24"/>
        </w:rPr>
        <w:t>social or occupational impairment</w:t>
      </w:r>
      <w:r>
        <w:rPr>
          <w:rFonts w:ascii="Times New Roman" w:eastAsia="Times New Roman" w:hAnsi="Times New Roman" w:cs="Times New Roman"/>
          <w:sz w:val="24"/>
          <w:szCs w:val="24"/>
        </w:rPr>
        <w:t xml:space="preserve"> (e.g., interpersonal conflicts, reduced work. The score also reflects a </w:t>
      </w:r>
      <w:r>
        <w:rPr>
          <w:rFonts w:ascii="Times New Roman" w:eastAsia="Times New Roman" w:hAnsi="Times New Roman" w:cs="Times New Roman"/>
          <w:b/>
          <w:bCs/>
          <w:sz w:val="24"/>
          <w:szCs w:val="24"/>
        </w:rPr>
        <w:t>pattern of continued drug use despite negative outcomes</w:t>
      </w:r>
      <w:r>
        <w:rPr>
          <w:rFonts w:ascii="Times New Roman" w:eastAsia="Times New Roman" w:hAnsi="Times New Roman" w:cs="Times New Roman"/>
          <w:sz w:val="24"/>
          <w:szCs w:val="24"/>
        </w:rPr>
        <w:t xml:space="preserve">, which is often associated with features of </w:t>
      </w:r>
      <w:r>
        <w:rPr>
          <w:rFonts w:ascii="Times New Roman" w:eastAsia="Times New Roman" w:hAnsi="Times New Roman" w:cs="Times New Roman"/>
          <w:b/>
          <w:bCs/>
          <w:sz w:val="24"/>
          <w:szCs w:val="24"/>
        </w:rPr>
        <w:t>substance dependence</w:t>
      </w:r>
      <w:r>
        <w:rPr>
          <w:rFonts w:ascii="Times New Roman" w:eastAsia="Times New Roman" w:hAnsi="Times New Roman" w:cs="Times New Roman"/>
          <w:sz w:val="24"/>
          <w:szCs w:val="24"/>
        </w:rPr>
        <w:t xml:space="preserve">, such as </w:t>
      </w:r>
      <w:r>
        <w:rPr>
          <w:rFonts w:ascii="Times New Roman" w:eastAsia="Times New Roman" w:hAnsi="Times New Roman" w:cs="Times New Roman"/>
          <w:b/>
          <w:bCs/>
          <w:sz w:val="24"/>
          <w:szCs w:val="24"/>
        </w:rPr>
        <w:t>craving, loss of control, and possible withdrawal-related behaviors</w:t>
      </w:r>
      <w:r>
        <w:rPr>
          <w:rFonts w:ascii="Times New Roman" w:eastAsia="Times New Roman" w:hAnsi="Times New Roman" w:cs="Times New Roman"/>
          <w:sz w:val="24"/>
          <w:szCs w:val="24"/>
        </w:rPr>
        <w:t xml:space="preserve">. The client may have developed a degree of </w:t>
      </w:r>
      <w:r>
        <w:rPr>
          <w:rFonts w:ascii="Times New Roman" w:eastAsia="Times New Roman" w:hAnsi="Times New Roman" w:cs="Times New Roman"/>
          <w:b/>
          <w:bCs/>
          <w:sz w:val="24"/>
          <w:szCs w:val="24"/>
        </w:rPr>
        <w:t>tolerance</w:t>
      </w:r>
      <w:r>
        <w:rPr>
          <w:rFonts w:ascii="Times New Roman" w:eastAsia="Times New Roman" w:hAnsi="Times New Roman" w:cs="Times New Roman"/>
          <w:sz w:val="24"/>
          <w:szCs w:val="24"/>
        </w:rPr>
        <w:t xml:space="preserve"> and may be engaging in drug use as a maladaptive coping mechanism for stress or emotional difficulties.</w:t>
      </w:r>
    </w:p>
    <w:p w14:paraId="647AB9A8" w14:textId="77777777" w:rsidR="00314E30" w:rsidRDefault="00314E30">
      <w:pPr>
        <w:spacing w:line="360" w:lineRule="auto"/>
        <w:jc w:val="both"/>
        <w:rPr>
          <w:rFonts w:ascii="Times New Roman" w:eastAsia="Times New Roman" w:hAnsi="Times New Roman" w:cs="Times New Roman"/>
          <w:sz w:val="24"/>
          <w:szCs w:val="24"/>
        </w:rPr>
      </w:pPr>
    </w:p>
    <w:p w14:paraId="53315618" w14:textId="77777777" w:rsidR="00314E30" w:rsidRDefault="00000000">
      <w:pPr>
        <w:spacing w:line="360" w:lineRule="auto"/>
        <w:jc w:val="both"/>
        <w:rPr>
          <w:rFonts w:ascii="Times New Roman" w:eastAsia="Times New Roman" w:hAnsi="Times New Roman" w:cs="Times New Roman"/>
          <w:b/>
          <w:bCs/>
          <w:color w:val="0A0A0A"/>
          <w:sz w:val="24"/>
          <w:szCs w:val="24"/>
          <w:highlight w:val="white"/>
          <w:u w:val="single"/>
        </w:rPr>
      </w:pPr>
      <w:r>
        <w:rPr>
          <w:rFonts w:ascii="Times New Roman" w:eastAsia="Times New Roman" w:hAnsi="Times New Roman" w:cs="Times New Roman"/>
          <w:b/>
          <w:bCs/>
          <w:color w:val="0A0A0A"/>
          <w:sz w:val="24"/>
          <w:szCs w:val="24"/>
          <w:highlight w:val="white"/>
          <w:u w:val="single"/>
        </w:rPr>
        <w:t>ASSIST Alcohol, Smoking and Substance Involvement Screening Test</w:t>
      </w:r>
    </w:p>
    <w:p w14:paraId="26C0BE6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client was administered the ASSIST, and obtained a score of </w:t>
      </w:r>
      <w:r>
        <w:rPr>
          <w:rFonts w:ascii="Times New Roman" w:eastAsia="Times New Roman" w:hAnsi="Times New Roman" w:cs="Times New Roman"/>
          <w:b/>
          <w:bCs/>
          <w:sz w:val="24"/>
          <w:szCs w:val="24"/>
        </w:rPr>
        <w:t>[20]</w:t>
      </w:r>
      <w:r>
        <w:rPr>
          <w:rFonts w:ascii="Times New Roman" w:eastAsia="Times New Roman" w:hAnsi="Times New Roman" w:cs="Times New Roman"/>
          <w:sz w:val="24"/>
          <w:szCs w:val="24"/>
        </w:rPr>
        <w:t xml:space="preserve"> for </w:t>
      </w:r>
      <w:r>
        <w:rPr>
          <w:rFonts w:ascii="Times New Roman" w:eastAsia="Times New Roman" w:hAnsi="Times New Roman" w:cs="Times New Roman"/>
          <w:b/>
          <w:bCs/>
          <w:sz w:val="24"/>
          <w:szCs w:val="24"/>
        </w:rPr>
        <w:t xml:space="preserve">tobacco and opioid </w:t>
      </w:r>
      <w:r>
        <w:rPr>
          <w:rFonts w:ascii="Times New Roman" w:eastAsia="Times New Roman" w:hAnsi="Times New Roman" w:cs="Times New Roman"/>
          <w:sz w:val="24"/>
          <w:szCs w:val="24"/>
        </w:rPr>
        <w:t xml:space="preserve">, which falls within the </w:t>
      </w:r>
      <w:r>
        <w:rPr>
          <w:rFonts w:ascii="Times New Roman" w:eastAsia="Times New Roman" w:hAnsi="Times New Roman" w:cs="Times New Roman"/>
          <w:b/>
          <w:bCs/>
          <w:sz w:val="24"/>
          <w:szCs w:val="24"/>
        </w:rPr>
        <w:t>high-risk range (7–12). meaning the patient  may be at high risk of health and other problems from your current pattern of substance use.</w:t>
      </w:r>
    </w:p>
    <w:p w14:paraId="4B55F7B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score indicates a </w:t>
      </w:r>
      <w:r>
        <w:rPr>
          <w:rFonts w:ascii="Times New Roman" w:eastAsia="Times New Roman" w:hAnsi="Times New Roman" w:cs="Times New Roman"/>
          <w:b/>
          <w:bCs/>
          <w:sz w:val="24"/>
          <w:szCs w:val="24"/>
        </w:rPr>
        <w:t>significant level of involvement with the substance</w:t>
      </w:r>
      <w:r>
        <w:rPr>
          <w:rFonts w:ascii="Times New Roman" w:eastAsia="Times New Roman" w:hAnsi="Times New Roman" w:cs="Times New Roman"/>
          <w:sz w:val="24"/>
          <w:szCs w:val="24"/>
        </w:rPr>
        <w:t xml:space="preserve">, suggesting that the patient  is likely experiencing </w:t>
      </w:r>
      <w:r>
        <w:rPr>
          <w:rFonts w:ascii="Times New Roman" w:eastAsia="Times New Roman" w:hAnsi="Times New Roman" w:cs="Times New Roman"/>
          <w:b/>
          <w:bCs/>
          <w:sz w:val="24"/>
          <w:szCs w:val="24"/>
        </w:rPr>
        <w:t>problematic patterns of use</w:t>
      </w:r>
      <w:r>
        <w:rPr>
          <w:rFonts w:ascii="Times New Roman" w:eastAsia="Times New Roman" w:hAnsi="Times New Roman" w:cs="Times New Roman"/>
          <w:sz w:val="24"/>
          <w:szCs w:val="24"/>
        </w:rPr>
        <w:t xml:space="preserve"> associated with </w:t>
      </w:r>
      <w:r>
        <w:rPr>
          <w:rFonts w:ascii="Times New Roman" w:eastAsia="Times New Roman" w:hAnsi="Times New Roman" w:cs="Times New Roman"/>
          <w:b/>
          <w:bCs/>
          <w:sz w:val="24"/>
          <w:szCs w:val="24"/>
        </w:rPr>
        <w:t>moderate to high risk of health, psychological, and social consequences</w:t>
      </w:r>
      <w:r>
        <w:rPr>
          <w:rFonts w:ascii="Times New Roman" w:eastAsia="Times New Roman" w:hAnsi="Times New Roman" w:cs="Times New Roman"/>
          <w:sz w:val="24"/>
          <w:szCs w:val="24"/>
        </w:rPr>
        <w:t xml:space="preserve">. The findings reflect a pattern of </w:t>
      </w:r>
      <w:r>
        <w:rPr>
          <w:rFonts w:ascii="Times New Roman" w:eastAsia="Times New Roman" w:hAnsi="Times New Roman" w:cs="Times New Roman"/>
          <w:b/>
          <w:bCs/>
          <w:sz w:val="24"/>
          <w:szCs w:val="24"/>
        </w:rPr>
        <w:t>repeated use that may be difficult to control</w:t>
      </w:r>
      <w:r>
        <w:rPr>
          <w:rFonts w:ascii="Times New Roman" w:eastAsia="Times New Roman" w:hAnsi="Times New Roman" w:cs="Times New Roman"/>
          <w:sz w:val="24"/>
          <w:szCs w:val="24"/>
        </w:rPr>
        <w:t xml:space="preserve">, along with a likelihood of </w:t>
      </w:r>
      <w:r>
        <w:rPr>
          <w:rFonts w:ascii="Times New Roman" w:eastAsia="Times New Roman" w:hAnsi="Times New Roman" w:cs="Times New Roman"/>
          <w:b/>
          <w:bCs/>
          <w:sz w:val="24"/>
          <w:szCs w:val="24"/>
        </w:rPr>
        <w:t>emerging dependence features</w:t>
      </w:r>
      <w:r>
        <w:rPr>
          <w:rFonts w:ascii="Times New Roman" w:eastAsia="Times New Roman" w:hAnsi="Times New Roman" w:cs="Times New Roman"/>
          <w:sz w:val="24"/>
          <w:szCs w:val="24"/>
        </w:rPr>
        <w:t xml:space="preserve">, such as </w:t>
      </w:r>
      <w:r>
        <w:rPr>
          <w:rFonts w:ascii="Times New Roman" w:eastAsia="Times New Roman" w:hAnsi="Times New Roman" w:cs="Times New Roman"/>
          <w:b/>
          <w:bCs/>
          <w:sz w:val="24"/>
          <w:szCs w:val="24"/>
        </w:rPr>
        <w:t>craving, increased tolerance, and possible withdrawal-related experiences</w:t>
      </w:r>
      <w:r>
        <w:rPr>
          <w:rFonts w:ascii="Times New Roman" w:eastAsia="Times New Roman" w:hAnsi="Times New Roman" w:cs="Times New Roman"/>
          <w:sz w:val="24"/>
          <w:szCs w:val="24"/>
        </w:rPr>
        <w:t>.</w:t>
      </w:r>
    </w:p>
    <w:p w14:paraId="3C0C45E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SSCT Sacks sentence completion test</w:t>
      </w:r>
      <w:r>
        <w:rPr>
          <w:rFonts w:ascii="Times New Roman" w:eastAsia="Times New Roman" w:hAnsi="Times New Roman" w:cs="Times New Roman"/>
          <w:sz w:val="24"/>
          <w:szCs w:val="24"/>
        </w:rPr>
        <w:t xml:space="preserve"> </w:t>
      </w:r>
    </w:p>
    <w:p w14:paraId="3DE35BE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Result and interpretation </w:t>
      </w:r>
    </w:p>
    <w:tbl>
      <w:tblPr>
        <w:tblStyle w:val="Style24"/>
        <w:tblW w:w="9234" w:type="dxa"/>
        <w:tblInd w:w="-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077"/>
        <w:gridCol w:w="1805"/>
        <w:gridCol w:w="4352"/>
      </w:tblGrid>
      <w:tr w:rsidR="00314E30" w14:paraId="6B0EC0E8" w14:textId="77777777">
        <w:tc>
          <w:tcPr>
            <w:tcW w:w="307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56499FB5" w14:textId="77777777" w:rsidR="00314E30" w:rsidRDefault="00000000">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AREA</w:t>
            </w:r>
          </w:p>
        </w:tc>
        <w:tc>
          <w:tcPr>
            <w:tcW w:w="18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6180C715" w14:textId="77777777" w:rsidR="00314E30" w:rsidRDefault="00000000">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SCORE</w:t>
            </w:r>
          </w:p>
        </w:tc>
        <w:tc>
          <w:tcPr>
            <w:tcW w:w="43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246252C9" w14:textId="77777777" w:rsidR="00314E30" w:rsidRDefault="00000000">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INTERPRETATION</w:t>
            </w:r>
          </w:p>
        </w:tc>
      </w:tr>
      <w:tr w:rsidR="00314E30" w14:paraId="34F208B7" w14:textId="77777777">
        <w:trPr>
          <w:trHeight w:val="550"/>
        </w:trPr>
        <w:tc>
          <w:tcPr>
            <w:tcW w:w="307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0B86F5" w14:textId="77777777" w:rsidR="00314E30" w:rsidRDefault="00000000">
            <w:pP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area</w:t>
            </w:r>
          </w:p>
        </w:tc>
        <w:tc>
          <w:tcPr>
            <w:tcW w:w="18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453673"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3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46C4A1" w14:textId="77777777" w:rsidR="00314E3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indicates a healthy and stable attitude towards family members. no evidence of unresolved conflicts, rejection, or </w:t>
            </w:r>
            <w:r>
              <w:rPr>
                <w:rFonts w:ascii="Times New Roman" w:eastAsia="Times New Roman" w:hAnsi="Times New Roman" w:cs="Times New Roman"/>
                <w:sz w:val="24"/>
                <w:szCs w:val="24"/>
              </w:rPr>
              <w:lastRenderedPageBreak/>
              <w:t>emotional instability in familiar relationships. This reflects positive family dynamics, emotional security, and effective relating within the family.</w:t>
            </w:r>
          </w:p>
        </w:tc>
      </w:tr>
      <w:tr w:rsidR="00314E30" w14:paraId="1FC99A0B" w14:textId="77777777">
        <w:trPr>
          <w:trHeight w:val="540"/>
        </w:trPr>
        <w:tc>
          <w:tcPr>
            <w:tcW w:w="307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451F1C"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Sex area</w:t>
            </w:r>
          </w:p>
        </w:tc>
        <w:tc>
          <w:tcPr>
            <w:tcW w:w="18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C74BB7"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B07D74"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Reflects slight ambivalence and discomfort with intimacy and close relationships. Suggests emotional guardedness and fear of vulnerability. Consistent with avoidant interpersonal patterns and restricted affect.</w:t>
            </w:r>
          </w:p>
        </w:tc>
      </w:tr>
      <w:tr w:rsidR="00314E30" w14:paraId="127A28BF" w14:textId="77777777">
        <w:trPr>
          <w:trHeight w:val="2179"/>
        </w:trPr>
        <w:tc>
          <w:tcPr>
            <w:tcW w:w="307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2755BD"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Interpersonal area</w:t>
            </w:r>
          </w:p>
        </w:tc>
        <w:tc>
          <w:tcPr>
            <w:tcW w:w="18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1100E9"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5CCEE6"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mild  social difficulties, especially in interactions with authority figures. Characterized by social hesitation, reduced assertiveness, and passive avoidance. Overt interpersonnel conflit appears minimal.</w:t>
            </w:r>
          </w:p>
        </w:tc>
      </w:tr>
      <w:tr w:rsidR="00314E30" w14:paraId="6A5A1FAA" w14:textId="77777777">
        <w:trPr>
          <w:trHeight w:val="540"/>
        </w:trPr>
        <w:tc>
          <w:tcPr>
            <w:tcW w:w="307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79DD08"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Self area</w:t>
            </w:r>
          </w:p>
        </w:tc>
        <w:tc>
          <w:tcPr>
            <w:tcW w:w="18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217E35"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F38C4D" w14:textId="77777777" w:rsidR="00314E30" w:rsidRDefault="00000000">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Reveals mild intrapsychic distress and a fragile self-concept. Elevated fears, guilt, and self-criticism suggest heightened anxiety and insecurity. Concerns about future competence indicate low confidence and pessimism.</w:t>
            </w:r>
          </w:p>
        </w:tc>
      </w:tr>
    </w:tbl>
    <w:p w14:paraId="1E7DB7B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FDC41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OVERALL IMPRESSION </w:t>
      </w:r>
    </w:p>
    <w:p w14:paraId="3D5893A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area</w:t>
      </w:r>
    </w:p>
    <w:p w14:paraId="0A262E3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score suggests a healthy and stable attitude toward family members, with no major evidence of unresolved conflict, rejection, or emotional instability. Family relationships appear to provide emotional security and effective relatedness.</w:t>
      </w:r>
    </w:p>
    <w:p w14:paraId="75C7A9B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Sex area </w:t>
      </w:r>
    </w:p>
    <w:p w14:paraId="07C6414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slight ambivalence and discomfort regarding intimacy and close relationships. It may reflect emotional guardedness, fear of vulnerability, and somewhat avoidant interpersonal tendencies.</w:t>
      </w:r>
    </w:p>
    <w:p w14:paraId="5BC3D17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Interpersonal area </w:t>
      </w:r>
    </w:p>
    <w:p w14:paraId="02474EF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score points to mild social difficulty, especially with authority figures. There may be social hesitation, reduced assertiveness, and passive avoidance, though overt conflict is limited.</w:t>
      </w:r>
    </w:p>
    <w:p w14:paraId="04AD554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Self area</w:t>
      </w:r>
    </w:p>
    <w:p w14:paraId="08ADBF8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suggests mild intrapsychic distress and a somewhat fragile self-concept. Features such as self-criticism, guilt, insecurity, and lowered confidence about future competence may be present.</w:t>
      </w:r>
    </w:p>
    <w:p w14:paraId="0C990E4D" w14:textId="77777777" w:rsidR="00314E30" w:rsidRDefault="00000000">
      <w:pPr>
        <w:spacing w:line="278"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MILLON CLINICAL MULTIAXIAL INVENTORY-III (MCMI-II)</w:t>
      </w:r>
    </w:p>
    <w:p w14:paraId="66C66502" w14:textId="77777777" w:rsidR="00314E30" w:rsidRDefault="00000000">
      <w:pPr>
        <w:spacing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 and interpretation </w:t>
      </w:r>
    </w:p>
    <w:p w14:paraId="641DEA23" w14:textId="77777777" w:rsidR="00314E30" w:rsidRDefault="00000000">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Modifying Indices (MCMI-III)</w:t>
      </w:r>
    </w:p>
    <w:tbl>
      <w:tblPr>
        <w:tblStyle w:val="Style25"/>
        <w:tblW w:w="92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1900"/>
        <w:gridCol w:w="1840"/>
        <w:gridCol w:w="5023"/>
      </w:tblGrid>
      <w:tr w:rsidR="00314E30" w14:paraId="2460B9EA" w14:textId="77777777">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C2B43" w14:textId="77777777" w:rsidR="00314E30" w:rsidRDefault="00314E30">
            <w:pPr>
              <w:spacing w:after="0" w:line="360" w:lineRule="auto"/>
              <w:jc w:val="both"/>
              <w:rPr>
                <w:rFonts w:ascii="Times New Roman" w:eastAsia="Times New Roman" w:hAnsi="Times New Roman" w:cs="Times New Roman"/>
                <w:b/>
                <w:bCs/>
                <w:sz w:val="24"/>
                <w:szCs w:val="24"/>
              </w:rPr>
            </w:pP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48E6A"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879F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5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C8D9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SIGNIFICANCE </w:t>
            </w:r>
          </w:p>
        </w:tc>
      </w:tr>
      <w:tr w:rsidR="00314E30" w14:paraId="5CFCBA07" w14:textId="77777777">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91A9A"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E628F"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Disclosure</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7CEE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86</w:t>
            </w:r>
          </w:p>
        </w:tc>
        <w:tc>
          <w:tcPr>
            <w:tcW w:w="5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974A5"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Elevation in disclosure indicating a tendency to present oneself openly.</w:t>
            </w:r>
          </w:p>
        </w:tc>
      </w:tr>
      <w:tr w:rsidR="00314E30" w14:paraId="3834D05B" w14:textId="77777777">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98172"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7E9A0"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Debasement</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A789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76</w:t>
            </w:r>
          </w:p>
        </w:tc>
        <w:tc>
          <w:tcPr>
            <w:tcW w:w="5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10E0D"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Elevation in debasement indicates a person may be emphasising problems or distress.</w:t>
            </w:r>
          </w:p>
        </w:tc>
      </w:tr>
      <w:tr w:rsidR="00314E30" w14:paraId="1181F20E" w14:textId="77777777">
        <w:trPr>
          <w:trHeight w:val="453"/>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29FF69"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83C82"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Desirability</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60725"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p>
        </w:tc>
        <w:tc>
          <w:tcPr>
            <w:tcW w:w="5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CC79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lower score in desirability indicates little tendency to fake good or present oneself in an overly favorable way.</w:t>
            </w:r>
          </w:p>
        </w:tc>
      </w:tr>
      <w:tr w:rsidR="00314E30" w14:paraId="5D256B7B" w14:textId="77777777">
        <w:trPr>
          <w:trHeight w:val="453"/>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FC2C6"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00EE7" w14:textId="77777777" w:rsidR="00314E3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Invalidity           </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8A01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c>
          <w:tcPr>
            <w:tcW w:w="5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35D7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Validity index is acceptable. Indicates test is valid.</w:t>
            </w:r>
          </w:p>
        </w:tc>
      </w:tr>
    </w:tbl>
    <w:p w14:paraId="7F9931EF" w14:textId="77777777" w:rsidR="00314E30" w:rsidRDefault="00314E30">
      <w:pPr>
        <w:spacing w:line="360" w:lineRule="auto"/>
        <w:jc w:val="both"/>
        <w:rPr>
          <w:rFonts w:ascii="Times New Roman" w:eastAsia="Times New Roman" w:hAnsi="Times New Roman" w:cs="Times New Roman"/>
          <w:b/>
          <w:bCs/>
          <w:sz w:val="24"/>
          <w:szCs w:val="24"/>
        </w:rPr>
      </w:pPr>
    </w:p>
    <w:p w14:paraId="331D9F6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modifying indices indicate a highly open and self-revealing response style, as reflected by an elevated Disclosure score (X = 86). This suggests that the client responded with considerable frankness and was willing to disclose personal and psychological concerns. The elevated Debasement score (Z = 76) indicates a tendency toward negative self-presentation, self-criticism, or emphasis on distress, which may reflect either genuine subjective suffering or some exaggeration of difficulties. In contrast, the low Desirability score (Y = 35) suggests minimal defensiveness and little effort to present oneself in an overly favorable light. The Validity index (V = 0) supports the interpretability of the protocol and indicates no evidence of random or inconsistent responding. Overall, the response style appears candid but somewhat negatively weighted, and the clinical scale elevations should therefore be interpreted in conjunction with interview data and other clinical information.</w:t>
      </w:r>
    </w:p>
    <w:p w14:paraId="127801F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Clinical personality pattern</w:t>
      </w:r>
    </w:p>
    <w:tbl>
      <w:tblPr>
        <w:tblStyle w:val="Style26"/>
        <w:tblW w:w="9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10"/>
        <w:gridCol w:w="1140"/>
        <w:gridCol w:w="4290"/>
      </w:tblGrid>
      <w:tr w:rsidR="00314E30" w14:paraId="3D67F12C"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0F01D46"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69FD747"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D129842"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significance </w:t>
            </w:r>
          </w:p>
        </w:tc>
      </w:tr>
      <w:tr w:rsidR="00314E30" w14:paraId="35C6EC73"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9BEC9D"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Schizoid</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3D135C1"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C07E41C"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21FE0D67"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B69CF4C"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Avoidant </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5425015"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C06F552"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Pathological level </w:t>
            </w:r>
          </w:p>
        </w:tc>
      </w:tr>
      <w:tr w:rsidR="00314E30" w14:paraId="176830C1"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A54EE41"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Depressive </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744F22E"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B0B9BE3"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r w:rsidR="00314E30" w14:paraId="78426059"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3231510"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Dependant</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3EBBC16"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59B7773"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1F985D2E"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57733EA"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Histrionic</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90F5BF7"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D480945"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28E74956"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33B81A2"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Narcissist</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CE8E81D"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E1D6638"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1E50720D"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BF53DA9"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Antisocial </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A4B58EF"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9F88D0"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r w:rsidR="00314E30" w14:paraId="5F5639AA"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F341213"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Sadistic (Aggressive)</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BA622F7"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F984330"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433D21AB"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9EF1590"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Compuslive</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1AF0E2"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897D117"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754AF4A7"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B416D72"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Negativistic (Passive Aggressive)</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8107D77"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BAA09E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FD0CA71" w14:textId="77777777">
        <w:tc>
          <w:tcPr>
            <w:tcW w:w="381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988FBF" w14:textId="77777777" w:rsidR="00314E30" w:rsidRDefault="00000000">
            <w:pPr>
              <w:spacing w:after="200" w:line="360" w:lineRule="auto"/>
              <w:ind w:left="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Masochistic (self defeating)</w:t>
            </w:r>
          </w:p>
        </w:tc>
        <w:tc>
          <w:tcPr>
            <w:tcW w:w="114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2CF6D94"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429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AAB7C6A"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Pathological level</w:t>
            </w:r>
          </w:p>
        </w:tc>
      </w:tr>
    </w:tbl>
    <w:p w14:paraId="67F34C61" w14:textId="77777777" w:rsidR="00314E30" w:rsidRDefault="00314E30">
      <w:pPr>
        <w:spacing w:line="360" w:lineRule="auto"/>
        <w:jc w:val="both"/>
        <w:rPr>
          <w:rFonts w:ascii="Times New Roman" w:eastAsia="Times New Roman" w:hAnsi="Times New Roman" w:cs="Times New Roman"/>
          <w:b/>
          <w:bCs/>
          <w:sz w:val="24"/>
          <w:szCs w:val="24"/>
        </w:rPr>
      </w:pPr>
    </w:p>
    <w:p w14:paraId="7BC624B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2A Avoidant</w:t>
      </w:r>
    </w:p>
    <w:p w14:paraId="7B7A730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score on the Avoidant scale (BR= 86) at pathological level suggests a personality style characterized by social inhibition, sensitivity to criticism, and a strong expectation of rejection or disapproval. Such individuals often want acceptance and connection, but they may maintain distance from others because of fear of embarrassment, humiliation, or being judged negatively. This can lead to hesitancy in social situations, excessive self-consciousness, and avoidance of interpersonal or performance demands. At a pathological level, these features may become pervasive and interfere significantly with confidence, relationships, and daily functioning.</w:t>
      </w:r>
    </w:p>
    <w:p w14:paraId="239B3CB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2B Depressive</w:t>
      </w:r>
    </w:p>
    <w:p w14:paraId="15741CD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elevated Depressive scale indicates a tendency toward chronic pessimism, sadness, self-doubt, and a generally low expectation of satisfaction from life. Individuals with this pattern </w:t>
      </w:r>
      <w:r>
        <w:rPr>
          <w:rFonts w:ascii="Times New Roman" w:eastAsia="Times New Roman" w:hAnsi="Times New Roman" w:cs="Times New Roman"/>
          <w:sz w:val="24"/>
          <w:szCs w:val="24"/>
        </w:rPr>
        <w:lastRenderedPageBreak/>
        <w:t>often appear serious, discouraged, and inwardly burdened by feelings of inadequacy, guilt, or hopelessness. They may have difficulty experiencing pleasure, may minimize their own strengths, and can be overly self-critical in both personal and occupational settings. At the trait level, these characteristics suggest a persistent negative emotional style that can reduce motivation and resilience.</w:t>
      </w:r>
    </w:p>
    <w:p w14:paraId="2283CD2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6A Antisocial</w:t>
      </w:r>
    </w:p>
    <w:p w14:paraId="3561677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Antisocial scale reflects a pattern of impulsivity, rule resistance, disregard for conventional expectations, and difficulty accepting responsibility for the consequences of one’s actions. Such individuals may present as independent, skeptical of authority, and inclined to act without sufficient consideration of long-term outcomes. Interpersonally, they may be irritable, vengeful, or prone to conflict, especially when they feel constrained or criticized. A trait-level elevation on this scale suggests enduring features of nonconformity and low constraint, which may affect interpersonal and behavioral regulation.</w:t>
      </w:r>
    </w:p>
    <w:p w14:paraId="74CA4EF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8B Masochistic (Self-Defeating)</w:t>
      </w:r>
    </w:p>
    <w:p w14:paraId="104334D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Masochistic or Self-Defeating scale suggests a pattern in which the person may habitually place others’ needs above their own, tolerate unfair treatment, and undermine personal success or well-being. Individuals with this style may appear cooperative and compliant on the surface, yet they often struggle with self-worth, self-blame, and difficulty asserting personal needs. They may remain in frustrating or harmful situations longer than expected, sometimes because of guilt, fear of abandonment, or a belief that they do not deserve better. At a pathological level, this can contribute to repeated disappointment, emotional suffering, and self-sabotaging behavior.</w:t>
      </w:r>
    </w:p>
    <w:p w14:paraId="7D4DF17E" w14:textId="77777777" w:rsidR="00314E30" w:rsidRDefault="00314E30">
      <w:pPr>
        <w:spacing w:line="360" w:lineRule="auto"/>
        <w:jc w:val="both"/>
        <w:rPr>
          <w:rFonts w:ascii="Times New Roman" w:eastAsia="Times New Roman" w:hAnsi="Times New Roman" w:cs="Times New Roman"/>
          <w:b/>
          <w:bCs/>
          <w:sz w:val="24"/>
          <w:szCs w:val="24"/>
        </w:rPr>
      </w:pPr>
    </w:p>
    <w:p w14:paraId="32365820" w14:textId="77777777" w:rsidR="00314E30" w:rsidRDefault="00314E30">
      <w:pPr>
        <w:spacing w:line="360" w:lineRule="auto"/>
        <w:jc w:val="both"/>
        <w:rPr>
          <w:rFonts w:ascii="Times New Roman" w:eastAsia="Times New Roman" w:hAnsi="Times New Roman" w:cs="Times New Roman"/>
          <w:b/>
          <w:bCs/>
          <w:sz w:val="24"/>
          <w:szCs w:val="24"/>
        </w:rPr>
      </w:pPr>
    </w:p>
    <w:p w14:paraId="69DF8616" w14:textId="77777777" w:rsidR="00314E30" w:rsidRDefault="00314E30">
      <w:pPr>
        <w:spacing w:line="360" w:lineRule="auto"/>
        <w:jc w:val="both"/>
        <w:rPr>
          <w:rFonts w:ascii="Times New Roman" w:eastAsia="Times New Roman" w:hAnsi="Times New Roman" w:cs="Times New Roman"/>
          <w:b/>
          <w:bCs/>
          <w:sz w:val="24"/>
          <w:szCs w:val="24"/>
        </w:rPr>
      </w:pPr>
    </w:p>
    <w:p w14:paraId="3F27D84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Severe personality pathology</w:t>
      </w:r>
    </w:p>
    <w:tbl>
      <w:tblPr>
        <w:tblStyle w:val="Style27"/>
        <w:tblW w:w="92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2400"/>
        <w:gridCol w:w="4604"/>
      </w:tblGrid>
      <w:tr w:rsidR="00314E30" w14:paraId="1A449571" w14:textId="77777777">
        <w:trPr>
          <w:trHeight w:val="520"/>
        </w:trPr>
        <w:tc>
          <w:tcPr>
            <w:tcW w:w="223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69FFC6B"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240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2A387A9"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460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69842BA"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significance</w:t>
            </w:r>
          </w:p>
        </w:tc>
      </w:tr>
      <w:tr w:rsidR="00314E30" w14:paraId="54E982D2" w14:textId="77777777">
        <w:tc>
          <w:tcPr>
            <w:tcW w:w="223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425C88C"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Schizotypal</w:t>
            </w:r>
          </w:p>
        </w:tc>
        <w:tc>
          <w:tcPr>
            <w:tcW w:w="240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88B7B0D"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460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9FC738C"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r w:rsidR="00314E30" w14:paraId="6FFA2253" w14:textId="77777777">
        <w:tc>
          <w:tcPr>
            <w:tcW w:w="223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D4C9EA3"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Borderline</w:t>
            </w:r>
          </w:p>
        </w:tc>
        <w:tc>
          <w:tcPr>
            <w:tcW w:w="240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F6E9FB8"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460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F21AC6"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Level</w:t>
            </w:r>
          </w:p>
        </w:tc>
      </w:tr>
      <w:tr w:rsidR="00314E30" w14:paraId="17A86D37" w14:textId="77777777">
        <w:tc>
          <w:tcPr>
            <w:tcW w:w="223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A03C8DB"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Paronoid </w:t>
            </w:r>
          </w:p>
        </w:tc>
        <w:tc>
          <w:tcPr>
            <w:tcW w:w="240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E3D5965"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4604"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29B3762"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bl>
    <w:p w14:paraId="33729CD1" w14:textId="77777777" w:rsidR="00314E30" w:rsidRDefault="00314E30">
      <w:pPr>
        <w:spacing w:line="360" w:lineRule="auto"/>
        <w:jc w:val="both"/>
        <w:rPr>
          <w:rFonts w:ascii="Times New Roman" w:eastAsia="Times New Roman" w:hAnsi="Times New Roman" w:cs="Times New Roman"/>
          <w:b/>
          <w:bCs/>
          <w:sz w:val="24"/>
          <w:szCs w:val="24"/>
        </w:rPr>
      </w:pPr>
    </w:p>
    <w:p w14:paraId="4EF6D37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Schizotypal scale </w:t>
      </w:r>
    </w:p>
    <w:p w14:paraId="6E1C733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elevation on the Schizotypal scale at a trait level indicates a persistent personality style marked by social discomfort, odd or unconventional thinking, and a tendency to feel disconnected from others. The individual may appear somewhat eccentric, overly reserved, or uncomfortable in close interpersonal situations. There may also be mild cognitive or perceptual peculiarities, such as unusual interpretations of events, suspicious ideas, or difficulty in expressing thoughts in a clear and organized manner. Although these features are not necessarily severe enough to indicate a full pathological level, they can still affect day-to-day social functioning and relationships.</w:t>
      </w:r>
    </w:p>
    <w:p w14:paraId="547E15F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Paranoid scale</w:t>
      </w:r>
    </w:p>
    <w:p w14:paraId="041EB6E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elevation on the Paranoid scale at a trait level indicates a consistent tendency toward mistrust, guardedness, and sensitivity to criticism or perceived slights. The individual may be vigilant in relationships, often questioning the motives of others and expecting harm, rejection, or unfair treatment. This can lead to defensiveness, reluctance to share personal feelings, and difficulty in developing open and trusting relationships. At the trait level, these characteristics represent a stable interpersonal style that may interfere with emotional closeness and cooperation, especially in stressful situations.</w:t>
      </w:r>
    </w:p>
    <w:p w14:paraId="295A5DA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syndrome scale </w:t>
      </w:r>
    </w:p>
    <w:tbl>
      <w:tblPr>
        <w:tblStyle w:val="Style28"/>
        <w:tblW w:w="9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5"/>
        <w:gridCol w:w="1485"/>
        <w:gridCol w:w="4230"/>
      </w:tblGrid>
      <w:tr w:rsidR="00314E30" w14:paraId="2FCAAC37" w14:textId="77777777">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AC8BFCB"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2729195"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047DBDF"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significance</w:t>
            </w:r>
          </w:p>
        </w:tc>
      </w:tr>
      <w:tr w:rsidR="00314E30" w14:paraId="660AEF79" w14:textId="77777777">
        <w:trPr>
          <w:trHeight w:val="674"/>
        </w:trPr>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D3D8849"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Anxiety</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CA204E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EA1F39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Trait level </w:t>
            </w:r>
          </w:p>
        </w:tc>
      </w:tr>
      <w:tr w:rsidR="00314E30" w14:paraId="542D1579" w14:textId="77777777">
        <w:trPr>
          <w:trHeight w:val="674"/>
        </w:trPr>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C91EC51"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Somatoform</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523C6D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88F7FF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38D73BD8" w14:textId="77777777">
        <w:trPr>
          <w:trHeight w:val="674"/>
        </w:trPr>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09DAEA1"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Bipolar Manic</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C41310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C01B70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44D3C1D7" w14:textId="77777777">
        <w:trPr>
          <w:trHeight w:val="674"/>
        </w:trPr>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1F9F11"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Dysthymia</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C26219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DE3BCE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72EDFA58" w14:textId="77777777">
        <w:trPr>
          <w:trHeight w:val="674"/>
        </w:trPr>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AC0249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Alcohol Dependance</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8491D70"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7FAFDF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439C882A" w14:textId="77777777">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EA9E77F"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Drug dependence</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722D1C5"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DD65C38"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Pathological level</w:t>
            </w:r>
          </w:p>
        </w:tc>
      </w:tr>
      <w:tr w:rsidR="00314E30" w14:paraId="5FD6368B" w14:textId="77777777">
        <w:tc>
          <w:tcPr>
            <w:tcW w:w="352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7209975"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 Traumatic Stress Disorder</w:t>
            </w:r>
          </w:p>
        </w:tc>
        <w:tc>
          <w:tcPr>
            <w:tcW w:w="148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8AC146A"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42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C980A77" w14:textId="77777777" w:rsidR="00314E30"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37F75EFE" w14:textId="77777777" w:rsidR="00314E30" w:rsidRDefault="00314E30">
      <w:pPr>
        <w:spacing w:line="360" w:lineRule="auto"/>
        <w:jc w:val="both"/>
        <w:rPr>
          <w:rFonts w:ascii="Times New Roman" w:eastAsia="Times New Roman" w:hAnsi="Times New Roman" w:cs="Times New Roman"/>
          <w:b/>
          <w:bCs/>
          <w:sz w:val="24"/>
          <w:szCs w:val="24"/>
        </w:rPr>
      </w:pPr>
    </w:p>
    <w:p w14:paraId="280410B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Anxiety scale </w:t>
      </w:r>
    </w:p>
    <w:p w14:paraId="3F01F92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Anxiety scale at a trait level suggests a persistent tendency toward excessive worry, nervousness, tension, and anticipatory fear. The individual may experience restlessness, difficulty relaxing, irritability, and heightened sensitivity to stress or uncertainty. Such a pattern often reflects chronic apprehension and a tendency to overestimate potential threats or negative outcomes. In report language, this elevation may be described as indicating a stable anxious style that can interfere with emotional comfort and effective coping in demanding situations.</w:t>
      </w:r>
    </w:p>
    <w:p w14:paraId="49C0EBC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Drug Dependence scale </w:t>
      </w:r>
    </w:p>
    <w:p w14:paraId="0921B5C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very high elevation on the Drug Dependence scale at a pathological level suggests a severe pattern of problematic substance use, strong preoccupation with drugs, and difficulty controlling consumption. This elevation may reflect impulsivity, poor self-regulation, and possible use of substances as a means of coping with distress, emotional pain, or interpersonal difficulties. Individuals with this pattern may show a diminished ability to resist urges, tolerate frustration, or maintain consistent judgment and responsibility. In a clinical report, this score can be interpreted as indicating significant substance-related pathology that may substantially impair daily functioning, decision-making, and overall adjustment.</w:t>
      </w:r>
    </w:p>
    <w:p w14:paraId="6D47DC53" w14:textId="77777777" w:rsidR="00314E30" w:rsidRDefault="00314E30">
      <w:pPr>
        <w:spacing w:line="360" w:lineRule="auto"/>
        <w:jc w:val="both"/>
        <w:rPr>
          <w:rFonts w:ascii="Times New Roman" w:eastAsia="Times New Roman" w:hAnsi="Times New Roman" w:cs="Times New Roman"/>
          <w:b/>
          <w:bCs/>
          <w:sz w:val="24"/>
          <w:szCs w:val="24"/>
        </w:rPr>
      </w:pPr>
    </w:p>
    <w:p w14:paraId="78DC431A" w14:textId="77777777" w:rsidR="00314E30" w:rsidRDefault="00314E30">
      <w:pPr>
        <w:spacing w:line="360" w:lineRule="auto"/>
        <w:jc w:val="both"/>
        <w:rPr>
          <w:rFonts w:ascii="Times New Roman" w:eastAsia="Times New Roman" w:hAnsi="Times New Roman" w:cs="Times New Roman"/>
          <w:b/>
          <w:bCs/>
          <w:sz w:val="24"/>
          <w:szCs w:val="24"/>
        </w:rPr>
      </w:pPr>
    </w:p>
    <w:p w14:paraId="35072C77" w14:textId="77777777" w:rsidR="00314E30" w:rsidRDefault="00314E30">
      <w:pPr>
        <w:spacing w:line="360" w:lineRule="auto"/>
        <w:jc w:val="both"/>
        <w:rPr>
          <w:rFonts w:ascii="Times New Roman" w:eastAsia="Times New Roman" w:hAnsi="Times New Roman" w:cs="Times New Roman"/>
          <w:b/>
          <w:bCs/>
          <w:sz w:val="24"/>
          <w:szCs w:val="24"/>
        </w:rPr>
      </w:pPr>
    </w:p>
    <w:p w14:paraId="6F4199FC" w14:textId="77777777" w:rsidR="00314E30" w:rsidRDefault="00314E30">
      <w:pPr>
        <w:spacing w:line="360" w:lineRule="auto"/>
        <w:jc w:val="both"/>
        <w:rPr>
          <w:rFonts w:ascii="Times New Roman" w:eastAsia="Times New Roman" w:hAnsi="Times New Roman" w:cs="Times New Roman"/>
          <w:b/>
          <w:bCs/>
          <w:sz w:val="24"/>
          <w:szCs w:val="24"/>
        </w:rPr>
      </w:pPr>
    </w:p>
    <w:p w14:paraId="42BD40B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Severe Clinical Syndrome </w:t>
      </w:r>
    </w:p>
    <w:tbl>
      <w:tblPr>
        <w:tblStyle w:val="Style29"/>
        <w:tblW w:w="92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6"/>
        <w:gridCol w:w="2278"/>
        <w:gridCol w:w="4548"/>
      </w:tblGrid>
      <w:tr w:rsidR="00314E30" w14:paraId="7A8F5625" w14:textId="77777777">
        <w:trPr>
          <w:trHeight w:val="609"/>
        </w:trPr>
        <w:tc>
          <w:tcPr>
            <w:tcW w:w="241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67D915"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227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7FFF477"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45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1523A31"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significance</w:t>
            </w:r>
          </w:p>
        </w:tc>
      </w:tr>
      <w:tr w:rsidR="00314E30" w14:paraId="54105A07" w14:textId="77777777">
        <w:trPr>
          <w:trHeight w:val="609"/>
        </w:trPr>
        <w:tc>
          <w:tcPr>
            <w:tcW w:w="241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7E8BC74"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Thought Disorder</w:t>
            </w:r>
          </w:p>
        </w:tc>
        <w:tc>
          <w:tcPr>
            <w:tcW w:w="227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692A77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45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32EC38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61080A1" w14:textId="77777777">
        <w:trPr>
          <w:trHeight w:val="609"/>
        </w:trPr>
        <w:tc>
          <w:tcPr>
            <w:tcW w:w="241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25A90AB"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Delusion Disorder</w:t>
            </w:r>
          </w:p>
        </w:tc>
        <w:tc>
          <w:tcPr>
            <w:tcW w:w="227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76CA69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45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E3FF114"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016585F" w14:textId="77777777">
        <w:tc>
          <w:tcPr>
            <w:tcW w:w="241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2237DB3" w14:textId="77777777" w:rsidR="00314E30"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Major depression</w:t>
            </w:r>
          </w:p>
        </w:tc>
        <w:tc>
          <w:tcPr>
            <w:tcW w:w="227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69A145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45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00C39E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bl>
    <w:p w14:paraId="7448D4E1" w14:textId="77777777" w:rsidR="00314E30" w:rsidRDefault="00314E30">
      <w:pPr>
        <w:spacing w:line="360" w:lineRule="auto"/>
        <w:jc w:val="both"/>
        <w:rPr>
          <w:rFonts w:ascii="Times New Roman" w:eastAsia="Times New Roman" w:hAnsi="Times New Roman" w:cs="Times New Roman"/>
          <w:b/>
          <w:bCs/>
          <w:sz w:val="24"/>
          <w:szCs w:val="24"/>
        </w:rPr>
      </w:pPr>
    </w:p>
    <w:p w14:paraId="291BA79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Major Depression scale at a trait level suggests a persistent tendency toward low mood, sadness, discouragement, and diminished interest or pleasure in daily activities. The individual may experience feelings of hopelessness, fatigue, self-doubt, and reduced motivation, along with a generally pessimistic view of self and future. This pattern often reflects chronic emotional distress, lowered self-esteem, and difficulty maintaining a positive outlook. In report form, it may be described as indicating a stable depressive disposition that can interfere with coping, energy, and overall functioning.</w:t>
      </w:r>
    </w:p>
    <w:p w14:paraId="24F80F1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5B68902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MCMI profile suggests an individual who is experiencing substantial psychological distress characterized by persistent feelings of sadness, low self‑worth, and a pervasive sense of inadequacy, along with marked anxiety and chronic worry. The person appears to be highly self‑critical and inclined to assume responsibility for negative outcomes, often adopting a passive, self‑sacrificing stance in relationships, which is consistent with strong avoidant, depressive, and self‑defeating features. At the same time, there is a noticeable interpersonal guardedness and mistrust, with tendencies to expect criticism, rejection, or hidden motives from others, reflected in elevated paranoid and schizotypal traits. The social world is likely experienced as unsafe or harsh, leading to withdrawal, isolation, and difficulty asserting needs or seeking genuine support. The most striking elevation is on the Drug Dependence scale, which strongly indicates that substance use is a central and severe aspect of the current clinical picture and may function as a primary coping strategy to numb emotional pain, manage anxiety, or escape from interpersonal discomfort. Overall, this integrated pattern points toward a configuration of internalizing distress—depression, anxiety, and self‑doubt—amplified by social withdrawal, suspiciousness, and maladaptive reliance on substances, resulting in significant impairment in emotional regulation, interpersonal functioning, and daily adaptive behavior.</w:t>
      </w:r>
    </w:p>
    <w:p w14:paraId="556FAA25" w14:textId="77777777" w:rsidR="00314E30" w:rsidRDefault="00314E30">
      <w:pPr>
        <w:spacing w:line="360" w:lineRule="auto"/>
        <w:jc w:val="both"/>
        <w:rPr>
          <w:rFonts w:ascii="Times New Roman" w:eastAsia="Times New Roman" w:hAnsi="Times New Roman" w:cs="Times New Roman"/>
          <w:sz w:val="24"/>
          <w:szCs w:val="24"/>
        </w:rPr>
      </w:pPr>
    </w:p>
    <w:p w14:paraId="37DF363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THEMATIC APPERCEPTION TEST (TAT)</w:t>
      </w:r>
    </w:p>
    <w:p w14:paraId="092ECD1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637EDCA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protocol suggests a personality characterized by internal conflict, emotional restraint, romantic sensitivity, moral control, and a tendency to process distress through thinking, waiting, or withdrawal rather than direct confrontation. Across the stories, the client repeatedly identifies with male heroes in many cards, even though the actual stories often contain women as vulnerable, longing, rejected, or suffering figures; this cross-gender identification appears to be a major feature of the protocol and may reflect a wish to occupy a more active, protected, or controlled position psychologically. The narratives repeatedly revolve around themes of love, loss, family control, guilt, longing, separation, and the desire for emotional security, suggesting that attachment needs are strong but are often complicated by inhibition and conflict.</w:t>
      </w:r>
    </w:p>
    <w:p w14:paraId="14E3985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card shows a boy with a guitar who keeps thinking about how to play it and never actually begins, indicating hesitation, self-doubt, and achievement inhibition. The second card presents a peaceful village scene where the hero is a boy fishing and looking at a girl, with a hopeful ending in marriage; this reflects a wish for companionship, mutual affection, and a socially approved romantic future. The third card introduces grief and separation, with the boy and father mourning the deceased mother, and the client identifying with the child; this shows sensitivity to loss, dependence, and a need for comfort in the face of attachment disruption. Together, these opening cards establish a basic emotional tone of yearning for connection combined with anxiety about loss or inadequacy.</w:t>
      </w:r>
    </w:p>
    <w:p w14:paraId="7A58C2E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stories show conflict between personal desire and familial or moral pressure. In the fourth card, the boy wants to do something his mother dislikes, and the client identifies with the mother, showing awareness of control, guilt, and emotional obligation within the mother-child bond. In the fifth card, the boy becomes violently angry toward his mother but would rather kill himself than hurt her, and the hero is the mother; this is a very strong sign of ambivalence, intense guilt, and internal prohibition against aggression toward a valued attachment figure. The blank card story about the city boy and village girl who are secretly separated by family decisions also highlights the pain of external interference in love and the sense that personal relationships can be controlled by others. Across these stories, the client appears deeply affected by family influence, but the emotional response is usually not open rebellion; rather, the reaction is guilt, sadness, and resignation.</w:t>
      </w:r>
    </w:p>
    <w:p w14:paraId="3A3A350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recurring relational pattern is the client’s tendency to identify with the longing, excluded, or waiting figure, especially in love-related narratives. In the seventh card, the girl outside the </w:t>
      </w:r>
      <w:r>
        <w:rPr>
          <w:rFonts w:ascii="Times New Roman" w:eastAsia="Times New Roman" w:hAnsi="Times New Roman" w:cs="Times New Roman"/>
          <w:sz w:val="24"/>
          <w:szCs w:val="24"/>
        </w:rPr>
        <w:lastRenderedPageBreak/>
        <w:t>window is sad because the boy is married to someone else, and the client relates to her sadness; this indicates sensitivity to rejection, exclusion, and the pain of unavailable love. The eighth card shows a girl in ruins waiting hopelessly for a lover who has left, again pointing to loneliness, abandonment, and emotional deprivation. In the tenth card, a girl waits for the boy to return so they can be happy again, showing that reunion is imagined as the solution to emotional distress. The blank card’s city-boy/village-girl story also ends with separation and forced marriage, intensifying the sense that love is fragile and vulnerable to outside forces. Even where the client identifies with male heroes, the underlying emotional tone often remains one of wanting closeness but fearing its loss.</w:t>
      </w:r>
    </w:p>
    <w:p w14:paraId="6611BD1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protocol also shows a clear tendency toward withdrawal, fantasy, idealization, and emotional containment as the main coping style. In the sixth card, the hero is the tied boat in a serene environment, symbolizing passivity, waiting, and unrealized movement. In the seventh additional card, the client identifies with the married man who is admired by another woman, which is a more positive relational image and suggests that the self can also be experienced as desirable, stable, and worthy of love. In another card, the girl in the forest ruins hopes for the lover’s return but remains sad and passive, showing that the wish for reunion is present but not effectively translated into action. In the ninth card, however, the hero is the morally good boy who ignores a seductive girl, showing strong self-control and a preference for keeping boundaries intact. Overall, the client seems to manage emotional stress through thinking, moral restraint, imagination, and passivity, rather than through direct expression or assertive confrontation.</w:t>
      </w:r>
    </w:p>
    <w:p w14:paraId="518FE9E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structural point of view, the stories are generally coherent, realistic, and easy to follow, so there is no indication of major thought disorder or severe personality disorganization. Intelligence appears adequate, and the narrative construction is organized enough to suggest intact basic cognitive functioning. The superego appears fairly strong and often quite restrictive, especially in the stories involving sexuality, family conflict, and aggression. The ego is able to keep the stories together, but it seems to rely heavily on inhibition and avoidance, so emotional conflicts often remain unresolved or are handled through postponement, resignation, or idealized endings. The overall personality picture is one of emotional sensitivity, relational longing, moral caution, and guardedness, with a strong need for secure attachment but a tendency to retreat into thought or silence when emotional strain becomes intense.</w:t>
      </w:r>
    </w:p>
    <w:p w14:paraId="190C445E" w14:textId="77777777" w:rsidR="00314E30"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RORSCHACH INKBLOT TEST</w:t>
      </w:r>
    </w:p>
    <w:p w14:paraId="06A785A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 and interpretation</w:t>
      </w:r>
    </w:p>
    <w:p w14:paraId="63BEC6F5"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Structural Summary:</w:t>
      </w:r>
    </w:p>
    <w:tbl>
      <w:tblPr>
        <w:tblStyle w:val="Style3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2817"/>
        <w:gridCol w:w="3199"/>
      </w:tblGrid>
      <w:tr w:rsidR="00314E30" w14:paraId="4C2AB91E"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391C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 24</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D356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Y= 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742C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 = 0.16</w:t>
            </w:r>
          </w:p>
        </w:tc>
      </w:tr>
      <w:tr w:rsidR="00314E30" w14:paraId="1B3C22AC"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C9D6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F224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3D26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FC : CF+C= 0</w:t>
            </w:r>
          </w:p>
        </w:tc>
      </w:tr>
      <w:tr w:rsidR="00314E30" w14:paraId="1C042DB6"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AE51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4:0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4986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 = 2:2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8501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GHR:PHR= -</w:t>
            </w:r>
          </w:p>
        </w:tc>
      </w:tr>
      <w:tr w:rsidR="00314E30" w14:paraId="71A86CE1"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A65E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 = 4</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5018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XA%= 0.62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8560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C= 0</w:t>
            </w:r>
          </w:p>
        </w:tc>
      </w:tr>
      <w:tr w:rsidR="00314E30" w14:paraId="6BE88BEC"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5F1F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EBper = -</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179A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Ma:Mp= 2:0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520D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content= 5</w:t>
            </w:r>
          </w:p>
        </w:tc>
      </w:tr>
      <w:tr w:rsidR="00314E30" w14:paraId="6B1E931C"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CDE0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3:3</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FD31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WDA%= 0.68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1296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Constriction Ratio= 0</w:t>
            </w:r>
          </w:p>
        </w:tc>
      </w:tr>
      <w:tr w:rsidR="00314E30" w14:paraId="1D13B95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E7DA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 = 6</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7397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2AB+Art+Ay=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4AD9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H= 0</w:t>
            </w:r>
          </w:p>
        </w:tc>
      </w:tr>
      <w:tr w:rsidR="00314E30" w14:paraId="37E0851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A2FD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976B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0.25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CF64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Afr = 0.33</w:t>
            </w:r>
          </w:p>
        </w:tc>
      </w:tr>
      <w:tr w:rsidR="00314E30" w14:paraId="2CEF660A"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E9CE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es = 4</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5E4D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6= 7</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807C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Isolation Index/ R= 0:24</w:t>
            </w:r>
          </w:p>
        </w:tc>
      </w:tr>
      <w:tr w:rsidR="00314E30" w14:paraId="69608451"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A541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D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7E02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Lv 2=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DFE4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Blends: R= 0:24</w:t>
            </w:r>
          </w:p>
        </w:tc>
      </w:tr>
      <w:tr w:rsidR="00314E30" w14:paraId="2B63512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0FCC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FM = 3</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F3B7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Wsum6= 7</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8E26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3r+(2)/R=0.58</w:t>
            </w:r>
          </w:p>
        </w:tc>
      </w:tr>
      <w:tr w:rsidR="00314E30" w14:paraId="163E9A8D"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D323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C’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B404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E437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W:D:Dd= 217:5</w:t>
            </w:r>
          </w:p>
        </w:tc>
      </w:tr>
      <w:tr w:rsidR="00314E30" w14:paraId="78E8029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BCBC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T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609E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6D72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Fr+rF= 0</w:t>
            </w:r>
          </w:p>
        </w:tc>
      </w:tr>
      <w:tr w:rsidR="00314E30" w14:paraId="5168756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994B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V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AC2D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0.58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178E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W:M =  2:2</w:t>
            </w:r>
          </w:p>
        </w:tc>
      </w:tr>
      <w:tr w:rsidR="00314E30" w14:paraId="2075D9C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E07A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Xy= 2</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873D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Zd= 14.5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03D8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 (H)+Hd+(Hd)= 0:5</w:t>
            </w:r>
          </w:p>
        </w:tc>
      </w:tr>
      <w:tr w:rsidR="00314E30" w14:paraId="0AA8791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1ABA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Zf= 20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2C3C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Zsum= 81</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DF6F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Zest=66.5</w:t>
            </w:r>
          </w:p>
        </w:tc>
      </w:tr>
      <w:tr w:rsidR="00314E30" w14:paraId="30BD2095"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A178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PTI=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5B4B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DEPI= 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3AC1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CDI= 5</w:t>
            </w:r>
          </w:p>
        </w:tc>
      </w:tr>
      <w:tr w:rsidR="00314E30" w14:paraId="312F898E"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7B94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S-CON= 7</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C187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HVI=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332C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 0</w:t>
            </w:r>
          </w:p>
        </w:tc>
      </w:tr>
      <w:tr w:rsidR="00314E30" w14:paraId="19FA539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CEC4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Egocentricity Index= 1.75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0EB2E" w14:textId="77777777" w:rsidR="00314E30" w:rsidRDefault="00314E30">
            <w:pPr>
              <w:spacing w:after="0" w:line="360" w:lineRule="auto"/>
              <w:rPr>
                <w:rFonts w:ascii="Times New Roman" w:eastAsia="Times New Roman" w:hAnsi="Times New Roman" w:cs="Times New Roman"/>
                <w:sz w:val="24"/>
                <w:szCs w:val="24"/>
              </w:rPr>
            </w:pP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B34EE" w14:textId="77777777" w:rsidR="00314E30" w:rsidRDefault="00314E30">
            <w:pPr>
              <w:spacing w:after="0" w:line="360" w:lineRule="auto"/>
              <w:rPr>
                <w:rFonts w:ascii="Times New Roman" w:eastAsia="Times New Roman" w:hAnsi="Times New Roman" w:cs="Times New Roman"/>
                <w:sz w:val="24"/>
                <w:szCs w:val="24"/>
              </w:rPr>
            </w:pPr>
          </w:p>
        </w:tc>
      </w:tr>
    </w:tbl>
    <w:p w14:paraId="3366C75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FA208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Controls and Stress Tolerance</w:t>
      </w:r>
    </w:p>
    <w:p w14:paraId="7EBDF5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control indicators suggest that the patient is functioning with a fair but limited coping margin. A D score of 0 indicates that current demands and available coping resources are roughly balanced. This means that the patient is not showing clear evidence of being overwhelmed at the moment, but neither is there a strong reserve of resilience.</w:t>
      </w:r>
    </w:p>
    <w:p w14:paraId="58723EB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EA of 4 suggests that coping resources are modest rather than robust. In practical terms, this means the patient is likely to manage adequately in structured, predictable situations, but prolonged pressure, interpersonal conflict, or emotionally demanding circumstances may stretch his capacity. The Adj D of 0 further supports the impression that control is present, but not especially strong or flexible.</w:t>
      </w:r>
    </w:p>
    <w:p w14:paraId="31DCEE3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Situational Stress</w:t>
      </w:r>
    </w:p>
    <w:p w14:paraId="03AA7D0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values of es = 6 and adj es = 4 indicate a noticeable level of internal tension and situational strain. SumY = 2 and SumV = 1 also suggest discomfort, self-evaluative pressure, and an effortful attempt to maintain composure. Rather than reacting openly to stress, the patient appears more likely to contain it and hold it in check.</w:t>
      </w:r>
    </w:p>
    <w:p w14:paraId="3E8A79D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This kind of pattern often reflects someone who keeps functioning outwardly, even while feeling inwardly burdened. Over time, such a style can contribute to irritability, fatigue, or a sense of emotional heaviness, especially when the person is not able to release tension in a healthy way.</w:t>
      </w:r>
    </w:p>
    <w:p w14:paraId="6170E4D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Affect</w:t>
      </w:r>
    </w:p>
    <w:p w14:paraId="43085E6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affective style appears restrained and tightly regulated. The absence of color-driven modulation, with FC:CF+C = 0 and Pure C = 0, suggests that feelings are not readily expressed in a spontaneous or direct manner. Instead, emotional experience seems to be managed carefully, with an emphasis on control and containment.</w:t>
      </w:r>
    </w:p>
    <w:p w14:paraId="331B76A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Afr = 0.33 points to limited responsiveness to emotional stimulation. The patient may therefore prefer emotionally neutral situations and may not easily engage with experiences that demand </w:t>
      </w:r>
      <w:r>
        <w:rPr>
          <w:rFonts w:ascii="Times New Roman" w:eastAsia="Times New Roman" w:hAnsi="Times New Roman" w:cs="Times New Roman"/>
          <w:sz w:val="24"/>
          <w:szCs w:val="24"/>
        </w:rPr>
        <w:lastRenderedPageBreak/>
        <w:t>open emotional involvement. This does not mean an absence of feeling, but rather a tendency to keep emotions private and under control.</w:t>
      </w:r>
    </w:p>
    <w:p w14:paraId="3FA2E21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Processing</w:t>
      </w:r>
    </w:p>
    <w:p w14:paraId="66C78F6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seems to approach information in a detail-oriented and somewhat narrow way. W:D:Dd = 2:17:5 suggests a strong focus on details, especially smaller or less central aspects of the situation, rather than on the broader context. This can be a strength in situations that require careful observation, but it may also limit flexibility and make it harder to see the full picture.</w:t>
      </w:r>
    </w:p>
    <w:p w14:paraId="10D4309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Zd = 14.5 indicates an intensive scanning style, which may reflect effortful monitoring or difficulty deciding what is most important. At the same time, Blends:R = 0:24 suggests limited integration of different aspects of experience. Taken together, this points to a style of thinking that is careful and attentive, but not especially broad or flexible.</w:t>
      </w:r>
    </w:p>
    <w:p w14:paraId="3759CF9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Cognitive Mediation</w:t>
      </w:r>
    </w:p>
    <w:p w14:paraId="0B7E154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Reality testing appears generally intact. XA% = 0.625 and WDA% = 0.68 indicate that most perceptions are conventionally accurate and grounded in shared reality. At the same time, X-% = 0.25 and Xu% = 0.16 show that there are occasional inaccuracies or idiosyncratic interpretations.</w:t>
      </w:r>
    </w:p>
    <w:p w14:paraId="7F01E49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X+% = 0.58 suggests that the patient still maintains a reasonable level of conventional perception. So, while this is not a psychotic pattern, the person may occasionally simplify, misread, or overfocus on certain details, particularly under stress. Overall, mediation is adequate but not especially refined.</w:t>
      </w:r>
    </w:p>
    <w:p w14:paraId="06ABFC8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Ideation</w:t>
      </w:r>
    </w:p>
    <w:p w14:paraId="0F03A86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EB = 4:0 indicates a strongly introversive style. This suggests that the patient is more likely to rely on internal thought, private reflection, and personal appraisal when dealing with tension or making decisions. The EBPer = 0 shows that this style is not especially pervasive, but the preference for internal processing is still clearly present.</w:t>
      </w:r>
    </w:p>
    <w:p w14:paraId="1A5F42D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a:p ratio of 2:2 suggests some balance between active and passive thinking tendencies. Even so, the broader ideational style remains cautious and contained rather than expansive or emotionally driven. The patient may think things through quietly, but not necessarily in a richly complex or highly flexible way.</w:t>
      </w:r>
    </w:p>
    <w:p w14:paraId="5394156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Self-Perception</w:t>
      </w:r>
    </w:p>
    <w:p w14:paraId="7305444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Egocentricity Index of 1.75 is elevated and suggests a heightened degree of self-focus. In this context, it is best understood as self-reference and personal sensitivity rather than narcissism. The patient may be particularly attentive to his own needs, discomfort, or vulnerabilities, which is often seen in individuals who are somewhat guarded or emotionally protective.</w:t>
      </w:r>
    </w:p>
    <w:p w14:paraId="2C19B61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ratio H:(H)+Hd+(Hd) = 0:5 suggests that self and other representations may be somewhat partial or less integrated. This can mean that the patient has a less nuanced sense of himself and of others, and may not easily reflect on inner experience in a deeply elaborated way. He may be aware of his distress, but not especially skilled at making sense of it.</w:t>
      </w:r>
    </w:p>
    <w:p w14:paraId="716C00F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Perception and Behavior</w:t>
      </w:r>
    </w:p>
    <w:p w14:paraId="576D4DA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Interpersonally, the patient appears cautious and somewhat reserved. Human Content = 5 shows that people are psychologically meaningful to him, but GHR:PHR = 0 and Pure H = 0 suggest that his representations of others may not be especially warm, secure, or well integrated. This can indicate a tendency to keep a certain emotional distance in relationships.</w:t>
      </w:r>
    </w:p>
    <w:p w14:paraId="1748144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Isolation Index of 0.24 does not suggest severe isolation, but it does fit with a guarded interpersonal stance. The patient may be selective in trust, careful in disclosure, and reluctant to become emotionally exposed. As a result, he may appear polite and composed while still keeping others at a protected distance.</w:t>
      </w:r>
    </w:p>
    <w:p w14:paraId="433F764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74A99DB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protocol suggests a person who is generally reality-based, controlled, and self-protective. He appears able to function in ordinary circumstances, but his coping resources are somewhat limited and stress is likely to be managed with effort rather than ease. Emotional expression is restrained, and there is a clear tendency to keep feelings contained rather than openly shared.</w:t>
      </w:r>
    </w:p>
    <w:p w14:paraId="2A14757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elevated Egocentricity Index points to notable self-focus, though this seems more related to vulnerability and self-protection than to narcissistic traits. Interpersonally, the patient appears cautious, somewhat distant, and not especially open in his emotional relatedness to others. The overall picture is one of guardedness, emotional restraint, and modest resilience rather than severe disturbance.</w:t>
      </w:r>
    </w:p>
    <w:p w14:paraId="6DEAECA2" w14:textId="77777777" w:rsidR="00314E30" w:rsidRDefault="00314E30">
      <w:pPr>
        <w:spacing w:line="360" w:lineRule="auto"/>
        <w:jc w:val="both"/>
        <w:rPr>
          <w:rFonts w:ascii="Times New Roman" w:eastAsia="Times New Roman" w:hAnsi="Times New Roman" w:cs="Times New Roman"/>
          <w:sz w:val="24"/>
          <w:szCs w:val="24"/>
        </w:rPr>
      </w:pPr>
    </w:p>
    <w:p w14:paraId="6884E89A"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DIAGNOSTIC FORMULATION </w:t>
      </w:r>
    </w:p>
    <w:p w14:paraId="4DDC4F8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 patient AC, 25 year old unmarried male, unemployed from Guna, belonging to lower socio economic strata came with presenting chief complaints of intake of tobacco from past 8 years, intake of opioid from past 5 years and in injectable form from past 4 months. The patient reported withdrawal symptoms like diminished sleep and appetite, body ache, vomiting and sometimes fever. The patient had a strong desire of compulsion to take the substance and faced difficulty in controlling substance intake. The onset of illness is insidious and the course is chronic and progress is deteriorating. MSE findings revealed dysphoric mood and preoccupation of thoughts related to substance. The predisposing factor is genetic predisposition, substance consumption by father. The precipitating factor is peer influence and the perpetuating factor being poor medical compliance and poor insight level.</w:t>
      </w:r>
    </w:p>
    <w:p w14:paraId="17E50535" w14:textId="77777777" w:rsidR="00314E30" w:rsidRDefault="00314E30">
      <w:pPr>
        <w:spacing w:line="360" w:lineRule="auto"/>
        <w:jc w:val="both"/>
        <w:rPr>
          <w:rFonts w:ascii="Times New Roman" w:eastAsia="Times New Roman" w:hAnsi="Times New Roman" w:cs="Times New Roman"/>
          <w:sz w:val="24"/>
          <w:szCs w:val="24"/>
        </w:rPr>
      </w:pPr>
    </w:p>
    <w:p w14:paraId="4805771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Provisional diagnosis: </w:t>
      </w:r>
    </w:p>
    <w:p w14:paraId="14B6164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F11.2 Mental and behavioural disorder due to use of  opoid and dependence syndrome.</w:t>
      </w:r>
    </w:p>
    <w:p w14:paraId="28817DB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F17.2 Mental and behavioural disorder due to use of tobacoo and dependence syndrome.</w:t>
      </w:r>
    </w:p>
    <w:p w14:paraId="0AC143E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Points in favour: </w:t>
      </w:r>
    </w:p>
    <w:p w14:paraId="3356CE02"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reports strong compulsion/craving to use the substance and difficulty controlling intake, which is central to dependence syndrome.</w:t>
      </w:r>
    </w:p>
    <w:p w14:paraId="2429FB72"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Withdrawal symptoms are present when opioid use is stopped or reduced, including body ache, stomach ache, vomiting, fever, and diminished sleep/appetite.</w:t>
      </w:r>
    </w:p>
    <w:p w14:paraId="799FFA49"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evidence of tolerance and escalation of dose, as consumption increased from smaller amounts to 25 points daily and later injectable use.</w:t>
      </w:r>
    </w:p>
    <w:p w14:paraId="0951B35D"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substance use has led to functional impairment, including unemployment, inability to work normally, and repeated treatment-seeking with relapse.</w:t>
      </w:r>
    </w:p>
    <w:p w14:paraId="1E5ABF8B"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Continued use despite harm is suggested by ongoing consumption even after repeated treatment attempts and clear adverse consequences in social and financial domains.</w:t>
      </w:r>
    </w:p>
    <w:p w14:paraId="1A72F949"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long-standing history of tobacco use for about 8 years, with daily consumption of 4 to 5 cigarettes.</w:t>
      </w:r>
    </w:p>
    <w:p w14:paraId="47D22B6D"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 appears persistent and habitual, suggesting dependence rather than occasional use.</w:t>
      </w:r>
    </w:p>
    <w:p w14:paraId="64D8E07E" w14:textId="77777777" w:rsidR="00314E30"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Tobacco use is part of a broader dependence pattern, with associated compulsive substance-seeking behaviour and ongoing psychosocial difficulty.</w:t>
      </w:r>
    </w:p>
    <w:p w14:paraId="6F293130" w14:textId="77777777" w:rsidR="00314E30"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shows difficulty stopping substance use overall, as reflected by poor relapse control and repeated treatment episodes.</w:t>
      </w:r>
    </w:p>
    <w:p w14:paraId="1A51027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Differential Diagnosis: </w:t>
      </w:r>
      <w:r>
        <w:rPr>
          <w:rFonts w:ascii="Times New Roman" w:eastAsia="Times New Roman" w:hAnsi="Times New Roman" w:cs="Times New Roman"/>
          <w:sz w:val="24"/>
          <w:szCs w:val="24"/>
        </w:rPr>
        <w:t>F19.2  Mental and behavioural disorder due to multiple drug use and use of other psychoactive substances and dependence syndrome.</w:t>
      </w:r>
    </w:p>
    <w:p w14:paraId="30D844CE" w14:textId="77777777" w:rsidR="00314E30" w:rsidRDefault="00314E30">
      <w:pPr>
        <w:spacing w:line="360" w:lineRule="auto"/>
        <w:jc w:val="both"/>
        <w:rPr>
          <w:rFonts w:ascii="Times New Roman" w:eastAsia="Times New Roman" w:hAnsi="Times New Roman" w:cs="Times New Roman"/>
          <w:sz w:val="24"/>
          <w:szCs w:val="24"/>
        </w:rPr>
      </w:pPr>
    </w:p>
    <w:p w14:paraId="73D467CD" w14:textId="77777777" w:rsidR="00314E30" w:rsidRDefault="00314E30">
      <w:pPr>
        <w:spacing w:line="360" w:lineRule="auto"/>
        <w:jc w:val="both"/>
        <w:rPr>
          <w:rFonts w:ascii="Times New Roman" w:eastAsia="Times New Roman" w:hAnsi="Times New Roman" w:cs="Times New Roman"/>
          <w:sz w:val="24"/>
          <w:szCs w:val="24"/>
        </w:rPr>
      </w:pPr>
    </w:p>
    <w:p w14:paraId="369F22ED" w14:textId="77777777" w:rsidR="00314E30" w:rsidRDefault="00314E30">
      <w:pPr>
        <w:spacing w:line="360" w:lineRule="auto"/>
        <w:jc w:val="both"/>
        <w:rPr>
          <w:rFonts w:ascii="Times New Roman" w:eastAsia="Times New Roman" w:hAnsi="Times New Roman" w:cs="Times New Roman"/>
          <w:sz w:val="24"/>
          <w:szCs w:val="24"/>
        </w:rPr>
      </w:pPr>
    </w:p>
    <w:p w14:paraId="120BB6E4" w14:textId="77777777" w:rsidR="00314E30" w:rsidRDefault="00314E30">
      <w:pPr>
        <w:spacing w:line="360" w:lineRule="auto"/>
        <w:jc w:val="both"/>
        <w:rPr>
          <w:rFonts w:ascii="Times New Roman" w:eastAsia="Times New Roman" w:hAnsi="Times New Roman" w:cs="Times New Roman"/>
          <w:b/>
          <w:bCs/>
          <w:sz w:val="24"/>
          <w:szCs w:val="24"/>
        </w:rPr>
      </w:pPr>
    </w:p>
    <w:tbl>
      <w:tblPr>
        <w:tblStyle w:val="Style3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7"/>
        <w:gridCol w:w="4408"/>
      </w:tblGrid>
      <w:tr w:rsidR="00314E30" w14:paraId="049F2949" w14:textId="77777777">
        <w:trPr>
          <w:trHeight w:val="3090"/>
        </w:trPr>
        <w:tc>
          <w:tcPr>
            <w:tcW w:w="4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05AB"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Assessed by:</w:t>
            </w:r>
          </w:p>
          <w:p w14:paraId="0C0A5DD8"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Mahek Kandya</w:t>
            </w:r>
          </w:p>
          <w:p w14:paraId="04BEF074"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Mphil Clinical Psychology 1st year trainee</w:t>
            </w:r>
          </w:p>
          <w:p w14:paraId="2C1B4279"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2CD1D581"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p w14:paraId="08F87C86"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DDF2C"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57F76131"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Ms. Shivani Kirar</w:t>
            </w:r>
          </w:p>
          <w:p w14:paraId="48587635"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(CRR No- A111286)</w:t>
            </w:r>
          </w:p>
          <w:p w14:paraId="04BBAE31"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2F164699"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tc>
      </w:tr>
    </w:tbl>
    <w:p w14:paraId="68FF96DB" w14:textId="77777777" w:rsidR="00314E30" w:rsidRDefault="00314E30">
      <w:pPr>
        <w:spacing w:line="360" w:lineRule="auto"/>
        <w:jc w:val="both"/>
        <w:rPr>
          <w:rFonts w:ascii="Times New Roman" w:eastAsia="Times New Roman" w:hAnsi="Times New Roman" w:cs="Times New Roman"/>
          <w:sz w:val="24"/>
          <w:szCs w:val="24"/>
        </w:rPr>
      </w:pPr>
    </w:p>
    <w:p w14:paraId="304B3862" w14:textId="77777777" w:rsidR="00314E30" w:rsidRDefault="00314E30">
      <w:pPr>
        <w:spacing w:line="360" w:lineRule="auto"/>
        <w:jc w:val="center"/>
        <w:rPr>
          <w:rFonts w:ascii="Times New Roman" w:eastAsia="Times New Roman" w:hAnsi="Times New Roman" w:cs="Times New Roman"/>
          <w:b/>
          <w:bCs/>
          <w:sz w:val="56"/>
          <w:szCs w:val="56"/>
        </w:rPr>
      </w:pPr>
    </w:p>
    <w:p w14:paraId="50BEE5DC" w14:textId="77777777" w:rsidR="00314E30" w:rsidRDefault="00314E30">
      <w:pPr>
        <w:spacing w:line="360" w:lineRule="auto"/>
        <w:jc w:val="center"/>
        <w:rPr>
          <w:rFonts w:ascii="Times New Roman" w:eastAsia="Times New Roman" w:hAnsi="Times New Roman" w:cs="Times New Roman"/>
          <w:b/>
          <w:bCs/>
          <w:sz w:val="56"/>
          <w:szCs w:val="56"/>
        </w:rPr>
      </w:pPr>
    </w:p>
    <w:p w14:paraId="46851618" w14:textId="77777777" w:rsidR="00314E30" w:rsidRDefault="00314E30">
      <w:pPr>
        <w:spacing w:line="360" w:lineRule="auto"/>
        <w:jc w:val="center"/>
        <w:rPr>
          <w:rFonts w:ascii="Times New Roman" w:eastAsia="Times New Roman" w:hAnsi="Times New Roman" w:cs="Times New Roman"/>
          <w:b/>
          <w:bCs/>
          <w:sz w:val="56"/>
          <w:szCs w:val="56"/>
        </w:rPr>
      </w:pPr>
    </w:p>
    <w:p w14:paraId="7AAD6324" w14:textId="77777777" w:rsidR="00314E30" w:rsidRDefault="00314E30">
      <w:pPr>
        <w:spacing w:line="360" w:lineRule="auto"/>
        <w:jc w:val="center"/>
        <w:rPr>
          <w:rFonts w:ascii="Times New Roman" w:eastAsia="Times New Roman" w:hAnsi="Times New Roman" w:cs="Times New Roman"/>
          <w:b/>
          <w:bCs/>
          <w:sz w:val="56"/>
          <w:szCs w:val="56"/>
        </w:rPr>
      </w:pPr>
    </w:p>
    <w:p w14:paraId="68C166C5" w14:textId="77777777" w:rsidR="00314E30" w:rsidRDefault="00314E30">
      <w:pPr>
        <w:spacing w:line="360" w:lineRule="auto"/>
        <w:jc w:val="center"/>
        <w:rPr>
          <w:rFonts w:ascii="Times New Roman" w:eastAsia="Times New Roman" w:hAnsi="Times New Roman" w:cs="Times New Roman"/>
          <w:b/>
          <w:bCs/>
          <w:sz w:val="56"/>
          <w:szCs w:val="56"/>
        </w:rPr>
      </w:pPr>
    </w:p>
    <w:p w14:paraId="5E9075CC" w14:textId="77777777" w:rsidR="00314E30" w:rsidRDefault="00000000">
      <w:pPr>
        <w:spacing w:line="36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CASE NO. 3</w:t>
      </w:r>
    </w:p>
    <w:p w14:paraId="6703F1F7" w14:textId="77777777" w:rsidR="00314E30" w:rsidRDefault="00000000">
      <w:pPr>
        <w:spacing w:line="360" w:lineRule="auto"/>
        <w:rPr>
          <w:rFonts w:ascii="Times New Roman" w:eastAsia="Times New Roman" w:hAnsi="Times New Roman" w:cs="Times New Roman"/>
          <w:b/>
          <w:bCs/>
          <w:sz w:val="56"/>
          <w:szCs w:val="56"/>
        </w:rPr>
      </w:pPr>
      <w:r>
        <w:br w:type="page"/>
      </w:r>
    </w:p>
    <w:p w14:paraId="1D668F49"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SOCIO-DEMOGRAPHIC DATA:</w:t>
      </w:r>
    </w:p>
    <w:p w14:paraId="0293B558" w14:textId="77777777" w:rsidR="00314E30" w:rsidRDefault="00314E30">
      <w:pPr>
        <w:spacing w:line="360" w:lineRule="auto"/>
        <w:jc w:val="both"/>
        <w:rPr>
          <w:rFonts w:ascii="Times New Roman" w:eastAsia="Times New Roman" w:hAnsi="Times New Roman" w:cs="Times New Roman"/>
          <w:b/>
          <w:bCs/>
          <w:sz w:val="28"/>
          <w:szCs w:val="28"/>
        </w:rPr>
      </w:pPr>
    </w:p>
    <w:tbl>
      <w:tblPr>
        <w:tblStyle w:val="Style32"/>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70"/>
        <w:gridCol w:w="6135"/>
      </w:tblGrid>
      <w:tr w:rsidR="00314E30" w14:paraId="50EE5FC7"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0B1E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OPD No:</w:t>
            </w:r>
            <w:r>
              <w:rPr>
                <w:rFonts w:ascii="Times New Roman" w:eastAsia="Times New Roman" w:hAnsi="Times New Roman" w:cs="Times New Roman"/>
                <w:sz w:val="24"/>
                <w:szCs w:val="24"/>
              </w:rPr>
              <w:t xml:space="preserve"> </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6E3C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Administration:</w:t>
            </w:r>
            <w:r>
              <w:rPr>
                <w:rFonts w:ascii="Times New Roman" w:eastAsia="Times New Roman" w:hAnsi="Times New Roman" w:cs="Times New Roman"/>
                <w:sz w:val="24"/>
                <w:szCs w:val="24"/>
              </w:rPr>
              <w:t xml:space="preserve"> 20/12/25</w:t>
            </w:r>
          </w:p>
        </w:tc>
      </w:tr>
      <w:tr w:rsidR="00314E30" w14:paraId="1B51DE0C"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D3E9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S.R</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6226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Gender:</w:t>
            </w:r>
            <w:r>
              <w:rPr>
                <w:rFonts w:ascii="Times New Roman" w:eastAsia="Times New Roman" w:hAnsi="Times New Roman" w:cs="Times New Roman"/>
                <w:sz w:val="24"/>
                <w:szCs w:val="24"/>
              </w:rPr>
              <w:t xml:space="preserve"> Female</w:t>
            </w:r>
          </w:p>
        </w:tc>
      </w:tr>
      <w:tr w:rsidR="00314E30" w14:paraId="2D236636"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0410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Status:</w:t>
            </w:r>
            <w:r>
              <w:rPr>
                <w:rFonts w:ascii="Times New Roman" w:eastAsia="Times New Roman" w:hAnsi="Times New Roman" w:cs="Times New Roman"/>
                <w:sz w:val="24"/>
                <w:szCs w:val="24"/>
              </w:rPr>
              <w:t xml:space="preserve"> Unmarried</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BC57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Religion:</w:t>
            </w:r>
            <w:r>
              <w:rPr>
                <w:rFonts w:ascii="Times New Roman" w:eastAsia="Times New Roman" w:hAnsi="Times New Roman" w:cs="Times New Roman"/>
                <w:sz w:val="24"/>
                <w:szCs w:val="24"/>
              </w:rPr>
              <w:t xml:space="preserve"> Hindu</w:t>
            </w:r>
          </w:p>
        </w:tc>
      </w:tr>
      <w:tr w:rsidR="00314E30" w14:paraId="777D0328"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4E26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w:t>
            </w:r>
            <w:r>
              <w:rPr>
                <w:rFonts w:ascii="Times New Roman" w:eastAsia="Times New Roman" w:hAnsi="Times New Roman" w:cs="Times New Roman"/>
                <w:sz w:val="24"/>
                <w:szCs w:val="24"/>
              </w:rPr>
              <w:t xml:space="preserve"> Btech drop out </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DAF5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w:t>
            </w:r>
            <w:r>
              <w:rPr>
                <w:rFonts w:ascii="Times New Roman" w:eastAsia="Times New Roman" w:hAnsi="Times New Roman" w:cs="Times New Roman"/>
                <w:sz w:val="24"/>
                <w:szCs w:val="24"/>
              </w:rPr>
              <w:t xml:space="preserve"> Currently Pursuing Education </w:t>
            </w:r>
          </w:p>
        </w:tc>
      </w:tr>
      <w:tr w:rsidR="00314E30" w14:paraId="11EEF8A0"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F123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w:t>
            </w:r>
            <w:r>
              <w:rPr>
                <w:rFonts w:ascii="Times New Roman" w:eastAsia="Times New Roman" w:hAnsi="Times New Roman" w:cs="Times New Roman"/>
                <w:sz w:val="24"/>
                <w:szCs w:val="24"/>
              </w:rPr>
              <w:t>: 18 years</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A850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Socio Economic Status: </w:t>
            </w:r>
            <w:r>
              <w:rPr>
                <w:rFonts w:ascii="Times New Roman" w:eastAsia="Times New Roman" w:hAnsi="Times New Roman" w:cs="Times New Roman"/>
                <w:sz w:val="24"/>
                <w:szCs w:val="24"/>
              </w:rPr>
              <w:t>lower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Middle-socio economic status</w:t>
            </w:r>
          </w:p>
        </w:tc>
      </w:tr>
      <w:tr w:rsidR="00314E30" w14:paraId="42AADB73" w14:textId="77777777">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4CEB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w:t>
            </w:r>
            <w:r>
              <w:rPr>
                <w:rFonts w:ascii="Times New Roman" w:eastAsia="Times New Roman" w:hAnsi="Times New Roman" w:cs="Times New Roman"/>
                <w:sz w:val="24"/>
                <w:szCs w:val="24"/>
              </w:rPr>
              <w:t>: Gulabganj Guna, MP</w:t>
            </w:r>
          </w:p>
        </w:tc>
        <w:tc>
          <w:tcPr>
            <w:tcW w:w="6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C26D6" w14:textId="77777777" w:rsidR="00314E30" w:rsidRDefault="00314E30">
            <w:pPr>
              <w:spacing w:line="360" w:lineRule="auto"/>
              <w:jc w:val="both"/>
              <w:rPr>
                <w:rFonts w:ascii="Times New Roman" w:eastAsia="Times New Roman" w:hAnsi="Times New Roman" w:cs="Times New Roman"/>
                <w:sz w:val="24"/>
                <w:szCs w:val="24"/>
              </w:rPr>
            </w:pPr>
          </w:p>
        </w:tc>
      </w:tr>
    </w:tbl>
    <w:p w14:paraId="2FB1A06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641A5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Informant:</w:t>
      </w:r>
    </w:p>
    <w:p w14:paraId="3752490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Relationship: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of acquaintance:</w:t>
      </w:r>
    </w:p>
    <w:p w14:paraId="6AC9575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H.R                                         Brother                                       18 years</w:t>
      </w:r>
    </w:p>
    <w:p w14:paraId="4928290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Reliable and Adequacy: </w:t>
      </w:r>
      <w:r>
        <w:rPr>
          <w:rFonts w:ascii="Times New Roman" w:eastAsia="Times New Roman" w:hAnsi="Times New Roman" w:cs="Times New Roman"/>
          <w:sz w:val="24"/>
          <w:szCs w:val="24"/>
        </w:rPr>
        <w:t>The given information is reliable and adequate.</w:t>
      </w:r>
    </w:p>
    <w:p w14:paraId="24BAC09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CHIEF COMPLAINTS: (As per patient and information</w:t>
      </w:r>
    </w:p>
    <w:p w14:paraId="2B7B52E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Aggressive and abusive behaviour </w:t>
      </w:r>
    </w:p>
    <w:p w14:paraId="3528069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Self muttering in the night time  </w:t>
      </w:r>
    </w:p>
    <w:p w14:paraId="5B90A75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Diminished sleep </w:t>
      </w:r>
    </w:p>
    <w:p w14:paraId="576FA29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Highly suspicious and vigilant behaviour </w:t>
      </w:r>
    </w:p>
    <w:p w14:paraId="70BC943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Irritable and agitated behaviour from past 10 days </w:t>
      </w:r>
    </w:p>
    <w:p w14:paraId="0D8E6E9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 for Consultation</w:t>
      </w:r>
      <w:r>
        <w:rPr>
          <w:rFonts w:ascii="Times New Roman" w:eastAsia="Times New Roman" w:hAnsi="Times New Roman" w:cs="Times New Roman"/>
          <w:sz w:val="24"/>
          <w:szCs w:val="24"/>
        </w:rPr>
        <w:t>: Patient came for Psychiatric treatment and behavioral assessment.</w:t>
      </w:r>
    </w:p>
    <w:p w14:paraId="2C34D59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HISTORY OF PRESENT ILLNESS:</w:t>
      </w:r>
    </w:p>
    <w:p w14:paraId="01F2FA0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Total Duration: </w:t>
      </w:r>
      <w:r>
        <w:rPr>
          <w:rFonts w:ascii="Times New Roman" w:eastAsia="Times New Roman" w:hAnsi="Times New Roman" w:cs="Times New Roman"/>
          <w:sz w:val="24"/>
          <w:szCs w:val="24"/>
        </w:rPr>
        <w:t>Total Duration of illness is 5 months</w:t>
      </w:r>
    </w:p>
    <w:p w14:paraId="616F38F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Onset: </w:t>
      </w:r>
      <w:r>
        <w:rPr>
          <w:rFonts w:ascii="Times New Roman" w:eastAsia="Times New Roman" w:hAnsi="Times New Roman" w:cs="Times New Roman"/>
          <w:sz w:val="24"/>
          <w:szCs w:val="24"/>
        </w:rPr>
        <w:t>The onset of illness is insidious.</w:t>
      </w:r>
    </w:p>
    <w:p w14:paraId="02E8FB5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Course: </w:t>
      </w:r>
      <w:r>
        <w:rPr>
          <w:rFonts w:ascii="Times New Roman" w:eastAsia="Times New Roman" w:hAnsi="Times New Roman" w:cs="Times New Roman"/>
          <w:sz w:val="24"/>
          <w:szCs w:val="24"/>
        </w:rPr>
        <w:t>The illness is chronic.</w:t>
      </w:r>
    </w:p>
    <w:p w14:paraId="3EFF8F3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Progress: </w:t>
      </w:r>
      <w:r>
        <w:rPr>
          <w:rFonts w:ascii="Times New Roman" w:eastAsia="Times New Roman" w:hAnsi="Times New Roman" w:cs="Times New Roman"/>
          <w:sz w:val="24"/>
          <w:szCs w:val="24"/>
        </w:rPr>
        <w:t>The progress of illness is deteriorating</w:t>
      </w:r>
      <w:r>
        <w:rPr>
          <w:rFonts w:ascii="Times New Roman" w:eastAsia="Times New Roman" w:hAnsi="Times New Roman" w:cs="Times New Roman"/>
          <w:b/>
          <w:bCs/>
          <w:sz w:val="24"/>
          <w:szCs w:val="24"/>
        </w:rPr>
        <w:t>.</w:t>
      </w:r>
    </w:p>
    <w:p w14:paraId="6D2579C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Predisposing Factor</w:t>
      </w:r>
      <w:r>
        <w:rPr>
          <w:rFonts w:ascii="Times New Roman" w:eastAsia="Times New Roman" w:hAnsi="Times New Roman" w:cs="Times New Roman"/>
          <w:sz w:val="24"/>
          <w:szCs w:val="24"/>
        </w:rPr>
        <w:t xml:space="preserve">: No significant predisposing factor reported as per the patient </w:t>
      </w:r>
    </w:p>
    <w:p w14:paraId="51BCFD5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Precipitating Factor</w:t>
      </w:r>
      <w:r>
        <w:rPr>
          <w:rFonts w:ascii="Times New Roman" w:eastAsia="Times New Roman" w:hAnsi="Times New Roman" w:cs="Times New Roman"/>
          <w:sz w:val="24"/>
          <w:szCs w:val="24"/>
        </w:rPr>
        <w:t>: Death of grand mother 5 months ago</w:t>
      </w:r>
      <w:r>
        <w:rPr>
          <w:rFonts w:ascii="Times New Roman" w:eastAsia="Times New Roman" w:hAnsi="Times New Roman" w:cs="Times New Roman"/>
          <w:b/>
          <w:bCs/>
          <w:sz w:val="24"/>
          <w:szCs w:val="24"/>
        </w:rPr>
        <w:t xml:space="preserve"> </w:t>
      </w:r>
    </w:p>
    <w:p w14:paraId="5A4FC1C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Perpetuating Factor: </w:t>
      </w:r>
      <w:r>
        <w:rPr>
          <w:rFonts w:ascii="Times New Roman" w:eastAsia="Times New Roman" w:hAnsi="Times New Roman" w:cs="Times New Roman"/>
          <w:sz w:val="24"/>
          <w:szCs w:val="24"/>
        </w:rPr>
        <w:t xml:space="preserve">Poor medical compliance and poor insight level </w:t>
      </w:r>
    </w:p>
    <w:p w14:paraId="40CAD57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HOPI</w:t>
      </w:r>
    </w:p>
    <w:p w14:paraId="406B7FE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Index patient S.R., an 18-year-old unmarried female student from Guna belonging to lower socioeconomic strata, came with her brother with presenting chief complaints of disturbed sleep for the last 5 months, irritated and agitated behaviour, self-muttering behaviour for the past 4 months, social and emotional withdrawal for the past 4 months, and highly suspicious behaviour for the past 4 months. </w:t>
      </w:r>
    </w:p>
    <w:p w14:paraId="7716CD0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informant reported that from past 5 months she is having frequent awakening in the night time and faces problem in initiating sleep and sleeps for about 3 to 4 hours every night and do not sleep in the day time also. The family also reported that from past 4 months when she do not sleep in the night she talks to herself sometimes it is understandable to the family sometimes that cannot understand and when upon confronting to whom she is talking the patient denies and become aggressive and agitated very easily and sometimes initiate fight with the family she also become very irritated and agitated when someone tries to stop him from doing something what she wants like self talk , the informant also reported that she is behaving highly suspicious towards everyone and does not goes out of the house and keep on saying that someone is trying to harm her and someone will harm her whole family she even avoid interaction if some quest visit her family she do not interact with them even after insisting by the family. The family informed that she came back from her college, which was in Durgapur, West Bengal, due to her grandmother's death, and now she is refusing to go back. She has not been going back for 4 months, and now she even denies going back. When the family asks her why, she says she is afraid of going back. The family also informed that the problem started after the death of her grandmother. The patient also had poor compliance with the treatment. The patient with her brother came to man psychiatric clinic on 20 December 2025 for psychiatric consultation.</w:t>
      </w:r>
    </w:p>
    <w:p w14:paraId="40C49F5F" w14:textId="77777777" w:rsidR="00314E30" w:rsidRDefault="00314E30">
      <w:pPr>
        <w:spacing w:line="360" w:lineRule="auto"/>
        <w:jc w:val="both"/>
        <w:rPr>
          <w:rFonts w:ascii="Times New Roman" w:eastAsia="Times New Roman" w:hAnsi="Times New Roman" w:cs="Times New Roman"/>
          <w:b/>
          <w:bCs/>
          <w:sz w:val="24"/>
          <w:szCs w:val="24"/>
        </w:rPr>
      </w:pPr>
    </w:p>
    <w:p w14:paraId="5222D5E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BIOLOGICAL FUNCTIONING:</w:t>
      </w:r>
    </w:p>
    <w:p w14:paraId="1D74E95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Sleep: </w:t>
      </w:r>
      <w:r>
        <w:rPr>
          <w:rFonts w:ascii="Times New Roman" w:eastAsia="Times New Roman" w:hAnsi="Times New Roman" w:cs="Times New Roman"/>
          <w:sz w:val="24"/>
          <w:szCs w:val="24"/>
        </w:rPr>
        <w:t xml:space="preserve">Frequent awakening in the night </w:t>
      </w:r>
    </w:p>
    <w:p w14:paraId="29279F9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Appetite: </w:t>
      </w:r>
      <w:r>
        <w:rPr>
          <w:rFonts w:ascii="Times New Roman" w:eastAsia="Times New Roman" w:hAnsi="Times New Roman" w:cs="Times New Roman"/>
          <w:sz w:val="24"/>
          <w:szCs w:val="24"/>
        </w:rPr>
        <w:t>diminished appetite</w:t>
      </w:r>
      <w:r>
        <w:rPr>
          <w:rFonts w:ascii="Times New Roman" w:eastAsia="Times New Roman" w:hAnsi="Times New Roman" w:cs="Times New Roman"/>
          <w:b/>
          <w:bCs/>
          <w:sz w:val="24"/>
          <w:szCs w:val="24"/>
        </w:rPr>
        <w:t xml:space="preserve"> </w:t>
      </w:r>
    </w:p>
    <w:p w14:paraId="7021610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Self- care: </w:t>
      </w:r>
      <w:r>
        <w:rPr>
          <w:rFonts w:ascii="Times New Roman" w:eastAsia="Times New Roman" w:hAnsi="Times New Roman" w:cs="Times New Roman"/>
          <w:sz w:val="24"/>
          <w:szCs w:val="24"/>
        </w:rPr>
        <w:t>self care adequate</w:t>
      </w:r>
      <w:r>
        <w:rPr>
          <w:rFonts w:ascii="Times New Roman" w:eastAsia="Times New Roman" w:hAnsi="Times New Roman" w:cs="Times New Roman"/>
          <w:b/>
          <w:bCs/>
          <w:sz w:val="24"/>
          <w:szCs w:val="24"/>
        </w:rPr>
        <w:t xml:space="preserve"> </w:t>
      </w:r>
    </w:p>
    <w:p w14:paraId="4B94443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Bowel and Bladder: </w:t>
      </w:r>
      <w:r>
        <w:rPr>
          <w:rFonts w:ascii="Times New Roman" w:eastAsia="Times New Roman" w:hAnsi="Times New Roman" w:cs="Times New Roman"/>
          <w:sz w:val="24"/>
          <w:szCs w:val="24"/>
        </w:rPr>
        <w:t xml:space="preserve">No disturbance </w:t>
      </w:r>
    </w:p>
    <w:p w14:paraId="12093FB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Libido</w:t>
      </w:r>
      <w:r>
        <w:rPr>
          <w:rFonts w:ascii="Times New Roman" w:eastAsia="Times New Roman" w:hAnsi="Times New Roman" w:cs="Times New Roman"/>
          <w:sz w:val="24"/>
          <w:szCs w:val="24"/>
        </w:rPr>
        <w:t xml:space="preserve">: Adequate </w:t>
      </w:r>
    </w:p>
    <w:p w14:paraId="07DDBAC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Occupational Functioning: Leave in occupational functioning ( not attended college since 4 months )</w:t>
      </w:r>
    </w:p>
    <w:p w14:paraId="60541F3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NEGATIVE HISTORY:</w:t>
      </w:r>
    </w:p>
    <w:p w14:paraId="163E6B88"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brain fever, head injury, vomiting and fits-like symptoms such as frothing of mouth, rigidity in body, rolling of eyes.</w:t>
      </w:r>
    </w:p>
    <w:p w14:paraId="73AFFF1E"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intake of any substance, alcohol, weed, nicotine and caffeine.</w:t>
      </w:r>
    </w:p>
    <w:p w14:paraId="41DB2360"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indulging into repetitive thinking and doing behavior.</w:t>
      </w:r>
    </w:p>
    <w:p w14:paraId="0EE8EEEC"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increased talk, self-boasting, high mood and increased energy, decreased need for sleep.</w:t>
      </w:r>
    </w:p>
    <w:p w14:paraId="19228D6F"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crying spells, sad mood, lack of energy, loss of interest, ruthlessness, no hope for future, helplessness and rejected feelings.</w:t>
      </w:r>
    </w:p>
    <w:p w14:paraId="5D98898E" w14:textId="77777777" w:rsidR="00314E30" w:rsidRDefault="00000000">
      <w:pPr>
        <w:spacing w:line="360" w:lineRule="auto"/>
        <w:jc w:val="both"/>
        <w:rPr>
          <w:sz w:val="24"/>
          <w:szCs w:val="24"/>
        </w:rPr>
      </w:pPr>
      <w:r>
        <w:rPr>
          <w:rFonts w:ascii="Times New Roman" w:eastAsia="Times New Roman" w:hAnsi="Times New Roman" w:cs="Times New Roman"/>
          <w:sz w:val="24"/>
          <w:szCs w:val="24"/>
        </w:rPr>
        <w:t>No history suggestive of breathlessness choking trembling of hands , dry mouth , increased sweating , increased heart rate .</w:t>
      </w:r>
    </w:p>
    <w:p w14:paraId="3FE1E93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history suggestive of having same thoughts again and again , unable to control same thoughts ,wasting several hours doing certain action.</w:t>
      </w:r>
    </w:p>
    <w:p w14:paraId="58BC107C" w14:textId="77777777" w:rsidR="00314E30" w:rsidRDefault="00314E30">
      <w:pPr>
        <w:spacing w:line="360" w:lineRule="auto"/>
        <w:jc w:val="both"/>
        <w:rPr>
          <w:rFonts w:ascii="Times New Roman" w:eastAsia="Times New Roman" w:hAnsi="Times New Roman" w:cs="Times New Roman"/>
          <w:sz w:val="24"/>
          <w:szCs w:val="24"/>
        </w:rPr>
      </w:pPr>
    </w:p>
    <w:p w14:paraId="41D13F69" w14:textId="77777777" w:rsidR="00314E30" w:rsidRDefault="00000000">
      <w:pPr>
        <w:spacing w:line="360" w:lineRule="auto"/>
        <w:jc w:val="both"/>
        <w:rPr>
          <w:b/>
          <w:bCs/>
          <w:sz w:val="24"/>
          <w:szCs w:val="24"/>
        </w:rPr>
      </w:pPr>
      <w:r>
        <w:rPr>
          <w:rFonts w:ascii="Times New Roman" w:eastAsia="Times New Roman" w:hAnsi="Times New Roman" w:cs="Times New Roman"/>
          <w:b/>
          <w:bCs/>
          <w:sz w:val="24"/>
          <w:szCs w:val="24"/>
        </w:rPr>
        <w:t>TREATMENT HISTORY</w:t>
      </w:r>
    </w:p>
    <w:p w14:paraId="137A7B3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Medical History: </w:t>
      </w:r>
      <w:r>
        <w:rPr>
          <w:rFonts w:ascii="Times New Roman" w:eastAsia="Times New Roman" w:hAnsi="Times New Roman" w:cs="Times New Roman"/>
          <w:sz w:val="24"/>
          <w:szCs w:val="24"/>
        </w:rPr>
        <w:t>Patient has no significant past medical history.</w:t>
      </w:r>
    </w:p>
    <w:p w14:paraId="5CD6695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Psychiatric History: </w:t>
      </w:r>
      <w:r>
        <w:rPr>
          <w:rFonts w:ascii="Times New Roman" w:eastAsia="Times New Roman" w:hAnsi="Times New Roman" w:cs="Times New Roman"/>
          <w:sz w:val="24"/>
          <w:szCs w:val="24"/>
        </w:rPr>
        <w:t>There is no past psychiatric history reported by the patient.</w:t>
      </w:r>
    </w:p>
    <w:p w14:paraId="2893FF74" w14:textId="77777777" w:rsidR="00314E30" w:rsidRDefault="00314E30">
      <w:pPr>
        <w:spacing w:line="360" w:lineRule="auto"/>
        <w:ind w:left="720"/>
        <w:jc w:val="both"/>
        <w:rPr>
          <w:rFonts w:ascii="Times New Roman" w:eastAsia="Times New Roman" w:hAnsi="Times New Roman" w:cs="Times New Roman"/>
          <w:sz w:val="24"/>
          <w:szCs w:val="24"/>
        </w:rPr>
      </w:pPr>
    </w:p>
    <w:p w14:paraId="50BBDE9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HISTORY:</w:t>
      </w:r>
    </w:p>
    <w:p w14:paraId="5257B58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Family History of Medical/Psychiatric Disorders: </w:t>
      </w:r>
      <w:r>
        <w:rPr>
          <w:rFonts w:ascii="Times New Roman" w:eastAsia="Times New Roman" w:hAnsi="Times New Roman" w:cs="Times New Roman"/>
          <w:sz w:val="24"/>
          <w:szCs w:val="24"/>
        </w:rPr>
        <w:t>no past medical and psychiatric history as per  the patient.</w:t>
      </w:r>
    </w:p>
    <w:p w14:paraId="09DADD8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Living Arrangement: she lives in joint family </w:t>
      </w:r>
    </w:p>
    <w:p w14:paraId="2C701D7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Primary Caregiver: </w:t>
      </w:r>
      <w:r>
        <w:rPr>
          <w:rFonts w:ascii="Times New Roman" w:eastAsia="Times New Roman" w:hAnsi="Times New Roman" w:cs="Times New Roman"/>
          <w:sz w:val="24"/>
          <w:szCs w:val="24"/>
        </w:rPr>
        <w:t>mother is the primary care giver</w:t>
      </w:r>
      <w:r>
        <w:rPr>
          <w:rFonts w:ascii="Times New Roman" w:eastAsia="Times New Roman" w:hAnsi="Times New Roman" w:cs="Times New Roman"/>
          <w:b/>
          <w:bCs/>
          <w:sz w:val="24"/>
          <w:szCs w:val="24"/>
        </w:rPr>
        <w:t xml:space="preserve"> </w:t>
      </w:r>
    </w:p>
    <w:p w14:paraId="642821C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Type of Communication: </w:t>
      </w:r>
      <w:r>
        <w:rPr>
          <w:rFonts w:ascii="Times New Roman" w:eastAsia="Times New Roman" w:hAnsi="Times New Roman" w:cs="Times New Roman"/>
          <w:sz w:val="24"/>
          <w:szCs w:val="24"/>
        </w:rPr>
        <w:t>Restricted communication  patient is not able to express her feelings to the family</w:t>
      </w:r>
      <w:r>
        <w:rPr>
          <w:rFonts w:ascii="Times New Roman" w:eastAsia="Times New Roman" w:hAnsi="Times New Roman" w:cs="Times New Roman"/>
          <w:b/>
          <w:bCs/>
          <w:sz w:val="24"/>
          <w:szCs w:val="24"/>
        </w:rPr>
        <w:t xml:space="preserve"> </w:t>
      </w:r>
    </w:p>
    <w:p w14:paraId="72A468D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Family Understanding of Illness: </w:t>
      </w:r>
      <w:r>
        <w:rPr>
          <w:rFonts w:ascii="Times New Roman" w:eastAsia="Times New Roman" w:hAnsi="Times New Roman" w:cs="Times New Roman"/>
          <w:sz w:val="24"/>
          <w:szCs w:val="24"/>
        </w:rPr>
        <w:t>Family understand the type and nature of illness</w:t>
      </w:r>
      <w:r>
        <w:rPr>
          <w:rFonts w:ascii="Times New Roman" w:eastAsia="Times New Roman" w:hAnsi="Times New Roman" w:cs="Times New Roman"/>
          <w:b/>
          <w:bCs/>
          <w:sz w:val="24"/>
          <w:szCs w:val="24"/>
        </w:rPr>
        <w:t xml:space="preserve"> </w:t>
      </w:r>
    </w:p>
    <w:p w14:paraId="2856FDF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Members Attitude Towards the Patient: </w:t>
      </w:r>
      <w:r>
        <w:rPr>
          <w:rFonts w:ascii="Times New Roman" w:eastAsia="Times New Roman" w:hAnsi="Times New Roman" w:cs="Times New Roman"/>
          <w:sz w:val="24"/>
          <w:szCs w:val="24"/>
        </w:rPr>
        <w:t>family is supportive and takes good care of the patient</w:t>
      </w:r>
    </w:p>
    <w:p w14:paraId="2C5A8C6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Stressors and Discords: </w:t>
      </w:r>
      <w:r>
        <w:rPr>
          <w:rFonts w:ascii="Times New Roman" w:eastAsia="Times New Roman" w:hAnsi="Times New Roman" w:cs="Times New Roman"/>
          <w:sz w:val="24"/>
          <w:szCs w:val="24"/>
        </w:rPr>
        <w:t>Death of her grand mother 5 months ago and patients father does not live with her due to his job.</w:t>
      </w:r>
    </w:p>
    <w:p w14:paraId="28C84B4B" w14:textId="77777777" w:rsidR="00314E30" w:rsidRDefault="00314E30">
      <w:pPr>
        <w:spacing w:line="360" w:lineRule="auto"/>
        <w:ind w:left="720"/>
        <w:jc w:val="both"/>
        <w:rPr>
          <w:rFonts w:ascii="Times New Roman" w:eastAsia="Times New Roman" w:hAnsi="Times New Roman" w:cs="Times New Roman"/>
          <w:sz w:val="24"/>
          <w:szCs w:val="24"/>
        </w:rPr>
      </w:pPr>
    </w:p>
    <w:p w14:paraId="26FD3ED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HISTORY:</w:t>
      </w:r>
    </w:p>
    <w:p w14:paraId="5C6143C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Birth and Early Development: </w:t>
      </w:r>
      <w:r>
        <w:rPr>
          <w:rFonts w:ascii="Times New Roman" w:eastAsia="Times New Roman" w:hAnsi="Times New Roman" w:cs="Times New Roman"/>
          <w:sz w:val="24"/>
          <w:szCs w:val="24"/>
        </w:rPr>
        <w:t xml:space="preserve">As reported by the parents, the patient was born through caesarean delivery, after the full 9 months of gestation period. The birth cry was present, and no immediate postnatal complications were reported. Developmental milestones were age appropriate. </w:t>
      </w:r>
    </w:p>
    <w:p w14:paraId="1A71280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Behavior During Childhood: </w:t>
      </w:r>
      <w:r>
        <w:rPr>
          <w:rFonts w:ascii="Times New Roman" w:eastAsia="Times New Roman" w:hAnsi="Times New Roman" w:cs="Times New Roman"/>
          <w:sz w:val="24"/>
          <w:szCs w:val="24"/>
        </w:rPr>
        <w:t>As reported by the patient, he exhibited temperamental difficulties during childhood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including frequent temper tantrums, stubborn behavior, and irritability.</w:t>
      </w:r>
    </w:p>
    <w:p w14:paraId="0219FB2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Physical illness During Childhood: </w:t>
      </w:r>
      <w:r>
        <w:rPr>
          <w:rFonts w:ascii="Times New Roman" w:eastAsia="Times New Roman" w:hAnsi="Times New Roman" w:cs="Times New Roman"/>
          <w:sz w:val="24"/>
          <w:szCs w:val="24"/>
        </w:rPr>
        <w:t>No significant physical illness during childhood was reported.</w:t>
      </w:r>
    </w:p>
    <w:p w14:paraId="39C5A44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Home Atmosphere During Childhood and Adolescence: </w:t>
      </w:r>
      <w:r>
        <w:rPr>
          <w:rFonts w:ascii="Times New Roman" w:eastAsia="Times New Roman" w:hAnsi="Times New Roman" w:cs="Times New Roman"/>
          <w:sz w:val="24"/>
          <w:szCs w:val="24"/>
        </w:rPr>
        <w:t>The home atmosphere during the patient’s childhood and adolescence was reported to be cordial.</w:t>
      </w:r>
    </w:p>
    <w:p w14:paraId="6E3BCA6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Scholastic and Extracurricular Activities: </w:t>
      </w:r>
      <w:r>
        <w:rPr>
          <w:rFonts w:ascii="Times New Roman" w:eastAsia="Times New Roman" w:hAnsi="Times New Roman" w:cs="Times New Roman"/>
          <w:sz w:val="24"/>
          <w:szCs w:val="24"/>
        </w:rPr>
        <w:t>The patient was an average performer in academics. No significant participation in extracurricular activities was reported</w:t>
      </w:r>
      <w:r>
        <w:rPr>
          <w:rFonts w:ascii="Times New Roman" w:eastAsia="Times New Roman" w:hAnsi="Times New Roman" w:cs="Times New Roman"/>
          <w:b/>
          <w:bCs/>
          <w:sz w:val="24"/>
          <w:szCs w:val="24"/>
        </w:rPr>
        <w:t>.</w:t>
      </w:r>
    </w:p>
    <w:p w14:paraId="06CFB78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Occupation: </w:t>
      </w:r>
      <w:r>
        <w:rPr>
          <w:rFonts w:ascii="Times New Roman" w:eastAsia="Times New Roman" w:hAnsi="Times New Roman" w:cs="Times New Roman"/>
          <w:sz w:val="24"/>
          <w:szCs w:val="24"/>
        </w:rPr>
        <w:t>Currently drop out from studies.</w:t>
      </w:r>
    </w:p>
    <w:p w14:paraId="69C0197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Menstrual History: </w:t>
      </w:r>
      <w:r>
        <w:rPr>
          <w:rFonts w:ascii="Times New Roman" w:eastAsia="Times New Roman" w:hAnsi="Times New Roman" w:cs="Times New Roman"/>
          <w:sz w:val="24"/>
          <w:szCs w:val="24"/>
        </w:rPr>
        <w:t>Period cycle is regular.</w:t>
      </w:r>
    </w:p>
    <w:p w14:paraId="099EEF1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Sexual/ Masturbation History: </w:t>
      </w:r>
      <w:r>
        <w:rPr>
          <w:rFonts w:ascii="Times New Roman" w:eastAsia="Times New Roman" w:hAnsi="Times New Roman" w:cs="Times New Roman"/>
          <w:sz w:val="24"/>
          <w:szCs w:val="24"/>
        </w:rPr>
        <w:t>Not sexual relation maintained.no masturbation practices reported by the patient.</w:t>
      </w:r>
    </w:p>
    <w:p w14:paraId="3147D41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Marital History: </w:t>
      </w:r>
      <w:r>
        <w:rPr>
          <w:rFonts w:ascii="Times New Roman" w:eastAsia="Times New Roman" w:hAnsi="Times New Roman" w:cs="Times New Roman"/>
          <w:sz w:val="24"/>
          <w:szCs w:val="24"/>
        </w:rPr>
        <w:t xml:space="preserve">Unmarried </w:t>
      </w:r>
    </w:p>
    <w:p w14:paraId="2B9F9AA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Substance Use History: </w:t>
      </w:r>
      <w:r>
        <w:rPr>
          <w:rFonts w:ascii="Times New Roman" w:eastAsia="Times New Roman" w:hAnsi="Times New Roman" w:cs="Times New Roman"/>
          <w:sz w:val="24"/>
          <w:szCs w:val="24"/>
        </w:rPr>
        <w:t>Not significantly found</w:t>
      </w:r>
    </w:p>
    <w:p w14:paraId="24FC793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Forensic History: </w:t>
      </w:r>
      <w:r>
        <w:rPr>
          <w:rFonts w:ascii="Times New Roman" w:eastAsia="Times New Roman" w:hAnsi="Times New Roman" w:cs="Times New Roman"/>
          <w:sz w:val="24"/>
          <w:szCs w:val="24"/>
        </w:rPr>
        <w:t xml:space="preserve">Not significantly found </w:t>
      </w:r>
    </w:p>
    <w:p w14:paraId="04C2310F" w14:textId="77777777" w:rsidR="00314E30" w:rsidRDefault="00314E30">
      <w:pPr>
        <w:spacing w:line="360" w:lineRule="auto"/>
        <w:ind w:left="720"/>
        <w:jc w:val="both"/>
        <w:rPr>
          <w:rFonts w:ascii="Times New Roman" w:eastAsia="Times New Roman" w:hAnsi="Times New Roman" w:cs="Times New Roman"/>
          <w:sz w:val="24"/>
          <w:szCs w:val="24"/>
        </w:rPr>
      </w:pPr>
    </w:p>
    <w:p w14:paraId="28E0C14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REMORBID HISTORY:</w:t>
      </w:r>
    </w:p>
    <w:p w14:paraId="516376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premorbid functioning was generally appropriate, as She was able to manage her daily activities at an age-appropriate level prior to the onset of the present illness. However, her social and interpersonal functioning reflected notable difficulties, particularly in forming and maintaining satisfactory relationships with peers of his own age group. Although she was described as having conflicts with age-appropriate individuals, she appeared relatively more comfortable and less conflictual in her interactions with younger individuals. In terms of work and responsibility, the patient demonstrated responsibility towards assigned tasks, showing the ability to initiate work; however, there was marked inconsistency in completing responsibilities, often requiring supervision or external reminders. Her reaction to stress was characterized by increased irritability and anger, with a tendency to respond impulsively rather than employing adaptive coping strategies, suggesting low stress tolerance. Regarding intellectual activities and hobbies, no significant engagement in structured or skill-based leisure activities was reported, and the patient did not demonstrate sustained interest in such pursuits. The patient’s premorbid mood was predominantly euthymic, with no significant or persistent symptoms indicative of mood disturbance prior to the onset of current difficulties.</w:t>
      </w:r>
    </w:p>
    <w:p w14:paraId="6FC3A8FC" w14:textId="77777777" w:rsidR="00314E30" w:rsidRDefault="00314E30">
      <w:pPr>
        <w:spacing w:line="360" w:lineRule="auto"/>
        <w:ind w:left="720"/>
        <w:jc w:val="both"/>
        <w:rPr>
          <w:rFonts w:ascii="Times New Roman" w:eastAsia="Times New Roman" w:hAnsi="Times New Roman" w:cs="Times New Roman"/>
          <w:sz w:val="24"/>
          <w:szCs w:val="24"/>
        </w:rPr>
      </w:pPr>
    </w:p>
    <w:p w14:paraId="4036C6E1"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MENTAL STATUS EXAMINATION</w:t>
      </w:r>
    </w:p>
    <w:p w14:paraId="10787EF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APPEARANCE &amp; BEHAVIOR:</w:t>
      </w:r>
    </w:p>
    <w:p w14:paraId="79AC237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appearance:</w:t>
      </w:r>
      <w:r>
        <w:rPr>
          <w:rFonts w:ascii="Times New Roman" w:eastAsia="Times New Roman" w:hAnsi="Times New Roman" w:cs="Times New Roman"/>
          <w:sz w:val="24"/>
          <w:szCs w:val="24"/>
        </w:rPr>
        <w:t xml:space="preserve"> The patient appeared well-kempt. She  was dressed in neat, clean and age-appropriate clothing.</w:t>
      </w:r>
    </w:p>
    <w:p w14:paraId="5BD9ACF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Entered into the Room: </w:t>
      </w:r>
      <w:r>
        <w:rPr>
          <w:rFonts w:ascii="Times New Roman" w:eastAsia="Times New Roman" w:hAnsi="Times New Roman" w:cs="Times New Roman"/>
          <w:sz w:val="24"/>
          <w:szCs w:val="24"/>
        </w:rPr>
        <w:t>The patient entered the interview room voluntarily without any signs of resistance or hesitation.</w:t>
      </w:r>
    </w:p>
    <w:p w14:paraId="48CCD7F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Facial expression and body language:</w:t>
      </w:r>
      <w:r>
        <w:rPr>
          <w:rFonts w:ascii="Times New Roman" w:eastAsia="Times New Roman" w:hAnsi="Times New Roman" w:cs="Times New Roman"/>
          <w:sz w:val="24"/>
          <w:szCs w:val="24"/>
        </w:rPr>
        <w:t xml:space="preserve"> The patient appeared interested in the interview. He actively listened to the questions asked and responded adequately. His facial expressions and body language were appropriate to the context of interaction.</w:t>
      </w:r>
    </w:p>
    <w:p w14:paraId="7585277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hygiene:</w:t>
      </w:r>
      <w:r>
        <w:rPr>
          <w:rFonts w:ascii="Times New Roman" w:eastAsia="Times New Roman" w:hAnsi="Times New Roman" w:cs="Times New Roman"/>
          <w:sz w:val="24"/>
          <w:szCs w:val="24"/>
        </w:rPr>
        <w:t xml:space="preserve"> The patient was well-groomed. Her nails were trimmed, hair was combed, and overall personal hygiene was adequately maintained. </w:t>
      </w:r>
    </w:p>
    <w:p w14:paraId="104713A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Eye contact:</w:t>
      </w:r>
      <w:r>
        <w:rPr>
          <w:rFonts w:ascii="Times New Roman" w:eastAsia="Times New Roman" w:hAnsi="Times New Roman" w:cs="Times New Roman"/>
          <w:sz w:val="24"/>
          <w:szCs w:val="24"/>
        </w:rPr>
        <w:t xml:space="preserve"> The patient made and maintained appropriate eye contact throughout the interview.</w:t>
      </w:r>
    </w:p>
    <w:p w14:paraId="11CA0CB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Attitude Towards the Examiner:</w:t>
      </w:r>
      <w:r>
        <w:rPr>
          <w:rFonts w:ascii="Times New Roman" w:eastAsia="Times New Roman" w:hAnsi="Times New Roman" w:cs="Times New Roman"/>
          <w:sz w:val="24"/>
          <w:szCs w:val="24"/>
        </w:rPr>
        <w:t xml:space="preserve"> The patient’s attitude towards the examiner was uncooperative in the beginning .</w:t>
      </w:r>
    </w:p>
    <w:p w14:paraId="0F57A06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Rapport:</w:t>
      </w:r>
      <w:r>
        <w:rPr>
          <w:rFonts w:ascii="Times New Roman" w:eastAsia="Times New Roman" w:hAnsi="Times New Roman" w:cs="Times New Roman"/>
          <w:sz w:val="24"/>
          <w:szCs w:val="24"/>
        </w:rPr>
        <w:t xml:space="preserve"> Rapport was easily established with difficulty.</w:t>
      </w:r>
    </w:p>
    <w:p w14:paraId="2FB15EE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Behaviour During the Interview:</w:t>
      </w:r>
      <w:r>
        <w:rPr>
          <w:rFonts w:ascii="Times New Roman" w:eastAsia="Times New Roman" w:hAnsi="Times New Roman" w:cs="Times New Roman"/>
          <w:sz w:val="24"/>
          <w:szCs w:val="24"/>
        </w:rPr>
        <w:t xml:space="preserve"> The patient remained alert and responsive but had unccoperative behaviour .</w:t>
      </w:r>
    </w:p>
    <w:p w14:paraId="42932C7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Psychomotor activity:</w:t>
      </w:r>
      <w:r>
        <w:rPr>
          <w:rFonts w:ascii="Times New Roman" w:eastAsia="Times New Roman" w:hAnsi="Times New Roman" w:cs="Times New Roman"/>
          <w:sz w:val="24"/>
          <w:szCs w:val="24"/>
        </w:rPr>
        <w:t xml:space="preserve"> psychomotor activity was decreased.</w:t>
      </w:r>
    </w:p>
    <w:p w14:paraId="231ED6C9" w14:textId="77777777" w:rsidR="00314E30" w:rsidRDefault="00314E30">
      <w:pPr>
        <w:spacing w:line="360" w:lineRule="auto"/>
        <w:ind w:left="720"/>
        <w:jc w:val="both"/>
        <w:rPr>
          <w:rFonts w:ascii="Times New Roman" w:eastAsia="Times New Roman" w:hAnsi="Times New Roman" w:cs="Times New Roman"/>
          <w:b/>
          <w:bCs/>
          <w:sz w:val="24"/>
          <w:szCs w:val="24"/>
        </w:rPr>
      </w:pPr>
    </w:p>
    <w:p w14:paraId="71229DE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SPEECH:</w:t>
      </w:r>
    </w:p>
    <w:p w14:paraId="5810B2A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r>
        <w:rPr>
          <w:rFonts w:ascii="Times New Roman" w:eastAsia="Times New Roman" w:hAnsi="Times New Roman" w:cs="Times New Roman"/>
          <w:sz w:val="24"/>
          <w:szCs w:val="24"/>
        </w:rPr>
        <w:t>speech was logical consistent and understandable</w:t>
      </w:r>
      <w:r>
        <w:rPr>
          <w:rFonts w:ascii="Times New Roman" w:eastAsia="Times New Roman" w:hAnsi="Times New Roman" w:cs="Times New Roman"/>
          <w:b/>
          <w:bCs/>
          <w:sz w:val="24"/>
          <w:szCs w:val="24"/>
        </w:rPr>
        <w:t xml:space="preserve"> .</w:t>
      </w:r>
    </w:p>
    <w:p w14:paraId="13A2CE1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Relevant to the question asked: </w:t>
      </w:r>
      <w:r>
        <w:rPr>
          <w:rFonts w:ascii="Times New Roman" w:eastAsia="Times New Roman" w:hAnsi="Times New Roman" w:cs="Times New Roman"/>
          <w:sz w:val="24"/>
          <w:szCs w:val="24"/>
        </w:rPr>
        <w:t xml:space="preserve">relevant to question asked </w:t>
      </w:r>
    </w:p>
    <w:p w14:paraId="67C93A3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Tone:  </w:t>
      </w:r>
      <w:r>
        <w:rPr>
          <w:rFonts w:ascii="Times New Roman" w:eastAsia="Times New Roman" w:hAnsi="Times New Roman" w:cs="Times New Roman"/>
          <w:sz w:val="24"/>
          <w:szCs w:val="24"/>
        </w:rPr>
        <w:t>low</w:t>
      </w:r>
      <w:r>
        <w:rPr>
          <w:rFonts w:ascii="Times New Roman" w:eastAsia="Times New Roman" w:hAnsi="Times New Roman" w:cs="Times New Roman"/>
          <w:b/>
          <w:bCs/>
          <w:sz w:val="24"/>
          <w:szCs w:val="24"/>
        </w:rPr>
        <w:t xml:space="preserve"> </w:t>
      </w:r>
    </w:p>
    <w:p w14:paraId="2DCC605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Tempo: </w:t>
      </w:r>
      <w:r>
        <w:rPr>
          <w:rFonts w:ascii="Times New Roman" w:eastAsia="Times New Roman" w:hAnsi="Times New Roman" w:cs="Times New Roman"/>
          <w:sz w:val="24"/>
          <w:szCs w:val="24"/>
        </w:rPr>
        <w:t xml:space="preserve">slow </w:t>
      </w:r>
    </w:p>
    <w:p w14:paraId="1498170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Reaction time: </w:t>
      </w:r>
      <w:r>
        <w:rPr>
          <w:rFonts w:ascii="Times New Roman" w:eastAsia="Times New Roman" w:hAnsi="Times New Roman" w:cs="Times New Roman"/>
          <w:sz w:val="24"/>
          <w:szCs w:val="24"/>
        </w:rPr>
        <w:t>increased reaction time</w:t>
      </w:r>
      <w:r>
        <w:rPr>
          <w:rFonts w:ascii="Times New Roman" w:eastAsia="Times New Roman" w:hAnsi="Times New Roman" w:cs="Times New Roman"/>
          <w:b/>
          <w:bCs/>
          <w:sz w:val="24"/>
          <w:szCs w:val="24"/>
        </w:rPr>
        <w:t>.</w:t>
      </w:r>
    </w:p>
    <w:p w14:paraId="29B887A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Volume: </w:t>
      </w:r>
      <w:r>
        <w:rPr>
          <w:rFonts w:ascii="Times New Roman" w:eastAsia="Times New Roman" w:hAnsi="Times New Roman" w:cs="Times New Roman"/>
          <w:sz w:val="24"/>
          <w:szCs w:val="24"/>
        </w:rPr>
        <w:t xml:space="preserve">minimal </w:t>
      </w:r>
    </w:p>
    <w:p w14:paraId="273964F8" w14:textId="77777777" w:rsidR="00314E30" w:rsidRDefault="00314E30">
      <w:pPr>
        <w:spacing w:line="360" w:lineRule="auto"/>
        <w:ind w:left="720"/>
        <w:jc w:val="both"/>
        <w:rPr>
          <w:rFonts w:ascii="Times New Roman" w:eastAsia="Times New Roman" w:hAnsi="Times New Roman" w:cs="Times New Roman"/>
          <w:b/>
          <w:bCs/>
          <w:sz w:val="24"/>
          <w:szCs w:val="24"/>
        </w:rPr>
      </w:pPr>
    </w:p>
    <w:p w14:paraId="5FE33A4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THOUGHT:</w:t>
      </w:r>
    </w:p>
    <w:p w14:paraId="2B3EF0B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Form: </w:t>
      </w:r>
      <w:r>
        <w:rPr>
          <w:rFonts w:ascii="Times New Roman" w:eastAsia="Times New Roman" w:hAnsi="Times New Roman" w:cs="Times New Roman"/>
          <w:sz w:val="24"/>
          <w:szCs w:val="24"/>
        </w:rPr>
        <w:t>there was poverty of content of speech .</w:t>
      </w:r>
    </w:p>
    <w:p w14:paraId="28A53DD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Stream: </w:t>
      </w:r>
      <w:r>
        <w:rPr>
          <w:rFonts w:ascii="Times New Roman" w:eastAsia="Times New Roman" w:hAnsi="Times New Roman" w:cs="Times New Roman"/>
          <w:sz w:val="24"/>
          <w:szCs w:val="24"/>
        </w:rPr>
        <w:t>circumstantiality of speech was present</w:t>
      </w:r>
      <w:r>
        <w:rPr>
          <w:rFonts w:ascii="Times New Roman" w:eastAsia="Times New Roman" w:hAnsi="Times New Roman" w:cs="Times New Roman"/>
          <w:b/>
          <w:bCs/>
          <w:sz w:val="24"/>
          <w:szCs w:val="24"/>
        </w:rPr>
        <w:t xml:space="preserve"> .</w:t>
      </w:r>
    </w:p>
    <w:p w14:paraId="66419AF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Possession: </w:t>
      </w:r>
      <w:r>
        <w:rPr>
          <w:rFonts w:ascii="Times New Roman" w:eastAsia="Times New Roman" w:hAnsi="Times New Roman" w:cs="Times New Roman"/>
          <w:sz w:val="24"/>
          <w:szCs w:val="24"/>
        </w:rPr>
        <w:t>no disturbance</w:t>
      </w:r>
      <w:r>
        <w:rPr>
          <w:rFonts w:ascii="Times New Roman" w:eastAsia="Times New Roman" w:hAnsi="Times New Roman" w:cs="Times New Roman"/>
          <w:b/>
          <w:bCs/>
          <w:sz w:val="24"/>
          <w:szCs w:val="24"/>
        </w:rPr>
        <w:t xml:space="preserve"> </w:t>
      </w:r>
    </w:p>
    <w:p w14:paraId="7DE31BB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Content: </w:t>
      </w:r>
      <w:r>
        <w:rPr>
          <w:rFonts w:ascii="Times New Roman" w:eastAsia="Times New Roman" w:hAnsi="Times New Roman" w:cs="Times New Roman"/>
          <w:sz w:val="24"/>
          <w:szCs w:val="24"/>
        </w:rPr>
        <w:t>persecutory delusion was present ( khatra hai mujhe or mere Parivar ko )</w:t>
      </w:r>
    </w:p>
    <w:p w14:paraId="0CAA6252" w14:textId="77777777" w:rsidR="00314E30" w:rsidRDefault="00314E30">
      <w:pPr>
        <w:spacing w:line="360" w:lineRule="auto"/>
        <w:ind w:left="720"/>
        <w:jc w:val="both"/>
        <w:rPr>
          <w:rFonts w:ascii="Times New Roman" w:eastAsia="Times New Roman" w:hAnsi="Times New Roman" w:cs="Times New Roman"/>
          <w:b/>
          <w:bCs/>
          <w:sz w:val="24"/>
          <w:szCs w:val="24"/>
        </w:rPr>
      </w:pPr>
    </w:p>
    <w:p w14:paraId="7F8A919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MOOD AND AFFECT:</w:t>
      </w:r>
    </w:p>
    <w:p w14:paraId="01FF673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asking “how has your mood been over the past few days”? </w:t>
      </w:r>
    </w:p>
    <w:p w14:paraId="3E2715B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reported:</w:t>
      </w:r>
    </w:p>
    <w:p w14:paraId="7C79404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Subjective:</w:t>
      </w:r>
      <w:r>
        <w:rPr>
          <w:rFonts w:ascii="Times New Roman" w:eastAsia="Times New Roman" w:hAnsi="Times New Roman" w:cs="Times New Roman"/>
          <w:sz w:val="24"/>
          <w:szCs w:val="24"/>
        </w:rPr>
        <w:t xml:space="preserve"> “Mann thik nahi hai”( she was upset due to grandmothers death 5 months ago)</w:t>
      </w:r>
    </w:p>
    <w:p w14:paraId="52A323F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Patient’s mood seems dysphoric </w:t>
      </w:r>
    </w:p>
    <w:p w14:paraId="57A72AC5" w14:textId="77777777" w:rsidR="00314E30" w:rsidRDefault="00314E30">
      <w:pPr>
        <w:spacing w:line="360" w:lineRule="auto"/>
        <w:jc w:val="both"/>
        <w:rPr>
          <w:rFonts w:ascii="Times New Roman" w:eastAsia="Times New Roman" w:hAnsi="Times New Roman" w:cs="Times New Roman"/>
          <w:sz w:val="24"/>
          <w:szCs w:val="24"/>
        </w:rPr>
      </w:pPr>
    </w:p>
    <w:p w14:paraId="4320AD5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SENSORIUM &amp; PERCEPTION:</w:t>
      </w:r>
    </w:p>
    <w:p w14:paraId="57A5EFE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Illusions: </w:t>
      </w:r>
      <w:r>
        <w:rPr>
          <w:rFonts w:ascii="Times New Roman" w:eastAsia="Times New Roman" w:hAnsi="Times New Roman" w:cs="Times New Roman"/>
          <w:sz w:val="24"/>
          <w:szCs w:val="24"/>
        </w:rPr>
        <w:t>No evidence of illusions was observed.</w:t>
      </w:r>
    </w:p>
    <w:p w14:paraId="13F0D42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Hallucinations: </w:t>
      </w:r>
      <w:r>
        <w:rPr>
          <w:rFonts w:ascii="Times New Roman" w:eastAsia="Times New Roman" w:hAnsi="Times New Roman" w:cs="Times New Roman"/>
          <w:sz w:val="24"/>
          <w:szCs w:val="24"/>
        </w:rPr>
        <w:t>hallucinations need to explore more .</w:t>
      </w:r>
    </w:p>
    <w:p w14:paraId="190772E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Pseudo-Hallucinations: </w:t>
      </w:r>
      <w:r>
        <w:rPr>
          <w:rFonts w:ascii="Times New Roman" w:eastAsia="Times New Roman" w:hAnsi="Times New Roman" w:cs="Times New Roman"/>
          <w:sz w:val="24"/>
          <w:szCs w:val="24"/>
        </w:rPr>
        <w:t>There were no indications of pseudo-hallucinations.</w:t>
      </w:r>
    </w:p>
    <w:p w14:paraId="4DCEB046" w14:textId="77777777" w:rsidR="00314E30" w:rsidRDefault="00314E30">
      <w:pPr>
        <w:spacing w:line="360" w:lineRule="auto"/>
        <w:ind w:left="720"/>
        <w:jc w:val="both"/>
        <w:rPr>
          <w:rFonts w:ascii="Times New Roman" w:eastAsia="Times New Roman" w:hAnsi="Times New Roman" w:cs="Times New Roman"/>
          <w:sz w:val="24"/>
          <w:szCs w:val="24"/>
        </w:rPr>
      </w:pPr>
    </w:p>
    <w:p w14:paraId="0D4D506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HIGHER COGNITIVE FUNCTIONS:</w:t>
      </w:r>
    </w:p>
    <w:p w14:paraId="6A12A3F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Level of Consciousness:</w:t>
      </w:r>
      <w:r>
        <w:rPr>
          <w:rFonts w:ascii="Times New Roman" w:eastAsia="Times New Roman" w:hAnsi="Times New Roman" w:cs="Times New Roman"/>
          <w:sz w:val="24"/>
          <w:szCs w:val="24"/>
        </w:rPr>
        <w:t xml:space="preserve"> The patient was consciously alert and awake during the interview.</w:t>
      </w:r>
    </w:p>
    <w:p w14:paraId="6828E9B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Orientation:</w:t>
      </w:r>
      <w:r>
        <w:rPr>
          <w:rFonts w:ascii="Times New Roman" w:eastAsia="Times New Roman" w:hAnsi="Times New Roman" w:cs="Times New Roman"/>
          <w:sz w:val="24"/>
          <w:szCs w:val="24"/>
        </w:rPr>
        <w:t xml:space="preserve"> The patient was oriented to time, place, and person.</w:t>
      </w:r>
    </w:p>
    <w:p w14:paraId="049AC0B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Attention and Concentration:</w:t>
      </w:r>
      <w:r>
        <w:rPr>
          <w:rFonts w:ascii="Times New Roman" w:eastAsia="Times New Roman" w:hAnsi="Times New Roman" w:cs="Times New Roman"/>
          <w:sz w:val="24"/>
          <w:szCs w:val="24"/>
        </w:rPr>
        <w:t xml:space="preserve"> On digit span tasks, both forward and backward sequences were attempted, and performance on digit span tasks showed that patient’s attention was not aroused nor sustained.</w:t>
      </w:r>
    </w:p>
    <w:p w14:paraId="3FDEE40C" w14:textId="77777777" w:rsidR="00314E30" w:rsidRDefault="00314E30">
      <w:pPr>
        <w:spacing w:line="360" w:lineRule="auto"/>
        <w:jc w:val="both"/>
        <w:rPr>
          <w:rFonts w:ascii="Times New Roman" w:eastAsia="Times New Roman" w:hAnsi="Times New Roman" w:cs="Times New Roman"/>
          <w:b/>
          <w:bCs/>
          <w:sz w:val="24"/>
          <w:szCs w:val="24"/>
        </w:rPr>
      </w:pPr>
    </w:p>
    <w:p w14:paraId="64DF7E7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MEMORY:</w:t>
      </w:r>
    </w:p>
    <w:p w14:paraId="6D03A0D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patient’s memory functions were examined across immediate, recent, and remote recall. Immediate memory was found to be intact, as the patient was able to recall simple items such as bus waiting, pen, remote, bottle Recent memory was also adequate, with the patient as recalling instance of her new college and sharing those instances during the interview. Remote memory was intact, as the patient successfully remembered India’s first Prime Minister, </w:t>
      </w:r>
      <w:r>
        <w:rPr>
          <w:rFonts w:ascii="Times New Roman" w:eastAsia="Times New Roman" w:hAnsi="Times New Roman" w:cs="Times New Roman"/>
          <w:sz w:val="24"/>
          <w:szCs w:val="24"/>
        </w:rPr>
        <w:lastRenderedPageBreak/>
        <w:t>Jawaharlal Nehru, the name of her pre school, and the name of the present president. Overall, the patient demonstrated intact immediate, recent, and remote memory functions</w:t>
      </w:r>
      <w:r>
        <w:rPr>
          <w:rFonts w:ascii="Times New Roman" w:eastAsia="Times New Roman" w:hAnsi="Times New Roman" w:cs="Times New Roman"/>
          <w:b/>
          <w:bCs/>
          <w:sz w:val="24"/>
          <w:szCs w:val="24"/>
        </w:rPr>
        <w:t>.</w:t>
      </w:r>
    </w:p>
    <w:p w14:paraId="3F3DB9AF" w14:textId="77777777" w:rsidR="00314E30"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E09524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ABSTRACTABILITY:</w:t>
      </w:r>
    </w:p>
    <w:p w14:paraId="06A74B1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patient displayed a functional level of abstract thinking. </w:t>
      </w:r>
      <w:r>
        <w:rPr>
          <w:rFonts w:ascii="Times New Roman" w:eastAsia="Times New Roman" w:hAnsi="Times New Roman" w:cs="Times New Roman"/>
          <w:sz w:val="24"/>
          <w:szCs w:val="24"/>
          <w:lang w:val="en-US"/>
        </w:rPr>
        <w:t>she</w:t>
      </w:r>
      <w:r>
        <w:rPr>
          <w:rFonts w:ascii="Times New Roman" w:eastAsia="Times New Roman" w:hAnsi="Times New Roman" w:cs="Times New Roman"/>
          <w:sz w:val="24"/>
          <w:szCs w:val="24"/>
        </w:rPr>
        <w:t xml:space="preserve"> was able to identify similarities, such as between pen and pencil or chair and table, and recognise differences like apple versus mango or colours such as red and yellow. And she could also provide appropriate interpretations of proverbs jaisi karni waisi bharni and nach na jane angan teda.</w:t>
      </w:r>
    </w:p>
    <w:p w14:paraId="5AF943AB" w14:textId="77777777" w:rsidR="00314E30"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A5D07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GENERAL INTELLIGENCE: </w:t>
      </w:r>
    </w:p>
    <w:p w14:paraId="1F3A1FF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was able to fairly comprehend the questions and instructions delivered during the assessment. </w:t>
      </w:r>
      <w:r>
        <w:rPr>
          <w:rFonts w:ascii="Times New Roman" w:eastAsia="Times New Roman" w:hAnsi="Times New Roman" w:cs="Times New Roman"/>
          <w:sz w:val="24"/>
          <w:szCs w:val="24"/>
          <w:lang w:val="en-US"/>
        </w:rPr>
        <w:t>she</w:t>
      </w:r>
      <w:r>
        <w:rPr>
          <w:rFonts w:ascii="Times New Roman" w:eastAsia="Times New Roman" w:hAnsi="Times New Roman" w:cs="Times New Roman"/>
          <w:sz w:val="24"/>
          <w:szCs w:val="24"/>
        </w:rPr>
        <w:t xml:space="preserve"> demonstrated adequate understanding of what was being asked and successfully performed the three-command test, indicating intact comprehension abilities. When asked to solve a simple arithmetic task (</w:t>
      </w:r>
      <w:r>
        <w:rPr>
          <w:rFonts w:ascii="Times New Roman" w:eastAsia="Times New Roman" w:hAnsi="Times New Roman" w:cs="Times New Roman"/>
          <w:sz w:val="24"/>
          <w:szCs w:val="24"/>
          <w:lang w:val="en-US"/>
        </w:rPr>
        <w:t>15+25</w:t>
      </w:r>
      <w:r>
        <w:rPr>
          <w:rFonts w:ascii="Times New Roman" w:eastAsia="Times New Roman" w:hAnsi="Times New Roman" w:cs="Times New Roman"/>
          <w:sz w:val="24"/>
          <w:szCs w:val="24"/>
        </w:rPr>
        <w:t xml:space="preserve">), she correctly responded with </w:t>
      </w:r>
      <w:r>
        <w:rPr>
          <w:rFonts w:ascii="Times New Roman" w:eastAsia="Times New Roman" w:hAnsi="Times New Roman" w:cs="Times New Roman"/>
          <w:sz w:val="24"/>
          <w:szCs w:val="24"/>
          <w:lang w:val="en-US"/>
        </w:rPr>
        <w:t xml:space="preserve">35 </w:t>
      </w:r>
      <w:r>
        <w:rPr>
          <w:rFonts w:ascii="Times New Roman" w:eastAsia="Times New Roman" w:hAnsi="Times New Roman" w:cs="Times New Roman"/>
          <w:sz w:val="24"/>
          <w:szCs w:val="24"/>
        </w:rPr>
        <w:t>suggesting that his basic arithmetic functioning is preserved. Furthermore, based on his performance in tasks assessing comprehension, reasoning, and general knowledge, the patient appears to possess an average level of intelligence. Overall, the findings indicate that he is functioning at an average intellectual level.</w:t>
      </w:r>
    </w:p>
    <w:p w14:paraId="13E856CA" w14:textId="77777777" w:rsidR="00314E30" w:rsidRDefault="00314E30">
      <w:pPr>
        <w:spacing w:line="360" w:lineRule="auto"/>
        <w:ind w:left="720"/>
        <w:jc w:val="both"/>
        <w:rPr>
          <w:rFonts w:ascii="Times New Roman" w:eastAsia="Times New Roman" w:hAnsi="Times New Roman" w:cs="Times New Roman"/>
          <w:sz w:val="24"/>
          <w:szCs w:val="24"/>
        </w:rPr>
      </w:pPr>
    </w:p>
    <w:p w14:paraId="53564EF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JUDGMENT: </w:t>
      </w:r>
    </w:p>
    <w:p w14:paraId="3120FDF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patient’s personal judgment appeared intact. When asked about the present, if she likes spending time with the family she said yes and expressd why it is important, reflecting thoughtful decision-making. For the future, </w:t>
      </w:r>
      <w:r>
        <w:rPr>
          <w:rFonts w:ascii="Times New Roman" w:eastAsia="Times New Roman" w:hAnsi="Times New Roman" w:cs="Times New Roman"/>
          <w:sz w:val="24"/>
          <w:szCs w:val="24"/>
          <w:lang w:val="en-US"/>
        </w:rPr>
        <w:t>she</w:t>
      </w:r>
      <w:r>
        <w:rPr>
          <w:rFonts w:ascii="Times New Roman" w:eastAsia="Times New Roman" w:hAnsi="Times New Roman" w:cs="Times New Roman"/>
          <w:sz w:val="24"/>
          <w:szCs w:val="24"/>
        </w:rPr>
        <w:t xml:space="preserve"> expressed a goal of pursuing college life and a career, indicating awareness and planning for long-term aspirations but disagreed to continue going to the same college and said that she will change her field. In the social domain, her responses also suggested appropriate reasoning: when presented with a situation involving an envelope, he said would post it if important; in the case of fire, he mentioned that he would pour water and then call the fire brigade; and for a guest, </w:t>
      </w:r>
      <w:r>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rPr>
        <w:t>he stated that he would offer them water, tea, and breakfast if available. These responses reflect adequate practical and social judgment.</w:t>
      </w:r>
    </w:p>
    <w:p w14:paraId="59BB3C67" w14:textId="77777777" w:rsidR="00314E30" w:rsidRDefault="00314E30">
      <w:pPr>
        <w:spacing w:line="360" w:lineRule="auto"/>
        <w:ind w:left="720"/>
        <w:jc w:val="both"/>
        <w:rPr>
          <w:rFonts w:ascii="Times New Roman" w:eastAsia="Times New Roman" w:hAnsi="Times New Roman" w:cs="Times New Roman"/>
          <w:sz w:val="24"/>
          <w:szCs w:val="24"/>
        </w:rPr>
      </w:pPr>
    </w:p>
    <w:p w14:paraId="7F090F2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 OF HIGHER COGNITIVE FUNCTIONING:</w:t>
      </w:r>
    </w:p>
    <w:p w14:paraId="1998812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was conscious, alert, and well-oriented to time, place, and person. Attention and concentration were </w:t>
      </w:r>
      <w:r>
        <w:rPr>
          <w:rFonts w:ascii="Times New Roman" w:eastAsia="Times New Roman" w:hAnsi="Times New Roman" w:cs="Times New Roman"/>
          <w:sz w:val="24"/>
          <w:szCs w:val="24"/>
          <w:lang w:val="en-US"/>
        </w:rPr>
        <w:t>intact</w:t>
      </w:r>
      <w:r>
        <w:rPr>
          <w:rFonts w:ascii="Times New Roman" w:eastAsia="Times New Roman" w:hAnsi="Times New Roman" w:cs="Times New Roman"/>
          <w:sz w:val="24"/>
          <w:szCs w:val="24"/>
        </w:rPr>
        <w:t>, as they were neither adequately aroused nor sustained during digit span tasks. Memory functions including immediate, recent, and remote recall were intact. Abstract thinking was functional, with the patient demonstrating the ability to identify similarities, differences, and interpret proverbs appropriately. General intelligence appeared to be average, with intact comprehension and basic arithmetic abilities. Judgment was also intact, as reflected in appropriate personal, future-oriented, and social decision-making responses.</w:t>
      </w:r>
    </w:p>
    <w:p w14:paraId="0A9E76A1" w14:textId="77777777" w:rsidR="00314E30" w:rsidRDefault="00000000">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 xml:space="preserve">INSIGHT: </w:t>
      </w:r>
      <w:r>
        <w:rPr>
          <w:rFonts w:ascii="Times New Roman" w:eastAsia="Times New Roman" w:hAnsi="Times New Roman" w:cs="Times New Roman"/>
          <w:sz w:val="24"/>
          <w:szCs w:val="24"/>
        </w:rPr>
        <w:t>insight level was grade 2 slight awareness of being sick.</w:t>
      </w:r>
      <w:r>
        <w:rPr>
          <w:rFonts w:ascii="Times New Roman" w:eastAsia="Times New Roman" w:hAnsi="Times New Roman" w:cs="Times New Roman"/>
          <w:sz w:val="24"/>
          <w:szCs w:val="24"/>
          <w:lang w:val="en-US"/>
        </w:rPr>
        <w:t xml:space="preserve"> As upon asking what had happened to her and what is the reason behind it she replied something had happened but not very significant .</w:t>
      </w:r>
    </w:p>
    <w:p w14:paraId="7C39B555" w14:textId="77777777" w:rsidR="00314E30" w:rsidRDefault="00314E30">
      <w:pPr>
        <w:spacing w:line="360" w:lineRule="auto"/>
        <w:jc w:val="both"/>
        <w:rPr>
          <w:rFonts w:ascii="Times New Roman" w:eastAsia="Times New Roman" w:hAnsi="Times New Roman" w:cs="Times New Roman"/>
          <w:b/>
          <w:bCs/>
          <w:sz w:val="24"/>
          <w:szCs w:val="24"/>
        </w:rPr>
      </w:pPr>
    </w:p>
    <w:p w14:paraId="4CEE7C9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ADMINISTERED</w:t>
      </w:r>
    </w:p>
    <w:p w14:paraId="742E3FF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BPRS – Brief psychiatric rating scale</w:t>
      </w:r>
    </w:p>
    <w:p w14:paraId="2D58A66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PANSS – positive and negative symptom scale</w:t>
      </w:r>
    </w:p>
    <w:p w14:paraId="3CF53FF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SSCT- sacks sentence completion test</w:t>
      </w:r>
    </w:p>
    <w:p w14:paraId="27A4ED6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MCMI-III -Million Clinical Multiaxial Inventory III </w:t>
      </w:r>
    </w:p>
    <w:p w14:paraId="7D348B7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RATIONALE OF THE TEST </w:t>
      </w:r>
    </w:p>
    <w:p w14:paraId="63D7488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BPRS – Brief psychiatric rating scale</w:t>
      </w:r>
    </w:p>
    <w:p w14:paraId="5505EC8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was developed by Overall and Gorham in 1962, consisting of 18 items. Each item is rated on a 7-point scale from 1 (not present) to 7 (extremely severe), with higher scores indicating greater severity of symptoms. The test assesses psychiatric symptoms such as suspiciousness; unusual thoughts, emotional distress, and behavioral disturbance based on clinical interview and observation, and is clinician-rated.</w:t>
      </w:r>
    </w:p>
    <w:p w14:paraId="5F510669" w14:textId="77777777" w:rsidR="00314E30" w:rsidRDefault="00314E30">
      <w:pPr>
        <w:spacing w:line="360" w:lineRule="auto"/>
        <w:ind w:left="720"/>
        <w:jc w:val="both"/>
        <w:rPr>
          <w:rFonts w:ascii="Times New Roman" w:eastAsia="Times New Roman" w:hAnsi="Times New Roman" w:cs="Times New Roman"/>
          <w:sz w:val="24"/>
          <w:szCs w:val="24"/>
        </w:rPr>
      </w:pPr>
    </w:p>
    <w:p w14:paraId="426FC98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PANSS – positive and negative symptom scale</w:t>
      </w:r>
    </w:p>
    <w:p w14:paraId="559322A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Positive and Negative Syndrome Scale (PANSS) was developed by Kay, Fiszbein, and Opler in 1987 to assess the severity of symptoms in schizophrenia in a structured and dimensional manner. The rationale of the test is to comprehensively evaluate positive symptoms, negative symptoms, and general psychopathology, which are core features of schizophrenia. The PANSS consists of 30 clinician-rated items divided into three subscales and rated on a 7-point scale (1–7). It shows good inter-rater reliability and internal consistency, and its validity is well established, with strong content and construct validity. PANSS is widely used to assess symptom severity and monitor treatment response.</w:t>
      </w:r>
    </w:p>
    <w:p w14:paraId="08A515A5" w14:textId="77777777" w:rsidR="00314E30" w:rsidRDefault="00314E30">
      <w:pPr>
        <w:spacing w:line="360" w:lineRule="auto"/>
        <w:jc w:val="both"/>
        <w:rPr>
          <w:rFonts w:ascii="Times New Roman" w:eastAsia="Times New Roman" w:hAnsi="Times New Roman" w:cs="Times New Roman"/>
          <w:b/>
          <w:bCs/>
          <w:sz w:val="24"/>
          <w:szCs w:val="24"/>
        </w:rPr>
      </w:pPr>
    </w:p>
    <w:p w14:paraId="403C1E8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SSCT sacks sentence completion test </w:t>
      </w:r>
    </w:p>
    <w:p w14:paraId="5D6BF4B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 was developed by Joseph M. Sacks and Sidney Levy in 1950, consisting of 60 sentence stems with moderate reliability due to its projective nature and acceptable clinical validity. Its validity is supported by its usefulness in understanding emotional conflicts and adjustment areas. The test is qualitatively interpreted rather than numerically scored, with responses analysed thematically across different domains. The test assesses attitudes, feelings, and conflicts related to self, family, interpersonal relationships, and emotional adjustment, and is self-administered by the patient </w:t>
      </w:r>
    </w:p>
    <w:p w14:paraId="1198CC62" w14:textId="77777777" w:rsidR="00314E30" w:rsidRDefault="00314E30">
      <w:pPr>
        <w:spacing w:line="360" w:lineRule="auto"/>
        <w:ind w:left="720"/>
        <w:jc w:val="both"/>
        <w:rPr>
          <w:rFonts w:ascii="Times New Roman" w:eastAsia="Times New Roman" w:hAnsi="Times New Roman" w:cs="Times New Roman"/>
          <w:sz w:val="24"/>
          <w:szCs w:val="24"/>
        </w:rPr>
      </w:pPr>
    </w:p>
    <w:p w14:paraId="2DE5774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MILLON CLINICAL MULTIAXIAL INVENTORY-III (MCMI-III)</w:t>
      </w:r>
    </w:p>
    <w:p w14:paraId="571E016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MCMI-III assesses personality characteristics and current clinical symptoms. The results provide insight into the client’s personality style, emotional functioning, and areas of psychological distress. Additionally, the test was administered to corroborate and confirm the emerging clinical profile obtained from behavioural observations, interview data, and other assessment measures. Using the MCMI-III helped ensure that the personality patterns identified were consistent, reliable, and not solely based on situational factors or self-report biases.</w:t>
      </w:r>
    </w:p>
    <w:p w14:paraId="352812F3" w14:textId="77777777" w:rsidR="00314E30" w:rsidRDefault="00314E30">
      <w:pPr>
        <w:spacing w:line="360" w:lineRule="auto"/>
        <w:jc w:val="both"/>
        <w:rPr>
          <w:rFonts w:ascii="Times New Roman" w:eastAsia="Times New Roman" w:hAnsi="Times New Roman" w:cs="Times New Roman"/>
          <w:sz w:val="24"/>
          <w:szCs w:val="24"/>
        </w:rPr>
      </w:pPr>
    </w:p>
    <w:p w14:paraId="5D6BC1E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RORSCHACH INKBLOT TEST</w:t>
      </w:r>
    </w:p>
    <w:p w14:paraId="09FA9BA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Rorschach Inkblot Test is included to evaluate a person's thought processes, emotional state, and personality traits. As a projective test, it helps uncover unconscious thoughts, coping </w:t>
      </w:r>
      <w:r>
        <w:rPr>
          <w:rFonts w:ascii="Times New Roman" w:eastAsia="Times New Roman" w:hAnsi="Times New Roman" w:cs="Times New Roman"/>
          <w:sz w:val="24"/>
          <w:szCs w:val="24"/>
        </w:rPr>
        <w:lastRenderedPageBreak/>
        <w:t>styles, and interpersonal patterns that may not be easily expressed through direct conversation. It assesses how a person perceives and interprets their environment, providing insight into reality testing, emotional control, and problem-solving abilities. The test is useful in identifying mental health concerns, personality traits, and stress management styles.</w:t>
      </w:r>
    </w:p>
    <w:p w14:paraId="6E321C3F" w14:textId="77777777" w:rsidR="00314E30" w:rsidRDefault="00314E30">
      <w:pPr>
        <w:spacing w:line="360" w:lineRule="auto"/>
        <w:jc w:val="both"/>
        <w:rPr>
          <w:rFonts w:ascii="Times New Roman" w:eastAsia="Times New Roman" w:hAnsi="Times New Roman" w:cs="Times New Roman"/>
          <w:b/>
          <w:bCs/>
          <w:sz w:val="24"/>
          <w:szCs w:val="24"/>
        </w:rPr>
      </w:pPr>
    </w:p>
    <w:p w14:paraId="1372A1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THEMATIC APPERCEPTION TEST (TAT)</w:t>
      </w:r>
    </w:p>
    <w:p w14:paraId="2F9C861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Thematic Apperception Test (TAT) was administered to explore the client’s deeper emotional dynamics, unconscious conflicts, and interpersonal patterns that may not be easily expressed through direct questioning. By creating stories in response to ambiguous pictures, she projects her internal thoughts, feelings, and relational themes, allowing access to underlying motivations and unresolved emotional concerns. The TAT helps clarify how she perceives herself, others, and stressful situations, and reveals patterns such as emotional sensitivity, interpersonal ambivalence, or withdrawal tendencies. This projective method provides insight into her coping style, dominant affective themes, and internal struggles. The results support a more comprehensive understanding of her psychological functioning and guide further clinical intervention.</w:t>
      </w:r>
    </w:p>
    <w:p w14:paraId="22D214E7" w14:textId="77777777" w:rsidR="00314E30" w:rsidRDefault="00314E30">
      <w:pPr>
        <w:spacing w:line="360" w:lineRule="auto"/>
        <w:ind w:left="720"/>
        <w:jc w:val="both"/>
        <w:rPr>
          <w:rFonts w:ascii="Times New Roman" w:eastAsia="Times New Roman" w:hAnsi="Times New Roman" w:cs="Times New Roman"/>
          <w:b/>
          <w:bCs/>
          <w:sz w:val="24"/>
          <w:szCs w:val="24"/>
        </w:rPr>
      </w:pPr>
    </w:p>
    <w:p w14:paraId="707899E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RESULT AND INTERPRETATION  </w:t>
      </w:r>
    </w:p>
    <w:p w14:paraId="5DB48D9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 Psychiatric Rating Scale (BPRS)</w:t>
      </w:r>
    </w:p>
    <w:p w14:paraId="72A93BC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total score of 45 on the Brief Psychiatric Rating Scale (BPRS) indicates the presence of moderate to severe psychopathology, characterized by selective symptom elevation rather than a diffuse or globally distributed disturbance. The symptom profile reflects prominent disturbances in thought content and affects, with relatively preserved cognitive organization and behavioral control.</w:t>
      </w:r>
    </w:p>
    <w:p w14:paraId="61669A7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Clinically significant elevations were observed in the domains of unusual thought content and suspiciousness, suggesting the presence of fixed, rigid, and maladaptive beliefs associated with mistrust and paranoid ideation. These features are indicative of impaired reality testing and contribute substantially to the patient’s functional impairment. Additionally, The patient showed marked emotional withdrawal, indicated by reduced spontaneity in interaction, limited affective responsiveness, and a sense of isolation or emotional detachment from others.  The </w:t>
      </w:r>
      <w:r>
        <w:rPr>
          <w:rFonts w:ascii="Times New Roman" w:eastAsia="Times New Roman" w:hAnsi="Times New Roman" w:cs="Times New Roman"/>
          <w:sz w:val="24"/>
          <w:szCs w:val="24"/>
        </w:rPr>
        <w:lastRenderedPageBreak/>
        <w:t>patient appeared internally preoccupied, with minimal sharing of thoughts or feelings, even when approached. Clinically significant social withdrawal was evident, with reduced initiative to engage in social activities, avoidance of interpersonal contact, and limited participation in routine social or occupational demands.  The patient reported or was observed to spend long periods alone, limiting contact with family and peers, which contributed to increasing social isolation.</w:t>
      </w:r>
    </w:p>
    <w:p w14:paraId="3841373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38F07E0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BPRS profile reveals a predominantly thought-content–driven psychopathology, characterized by severe suspiciousness and severe unusual thought content, accompanied by moderately severe anxiety. The absence of hallucinations, formal thought disorder, prominent negative symptoms, or cognitive disorganization suggests that the disturbance is not generalized but is specifically centered on delusional ideation.</w:t>
      </w:r>
    </w:p>
    <w:p w14:paraId="7D203AE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chronicity of symptoms, rigidity and unshakeable nature of beliefs, poor insight, behavioral avoidance, and associated functional decline strongly indicate a loss of reality testing, placing the clinical presentation within the psychotic spectrum. The findings are most consistent with a psychotic disorder predominantly characterized by delusional beliefs, she shows significant suspiciousness and persecutory ideation, along with social and emotional avoidance and reduced interpersonal engagement. The overall BPRS profile indicates with moderate psychopathology marked by mistrust, social withdrawal, and emotional distance</w:t>
      </w:r>
    </w:p>
    <w:p w14:paraId="5880474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Positive and negative symptom scale (PANSS)</w:t>
      </w:r>
    </w:p>
    <w:p w14:paraId="4C3BFBD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patient’s total PANSS </w:t>
      </w:r>
      <w:r>
        <w:rPr>
          <w:rFonts w:ascii="Times New Roman" w:eastAsia="Times New Roman" w:hAnsi="Times New Roman" w:cs="Times New Roman"/>
          <w:b/>
          <w:bCs/>
          <w:sz w:val="24"/>
          <w:szCs w:val="24"/>
        </w:rPr>
        <w:t>score of 77 indicates moderate to severe psychopathology</w:t>
      </w:r>
      <w:r>
        <w:rPr>
          <w:rFonts w:ascii="Times New Roman" w:eastAsia="Times New Roman" w:hAnsi="Times New Roman" w:cs="Times New Roman"/>
          <w:sz w:val="24"/>
          <w:szCs w:val="24"/>
        </w:rPr>
        <w:t>, with a predominance of positive symptoms and marked general psychopathology, while negative symptoms are comparatively less prominent. The positive symptom profile is characterized by prominent delusions with persecutory, accompanied by significant suspiciousness and poor reality testing, resulting in maladaptive avoidance behaviors and hostility. Negative symptoms are present in the mild to moderate range, primarily in the form of social and emotional withdrawal, and appear largely secondary to chronic illness and prolonged social isolation rather than a primary deficit syndrome. The markedly elevated general psychopathology score reflects severe anxiety, preoccupation, poor insight, unusual thought content, and active social avoidance, leading to significant impairment in self-care, occupational functioning, and social functioning. Overall, the profile is suggestive of a chronic psychotic-spectrum disorder with poor insight and substantial functional decline.</w:t>
      </w:r>
    </w:p>
    <w:p w14:paraId="343A0B2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OVERALL IMPRESSION</w:t>
      </w:r>
    </w:p>
    <w:p w14:paraId="31CB988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PANSS profile indicates a predominantly positive psychotic presentation with significant general psychopathology and mild to moderate negative symptoms. The findings support a provisional diagnosis of Psychotic pehenomenon, with prominent delusion of persecution and social and emotional withdrawal poor insight, and marked psychosocial dysfunction.</w:t>
      </w:r>
    </w:p>
    <w:p w14:paraId="6AA79BC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SSCT sacks sentence completion test</w:t>
      </w:r>
    </w:p>
    <w:tbl>
      <w:tblPr>
        <w:tblStyle w:val="Style33"/>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5"/>
        <w:gridCol w:w="1928"/>
        <w:gridCol w:w="5827"/>
      </w:tblGrid>
      <w:tr w:rsidR="00314E30" w14:paraId="03AEE0D6" w14:textId="77777777">
        <w:trPr>
          <w:tblHeader/>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0239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AREAS</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2532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SCORE</w:t>
            </w:r>
          </w:p>
        </w:tc>
        <w:tc>
          <w:tcPr>
            <w:tcW w:w="5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E318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tc>
      </w:tr>
      <w:tr w:rsidR="00314E30" w14:paraId="7F70DF09" w14:textId="77777777">
        <w:trPr>
          <w:trHeight w:val="1699"/>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42E9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area</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BF6D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9D22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healthy and stable attitude towards family members .no evidence of unresolved conflicts ,rejection or emotional instability in familiar realtionships ,this reflect positive family dynamics , emotional security and effectivie realating within the family.</w:t>
            </w:r>
          </w:p>
        </w:tc>
      </w:tr>
      <w:tr w:rsidR="00314E30" w14:paraId="5E1AF263" w14:textId="77777777">
        <w:trPr>
          <w:trHeight w:val="1341"/>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9628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Sex area</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B6352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1FE0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Reflects slight ambivalence and discomfort with intimacy and close relationships. Suggests emotional guardedness and fear of vulnerability. Consistent with avoidant interpersonal patterns and restricted affect.</w:t>
            </w:r>
          </w:p>
        </w:tc>
      </w:tr>
      <w:tr w:rsidR="00314E30" w14:paraId="4653D11A" w14:textId="77777777">
        <w:trPr>
          <w:trHeight w:val="1399"/>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1A15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area</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87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D2C9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mild  social difficulties, especially in interactions with authority figures. Characterized by social hesitation, reduced assertiveness, and passive avoidance. Overt interpersonal conflict appears minimal.</w:t>
            </w:r>
          </w:p>
        </w:tc>
      </w:tr>
      <w:tr w:rsidR="00314E30" w14:paraId="2DC796B0" w14:textId="77777777">
        <w:trPr>
          <w:trHeight w:val="1379"/>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9BA2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Self area</w:t>
            </w:r>
          </w:p>
        </w:tc>
        <w:tc>
          <w:tcPr>
            <w:tcW w:w="1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7064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83CF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Reveals mild intrapsychic distress and a fragile self-concept. Elevated fears, guilt, and self-criticism suggest heightened anxiety and insecurity. Concerns about future competence indicate low confidence and pessimism.</w:t>
            </w:r>
          </w:p>
        </w:tc>
      </w:tr>
    </w:tbl>
    <w:p w14:paraId="5CECB84D" w14:textId="77777777" w:rsidR="00314E30" w:rsidRDefault="00314E30">
      <w:pPr>
        <w:spacing w:line="360" w:lineRule="auto"/>
        <w:jc w:val="both"/>
        <w:rPr>
          <w:rFonts w:ascii="Times New Roman" w:eastAsia="Times New Roman" w:hAnsi="Times New Roman" w:cs="Times New Roman"/>
          <w:sz w:val="24"/>
          <w:szCs w:val="24"/>
        </w:rPr>
      </w:pPr>
    </w:p>
    <w:p w14:paraId="00673E1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13C4A85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Domain</w:t>
      </w:r>
    </w:p>
    <w:p w14:paraId="7A7B7BE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findings in the family domain denotes absence of clinically significant attitudinal disturbance towards family subsystem including parental figures and the family unit as a whole reflected as secure attachment representations and ego syntonic perceptions of the family cohesion and supportiveness.</w:t>
      </w:r>
    </w:p>
    <w:p w14:paraId="6E4D5B1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Sex Domain</w:t>
      </w:r>
    </w:p>
    <w:p w14:paraId="28AD3FE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in the sex domain reflect ambivalence and discomfort related to intimacy and close relationships. Corroborating the history, the patient exhibits marked avoidance of interpersonal closeness, physical contact, and social interactions. These responses suggest fear of vulnerability, emotional guardedness, and difficulty forming intimate relationships, likely influenced by contamination fears and suspiciousness.</w:t>
      </w:r>
    </w:p>
    <w:p w14:paraId="1978543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Domain</w:t>
      </w:r>
    </w:p>
    <w:p w14:paraId="38435B4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interpersonal domain reveals mild difficulties in social functioning, characterized by social withdrawal and avoidance of interpersonal contact. This aligns with the history of avoiding neighbors, social gatherings, and physical proximity . The findings suggest a pattern of passive avoidance and mistrust rather than overt hostility, contributing to significant social isolation.</w:t>
      </w:r>
    </w:p>
    <w:p w14:paraId="0B12A85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Self-Domain</w:t>
      </w:r>
    </w:p>
    <w:p w14:paraId="65CFCAE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self-domain has slight disturbance, indicating mild intrapsychic distress with heightened fear sand concerns about the future. </w:t>
      </w:r>
    </w:p>
    <w:p w14:paraId="6FA7981E" w14:textId="77777777" w:rsidR="00314E30" w:rsidRDefault="00314E30">
      <w:pPr>
        <w:spacing w:line="360" w:lineRule="auto"/>
        <w:jc w:val="both"/>
        <w:rPr>
          <w:rFonts w:ascii="Times New Roman" w:eastAsia="Times New Roman" w:hAnsi="Times New Roman" w:cs="Times New Roman"/>
          <w:sz w:val="24"/>
          <w:szCs w:val="24"/>
        </w:rPr>
      </w:pPr>
    </w:p>
    <w:p w14:paraId="0B83AA7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MILLON CLINICAL MULTIAXIAL INVENTORY-III (MCMI-II)</w:t>
      </w:r>
    </w:p>
    <w:p w14:paraId="552E681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 AND INTERPRETATION</w:t>
      </w:r>
    </w:p>
    <w:p w14:paraId="705D5A8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Modifying Indices (MCMI-III)</w:t>
      </w:r>
    </w:p>
    <w:tbl>
      <w:tblPr>
        <w:tblStyle w:val="Style34"/>
        <w:tblW w:w="8925" w:type="dxa"/>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5"/>
        <w:gridCol w:w="1800"/>
        <w:gridCol w:w="1455"/>
        <w:gridCol w:w="5325"/>
      </w:tblGrid>
      <w:tr w:rsidR="00314E30" w14:paraId="145BE10D"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66009F" w14:textId="77777777" w:rsidR="00314E30" w:rsidRDefault="00314E30">
            <w:pPr>
              <w:spacing w:line="360" w:lineRule="auto"/>
              <w:jc w:val="both"/>
              <w:rPr>
                <w:rFonts w:ascii="Times New Roman" w:eastAsia="Times New Roman" w:hAnsi="Times New Roman" w:cs="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2B40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1F380"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5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71F62" w14:textId="77777777" w:rsidR="00314E30" w:rsidRDefault="00000000">
            <w:pPr>
              <w:spacing w:after="0" w:line="360" w:lineRule="auto"/>
              <w:ind w:right="73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SIGNIFICANCE </w:t>
            </w:r>
          </w:p>
        </w:tc>
      </w:tr>
      <w:tr w:rsidR="00314E30" w14:paraId="0C2314E5"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D5592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CA3E8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Disclosure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CDA99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3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EF086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self-disclosure</w:t>
            </w:r>
          </w:p>
        </w:tc>
      </w:tr>
      <w:tr w:rsidR="00314E30" w14:paraId="1F9A04E0"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E539C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E5938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Debasement</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5989E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53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BE69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depreciation of self and negative self-view</w:t>
            </w:r>
          </w:p>
        </w:tc>
      </w:tr>
      <w:tr w:rsidR="00314E30" w14:paraId="48823959"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B9CCE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F7B23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Desirability</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7C7CE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53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CFDDF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attempt to appear socially positive</w:t>
            </w:r>
          </w:p>
        </w:tc>
      </w:tr>
      <w:tr w:rsidR="00314E30" w14:paraId="37AC301F"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DEDA2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640DA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Invalidity           </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6D2A7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3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0407C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evidences of random or exaggerated responding</w:t>
            </w:r>
          </w:p>
        </w:tc>
      </w:tr>
    </w:tbl>
    <w:p w14:paraId="63BED746" w14:textId="77777777" w:rsidR="00314E30" w:rsidRDefault="00314E30">
      <w:pPr>
        <w:spacing w:line="360" w:lineRule="auto"/>
        <w:jc w:val="both"/>
        <w:rPr>
          <w:rFonts w:ascii="Times New Roman" w:eastAsia="Times New Roman" w:hAnsi="Times New Roman" w:cs="Times New Roman"/>
          <w:b/>
          <w:bCs/>
          <w:sz w:val="24"/>
          <w:szCs w:val="24"/>
        </w:rPr>
      </w:pPr>
    </w:p>
    <w:p w14:paraId="2B55733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MODIFYING INDICES (Validity)</w:t>
      </w:r>
    </w:p>
    <w:p w14:paraId="0832F11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client’s validity profile suggests a highly interpretable yet notably distressed response style. The </w:t>
      </w:r>
      <w:r>
        <w:rPr>
          <w:rFonts w:ascii="Times New Roman" w:eastAsia="Times New Roman" w:hAnsi="Times New Roman" w:cs="Times New Roman"/>
          <w:b/>
          <w:bCs/>
          <w:sz w:val="24"/>
          <w:szCs w:val="24"/>
        </w:rPr>
        <w:t>Disclosure scale</w:t>
      </w:r>
      <w:r>
        <w:rPr>
          <w:rFonts w:ascii="Times New Roman" w:eastAsia="Times New Roman" w:hAnsi="Times New Roman" w:cs="Times New Roman"/>
          <w:sz w:val="24"/>
          <w:szCs w:val="24"/>
        </w:rPr>
        <w:t xml:space="preserve"> is markedly low indicating a low level of self-disclosure suggesting guardedness and reluctance of self disclosure. This is paired with a high </w:t>
      </w:r>
      <w:r>
        <w:rPr>
          <w:rFonts w:ascii="Times New Roman" w:eastAsia="Times New Roman" w:hAnsi="Times New Roman" w:cs="Times New Roman"/>
          <w:b/>
          <w:bCs/>
          <w:sz w:val="24"/>
          <w:szCs w:val="24"/>
        </w:rPr>
        <w:t>Desirability score</w:t>
      </w:r>
      <w:r>
        <w:rPr>
          <w:rFonts w:ascii="Times New Roman" w:eastAsia="Times New Roman" w:hAnsi="Times New Roman" w:cs="Times New Roman"/>
          <w:sz w:val="24"/>
          <w:szCs w:val="24"/>
        </w:rPr>
        <w:t xml:space="preserve">, suggesting that the patient present herself in an overly favourable or socially desirable manner. The </w:t>
      </w:r>
      <w:r>
        <w:rPr>
          <w:rFonts w:ascii="Times New Roman" w:eastAsia="Times New Roman" w:hAnsi="Times New Roman" w:cs="Times New Roman"/>
          <w:b/>
          <w:bCs/>
          <w:sz w:val="24"/>
          <w:szCs w:val="24"/>
        </w:rPr>
        <w:t>Debasement scale</w:t>
      </w:r>
      <w:r>
        <w:rPr>
          <w:rFonts w:ascii="Times New Roman" w:eastAsia="Times New Roman" w:hAnsi="Times New Roman" w:cs="Times New Roman"/>
          <w:sz w:val="24"/>
          <w:szCs w:val="24"/>
        </w:rPr>
        <w:t xml:space="preserve"> is significantly low ; this may reflect a tendency which indicates minimal self depreciation and tendency towards positive self presentation implying a tendency towards impression management or symptom minimisation. Taken together, these indices indicate that she is guarded, underreporting of symptoms and positive presentation of herself which is also corroborated by her history.</w:t>
      </w:r>
    </w:p>
    <w:p w14:paraId="255696A1" w14:textId="77777777" w:rsidR="00314E30" w:rsidRDefault="00314E30">
      <w:pPr>
        <w:spacing w:line="360" w:lineRule="auto"/>
        <w:jc w:val="both"/>
        <w:rPr>
          <w:rFonts w:ascii="Times New Roman" w:eastAsia="Times New Roman" w:hAnsi="Times New Roman" w:cs="Times New Roman"/>
          <w:sz w:val="24"/>
          <w:szCs w:val="24"/>
        </w:rPr>
      </w:pPr>
    </w:p>
    <w:p w14:paraId="05DD719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PERSONALITY PATTERNS </w:t>
      </w:r>
    </w:p>
    <w:tbl>
      <w:tblPr>
        <w:tblStyle w:val="Style35"/>
        <w:tblW w:w="903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1800"/>
        <w:gridCol w:w="3630"/>
      </w:tblGrid>
      <w:tr w:rsidR="00314E30" w14:paraId="4581A011"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1B5B4BD4"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80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1878D0AC"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3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6DEA02FD"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6FB1D7A6"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8E68545"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Schizoid</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E935A6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600971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Pathological level</w:t>
            </w:r>
          </w:p>
        </w:tc>
      </w:tr>
      <w:tr w:rsidR="00314E30" w14:paraId="2DDE1065"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4AAEA47"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Avoidant</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BEA59B7"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880BCF6"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6D9350E8"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B27C32A"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Depressive</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F76FF3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32AD75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3E3750F5"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793D89B"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Dependant</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DE983C2"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2706DF6"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82D6688"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B2991A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Histrionic</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4C4CA6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C9556B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4A8DCB0C"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0C3292D"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Narcissistic</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A0F7EE8"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F848922"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r w:rsidR="00314E30" w14:paraId="75DA857C"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CB36234"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Anti Social</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8CB2C5F"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5721D4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29359C8F"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B3FCB93"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Sadistic (Aggressive)</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971A50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7D533E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7841830"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8C3D9CB"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Compuslive </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C86EAE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EEF906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B01FE89"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1A0AF9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Negativistic (Passive Aggressive)</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C7C4E7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7DB8174"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762EB75C" w14:textId="77777777">
        <w:trPr>
          <w:trHeight w:val="270"/>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68E748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Masochistic (Self Defeating)</w:t>
            </w:r>
          </w:p>
        </w:tc>
        <w:tc>
          <w:tcPr>
            <w:tcW w:w="18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218758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363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F6238E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793D3E7A" w14:textId="77777777" w:rsidR="00314E30" w:rsidRDefault="00314E30">
      <w:pPr>
        <w:spacing w:line="360" w:lineRule="auto"/>
        <w:jc w:val="both"/>
        <w:rPr>
          <w:rFonts w:ascii="Times New Roman" w:eastAsia="Times New Roman" w:hAnsi="Times New Roman" w:cs="Times New Roman"/>
          <w:sz w:val="24"/>
          <w:szCs w:val="24"/>
        </w:rPr>
      </w:pPr>
    </w:p>
    <w:p w14:paraId="3D92CA7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patient’s profile shows a marked elevation on Schizoid scale (BR=97), signifying prominent schizoid personality features consistent with pathological detachment from social relationships, restricted affect, and interpersonal aloofness. This pattern manifests as emotional coldness, indifference to praise or criticism, and a preference for solitary activities, likely exacerbating the patient’s social and emotional withdrawal in the context of with persecutory delusions. This also indicates lack of desire and incapacity to experience pain and pleasure; they tend to be apathetic, distant and asocial. The emotional and affective needs are minimal and they function as passive observer detached from affectionate relations. As corroborating with the history of  active social avoidance and behavioural observation of guarded behaviour.</w:t>
      </w:r>
    </w:p>
    <w:p w14:paraId="436E836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profile shows elevation on the Narcissistic scale (BR=75), denoting clinically notable narcissistic traits like grandiosity, need for admiration, lack of empathy, and expectations of special treatment. In this patient with paranoid schizophrenia, these features may manifest as heightened self-importance amid persecutory delusions, potentially fueling interpersonal conflicts or emotional withdrawal when admiration needs go unmet. This indicated noticeable self involvement experiencing primary pleasure simply by passively focusing on themselves. Their sublime confidence that things will work out well provide them with little incentive to engage in give and take of social life. As corroborating with the history of lesser social involvement.</w:t>
      </w:r>
    </w:p>
    <w:p w14:paraId="01B42BDD" w14:textId="77777777" w:rsidR="00314E30" w:rsidRDefault="00314E30">
      <w:pPr>
        <w:spacing w:line="360" w:lineRule="auto"/>
        <w:jc w:val="both"/>
        <w:rPr>
          <w:rFonts w:ascii="Times New Roman" w:eastAsia="Times New Roman" w:hAnsi="Times New Roman" w:cs="Times New Roman"/>
          <w:sz w:val="24"/>
          <w:szCs w:val="24"/>
        </w:rPr>
      </w:pPr>
    </w:p>
    <w:p w14:paraId="7803732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SEVERE PERSONALITY PATHOLOGY</w:t>
      </w:r>
    </w:p>
    <w:tbl>
      <w:tblPr>
        <w:tblStyle w:val="Style36"/>
        <w:tblW w:w="8970"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1725"/>
        <w:gridCol w:w="3600"/>
      </w:tblGrid>
      <w:tr w:rsidR="00314E30" w14:paraId="40342508"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3765B660"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72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5412608F"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0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600F2610"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40B8202A"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B7D68FE"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Schizotypal</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5319DE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B82B72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6396333E"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2B6C76B"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Borderline</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90D3DB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C06953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168D42FB"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438C57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Paranoid</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0FB337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FF1B3D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444F6509" w14:textId="77777777" w:rsidR="00314E30" w:rsidRDefault="00314E30">
      <w:pPr>
        <w:spacing w:line="360" w:lineRule="auto"/>
        <w:jc w:val="both"/>
        <w:rPr>
          <w:rFonts w:ascii="Times New Roman" w:eastAsia="Times New Roman" w:hAnsi="Times New Roman" w:cs="Times New Roman"/>
          <w:b/>
          <w:bCs/>
          <w:sz w:val="24"/>
          <w:szCs w:val="24"/>
        </w:rPr>
      </w:pPr>
    </w:p>
    <w:p w14:paraId="34E3D98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SYNDROMES </w:t>
      </w:r>
    </w:p>
    <w:tbl>
      <w:tblPr>
        <w:tblStyle w:val="Style37"/>
        <w:tblW w:w="8910"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1"/>
        <w:gridCol w:w="1725"/>
        <w:gridCol w:w="3604"/>
      </w:tblGrid>
      <w:tr w:rsidR="00314E30" w14:paraId="0A122E88"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241D8A15"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72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1C470047"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04"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6AE2638E"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4704A8B0"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68FD944"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Anxiety</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78EF8F2"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2F11D7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Pathological level </w:t>
            </w:r>
          </w:p>
        </w:tc>
      </w:tr>
      <w:tr w:rsidR="00314E30" w14:paraId="72E5C6FE"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8C839D6"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lastRenderedPageBreak/>
              <w:t>Somatoform</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45F8EA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0F144B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18E4C0C"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40FE63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Bipolar (Manic)</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0FF09F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32E4808"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Trait level </w:t>
            </w:r>
          </w:p>
        </w:tc>
      </w:tr>
      <w:tr w:rsidR="00314E30" w14:paraId="60047BCB"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B084CFD"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Dysthymia</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87E5D9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2D8BE2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B5C9D84"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70E0479"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Alcohol Dependance</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FCE54BF"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996057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68ABB68"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B13B164"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Drug Dependance</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D88F40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A06EBA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A25464B"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34473E7"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Post Traumatic Stress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41F26B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A1CB3A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5306744D" w14:textId="77777777" w:rsidR="00314E30" w:rsidRDefault="00314E30">
      <w:pPr>
        <w:spacing w:line="360" w:lineRule="auto"/>
        <w:jc w:val="both"/>
        <w:rPr>
          <w:rFonts w:ascii="Times New Roman" w:eastAsia="Times New Roman" w:hAnsi="Times New Roman" w:cs="Times New Roman"/>
          <w:sz w:val="24"/>
          <w:szCs w:val="24"/>
        </w:rPr>
      </w:pPr>
    </w:p>
    <w:p w14:paraId="39A88BA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Clinically relevant elevations are also present on the </w:t>
      </w:r>
      <w:r>
        <w:rPr>
          <w:rFonts w:ascii="Times New Roman" w:eastAsia="Times New Roman" w:hAnsi="Times New Roman" w:cs="Times New Roman"/>
          <w:b/>
          <w:bCs/>
          <w:sz w:val="24"/>
          <w:szCs w:val="24"/>
        </w:rPr>
        <w:t>Bipolar–Manic</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Anxiety</w:t>
      </w:r>
      <w:r>
        <w:rPr>
          <w:rFonts w:ascii="Times New Roman" w:eastAsia="Times New Roman" w:hAnsi="Times New Roman" w:cs="Times New Roman"/>
          <w:sz w:val="24"/>
          <w:szCs w:val="24"/>
        </w:rPr>
        <w:t xml:space="preserve"> scales. The Bipolar–Manic elevation suggests periods of increased emotional activation, irritability, or heightened energy. These fluctuations do not indicate full mania but may contribute to instability in mood and interpersonal functioning. In combination with personality tendencies noted on schizoid scale , this superficial elation and inflated self esteem and difficulty regulating reactions during stress.very high score may signify psychotic process such as delusion and hallucination.</w:t>
      </w:r>
    </w:p>
    <w:p w14:paraId="1201A1A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Anxiety elevation reflects persistent physiological tension, excessive worry, and sensitivity to interpersonal stressors. This may contribute to restlessness, difficulty relaxing, and heightened alertness to potential threats. Anxiety may interact with her somatic focus, increasing attention to bodily sensations and reinforcing anxious interpretations.</w:t>
      </w:r>
    </w:p>
    <w:p w14:paraId="63A2D79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SEVERE CLINICAL SYNDROME</w:t>
      </w:r>
    </w:p>
    <w:tbl>
      <w:tblPr>
        <w:tblStyle w:val="Style38"/>
        <w:tblW w:w="8970"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1725"/>
        <w:gridCol w:w="3600"/>
      </w:tblGrid>
      <w:tr w:rsidR="00314E30" w14:paraId="0FD9532E"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79365D00"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72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359AC754"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0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0DDDC4F3"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2F34B047"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F58C855"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Thought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C0A165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A07903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CB014F6"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35B57E8"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Major Depression</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2481707"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2A846C8"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628345FE" w14:textId="77777777">
        <w:trPr>
          <w:trHeight w:val="555"/>
        </w:trPr>
        <w:tc>
          <w:tcPr>
            <w:cnfStyle w:val="001000000000" w:firstRow="0" w:lastRow="0" w:firstColumn="1" w:lastColumn="0" w:oddVBand="0" w:evenVBand="0" w:oddHBand="0" w:evenHBand="0" w:firstRowFirstColumn="0" w:firstRowLastColumn="0" w:lastRowFirstColumn="0" w:lastRowLastColumn="0"/>
            <w:tcW w:w="364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A2104F2"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Delusion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FC7A11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360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87CB04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61211616" w14:textId="77777777" w:rsidR="00314E30" w:rsidRDefault="00314E30">
      <w:pPr>
        <w:spacing w:line="360" w:lineRule="auto"/>
        <w:jc w:val="both"/>
        <w:rPr>
          <w:rFonts w:ascii="Times New Roman" w:eastAsia="Times New Roman" w:hAnsi="Times New Roman" w:cs="Times New Roman"/>
          <w:sz w:val="24"/>
          <w:szCs w:val="24"/>
        </w:rPr>
      </w:pPr>
    </w:p>
    <w:p w14:paraId="4D592AA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CLINICAL IMPRESSION</w:t>
      </w:r>
    </w:p>
    <w:p w14:paraId="70C6084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Pathological elevations on the Schizoid scale indicate Schizoid Personality, Detachment domain at pathological severity, characterized by pervasive detachment from social </w:t>
      </w:r>
      <w:r>
        <w:rPr>
          <w:rFonts w:ascii="Times New Roman" w:eastAsia="Times New Roman" w:hAnsi="Times New Roman" w:cs="Times New Roman"/>
          <w:sz w:val="24"/>
          <w:szCs w:val="24"/>
        </w:rPr>
        <w:lastRenderedPageBreak/>
        <w:t>relationships and restricted emotional expression beginning in early adulthood. The patient exhibits profound emotional coldness, indifference to praise or criticism, and a near-total absence of close friendships or confidants (other than first-degree relatives). The items endorse preferences for solitary activities, lack of interest in sexual experiences with others, and discomfort in intimate relationships, reflecting a “loner” lifestyle that predates and perpetuates the persecutory delusions</w:t>
      </w:r>
      <w:r>
        <w:rPr>
          <w:rFonts w:ascii="Times New Roman" w:eastAsia="Times New Roman" w:hAnsi="Times New Roman" w:cs="Times New Roman"/>
          <w:b/>
          <w:bCs/>
          <w:sz w:val="24"/>
          <w:szCs w:val="24"/>
        </w:rPr>
        <w:t>.</w:t>
      </w:r>
    </w:p>
    <w:p w14:paraId="7838942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Pathological elevations on the Anxiety scale indicate severe Anxiety Disorder features, manifesting as pervasive worry, hypervigilance, and acute distress, likely exacerbated by the persecutory beliefs. This anxious pathology contributes to a feedback loop, amplifying threat perception and avoidance behaviour.</w:t>
      </w:r>
    </w:p>
    <w:p w14:paraId="2D98D93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trait level, marked elevations are noted on Bipolar: Manic Tendencies and trait level narcissistic features. The Bipolar: Manic Traits reflect episodic mood lability, irritability, grandiosity, and impulsive tendencies, which may intermittently fuel the intensity of delusional convictions during affective highs. Schizoid Pathological underscore profound social withdrawal, emotional detachment, and preference for solitary existence, predisposing the patient to isolation that reinforces persecutory ideation. Narcissistic Traits emerge as self-referential interpretations of events, hypersensitivity to perceived slights, and exaggerated self-importance, subtly interwoven with the delusions (e.g., viewing persecution as targeted at their unique significance).</w:t>
      </w:r>
    </w:p>
    <w:p w14:paraId="5BD1D13F" w14:textId="77777777" w:rsidR="00314E30" w:rsidRDefault="00314E30">
      <w:pPr>
        <w:spacing w:line="360" w:lineRule="auto"/>
        <w:jc w:val="both"/>
        <w:rPr>
          <w:rFonts w:ascii="Times New Roman" w:eastAsia="Times New Roman" w:hAnsi="Times New Roman" w:cs="Times New Roman"/>
          <w:sz w:val="24"/>
          <w:szCs w:val="24"/>
        </w:rPr>
      </w:pPr>
    </w:p>
    <w:p w14:paraId="1B55358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2EF44FF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patient leads an extremely isolated existence, avoiding all but essential contact with family and shunning friends, coworkers, or community. She spends most days alone at home, engaging in solitary routines like basic household chores, watching TV, or simple hobbies, with little motivation for work, outings, or social events. Mistrust of others dominates her thoughts, making her interpret neutral interactions as threatening, which keeps her withdrawn and on high alert.</w:t>
      </w:r>
    </w:p>
    <w:p w14:paraId="6DADA11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Functioning is markedly impaired: she struggles with academic stability due to absenteeism and conflicts, manages self-care minimally like sleep and appetite  and reports constant worry that disrupts focus. Relationships are virtually nonexistent—minimal  close bonds, dates, or confidants leading to profound loneliness despite her preference for solitude. Strengths include </w:t>
      </w:r>
      <w:r>
        <w:rPr>
          <w:rFonts w:ascii="Times New Roman" w:eastAsia="Times New Roman" w:hAnsi="Times New Roman" w:cs="Times New Roman"/>
          <w:sz w:val="24"/>
          <w:szCs w:val="24"/>
        </w:rPr>
        <w:lastRenderedPageBreak/>
        <w:t>basic independence in living alone and no substance issues, but overall quality of life is low, with high distress and limited engagement in meaningful activities.</w:t>
      </w:r>
    </w:p>
    <w:p w14:paraId="39098C5A" w14:textId="77777777" w:rsidR="00314E30" w:rsidRDefault="00314E30">
      <w:pPr>
        <w:spacing w:line="360" w:lineRule="auto"/>
        <w:jc w:val="both"/>
        <w:rPr>
          <w:rFonts w:ascii="Times New Roman" w:eastAsia="Times New Roman" w:hAnsi="Times New Roman" w:cs="Times New Roman"/>
          <w:sz w:val="24"/>
          <w:szCs w:val="24"/>
        </w:rPr>
      </w:pPr>
    </w:p>
    <w:p w14:paraId="3E5A3DED" w14:textId="77777777" w:rsidR="00314E30"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RORSCHACH INKBLOT TEST</w:t>
      </w:r>
    </w:p>
    <w:p w14:paraId="27066FC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3CFB3ED2"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Structural Summary:</w:t>
      </w:r>
    </w:p>
    <w:tbl>
      <w:tblPr>
        <w:tblStyle w:val="Style39"/>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2817"/>
        <w:gridCol w:w="3199"/>
      </w:tblGrid>
      <w:tr w:rsidR="00314E30" w14:paraId="0D305F1B"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5DF1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 20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C8FA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Y=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F139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 = 0.10</w:t>
            </w:r>
          </w:p>
        </w:tc>
      </w:tr>
      <w:tr w:rsidR="00314E30" w14:paraId="47BB392A"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D460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 =1.5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475B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52BB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FC : CF+C= 1:0</w:t>
            </w:r>
          </w:p>
        </w:tc>
      </w:tr>
      <w:tr w:rsidR="00314E30" w14:paraId="65194AB2"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CDBE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1:0.5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CBFA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 = 2:2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12D0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GHR:PHR= -</w:t>
            </w:r>
          </w:p>
        </w:tc>
      </w:tr>
      <w:tr w:rsidR="00314E30" w14:paraId="0890846D"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370C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 =4.5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9205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XA%= 0.85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9572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C= 0</w:t>
            </w:r>
          </w:p>
        </w:tc>
      </w:tr>
      <w:tr w:rsidR="00314E30" w14:paraId="1643DC8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5119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EBper = -</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1302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Ma:Mp=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09DD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content= 7</w:t>
            </w:r>
          </w:p>
        </w:tc>
      </w:tr>
      <w:tr w:rsidR="00314E30" w14:paraId="2AA8E1E5"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0135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2:3</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1CFF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WDA%= 0.88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3D96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Constriction Ratio= 1:1</w:t>
            </w:r>
          </w:p>
        </w:tc>
      </w:tr>
      <w:tr w:rsidR="00314E30" w14:paraId="4B76290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EE9F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 = 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3093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2AB+Art+Ay=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5645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H= 0</w:t>
            </w:r>
          </w:p>
        </w:tc>
      </w:tr>
      <w:tr w:rsidR="00314E30" w14:paraId="19BB3E11"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0D4D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16FF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0.1</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1B50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Afr = 0.25</w:t>
            </w:r>
          </w:p>
        </w:tc>
      </w:tr>
      <w:tr w:rsidR="00314E30" w14:paraId="2063D72A"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8C85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es = 6</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AE4A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6=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3EC0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Isolation Index/ R= 0:05</w:t>
            </w:r>
          </w:p>
        </w:tc>
      </w:tr>
      <w:tr w:rsidR="00314E30" w14:paraId="209B3E5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2265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D = -4.5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4FD3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Lv 2=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40B1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Blends: R= 2:20</w:t>
            </w:r>
          </w:p>
        </w:tc>
      </w:tr>
      <w:tr w:rsidR="00314E30" w14:paraId="069C88A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34B2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FM = 3</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7C05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Wsum6=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A65B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3r+(2)/R=0.5</w:t>
            </w:r>
          </w:p>
        </w:tc>
      </w:tr>
      <w:tr w:rsidR="00314E30" w14:paraId="3341A2A3"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3357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 C’ = 1 </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755B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164B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W:D:Dd= 1:8:11</w:t>
            </w:r>
          </w:p>
        </w:tc>
      </w:tr>
      <w:tr w:rsidR="00314E30" w14:paraId="60F7AB9A"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91F1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T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B2B2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215B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Fr+rF= 0</w:t>
            </w:r>
          </w:p>
        </w:tc>
      </w:tr>
      <w:tr w:rsidR="00314E30" w14:paraId="294BA58E"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F0D8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V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70B6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0.70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D1E9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W:M =  1:1</w:t>
            </w:r>
          </w:p>
        </w:tc>
      </w:tr>
      <w:tr w:rsidR="00314E30" w14:paraId="156B0221"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B077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Xy=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B042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Zd=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B196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 (H)+Hd+(Hd)= 0:7</w:t>
            </w:r>
          </w:p>
        </w:tc>
      </w:tr>
      <w:tr w:rsidR="00314E30" w14:paraId="2167B494"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D60D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Zf= 12</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7E79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Zsum= -</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BCE5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Zest=38.0</w:t>
            </w:r>
          </w:p>
        </w:tc>
      </w:tr>
      <w:tr w:rsidR="00314E30" w14:paraId="0A08E3C9"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7447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PTI=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B6E7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DEPI= 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A8DA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CDI= 4</w:t>
            </w:r>
          </w:p>
        </w:tc>
      </w:tr>
      <w:tr w:rsidR="00314E30" w14:paraId="0BCA3C44"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75EA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S-CON=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5FA5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HVI= 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1A9C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 4</w:t>
            </w:r>
          </w:p>
        </w:tc>
      </w:tr>
      <w:tr w:rsidR="00314E30" w14:paraId="4B4BE223"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6A67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Egocentricity Index= 1.5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BF732" w14:textId="77777777" w:rsidR="00314E30" w:rsidRDefault="00314E30">
            <w:pPr>
              <w:spacing w:after="0" w:line="360" w:lineRule="auto"/>
              <w:rPr>
                <w:rFonts w:ascii="Times New Roman" w:eastAsia="Times New Roman" w:hAnsi="Times New Roman" w:cs="Times New Roman"/>
                <w:sz w:val="24"/>
                <w:szCs w:val="24"/>
              </w:rPr>
            </w:pP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71134" w14:textId="77777777" w:rsidR="00314E30" w:rsidRDefault="00314E30">
            <w:pPr>
              <w:spacing w:after="0" w:line="360" w:lineRule="auto"/>
              <w:rPr>
                <w:rFonts w:ascii="Times New Roman" w:eastAsia="Times New Roman" w:hAnsi="Times New Roman" w:cs="Times New Roman"/>
                <w:sz w:val="24"/>
                <w:szCs w:val="24"/>
              </w:rPr>
            </w:pPr>
          </w:p>
        </w:tc>
      </w:tr>
    </w:tbl>
    <w:p w14:paraId="392F484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5F4DDC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Controls and Stress Tolerance</w:t>
      </w:r>
    </w:p>
    <w:p w14:paraId="7DEC08A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available coping resources appear modest and insufficiently robust for the level of stress reflected in the protocol. The EA of 4.5 indicates a relatively limited pool of psychological resources, while the D score of -1 suggests that experienced demands currently exceed the available coping margin. More strikingly, the Adj D of -4.5 indicates that once chronic and more enduring sources of internal strain are taken into account, the patient’s adaptive capacity appears seriously compromised.</w:t>
      </w:r>
    </w:p>
    <w:p w14:paraId="6315032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pattern suggests that the patient is functioning under considerable internal pressure and may have difficulty maintaining emotional and cognitive equilibrium when confronted with even moderate additional stress. In practical terms, control may be inconsistent, easily depleted, and vulnerable to breakdown under conditions of interpersonal conflict, frustration, uncertainty, or sustained emotional burden. The patient may try to preserve control by narrowing emotional expression and simplifying experience, but these efforts are unlikely to be sufficient when stress intensifies.</w:t>
      </w:r>
    </w:p>
    <w:p w14:paraId="3827AFC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Situationally Related Stress</w:t>
      </w:r>
    </w:p>
    <w:p w14:paraId="658F951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profile strongly suggests that situational and internal stress are exerting a significant impact on functioning. A negative D score indicates that the patient is already under strain in relation to available coping capacity, and the markedly negative Adj D implies that this strain is not merely situational or temporary, but is also linked with more persistent internal pressures. As a result, the patient may experience ongoing tension, reduced frustration tolerance, and a lowered threshold for becoming emotionally or behaviorally dysregulated.</w:t>
      </w:r>
    </w:p>
    <w:p w14:paraId="5056D8B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Rather than responding to stress in a flexible or adaptive manner, the patient is likely to become constricted, fatigued, overwhelmed, or behaviorally inefficient. Such individuals may appear superficially controlled at times, but this control may be fragile and effortful rather than stable. </w:t>
      </w:r>
      <w:r>
        <w:rPr>
          <w:rFonts w:ascii="Times New Roman" w:eastAsia="Times New Roman" w:hAnsi="Times New Roman" w:cs="Times New Roman"/>
          <w:sz w:val="24"/>
          <w:szCs w:val="24"/>
        </w:rPr>
        <w:lastRenderedPageBreak/>
        <w:t>The protocol therefore suggests that the patient is vulnerable to stress-related deterioration in judgment, emotional balance, and interpersonal functioning when demands exceed his already reduced coping margin.</w:t>
      </w:r>
    </w:p>
    <w:p w14:paraId="2EC3A92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Affect</w:t>
      </w:r>
    </w:p>
    <w:p w14:paraId="233D5FD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affective pattern suggests constrained and limited emotional expression rather than open or spontaneous affective discharge. The FC:CF+C ratio of 1:0:0 indicates that when emotion is expressed, it is likely to remain under cognitive control rather than emerging in a raw, impulsive, or poorly modulated way. The absence of Pure C responses further supports the view that affect is not being discharged in an unrestrained manner.</w:t>
      </w:r>
    </w:p>
    <w:p w14:paraId="04927BB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affective constriction here should not be mistaken for emotional comfort. In the context of low coping resources and high internal strain, controlled affect may reflect defensive inhibition rather than genuine calm. The patient may therefore appear emotionally contained, yet inwardly burdened, tense, or unable to access and communicate feelings freely. This style often contributes to emotional bottling, reduced relief through sharing, and the accumulation of internal stress over time.</w:t>
      </w:r>
    </w:p>
    <w:p w14:paraId="02A0252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low Afr value of 0.25 is also consistent with restricted responsiveness to affective stimulation. This suggests that the patient may be less open to emotionally toned experiences and may tend to avoid or minimize affect-laden situations, either because they feel overwhelming or because they are difficult to manage.</w:t>
      </w:r>
    </w:p>
    <w:p w14:paraId="54BEC3B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Processing</w:t>
      </w:r>
    </w:p>
    <w:p w14:paraId="35679FF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protocol suggests a relatively narrow and detail-focused mode of scanning and organizing information. The W:D:Dd ratio of 1:8:11 indicates a marked emphasis on details, especially less common or smaller details, rather than broad or integrative perception. This often reflects a style in which the person becomes preoccupied with parts rather than wholes, potentially missing broader context while focusing on specific features.</w:t>
      </w:r>
    </w:p>
    <w:p w14:paraId="6371D9E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Zd = 3 suggests an overincorporative or effortful scanning style, meaning that the patient may take in more information than can be used efficiently. In some cases, this contributes to cognitive inefficiency, overattention to minor features, or difficulty distinguishing what is central from what is peripheral. Given the patient’s reduced coping capacity, this style may further burden adjustment by increasing mental effort without necessarily improving understanding.</w:t>
      </w:r>
    </w:p>
    <w:p w14:paraId="21C1F5D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 low Blends:R ratio of 2:20 suggests limited psychological complexity and reduced spontaneous integration of multiple aspects of experience. This indicates that although the patient may scan a great deal, the processing of what is taken in may still remain relatively simple, segmented, or insufficiently synthesized.</w:t>
      </w:r>
    </w:p>
    <w:p w14:paraId="29023C4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Cognitive Mediation</w:t>
      </w:r>
    </w:p>
    <w:p w14:paraId="55CE9E6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Reality testing and perceptual mediation appear generally intact, though not entirely free of distortion. XA% = 0.85 and WDA% = 0.88 indicate that most perceptions remain reasonably conventional and accurate, suggesting that the patient is broadly in contact with shared reality. X-% = 0.15 and Xu% = 0.10 indicate some degree of perceptual inaccuracy or idiosyncrasy, but not to a level that would imply severe thought disorder or psychotic disorganization.</w:t>
      </w:r>
    </w:p>
    <w:p w14:paraId="72A0650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Thus, the patient seems capable of perceiving the environment in a generally reality-based way. However, under stress, the quality of mediation may become somewhat less precise, especially because the person’s coping system is already strained and inefficient. Mild distortion, selective interpretation, or reduced clarity of judgment may therefore emerge more readily when emotional or situational pressure rises.</w:t>
      </w:r>
    </w:p>
    <w:p w14:paraId="0E50CEE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Ideation</w:t>
      </w:r>
    </w:p>
    <w:p w14:paraId="4D1E5C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EB of 1:0.5 suggests an introversive orientation, but the small magnitude and lack of pervasive significance indicate that this preference is not especially strong or stable. It would therefore be more accurate to say that the patient shows a mild tendency to rely on internal thought and appraisal rather than on overt affective expression, without demonstrating a firmly consolidated coping style.</w:t>
      </w:r>
    </w:p>
    <w:p w14:paraId="20CD43C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practical terms, the patient may attempt to manage difficulties by thinking privately, keeping emotions contained, and relying on internal processing rather than outward discussion or emotional discharge. However, because coping resources are low and stress is high, this ideational style may not function efficiently. Instead of supporting adaptive reflection, it may contribute to rumination, narrowed thinking, and inward preoccupation under pressure.</w:t>
      </w:r>
    </w:p>
    <w:p w14:paraId="7DAEE6C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a:p ratio of 2:2 suggests a balance between active and passive ideational tendencies rather than a pronounced dominance of one over the other. This may indicate that the patient can shift between activity and passivity in thought, but the overall utility of this flexibility is likely limited by stress burden and reduced resilience.</w:t>
      </w:r>
    </w:p>
    <w:p w14:paraId="39D7B82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Self-Perception</w:t>
      </w:r>
    </w:p>
    <w:p w14:paraId="23BFBC6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Self-perception appears burdened by emotional strain and reduced internal ease. The Egocentricity Index of 1.5 is elevated, suggesting increased self-focus and a tendency for personal needs, self-concern, or self-referential processing to occupy a prominent position in the patient’s experience. In the context of this protocol, such elevation is more likely to reflect heightened self-concern, psychological vulnerability, and preoccupation with one’s own discomfort than healthy self-assurance.</w:t>
      </w:r>
    </w:p>
    <w:p w14:paraId="0DABA34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not to equate an elevated Egocentricity Index automatically with narcissism. Here, the value seems better understood as indicating self-protective self-focus within a strained and vulnerable psychological organization. The patient may become especially sensitive to frustration, personal slights, or internal discomfort, and may respond by withdrawing into self-concern rather than by openly examining or communicating these experiences.</w:t>
      </w:r>
    </w:p>
    <w:p w14:paraId="0CA35E7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presence of 3r+(2)/R = 0.5 also suggests that self-esteem may be relevant to the patient’s functioning and may at times require defensive support. Altogether, the self-perception pattern suggests a person who is significantly concerned with internal distress and self-protection, but whose self-understanding may not be especially nuanced or reflective.</w:t>
      </w:r>
    </w:p>
    <w:p w14:paraId="726BD13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Perception and Behavior</w:t>
      </w:r>
    </w:p>
    <w:p w14:paraId="2D474BC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Interpersonal perception appears limited and somewhat emotionally distant. Human Content = 7 suggests that people do enter the patient’s perceptual world to a meaningful extent, but H:(H)+Hd+(Hd) = 0:7 indicates that human representations are largely partial, imagined, or less fully integrated rather than whole and mature. This pattern may reflect immaturity, uncertainty, or incompleteness in the way self and others are represented psychologically.</w:t>
      </w:r>
    </w:p>
    <w:p w14:paraId="233409A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Isolation Index of 0.05 is not elevated, so the protocol does not strongly suggest marked social withdrawal in the classic sense. However, this does not necessarily imply ease in relationships. Given the broader pattern of stress, affective constriction, and limited coping, the patient may still experience difficulty in closeness, trust, or emotional reciprocity, even if not globally detached.</w:t>
      </w:r>
    </w:p>
    <w:p w14:paraId="1E635A7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presence of SumT = 1 suggests some awareness of interpersonal need or longing for closeness. Yet because emotional access is restricted and coping is weak, such needs may not </w:t>
      </w:r>
      <w:r>
        <w:rPr>
          <w:rFonts w:ascii="Times New Roman" w:eastAsia="Times New Roman" w:hAnsi="Times New Roman" w:cs="Times New Roman"/>
          <w:sz w:val="24"/>
          <w:szCs w:val="24"/>
        </w:rPr>
        <w:lastRenderedPageBreak/>
        <w:t>be communicated effectively, and relationships may be experienced as a source of tension as much as comfort.</w:t>
      </w:r>
    </w:p>
    <w:p w14:paraId="64930277" w14:textId="77777777" w:rsidR="00314E30" w:rsidRDefault="00314E30">
      <w:pPr>
        <w:spacing w:line="360" w:lineRule="auto"/>
        <w:jc w:val="both"/>
        <w:rPr>
          <w:rFonts w:ascii="Times New Roman" w:eastAsia="Times New Roman" w:hAnsi="Times New Roman" w:cs="Times New Roman"/>
          <w:sz w:val="24"/>
          <w:szCs w:val="24"/>
        </w:rPr>
      </w:pPr>
    </w:p>
    <w:p w14:paraId="76D26AA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0152068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Rorschach findings suggest a person who is operating under significant psychological strain, with limited coping resources, compromised stress tolerance, and a generally constricted style of affective expression. Although reality testing is largely intact, the patient appears vulnerable to becoming overwhelmed, cognitively inefficient, and emotionally burdened when environmental or internal demands increase. The profile is less suggestive of gross disorganization than of a pressured and vulnerable personality structure attempting to maintain control with limited success.</w:t>
      </w:r>
    </w:p>
    <w:p w14:paraId="42D005C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appears to rely on simplified, detail-focused, and partly inward modes of coping, but these strategies do not seem sufficiently strong to offset current stress. Self-focus is elevated, likely reflecting heightened self-concern and psychological vulnerability rather than expansive narcissistic traits. Interpersonally, the patient appears to retain some relational needs and awareness of others, but the quality of these representations suggests immaturity, guardedness, and difficulty with fully integrated relatedness. Taken together, the protocol suggests a clinically meaningful pattern of emotional strain, reduced resilience, and self-protective constriction, rather than severe psychotic disturbance.</w:t>
      </w:r>
    </w:p>
    <w:p w14:paraId="417ACD15" w14:textId="77777777" w:rsidR="00314E30" w:rsidRDefault="00314E30">
      <w:pPr>
        <w:spacing w:line="360" w:lineRule="auto"/>
        <w:jc w:val="both"/>
        <w:rPr>
          <w:rFonts w:ascii="Times New Roman" w:eastAsia="Times New Roman" w:hAnsi="Times New Roman" w:cs="Times New Roman"/>
          <w:sz w:val="24"/>
          <w:szCs w:val="24"/>
        </w:rPr>
      </w:pPr>
    </w:p>
    <w:p w14:paraId="1F1A748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THEMATIC APPERCEPTION TEST (TAT)</w:t>
      </w:r>
    </w:p>
    <w:p w14:paraId="54F40C1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client’s TAT protocol overall suggests a personality organization marked by introversion, strong internal preoccupation, emotional restraint, and a tendency to manage stress by thinking rather than by direct emotional expression. Across the stories, there is a repeated movement toward quiet, reflection, waiting, withdrawal, and silence, which indicates that the client often turns inward when faced with uncertainty, conflict, or desire. The client repeatedly related herself as a girl to male heroes in many stories, which is clinically significant because it suggests a tendency to identify with a safer, more active, or more containable masculine role rather than with the female figures present in the scenes. This repeated identification also points to a desire to maintain distance from emotional vulnerability while still keeping the self at the center of the narrative.</w:t>
      </w:r>
    </w:p>
    <w:p w14:paraId="3181CEE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early part of the protocol shows difficulty with performance and action. In the first story, the 18-year-old boy keeps thinking about how to play, remains confused, and lets time pass without acting, indicating rumination, hesitation, and a possible fear of incompetence or failure. The second story shifts into a village scene where everyone is busy with routine life, and the client identifies with the cow-herding boy, suggesting comfort with order, routine, and practical activity, but with emotional detachment from the subtle disturbance in the scene. The third story, involving the mother and the child’s future, shows concern about the future and a muted emotional tone; the client relates to the child, indicating sensitivity to expectation, dependency, and worry about what may happen next. Taken together, these stories suggest that the client experiences internal tension around competence, future direction, and role expectations, but often handles these concerns through contemplation rather than direct action.</w:t>
      </w:r>
    </w:p>
    <w:p w14:paraId="5BEABB3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interpersonal stories show a clear pattern of the client trying to manage relationships through understanding, responsibility, or retreat. In the fourth story, the client identifies with the husband who understands and explains things to his upset wife, reflecting an image of self as rational, supportive, and emotionally stabilizing. In the fifth story, the client identifies with the male hero who survives an aggressive attack, which introduces themes of vulnerability, fear of hostility, and passive endurance in conflict. The seventh story is especially important because the client identifies not with the married man or his wife, but with the woman behind the window who becomes disappointed and leaves; this points to sensitivity to exclusion, unfulfilled love, and the wish to withdraw when the desired relationship is unavailable. In the ninth story, the client identifies with the husband who cares for his sick wife and goes for medicine, which shows a more adaptive and prosocial side: nurturance, responsibility, and active concern for another’s wellbeing. Across these stories, the client appears to value emotional control and caregiving, but also seems vulnerable to feelings of rejection, helplessness, or relational disappointment.</w:t>
      </w:r>
    </w:p>
    <w:p w14:paraId="571C5A1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major recurring theme is the use of distance and quietness as a way to regulate emotion. In the sixth story, the client identifies with the weather in a peaceful riverside setting, which suggests a wish for stillness, non-interference, and emotional calm after the more conflict-laden material of earlier stories. In the eighth story, the girl goes to a frightening place to ask for something but returns empty-handed, and the client explicitly says she does not relate to any character; this lack of identification itself is meaningful and may reflect emotional distancing, inhibition, or reluctance to enter a painful scene of need and deprivation. In the tenth story, the client identifies with a young writer who thinks for a long time, does not complete the book, </w:t>
      </w:r>
      <w:r>
        <w:rPr>
          <w:rFonts w:ascii="Times New Roman" w:eastAsia="Times New Roman" w:hAnsi="Times New Roman" w:cs="Times New Roman"/>
          <w:sz w:val="24"/>
          <w:szCs w:val="24"/>
        </w:rPr>
        <w:lastRenderedPageBreak/>
        <w:t>and leaves when evening comes; this reinforces a pattern of thought dominating action and suggests a reflective, internalized style with limited outward execution. The blank card further deepens this picture: the client describes a boy at the window, remembering his girlfriend, while rain falls, his mother brings tea and snacks, and he remains absorbed in memory and silence. This final scene adds nostalgia, longing, and emotional absorption into the overall picture, showing that the client can remain in private feeling even when care is available in the external world.</w:t>
      </w:r>
    </w:p>
    <w:p w14:paraId="75B9C20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dynamic perspective, the protocol suggests that the client’s dominant defenses are intellectualization, withdrawal, emotional suppression, fantasy, and at times rationalization. The client repeatedly stays with thought, memory, or observation rather than direct emotional expression, and when conflict becomes too strong, the narratives often move toward leaving, waiting, or becoming part of a quiet environment. The stories do not show grossly disorganized thinking; rather, they are coherent, realistic, and often psychologically subtle, suggesting adequate ego functions with a tendency toward over-control and containment of feeling. There is also evidence of tenderness and responsibility, especially in the caregiving stories, which suggests that the personality is not only avoidant or withdrawn but also capable of empathy, support, and concern for others.</w:t>
      </w:r>
    </w:p>
    <w:p w14:paraId="725683C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protocol points to a client who is emotionally sensitive but guarded, internally reflective, and likely to cope with stress by thinking, remembering, and withdrawing into a safer private world rather than by direct confrontation. She seems especially sensitive to themes of performance, uncertainty, exclusion, and separation, while also showing an underlying wish for peace, stability, and emotionally reliable relationships. The repeated identification with male heroes may reflect an effort to experience agency, clarity, or protection through the masculine figure, while the recurring silence and withdrawal suggest that vulnerable feelings are kept contained and partly unspoken.</w:t>
      </w:r>
    </w:p>
    <w:p w14:paraId="7C0A4A52" w14:textId="77777777" w:rsidR="00314E30" w:rsidRDefault="00314E30">
      <w:pPr>
        <w:spacing w:line="360" w:lineRule="auto"/>
        <w:jc w:val="both"/>
        <w:rPr>
          <w:rFonts w:ascii="Times New Roman" w:eastAsia="Times New Roman" w:hAnsi="Times New Roman" w:cs="Times New Roman"/>
          <w:sz w:val="24"/>
          <w:szCs w:val="24"/>
        </w:rPr>
      </w:pPr>
    </w:p>
    <w:p w14:paraId="31D234AF" w14:textId="77777777" w:rsidR="00314E30" w:rsidRDefault="00314E30">
      <w:pPr>
        <w:spacing w:line="360" w:lineRule="auto"/>
        <w:jc w:val="both"/>
        <w:rPr>
          <w:rFonts w:ascii="Times New Roman" w:eastAsia="Times New Roman" w:hAnsi="Times New Roman" w:cs="Times New Roman"/>
          <w:sz w:val="24"/>
          <w:szCs w:val="24"/>
        </w:rPr>
      </w:pPr>
    </w:p>
    <w:p w14:paraId="683BF20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DIAGNOSTIC FORMULATION</w:t>
      </w:r>
    </w:p>
    <w:p w14:paraId="5EC0787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Index patient S.R 18 year old unmarried female student from gulabganj guna belonging to lower middle socio economic strata came with her brother with presenting chief complaints of frequent awakening in the night time , irritated , agitated and aggressive behaviour self talk </w:t>
      </w:r>
      <w:r>
        <w:rPr>
          <w:rFonts w:ascii="Times New Roman" w:eastAsia="Times New Roman" w:hAnsi="Times New Roman" w:cs="Times New Roman"/>
          <w:sz w:val="24"/>
          <w:szCs w:val="24"/>
        </w:rPr>
        <w:lastRenderedPageBreak/>
        <w:t>noticeable in the night time, delusion of persecution and social and emotional withdrawal since 5 months. The onset of illness is insidious and the course is chronic the progress in improved due to psychiatric  treatment. MSE findings revealed guarded behaviour , rapport was established with difficulty, decreased psychomotor activity, in speech reaction time was increased and volume was decrease, circumstantiality was present in stream of thought and persecutory delusional ideation was present mood was dysthymic and had grade II level of insight. The predisposing factor being the premorbid personality, the precipitating factor being the death of her grandmother 5 months ago and perpetuating factor is poor insight level of the patient.</w:t>
      </w:r>
    </w:p>
    <w:p w14:paraId="18DB48FA" w14:textId="77777777" w:rsidR="00314E30" w:rsidRDefault="00314E30">
      <w:pPr>
        <w:spacing w:line="360" w:lineRule="auto"/>
        <w:jc w:val="both"/>
        <w:rPr>
          <w:rFonts w:ascii="Times New Roman" w:eastAsia="Times New Roman" w:hAnsi="Times New Roman" w:cs="Times New Roman"/>
          <w:b/>
          <w:bCs/>
          <w:sz w:val="24"/>
          <w:szCs w:val="24"/>
        </w:rPr>
      </w:pPr>
    </w:p>
    <w:p w14:paraId="2F8B5213" w14:textId="77777777" w:rsidR="00314E30" w:rsidRDefault="00000000">
      <w:pPr>
        <w:spacing w:line="360" w:lineRule="auto"/>
        <w:jc w:val="both"/>
        <w:rPr>
          <w:rFonts w:ascii="Times New Roman" w:eastAsia="Times New Roman" w:hAnsi="Times New Roman" w:cs="Times New Roman"/>
          <w:b/>
          <w:bCs/>
          <w:sz w:val="24"/>
          <w:szCs w:val="24"/>
        </w:rPr>
      </w:pPr>
      <w:bookmarkStart w:id="1" w:name="_gb99a7yc8219" w:colFirst="0" w:colLast="0"/>
      <w:bookmarkEnd w:id="1"/>
      <w:r>
        <w:rPr>
          <w:rFonts w:ascii="Times New Roman" w:eastAsia="Times New Roman" w:hAnsi="Times New Roman" w:cs="Times New Roman"/>
          <w:b/>
          <w:bCs/>
          <w:sz w:val="24"/>
          <w:szCs w:val="24"/>
        </w:rPr>
        <w:t>Provisional Diagnosis</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F22.0 delusion disorder.</w:t>
      </w:r>
    </w:p>
    <w:p w14:paraId="0ED85FAC" w14:textId="77777777" w:rsidR="00314E30" w:rsidRDefault="00314E30">
      <w:pPr>
        <w:spacing w:line="360" w:lineRule="auto"/>
        <w:jc w:val="both"/>
        <w:rPr>
          <w:rFonts w:ascii="Times New Roman" w:eastAsia="Times New Roman" w:hAnsi="Times New Roman" w:cs="Times New Roman"/>
          <w:b/>
          <w:bCs/>
          <w:sz w:val="24"/>
          <w:szCs w:val="24"/>
        </w:rPr>
      </w:pPr>
    </w:p>
    <w:p w14:paraId="1DDB08E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Points in favour:</w:t>
      </w:r>
    </w:p>
    <w:p w14:paraId="76F04679"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Presence of a persistent persecutory delusion: the patient believes that someone is trying to harm her and her family, which is characteristic of delusional disorder.</w:t>
      </w:r>
    </w:p>
    <w:p w14:paraId="7ACC8CA2"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delusional content is systematized and fixed, with suspiciousness and mistrust dominating the clinical picture.</w:t>
      </w:r>
    </w:p>
    <w:p w14:paraId="143C2CA6"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preservation of general intellectual functioning is seen on mental status examination, with average intelligence, intact memory, intact judgment, and adequate orientation, which supports delusional disorder rather than a broader psychotic disorganization.</w:t>
      </w:r>
    </w:p>
    <w:p w14:paraId="63899147"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shows social withdrawal and avoidance because of the persecutory beliefs, which is a functional consequence of the delusion.</w:t>
      </w:r>
    </w:p>
    <w:p w14:paraId="2F973ABE"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Behaviour is influenced by the delusion, as she avoids going out, avoids interaction with others, and remains highly vigilant and suspicious.</w:t>
      </w:r>
    </w:p>
    <w:p w14:paraId="57B55EB8" w14:textId="77777777" w:rsidR="00314E30"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onset is insidious, with symptoms present for several months and a chronic course, which fits the longitudinal pattern often seen in delusional disorder.</w:t>
      </w:r>
    </w:p>
    <w:p w14:paraId="63FF8E8F" w14:textId="77777777" w:rsidR="00314E30"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 is poor/slight, as she has only grade II insight and does not fully recognize the irrationality of her beliefs.</w:t>
      </w:r>
    </w:p>
    <w:p w14:paraId="5E0CFC5C" w14:textId="77777777" w:rsidR="00314E30" w:rsidRDefault="00314E30">
      <w:pPr>
        <w:spacing w:line="360" w:lineRule="auto"/>
        <w:jc w:val="both"/>
        <w:rPr>
          <w:rFonts w:ascii="Times New Roman" w:eastAsia="Times New Roman" w:hAnsi="Times New Roman" w:cs="Times New Roman"/>
          <w:sz w:val="24"/>
          <w:szCs w:val="24"/>
        </w:rPr>
      </w:pPr>
    </w:p>
    <w:p w14:paraId="333A2B4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Differential Diagnosis: F20.0 Paranoid </w:t>
      </w:r>
      <w:r>
        <w:rPr>
          <w:rFonts w:ascii="Times New Roman" w:eastAsia="Times New Roman" w:hAnsi="Times New Roman" w:cs="Times New Roman"/>
          <w:b/>
          <w:bCs/>
          <w:sz w:val="24"/>
          <w:szCs w:val="24"/>
          <w:lang w:val="en-US"/>
        </w:rPr>
        <w:t>Schizophrenia</w:t>
      </w:r>
      <w:r>
        <w:rPr>
          <w:rFonts w:ascii="Times New Roman" w:eastAsia="Times New Roman" w:hAnsi="Times New Roman" w:cs="Times New Roman"/>
          <w:b/>
          <w:bCs/>
          <w:sz w:val="24"/>
          <w:szCs w:val="24"/>
        </w:rPr>
        <w:t>.</w:t>
      </w:r>
    </w:p>
    <w:p w14:paraId="599B95DD" w14:textId="77777777" w:rsidR="00314E30" w:rsidRDefault="00314E30">
      <w:pPr>
        <w:spacing w:line="360" w:lineRule="auto"/>
        <w:jc w:val="both"/>
        <w:rPr>
          <w:rFonts w:ascii="Times New Roman" w:eastAsia="Times New Roman" w:hAnsi="Times New Roman" w:cs="Times New Roman"/>
          <w:b/>
          <w:bCs/>
          <w:sz w:val="24"/>
          <w:szCs w:val="24"/>
        </w:rPr>
      </w:pPr>
    </w:p>
    <w:p w14:paraId="40D13346" w14:textId="77777777" w:rsidR="00314E30" w:rsidRDefault="00314E30">
      <w:pPr>
        <w:spacing w:line="360" w:lineRule="auto"/>
        <w:jc w:val="both"/>
        <w:rPr>
          <w:rFonts w:ascii="Times New Roman" w:eastAsia="Times New Roman" w:hAnsi="Times New Roman" w:cs="Times New Roman"/>
          <w:b/>
          <w:bCs/>
          <w:sz w:val="24"/>
          <w:szCs w:val="24"/>
        </w:rPr>
      </w:pPr>
    </w:p>
    <w:p w14:paraId="34A8E52A" w14:textId="77777777" w:rsidR="00314E30" w:rsidRDefault="00314E30">
      <w:pPr>
        <w:spacing w:line="360" w:lineRule="auto"/>
        <w:jc w:val="both"/>
        <w:rPr>
          <w:rFonts w:ascii="Times New Roman" w:eastAsia="Times New Roman" w:hAnsi="Times New Roman" w:cs="Times New Roman"/>
          <w:b/>
          <w:bCs/>
          <w:sz w:val="24"/>
          <w:szCs w:val="24"/>
        </w:rPr>
      </w:pPr>
    </w:p>
    <w:p w14:paraId="4E6C42D7" w14:textId="77777777" w:rsidR="00314E30" w:rsidRDefault="00314E30">
      <w:pPr>
        <w:spacing w:line="360" w:lineRule="auto"/>
        <w:jc w:val="both"/>
        <w:rPr>
          <w:rFonts w:ascii="Times New Roman" w:eastAsia="Times New Roman" w:hAnsi="Times New Roman" w:cs="Times New Roman"/>
          <w:b/>
          <w:bCs/>
          <w:sz w:val="24"/>
          <w:szCs w:val="24"/>
        </w:rPr>
      </w:pPr>
    </w:p>
    <w:p w14:paraId="2A4D0FFE" w14:textId="77777777" w:rsidR="00314E30" w:rsidRDefault="00314E30">
      <w:pPr>
        <w:spacing w:line="360" w:lineRule="auto"/>
        <w:jc w:val="both"/>
        <w:rPr>
          <w:rFonts w:ascii="Times New Roman" w:eastAsia="Times New Roman" w:hAnsi="Times New Roman" w:cs="Times New Roman"/>
          <w:b/>
          <w:bCs/>
          <w:sz w:val="24"/>
          <w:szCs w:val="24"/>
        </w:rPr>
      </w:pPr>
    </w:p>
    <w:p w14:paraId="696B4D9A" w14:textId="77777777" w:rsidR="00314E30" w:rsidRDefault="00314E30">
      <w:pPr>
        <w:spacing w:line="360" w:lineRule="auto"/>
        <w:jc w:val="both"/>
        <w:rPr>
          <w:rFonts w:ascii="Times New Roman" w:eastAsia="Times New Roman" w:hAnsi="Times New Roman" w:cs="Times New Roman"/>
          <w:b/>
          <w:bCs/>
          <w:sz w:val="24"/>
          <w:szCs w:val="24"/>
        </w:rPr>
      </w:pPr>
    </w:p>
    <w:p w14:paraId="548CEDFA" w14:textId="77777777" w:rsidR="00314E30" w:rsidRDefault="00314E30">
      <w:pPr>
        <w:spacing w:line="360" w:lineRule="auto"/>
        <w:jc w:val="both"/>
        <w:rPr>
          <w:rFonts w:ascii="Times New Roman" w:eastAsia="Times New Roman" w:hAnsi="Times New Roman" w:cs="Times New Roman"/>
          <w:b/>
          <w:bCs/>
          <w:sz w:val="24"/>
          <w:szCs w:val="24"/>
        </w:rPr>
      </w:pPr>
    </w:p>
    <w:p w14:paraId="3D927247" w14:textId="77777777" w:rsidR="00314E30" w:rsidRDefault="00314E30">
      <w:pPr>
        <w:spacing w:line="360" w:lineRule="auto"/>
        <w:jc w:val="both"/>
        <w:rPr>
          <w:rFonts w:ascii="Times New Roman" w:eastAsia="Times New Roman" w:hAnsi="Times New Roman" w:cs="Times New Roman"/>
          <w:b/>
          <w:bCs/>
          <w:sz w:val="24"/>
          <w:szCs w:val="24"/>
        </w:rPr>
      </w:pPr>
    </w:p>
    <w:p w14:paraId="3636DB32" w14:textId="77777777" w:rsidR="00314E30" w:rsidRDefault="00314E30">
      <w:pPr>
        <w:spacing w:line="360" w:lineRule="auto"/>
        <w:jc w:val="both"/>
        <w:rPr>
          <w:rFonts w:ascii="Times New Roman" w:eastAsia="Times New Roman" w:hAnsi="Times New Roman" w:cs="Times New Roman"/>
          <w:b/>
          <w:bCs/>
          <w:sz w:val="24"/>
          <w:szCs w:val="24"/>
        </w:rPr>
      </w:pPr>
    </w:p>
    <w:p w14:paraId="7183D8FD" w14:textId="77777777" w:rsidR="00314E30" w:rsidRDefault="00314E30">
      <w:pPr>
        <w:spacing w:line="360" w:lineRule="auto"/>
        <w:jc w:val="both"/>
        <w:rPr>
          <w:rFonts w:ascii="Times New Roman" w:eastAsia="Times New Roman" w:hAnsi="Times New Roman" w:cs="Times New Roman"/>
          <w:b/>
          <w:bCs/>
          <w:sz w:val="24"/>
          <w:szCs w:val="24"/>
        </w:rPr>
      </w:pPr>
    </w:p>
    <w:p w14:paraId="6A285B38" w14:textId="77777777" w:rsidR="00314E30" w:rsidRDefault="00314E30">
      <w:pPr>
        <w:spacing w:line="360" w:lineRule="auto"/>
        <w:jc w:val="both"/>
        <w:rPr>
          <w:rFonts w:ascii="Times New Roman" w:eastAsia="Times New Roman" w:hAnsi="Times New Roman" w:cs="Times New Roman"/>
          <w:b/>
          <w:bCs/>
          <w:sz w:val="24"/>
          <w:szCs w:val="24"/>
        </w:rPr>
      </w:pPr>
    </w:p>
    <w:tbl>
      <w:tblPr>
        <w:tblStyle w:val="Style4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7"/>
        <w:gridCol w:w="4408"/>
      </w:tblGrid>
      <w:tr w:rsidR="00314E30" w14:paraId="249DF413" w14:textId="77777777">
        <w:trPr>
          <w:trHeight w:val="3090"/>
        </w:trPr>
        <w:tc>
          <w:tcPr>
            <w:tcW w:w="4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0502E"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Assessed by:</w:t>
            </w:r>
          </w:p>
          <w:p w14:paraId="2350D093"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Mahek Kandya</w:t>
            </w:r>
          </w:p>
          <w:p w14:paraId="6E5E6566"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Mphil Clinical Psychology 1st year trainee</w:t>
            </w:r>
          </w:p>
          <w:p w14:paraId="3664FDA1"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5B62E1D4"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p w14:paraId="7B7E61C5"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9C804"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6CFB0842"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Ms. Shivani Kirar</w:t>
            </w:r>
          </w:p>
          <w:p w14:paraId="7578BEC4"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(CRR No- A111286)</w:t>
            </w:r>
          </w:p>
          <w:p w14:paraId="343B4988"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6180C8A3"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tc>
      </w:tr>
    </w:tbl>
    <w:p w14:paraId="5AA95517" w14:textId="77777777" w:rsidR="00314E30" w:rsidRDefault="00314E30">
      <w:pPr>
        <w:spacing w:line="360" w:lineRule="auto"/>
        <w:jc w:val="both"/>
        <w:rPr>
          <w:rFonts w:ascii="Times New Roman" w:eastAsia="Times New Roman" w:hAnsi="Times New Roman" w:cs="Times New Roman"/>
          <w:sz w:val="24"/>
          <w:szCs w:val="24"/>
        </w:rPr>
      </w:pPr>
    </w:p>
    <w:p w14:paraId="2D324B8B" w14:textId="77777777" w:rsidR="00314E30" w:rsidRDefault="00000000">
      <w:pPr>
        <w:spacing w:line="360" w:lineRule="auto"/>
        <w:jc w:val="both"/>
        <w:rPr>
          <w:rFonts w:ascii="Times New Roman" w:eastAsia="Times New Roman" w:hAnsi="Times New Roman" w:cs="Times New Roman"/>
          <w:sz w:val="24"/>
          <w:szCs w:val="24"/>
        </w:rPr>
      </w:pPr>
      <w:r>
        <w:br w:type="page"/>
      </w:r>
    </w:p>
    <w:p w14:paraId="7D88D475" w14:textId="77777777" w:rsidR="00314E30" w:rsidRDefault="00314E30">
      <w:pPr>
        <w:spacing w:line="360" w:lineRule="auto"/>
        <w:jc w:val="center"/>
        <w:rPr>
          <w:rFonts w:ascii="Times New Roman" w:eastAsia="Times New Roman" w:hAnsi="Times New Roman" w:cs="Times New Roman"/>
          <w:b/>
          <w:bCs/>
          <w:sz w:val="56"/>
          <w:szCs w:val="56"/>
        </w:rPr>
      </w:pPr>
    </w:p>
    <w:p w14:paraId="054B78DB" w14:textId="77777777" w:rsidR="00314E30" w:rsidRDefault="00314E30">
      <w:pPr>
        <w:spacing w:line="360" w:lineRule="auto"/>
        <w:jc w:val="center"/>
        <w:rPr>
          <w:rFonts w:ascii="Times New Roman" w:eastAsia="Times New Roman" w:hAnsi="Times New Roman" w:cs="Times New Roman"/>
          <w:b/>
          <w:bCs/>
          <w:sz w:val="56"/>
          <w:szCs w:val="56"/>
        </w:rPr>
      </w:pPr>
    </w:p>
    <w:p w14:paraId="3B680FD9" w14:textId="77777777" w:rsidR="00314E30" w:rsidRDefault="00314E30">
      <w:pPr>
        <w:spacing w:line="360" w:lineRule="auto"/>
        <w:jc w:val="center"/>
        <w:rPr>
          <w:rFonts w:ascii="Times New Roman" w:eastAsia="Times New Roman" w:hAnsi="Times New Roman" w:cs="Times New Roman"/>
          <w:b/>
          <w:bCs/>
          <w:sz w:val="56"/>
          <w:szCs w:val="56"/>
        </w:rPr>
      </w:pPr>
    </w:p>
    <w:p w14:paraId="2234CAB4" w14:textId="77777777" w:rsidR="00314E30" w:rsidRDefault="00314E30">
      <w:pPr>
        <w:spacing w:line="360" w:lineRule="auto"/>
        <w:jc w:val="center"/>
        <w:rPr>
          <w:rFonts w:ascii="Times New Roman" w:eastAsia="Times New Roman" w:hAnsi="Times New Roman" w:cs="Times New Roman"/>
          <w:b/>
          <w:bCs/>
          <w:sz w:val="56"/>
          <w:szCs w:val="56"/>
        </w:rPr>
      </w:pPr>
    </w:p>
    <w:p w14:paraId="5E51312F" w14:textId="77777777" w:rsidR="00314E30" w:rsidRDefault="00314E30">
      <w:pPr>
        <w:spacing w:line="360" w:lineRule="auto"/>
        <w:jc w:val="center"/>
        <w:rPr>
          <w:rFonts w:ascii="Times New Roman" w:eastAsia="Times New Roman" w:hAnsi="Times New Roman" w:cs="Times New Roman"/>
          <w:b/>
          <w:bCs/>
          <w:sz w:val="56"/>
          <w:szCs w:val="56"/>
        </w:rPr>
      </w:pPr>
    </w:p>
    <w:p w14:paraId="6BD8B116" w14:textId="77777777" w:rsidR="00314E30" w:rsidRDefault="00000000">
      <w:pPr>
        <w:spacing w:line="36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CASE NO. 4</w:t>
      </w:r>
      <w:r>
        <w:br w:type="page"/>
      </w:r>
    </w:p>
    <w:p w14:paraId="730E9119"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SOCIO-DEMOGRAPHIC DATA:</w:t>
      </w:r>
    </w:p>
    <w:p w14:paraId="10E172E2" w14:textId="77777777" w:rsidR="00314E30" w:rsidRDefault="00314E30">
      <w:pPr>
        <w:spacing w:line="360" w:lineRule="auto"/>
        <w:jc w:val="both"/>
        <w:rPr>
          <w:rFonts w:ascii="Times New Roman" w:eastAsia="Times New Roman" w:hAnsi="Times New Roman" w:cs="Times New Roman"/>
          <w:b/>
          <w:bCs/>
          <w:sz w:val="28"/>
          <w:szCs w:val="28"/>
        </w:rPr>
      </w:pPr>
    </w:p>
    <w:tbl>
      <w:tblPr>
        <w:tblStyle w:val="Style4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314E30" w14:paraId="03DA5CC4"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0F2E3"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OPD No.: 20250243607</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2BD7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Administration:</w:t>
            </w:r>
            <w:r>
              <w:rPr>
                <w:rFonts w:ascii="Times New Roman" w:eastAsia="Times New Roman" w:hAnsi="Times New Roman" w:cs="Times New Roman"/>
                <w:sz w:val="24"/>
                <w:szCs w:val="24"/>
              </w:rPr>
              <w:t xml:space="preserve"> 9/12/25</w:t>
            </w:r>
          </w:p>
        </w:tc>
      </w:tr>
      <w:tr w:rsidR="00314E30" w14:paraId="7F473BF2"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56DF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N.A</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8A7B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Gender:</w:t>
            </w:r>
            <w:r>
              <w:rPr>
                <w:rFonts w:ascii="Times New Roman" w:eastAsia="Times New Roman" w:hAnsi="Times New Roman" w:cs="Times New Roman"/>
                <w:sz w:val="24"/>
                <w:szCs w:val="24"/>
              </w:rPr>
              <w:t xml:space="preserve"> Male</w:t>
            </w:r>
          </w:p>
        </w:tc>
      </w:tr>
      <w:tr w:rsidR="00314E30" w14:paraId="529BCBF9"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3A7A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Marital Status:</w:t>
            </w:r>
            <w:r>
              <w:rPr>
                <w:rFonts w:ascii="Times New Roman" w:eastAsia="Times New Roman" w:hAnsi="Times New Roman" w:cs="Times New Roman"/>
                <w:sz w:val="24"/>
                <w:szCs w:val="24"/>
              </w:rPr>
              <w:t xml:space="preserve"> married</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38B8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Religion:</w:t>
            </w:r>
            <w:r>
              <w:rPr>
                <w:rFonts w:ascii="Times New Roman" w:eastAsia="Times New Roman" w:hAnsi="Times New Roman" w:cs="Times New Roman"/>
                <w:sz w:val="24"/>
                <w:szCs w:val="24"/>
              </w:rPr>
              <w:t xml:space="preserve"> Hindu</w:t>
            </w:r>
          </w:p>
        </w:tc>
      </w:tr>
      <w:tr w:rsidR="00314E30" w14:paraId="62B6D20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CEFD1"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w:t>
            </w:r>
            <w:r>
              <w:rPr>
                <w:rFonts w:ascii="Times New Roman" w:eastAsia="Times New Roman" w:hAnsi="Times New Roman" w:cs="Times New Roman"/>
                <w:sz w:val="24"/>
                <w:szCs w:val="24"/>
              </w:rPr>
              <w:t xml:space="preserve">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grade </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8EF08"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w:t>
            </w:r>
            <w:r>
              <w:rPr>
                <w:rFonts w:ascii="Times New Roman" w:eastAsia="Times New Roman" w:hAnsi="Times New Roman" w:cs="Times New Roman"/>
                <w:sz w:val="24"/>
                <w:szCs w:val="24"/>
              </w:rPr>
              <w:t>security</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guard in gail </w:t>
            </w:r>
          </w:p>
        </w:tc>
      </w:tr>
      <w:tr w:rsidR="00314E30" w14:paraId="256C7D3A"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46BB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w:t>
            </w:r>
            <w:r>
              <w:rPr>
                <w:rFonts w:ascii="Times New Roman" w:eastAsia="Times New Roman" w:hAnsi="Times New Roman" w:cs="Times New Roman"/>
                <w:sz w:val="24"/>
                <w:szCs w:val="24"/>
              </w:rPr>
              <w:t>:  28years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58AD9"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Socio Economic Status:</w:t>
            </w:r>
            <w:r>
              <w:rPr>
                <w:rFonts w:ascii="Times New Roman" w:eastAsia="Times New Roman" w:hAnsi="Times New Roman" w:cs="Times New Roman"/>
                <w:sz w:val="24"/>
                <w:szCs w:val="24"/>
              </w:rPr>
              <w:t xml:space="preserve"> lower-socio economic status</w:t>
            </w:r>
          </w:p>
        </w:tc>
      </w:tr>
      <w:tr w:rsidR="00314E30" w14:paraId="5BDFB5A2"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CDE1B"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w:t>
            </w:r>
            <w:r>
              <w:rPr>
                <w:rFonts w:ascii="Times New Roman" w:eastAsia="Times New Roman" w:hAnsi="Times New Roman" w:cs="Times New Roman"/>
                <w:sz w:val="24"/>
                <w:szCs w:val="24"/>
              </w:rPr>
              <w:t>: Guna, MP</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188F3" w14:textId="77777777" w:rsidR="00314E30" w:rsidRDefault="00314E30">
            <w:pPr>
              <w:spacing w:after="0" w:line="360" w:lineRule="auto"/>
              <w:jc w:val="both"/>
              <w:rPr>
                <w:rFonts w:ascii="Times New Roman" w:eastAsia="Times New Roman" w:hAnsi="Times New Roman" w:cs="Times New Roman"/>
                <w:sz w:val="24"/>
                <w:szCs w:val="24"/>
              </w:rPr>
            </w:pPr>
          </w:p>
        </w:tc>
      </w:tr>
    </w:tbl>
    <w:p w14:paraId="3047DC26" w14:textId="77777777" w:rsidR="00314E30" w:rsidRDefault="00314E30">
      <w:pPr>
        <w:spacing w:line="360" w:lineRule="auto"/>
        <w:jc w:val="both"/>
        <w:rPr>
          <w:rFonts w:ascii="Times New Roman" w:eastAsia="Times New Roman" w:hAnsi="Times New Roman" w:cs="Times New Roman"/>
          <w:sz w:val="24"/>
          <w:szCs w:val="24"/>
        </w:rPr>
      </w:pPr>
    </w:p>
    <w:p w14:paraId="4FD55E8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Informant:</w:t>
      </w:r>
    </w:p>
    <w:p w14:paraId="4798D1F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Relationship:</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of acquaintance:</w:t>
      </w:r>
    </w:p>
    <w:p w14:paraId="4CBABD0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                                         Wife                                            7  years</w:t>
      </w:r>
    </w:p>
    <w:p w14:paraId="32F385E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Reliable and Adequacy: </w:t>
      </w:r>
      <w:r>
        <w:rPr>
          <w:rFonts w:ascii="Times New Roman" w:eastAsia="Times New Roman" w:hAnsi="Times New Roman" w:cs="Times New Roman"/>
          <w:sz w:val="24"/>
          <w:szCs w:val="24"/>
        </w:rPr>
        <w:t>The given information is reliable and adequate.</w:t>
      </w:r>
    </w:p>
    <w:p w14:paraId="43648AC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CHIEF COMPLAINTS: (As per patient and informant)</w:t>
      </w:r>
    </w:p>
    <w:p w14:paraId="032D571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Diminished sleep, faces difficulty in initiating sleep since 1.5 - 2 years.</w:t>
      </w:r>
    </w:p>
    <w:p w14:paraId="7D73539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Excessive use of the phone for 1.5 years.</w:t>
      </w:r>
    </w:p>
    <w:p w14:paraId="4C5B9FB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Over-talkativeness  from the past few months.                                                 </w:t>
      </w:r>
    </w:p>
    <w:p w14:paraId="720A9BE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Increased aggressive and abusive behaviour, from past 8 to 10 months.              </w:t>
      </w:r>
    </w:p>
    <w:p w14:paraId="1C0C9D4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Irritability  from past 8 to 10 months.</w:t>
      </w:r>
    </w:p>
    <w:p w14:paraId="2AFA800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sexual activity from the past 6 months.</w:t>
      </w:r>
    </w:p>
    <w:p w14:paraId="670ED1E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Reason for Consultation</w:t>
      </w:r>
      <w:r>
        <w:rPr>
          <w:rFonts w:ascii="Times New Roman" w:eastAsia="Times New Roman" w:hAnsi="Times New Roman" w:cs="Times New Roman"/>
          <w:sz w:val="24"/>
          <w:szCs w:val="24"/>
        </w:rPr>
        <w:t>: Patient came for Pharmacological treatment and behavioral assessment.</w:t>
      </w:r>
    </w:p>
    <w:p w14:paraId="3E9775B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HISTORY OF PRESENT ILLNESS:</w:t>
      </w:r>
    </w:p>
    <w:p w14:paraId="538ADAE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Total Duration: </w:t>
      </w:r>
      <w:r>
        <w:rPr>
          <w:rFonts w:ascii="Times New Roman" w:eastAsia="Times New Roman" w:hAnsi="Times New Roman" w:cs="Times New Roman"/>
          <w:sz w:val="24"/>
          <w:szCs w:val="24"/>
        </w:rPr>
        <w:t>Total Duration of illness is 1.5 years.</w:t>
      </w:r>
    </w:p>
    <w:p w14:paraId="10FD5E7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Onset: </w:t>
      </w:r>
      <w:r>
        <w:rPr>
          <w:rFonts w:ascii="Times New Roman" w:eastAsia="Times New Roman" w:hAnsi="Times New Roman" w:cs="Times New Roman"/>
          <w:sz w:val="24"/>
          <w:szCs w:val="24"/>
        </w:rPr>
        <w:t>The onset of illness is insidious.</w:t>
      </w:r>
    </w:p>
    <w:p w14:paraId="631E913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Course: </w:t>
      </w:r>
      <w:r>
        <w:rPr>
          <w:rFonts w:ascii="Times New Roman" w:eastAsia="Times New Roman" w:hAnsi="Times New Roman" w:cs="Times New Roman"/>
          <w:sz w:val="24"/>
          <w:szCs w:val="24"/>
        </w:rPr>
        <w:t>The illness is chronic.</w:t>
      </w:r>
    </w:p>
    <w:p w14:paraId="26B5C07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Progress: </w:t>
      </w:r>
      <w:r>
        <w:rPr>
          <w:rFonts w:ascii="Times New Roman" w:eastAsia="Times New Roman" w:hAnsi="Times New Roman" w:cs="Times New Roman"/>
          <w:sz w:val="24"/>
          <w:szCs w:val="24"/>
        </w:rPr>
        <w:t>The progress of illness is improving with medication</w:t>
      </w:r>
    </w:p>
    <w:p w14:paraId="25A5C57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Predisposing Factor: </w:t>
      </w:r>
      <w:r>
        <w:rPr>
          <w:rFonts w:ascii="Times New Roman" w:eastAsia="Times New Roman" w:hAnsi="Times New Roman" w:cs="Times New Roman"/>
          <w:sz w:val="24"/>
          <w:szCs w:val="24"/>
        </w:rPr>
        <w:t>no significant predisposing factor was present.</w:t>
      </w:r>
    </w:p>
    <w:p w14:paraId="6395221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Precipitating Factor: </w:t>
      </w:r>
      <w:r>
        <w:rPr>
          <w:rFonts w:ascii="Times New Roman" w:eastAsia="Times New Roman" w:hAnsi="Times New Roman" w:cs="Times New Roman"/>
          <w:sz w:val="24"/>
          <w:szCs w:val="24"/>
        </w:rPr>
        <w:t>no significant precipitating factor was present.</w:t>
      </w:r>
    </w:p>
    <w:p w14:paraId="6B49F7F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Perpetuating Factor: </w:t>
      </w:r>
      <w:r>
        <w:rPr>
          <w:rFonts w:ascii="Times New Roman" w:eastAsia="Times New Roman" w:hAnsi="Times New Roman" w:cs="Times New Roman"/>
          <w:sz w:val="24"/>
          <w:szCs w:val="24"/>
        </w:rPr>
        <w:t xml:space="preserve">marital conflict from past 2 years and poor medical compliance. </w:t>
      </w:r>
    </w:p>
    <w:p w14:paraId="0FB9B0B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 patient N.A. 28 year old married male, from Guna, working as a security guard in GAIL, belong to lower socioeconomic status. Came with his wife with presenting chief complaints of aggressive and abusive behaviour, excessive use of phone during the night time, disturbed sleep, disturbed appetite, increased sexual activity and over talkativeness for past 1.5 years.</w:t>
      </w:r>
    </w:p>
    <w:p w14:paraId="61BE3AE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reported that he cannot focus properly in studies and he behaves very angrily towards his wife and children. The informant also reported that he behaves very angrily and without any reason he shouts at her and children. The patient reported disturbed sleep during the night time. He faces problem in initiating and maintaining sleep. The patient also reported that he does not need to sleep more than 4 hrs a night/day because of disturbed sleep. His use of phone has increased and he uses his phone all night when he cannot sleep. The informant reported that the patient’s appetite has been increased, he eats more than before, from past 1–1.5 years, due to which he is facing digestive problems but still he demanded more food and chapati from his wife. The wife also reported that his sexual activity has been increased. He forces his wife everyday to get intimate, and when sometimes his wife denies, he initiates fights with her and abuses her and then he watches pornography and masturbates. The wife also reported that after coming from work, he calls his multiple friends and one female friend, till the night time, until his wife stops him. The wife also reported he has been going out with his friends everyday and spending more and more money, she said that in a week he spends all his monthly salary and when confronted by the wife, where his salary is, he says that he has spent the money on himself because he earns the money. For past few months, he had started consuming alcohol with his friends, which he never used to drink. And now consume alcohol almost everyday, the patient reported to district hospital guna in psychiatry department on 9/12/25 psychiatric treatment.</w:t>
      </w:r>
    </w:p>
    <w:p w14:paraId="59E737A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BIOLOGICAL FUNCTIONING:</w:t>
      </w:r>
    </w:p>
    <w:p w14:paraId="164F5CF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Sleep</w:t>
      </w:r>
      <w:r>
        <w:rPr>
          <w:rFonts w:ascii="Times New Roman" w:eastAsia="Times New Roman" w:hAnsi="Times New Roman" w:cs="Times New Roman"/>
          <w:sz w:val="24"/>
          <w:szCs w:val="24"/>
        </w:rPr>
        <w:t>: Patient reported difficulty in initiating sleep during night time.</w:t>
      </w:r>
    </w:p>
    <w:p w14:paraId="7DAEFC6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Appetite</w:t>
      </w:r>
      <w:r>
        <w:rPr>
          <w:rFonts w:ascii="Times New Roman" w:eastAsia="Times New Roman" w:hAnsi="Times New Roman" w:cs="Times New Roman"/>
          <w:sz w:val="24"/>
          <w:szCs w:val="24"/>
        </w:rPr>
        <w:t>: Increased appetite from few months.</w:t>
      </w:r>
    </w:p>
    <w:p w14:paraId="3D16A30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Self- care</w:t>
      </w:r>
      <w:r>
        <w:rPr>
          <w:rFonts w:ascii="Times New Roman" w:eastAsia="Times New Roman" w:hAnsi="Times New Roman" w:cs="Times New Roman"/>
          <w:sz w:val="24"/>
          <w:szCs w:val="24"/>
        </w:rPr>
        <w:t>: Adequate</w:t>
      </w:r>
    </w:p>
    <w:p w14:paraId="2878739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Bowel and Bladder control</w:t>
      </w:r>
      <w:r>
        <w:rPr>
          <w:rFonts w:ascii="Times New Roman" w:eastAsia="Times New Roman" w:hAnsi="Times New Roman" w:cs="Times New Roman"/>
          <w:sz w:val="24"/>
          <w:szCs w:val="24"/>
        </w:rPr>
        <w:t>: No disturbance.</w:t>
      </w:r>
    </w:p>
    <w:p w14:paraId="2FF76F5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Libido</w:t>
      </w:r>
      <w:r>
        <w:rPr>
          <w:rFonts w:ascii="Times New Roman" w:eastAsia="Times New Roman" w:hAnsi="Times New Roman" w:cs="Times New Roman"/>
          <w:sz w:val="24"/>
          <w:szCs w:val="24"/>
        </w:rPr>
        <w:t>: increased libido level as patient reported Increased sexual activity with wife and his girlfriend.</w:t>
      </w:r>
    </w:p>
    <w:p w14:paraId="4276AC9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Occupational Functioning</w:t>
      </w:r>
      <w:r>
        <w:rPr>
          <w:rFonts w:ascii="Times New Roman" w:eastAsia="Times New Roman" w:hAnsi="Times New Roman" w:cs="Times New Roman"/>
          <w:sz w:val="24"/>
          <w:szCs w:val="24"/>
        </w:rPr>
        <w:t>: maintained his occupational functioning</w:t>
      </w:r>
    </w:p>
    <w:p w14:paraId="5DC7730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NEGATIVE HISTORY:</w:t>
      </w:r>
    </w:p>
    <w:p w14:paraId="47955F90" w14:textId="77777777" w:rsidR="00314E30"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brain fever, head injury, vomiting and fits-like symptoms such as frothing pf mouth, rigidity in body, rolling of eyes.</w:t>
      </w:r>
    </w:p>
    <w:p w14:paraId="487FE6BC" w14:textId="77777777" w:rsidR="00314E30"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gazing, flat affect, self-smiling, self-muttering, talking to self, hearing or seeing things that are not present.</w:t>
      </w:r>
    </w:p>
    <w:p w14:paraId="6DC3A8D0" w14:textId="77777777" w:rsidR="00314E30"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breathlessness, choking, trembling of hands, dry mouth, increased sweating, increased heart rate.</w:t>
      </w:r>
    </w:p>
    <w:p w14:paraId="063030B2" w14:textId="77777777" w:rsidR="00314E30"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indulging into repetitive thinking and doing behavior.</w:t>
      </w:r>
    </w:p>
    <w:p w14:paraId="01C8DD55" w14:textId="77777777" w:rsidR="00314E30"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negative history suggestive of  fear of being left again, following rules strictly and other personality traits interfering in functioning.</w:t>
      </w:r>
    </w:p>
    <w:p w14:paraId="11DFAFFE" w14:textId="77777777" w:rsidR="00314E30" w:rsidRDefault="00314E30">
      <w:pPr>
        <w:pBdr>
          <w:top w:val="none" w:sz="0" w:space="0" w:color="000000"/>
          <w:left w:val="none" w:sz="0" w:space="0" w:color="000000"/>
          <w:bottom w:val="none" w:sz="0" w:space="0" w:color="000000"/>
          <w:right w:val="none" w:sz="0" w:space="0" w:color="000000"/>
          <w:between w:val="none" w:sz="0" w:space="0" w:color="000000"/>
        </w:pBdr>
        <w:spacing w:line="360" w:lineRule="auto"/>
        <w:ind w:left="720"/>
        <w:jc w:val="both"/>
        <w:rPr>
          <w:rFonts w:ascii="Times New Roman" w:eastAsia="Times New Roman" w:hAnsi="Times New Roman" w:cs="Times New Roman"/>
          <w:sz w:val="24"/>
          <w:szCs w:val="24"/>
        </w:rPr>
      </w:pPr>
    </w:p>
    <w:p w14:paraId="4D6F59E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TREATMENT HISTORY:</w:t>
      </w:r>
    </w:p>
    <w:p w14:paraId="43D8A6F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Medical History: </w:t>
      </w:r>
      <w:r>
        <w:rPr>
          <w:rFonts w:ascii="Times New Roman" w:eastAsia="Times New Roman" w:hAnsi="Times New Roman" w:cs="Times New Roman"/>
          <w:sz w:val="24"/>
          <w:szCs w:val="24"/>
        </w:rPr>
        <w:t>Patient has no significant past medical history.</w:t>
      </w:r>
    </w:p>
    <w:p w14:paraId="698B415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Psychiatric History: </w:t>
      </w:r>
      <w:r>
        <w:rPr>
          <w:rFonts w:ascii="Times New Roman" w:eastAsia="Times New Roman" w:hAnsi="Times New Roman" w:cs="Times New Roman"/>
          <w:sz w:val="24"/>
          <w:szCs w:val="24"/>
        </w:rPr>
        <w:t>There is no past psychiatric history reported by the patient.</w:t>
      </w:r>
    </w:p>
    <w:p w14:paraId="1E56124D" w14:textId="77777777" w:rsidR="00314E30" w:rsidRDefault="00314E30">
      <w:pPr>
        <w:spacing w:line="360" w:lineRule="auto"/>
        <w:jc w:val="both"/>
        <w:rPr>
          <w:rFonts w:ascii="Times New Roman" w:eastAsia="Times New Roman" w:hAnsi="Times New Roman" w:cs="Times New Roman"/>
          <w:b/>
          <w:bCs/>
          <w:sz w:val="24"/>
          <w:szCs w:val="24"/>
        </w:rPr>
      </w:pPr>
    </w:p>
    <w:p w14:paraId="6708E53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FAMILY HISTOY:</w:t>
      </w:r>
    </w:p>
    <w:p w14:paraId="5B4D851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Family History of Medical/Psychiatric Disorders:</w:t>
      </w:r>
      <w:r>
        <w:rPr>
          <w:rFonts w:ascii="Times New Roman" w:eastAsia="Times New Roman" w:hAnsi="Times New Roman" w:cs="Times New Roman"/>
          <w:sz w:val="24"/>
          <w:szCs w:val="24"/>
        </w:rPr>
        <w:t xml:space="preserve"> No history of medical and psychiatric in the family as per the patient, father use to consume excessive alcohol.</w:t>
      </w:r>
    </w:p>
    <w:p w14:paraId="47F843C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Living Arrangement:</w:t>
      </w:r>
      <w:r>
        <w:rPr>
          <w:rFonts w:ascii="Times New Roman" w:eastAsia="Times New Roman" w:hAnsi="Times New Roman" w:cs="Times New Roman"/>
          <w:sz w:val="24"/>
          <w:szCs w:val="24"/>
        </w:rPr>
        <w:t xml:space="preserve"> He lives in joint family</w:t>
      </w:r>
    </w:p>
    <w:p w14:paraId="1A4C595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Primary Caregiver: </w:t>
      </w:r>
      <w:r>
        <w:rPr>
          <w:rFonts w:ascii="Times New Roman" w:eastAsia="Times New Roman" w:hAnsi="Times New Roman" w:cs="Times New Roman"/>
          <w:sz w:val="24"/>
          <w:szCs w:val="24"/>
        </w:rPr>
        <w:t xml:space="preserve">mother and wife are the primary care giver </w:t>
      </w:r>
    </w:p>
    <w:p w14:paraId="7E0C661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of Communication:</w:t>
      </w:r>
      <w:r>
        <w:rPr>
          <w:rFonts w:ascii="Times New Roman" w:eastAsia="Times New Roman" w:hAnsi="Times New Roman" w:cs="Times New Roman"/>
          <w:sz w:val="24"/>
          <w:szCs w:val="24"/>
        </w:rPr>
        <w:t xml:space="preserve"> open communication in the family </w:t>
      </w:r>
    </w:p>
    <w:p w14:paraId="3CB4D05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Family Understanding of Illness: </w:t>
      </w:r>
      <w:r>
        <w:rPr>
          <w:rFonts w:ascii="Times New Roman" w:eastAsia="Times New Roman" w:hAnsi="Times New Roman" w:cs="Times New Roman"/>
          <w:sz w:val="24"/>
          <w:szCs w:val="24"/>
        </w:rPr>
        <w:t>Family do not understand the type and nature  of illness. They relate it with his substance intake.</w:t>
      </w:r>
    </w:p>
    <w:p w14:paraId="7FA8EFD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Members Attitude Towards the Patient: </w:t>
      </w:r>
      <w:r>
        <w:rPr>
          <w:rFonts w:ascii="Times New Roman" w:eastAsia="Times New Roman" w:hAnsi="Times New Roman" w:cs="Times New Roman"/>
          <w:sz w:val="24"/>
          <w:szCs w:val="24"/>
        </w:rPr>
        <w:t>Family is supportive.</w:t>
      </w:r>
    </w:p>
    <w:p w14:paraId="0F07112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Family Stressors and Discords: </w:t>
      </w:r>
      <w:r>
        <w:rPr>
          <w:rFonts w:ascii="Times New Roman" w:eastAsia="Times New Roman" w:hAnsi="Times New Roman" w:cs="Times New Roman"/>
          <w:sz w:val="24"/>
          <w:szCs w:val="24"/>
        </w:rPr>
        <w:t>marital conflict of patient and financial problems in the family.</w:t>
      </w:r>
    </w:p>
    <w:p w14:paraId="1D2B0388" w14:textId="77777777" w:rsidR="00314E30" w:rsidRDefault="00314E30">
      <w:pPr>
        <w:spacing w:line="360" w:lineRule="auto"/>
        <w:jc w:val="both"/>
        <w:rPr>
          <w:rFonts w:ascii="Times New Roman" w:eastAsia="Times New Roman" w:hAnsi="Times New Roman" w:cs="Times New Roman"/>
          <w:b/>
          <w:bCs/>
          <w:sz w:val="24"/>
          <w:szCs w:val="24"/>
        </w:rPr>
      </w:pPr>
    </w:p>
    <w:p w14:paraId="1633288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HISTORY:</w:t>
      </w:r>
    </w:p>
    <w:p w14:paraId="43A5F49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Birth and Early Development: </w:t>
      </w:r>
      <w:r>
        <w:rPr>
          <w:rFonts w:ascii="Times New Roman" w:eastAsia="Times New Roman" w:hAnsi="Times New Roman" w:cs="Times New Roman"/>
          <w:sz w:val="24"/>
          <w:szCs w:val="24"/>
        </w:rPr>
        <w:t xml:space="preserve">As reported by the parents, the patient was born through normal delivery, after the full 9 months of gestation period. The birth cry was present, and no immediate postnatal complications were reported. Developmental milestones were age appropriate. </w:t>
      </w:r>
    </w:p>
    <w:p w14:paraId="50A53E3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Behavior During Childhood</w:t>
      </w:r>
      <w:r>
        <w:rPr>
          <w:rFonts w:ascii="Times New Roman" w:eastAsia="Times New Roman" w:hAnsi="Times New Roman" w:cs="Times New Roman"/>
          <w:sz w:val="24"/>
          <w:szCs w:val="24"/>
        </w:rPr>
        <w:t>: As reported by the patient, the behaviour was easygoing during childhood.</w:t>
      </w:r>
    </w:p>
    <w:p w14:paraId="6E518DE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Physical illness During Childhood:</w:t>
      </w:r>
      <w:r>
        <w:rPr>
          <w:rFonts w:ascii="Times New Roman" w:eastAsia="Times New Roman" w:hAnsi="Times New Roman" w:cs="Times New Roman"/>
          <w:sz w:val="24"/>
          <w:szCs w:val="24"/>
        </w:rPr>
        <w:t xml:space="preserve"> No significant physical illness during childhood was reported.</w:t>
      </w:r>
    </w:p>
    <w:p w14:paraId="49BD349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Atmosphere During Childhood and Adolescence:</w:t>
      </w:r>
      <w:r>
        <w:rPr>
          <w:rFonts w:ascii="Times New Roman" w:eastAsia="Times New Roman" w:hAnsi="Times New Roman" w:cs="Times New Roman"/>
          <w:sz w:val="24"/>
          <w:szCs w:val="24"/>
        </w:rPr>
        <w:t xml:space="preserve"> The home atmosphere during the patient’s childhood and adolescence was reported to be strained, with the presence of frequent interpersonal conflicts. The patient reported that his father use to drink excessive alcohol and physically abuse his mother.</w:t>
      </w:r>
    </w:p>
    <w:p w14:paraId="7A97CA9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Scholastic and Extracurricular Activities:</w:t>
      </w:r>
      <w:r>
        <w:rPr>
          <w:rFonts w:ascii="Times New Roman" w:eastAsia="Times New Roman" w:hAnsi="Times New Roman" w:cs="Times New Roman"/>
          <w:sz w:val="24"/>
          <w:szCs w:val="24"/>
        </w:rPr>
        <w:t xml:space="preserve"> The patient was an average performer in academics. No significant participation in extracurricular activities was reported.</w:t>
      </w:r>
    </w:p>
    <w:p w14:paraId="2C43EA1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Occupation:</w:t>
      </w:r>
      <w:r>
        <w:rPr>
          <w:rFonts w:ascii="Times New Roman" w:eastAsia="Times New Roman" w:hAnsi="Times New Roman" w:cs="Times New Roman"/>
          <w:sz w:val="24"/>
          <w:szCs w:val="24"/>
        </w:rPr>
        <w:t xml:space="preserve"> Currently he works as security guard in GAIL</w:t>
      </w:r>
    </w:p>
    <w:p w14:paraId="4478F35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Menstrual History:</w:t>
      </w:r>
      <w:r>
        <w:rPr>
          <w:rFonts w:ascii="Times New Roman" w:eastAsia="Times New Roman" w:hAnsi="Times New Roman" w:cs="Times New Roman"/>
          <w:sz w:val="24"/>
          <w:szCs w:val="24"/>
        </w:rPr>
        <w:t>NIL</w:t>
      </w:r>
    </w:p>
    <w:p w14:paraId="6F1C08C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Sexual/ Masturbation History: </w:t>
      </w:r>
      <w:r>
        <w:rPr>
          <w:rFonts w:ascii="Times New Roman" w:eastAsia="Times New Roman" w:hAnsi="Times New Roman" w:cs="Times New Roman"/>
          <w:sz w:val="24"/>
          <w:szCs w:val="24"/>
        </w:rPr>
        <w:t>patient reported increased sexual activity with his wife and his girlfriend and also reported that whenever his wife denies he masturbates. The masturbation was as frequent as twice or thrice a week.</w:t>
      </w:r>
    </w:p>
    <w:p w14:paraId="218A832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Marital History: </w:t>
      </w:r>
      <w:r>
        <w:rPr>
          <w:rFonts w:ascii="Times New Roman" w:eastAsia="Times New Roman" w:hAnsi="Times New Roman" w:cs="Times New Roman"/>
          <w:sz w:val="24"/>
          <w:szCs w:val="24"/>
        </w:rPr>
        <w:t>Patient got married 7 years ago in love marriage and was satisfied with his married life until 1 year ago when he reported excessive fights and marital conflict with his wife, the marital conflict has been increased due to his extra marital affair since 1 year.</w:t>
      </w:r>
    </w:p>
    <w:p w14:paraId="59D6518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Substance Use History: </w:t>
      </w:r>
      <w:r>
        <w:rPr>
          <w:rFonts w:ascii="Times New Roman" w:eastAsia="Times New Roman" w:hAnsi="Times New Roman" w:cs="Times New Roman"/>
          <w:sz w:val="24"/>
          <w:szCs w:val="24"/>
        </w:rPr>
        <w:t>He consumes  tobacco in the form of bidi and gutka from past 5 to 6 years, and increased the consumption of alcohol since few months.</w:t>
      </w:r>
    </w:p>
    <w:p w14:paraId="0E0354A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Forensic History: </w:t>
      </w:r>
      <w:r>
        <w:rPr>
          <w:rFonts w:ascii="Times New Roman" w:eastAsia="Times New Roman" w:hAnsi="Times New Roman" w:cs="Times New Roman"/>
          <w:sz w:val="24"/>
          <w:szCs w:val="24"/>
        </w:rPr>
        <w:t>NIL</w:t>
      </w:r>
    </w:p>
    <w:p w14:paraId="30D380FB" w14:textId="77777777" w:rsidR="00314E30" w:rsidRDefault="00314E30">
      <w:pPr>
        <w:spacing w:line="360" w:lineRule="auto"/>
        <w:jc w:val="both"/>
        <w:rPr>
          <w:rFonts w:ascii="Times New Roman" w:eastAsia="Times New Roman" w:hAnsi="Times New Roman" w:cs="Times New Roman"/>
          <w:b/>
          <w:bCs/>
          <w:sz w:val="24"/>
          <w:szCs w:val="24"/>
        </w:rPr>
      </w:pPr>
    </w:p>
    <w:p w14:paraId="3D07EFC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PREMORBID HISTORY:</w:t>
      </w:r>
    </w:p>
    <w:p w14:paraId="74859F6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premorbid functioning was generally appropriate as he was able to manage his daily activities at his age appropriate level. He was socially adaptive had extrovert personality and faces no difficulty in carrying out his daily routine activities. He handled work with responsibility and his coping abilities were stable. He handled stress with ease.</w:t>
      </w:r>
    </w:p>
    <w:p w14:paraId="4540CF3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liked listening to songs and watching movies. His premorbid mood was cheerful and had his interpersonal relations were stable. With no significant conflict, particularly with the family and peers. He  described as generally energetic and capable of taking initiative. There was no evidence of fantasy life, daydreaming or imaginative withdrawal from reality.. Furthermore, the patient’s attitude towards himself was largely positive, with an adequate level of self-regard and no persistent feelings of worthlessness or self-deprecation reported during the premorbid phase. Lastly, his moral, religious, and health-related attitudes were within normal limits, with no significant deviations or concerns noted.</w:t>
      </w:r>
    </w:p>
    <w:p w14:paraId="62595B0C" w14:textId="77777777" w:rsidR="00314E30" w:rsidRDefault="00314E30">
      <w:pPr>
        <w:spacing w:line="360" w:lineRule="auto"/>
        <w:jc w:val="both"/>
        <w:rPr>
          <w:rFonts w:ascii="Times New Roman" w:eastAsia="Times New Roman" w:hAnsi="Times New Roman" w:cs="Times New Roman"/>
          <w:sz w:val="24"/>
          <w:szCs w:val="24"/>
        </w:rPr>
      </w:pPr>
    </w:p>
    <w:p w14:paraId="1906C9CE" w14:textId="77777777" w:rsidR="00314E30"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MENTAL STATUS EXAMINATION</w:t>
      </w:r>
    </w:p>
    <w:p w14:paraId="3478B3A3"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APPEARANCE &amp; BEHAVIOR:</w:t>
      </w:r>
    </w:p>
    <w:p w14:paraId="159038DA"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appearance:</w:t>
      </w:r>
      <w:r>
        <w:rPr>
          <w:rFonts w:ascii="Times New Roman" w:eastAsia="Times New Roman" w:hAnsi="Times New Roman" w:cs="Times New Roman"/>
          <w:sz w:val="24"/>
          <w:szCs w:val="24"/>
        </w:rPr>
        <w:t xml:space="preserve"> The patient appeared well-kempt. He was dressed in neat, clean and age-appropriate clothing.</w:t>
      </w:r>
    </w:p>
    <w:p w14:paraId="58E1C55B"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Entered into the Room: </w:t>
      </w:r>
      <w:r>
        <w:rPr>
          <w:rFonts w:ascii="Times New Roman" w:eastAsia="Times New Roman" w:hAnsi="Times New Roman" w:cs="Times New Roman"/>
          <w:sz w:val="24"/>
          <w:szCs w:val="24"/>
        </w:rPr>
        <w:t>The patient entered the interview room voluntarily without any signs of resistance or hesitation.</w:t>
      </w:r>
    </w:p>
    <w:p w14:paraId="685D1CCE"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Facial expression and body language:</w:t>
      </w:r>
      <w:r>
        <w:rPr>
          <w:rFonts w:ascii="Times New Roman" w:eastAsia="Times New Roman" w:hAnsi="Times New Roman" w:cs="Times New Roman"/>
          <w:sz w:val="24"/>
          <w:szCs w:val="24"/>
        </w:rPr>
        <w:t xml:space="preserve"> The patient appeared interested in the interview. He actively listened to the questions asked and responded adequately. His facial expressions and body language were appropriate to the context of interaction.</w:t>
      </w:r>
    </w:p>
    <w:p w14:paraId="5727087D"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 hygiene:</w:t>
      </w:r>
      <w:r>
        <w:rPr>
          <w:rFonts w:ascii="Times New Roman" w:eastAsia="Times New Roman" w:hAnsi="Times New Roman" w:cs="Times New Roman"/>
          <w:sz w:val="24"/>
          <w:szCs w:val="24"/>
        </w:rPr>
        <w:t xml:space="preserve"> The patient was well-groomed. His nails were trimmed, hair was combed, and overall personal hygiene was adequately maintained. </w:t>
      </w:r>
    </w:p>
    <w:p w14:paraId="0F7D94B4"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Eye contact:</w:t>
      </w:r>
      <w:r>
        <w:rPr>
          <w:rFonts w:ascii="Times New Roman" w:eastAsia="Times New Roman" w:hAnsi="Times New Roman" w:cs="Times New Roman"/>
          <w:sz w:val="24"/>
          <w:szCs w:val="24"/>
        </w:rPr>
        <w:t xml:space="preserve"> The patient made and maintained appropriate eye contact throughout the interview.</w:t>
      </w:r>
    </w:p>
    <w:p w14:paraId="5FBE8971"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Attitude Towards the Examiner:</w:t>
      </w:r>
      <w:r>
        <w:rPr>
          <w:rFonts w:ascii="Times New Roman" w:eastAsia="Times New Roman" w:hAnsi="Times New Roman" w:cs="Times New Roman"/>
          <w:sz w:val="24"/>
          <w:szCs w:val="24"/>
        </w:rPr>
        <w:t xml:space="preserve"> The patient’s attitude towards the examiner was cooperative and respectful.</w:t>
      </w:r>
    </w:p>
    <w:p w14:paraId="2BAB9BE7"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Rapport:</w:t>
      </w:r>
      <w:r>
        <w:rPr>
          <w:rFonts w:ascii="Times New Roman" w:eastAsia="Times New Roman" w:hAnsi="Times New Roman" w:cs="Times New Roman"/>
          <w:sz w:val="24"/>
          <w:szCs w:val="24"/>
        </w:rPr>
        <w:t xml:space="preserve"> Rapport was easily established and maintained throughout the session.</w:t>
      </w:r>
    </w:p>
    <w:p w14:paraId="7188BD50"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Behaviour During the Interview:</w:t>
      </w:r>
      <w:r>
        <w:rPr>
          <w:rFonts w:ascii="Times New Roman" w:eastAsia="Times New Roman" w:hAnsi="Times New Roman" w:cs="Times New Roman"/>
          <w:sz w:val="24"/>
          <w:szCs w:val="24"/>
        </w:rPr>
        <w:t xml:space="preserve"> The patient remained alert and responsive during the interview, with no evidence of distractibility  or uncooperative behaviour.</w:t>
      </w:r>
    </w:p>
    <w:p w14:paraId="25D3A272" w14:textId="77777777" w:rsidR="00314E30" w:rsidRDefault="00000000">
      <w:pPr>
        <w:tabs>
          <w:tab w:val="left" w:pos="885"/>
        </w:tabs>
        <w:spacing w:before="137"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Psychomotor activity:</w:t>
      </w:r>
      <w:r>
        <w:rPr>
          <w:rFonts w:ascii="Times New Roman" w:eastAsia="Times New Roman" w:hAnsi="Times New Roman" w:cs="Times New Roman"/>
          <w:sz w:val="24"/>
          <w:szCs w:val="24"/>
        </w:rPr>
        <w:t xml:space="preserve"> psychomotor activity was normal and goal-directed.</w:t>
      </w:r>
    </w:p>
    <w:p w14:paraId="430BB6F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SPEECH:</w:t>
      </w:r>
    </w:p>
    <w:p w14:paraId="337733D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Coherence: </w:t>
      </w:r>
      <w:r>
        <w:rPr>
          <w:rFonts w:ascii="Times New Roman" w:eastAsia="Times New Roman" w:hAnsi="Times New Roman" w:cs="Times New Roman"/>
          <w:sz w:val="24"/>
          <w:szCs w:val="24"/>
        </w:rPr>
        <w:t>speech was logical, consistent and understandable</w:t>
      </w:r>
    </w:p>
    <w:p w14:paraId="7F0CA095"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Relevant to the question asked: </w:t>
      </w:r>
      <w:r>
        <w:rPr>
          <w:rFonts w:ascii="Times New Roman" w:eastAsia="Times New Roman" w:hAnsi="Times New Roman" w:cs="Times New Roman"/>
          <w:sz w:val="24"/>
          <w:szCs w:val="24"/>
        </w:rPr>
        <w:t>speech was relevent to question asked</w:t>
      </w:r>
      <w:r>
        <w:rPr>
          <w:rFonts w:ascii="Times New Roman" w:eastAsia="Times New Roman" w:hAnsi="Times New Roman" w:cs="Times New Roman"/>
          <w:b/>
          <w:bCs/>
          <w:sz w:val="24"/>
          <w:szCs w:val="24"/>
        </w:rPr>
        <w:t xml:space="preserve"> </w:t>
      </w:r>
    </w:p>
    <w:p w14:paraId="2279806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Tone: </w:t>
      </w:r>
      <w:r>
        <w:rPr>
          <w:rFonts w:ascii="Times New Roman" w:eastAsia="Times New Roman" w:hAnsi="Times New Roman" w:cs="Times New Roman"/>
          <w:sz w:val="24"/>
          <w:szCs w:val="24"/>
        </w:rPr>
        <w:t>normal</w:t>
      </w:r>
    </w:p>
    <w:p w14:paraId="2A3F7DB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Tempo: </w:t>
      </w:r>
      <w:r>
        <w:rPr>
          <w:rFonts w:ascii="Times New Roman" w:eastAsia="Times New Roman" w:hAnsi="Times New Roman" w:cs="Times New Roman"/>
          <w:sz w:val="24"/>
          <w:szCs w:val="24"/>
        </w:rPr>
        <w:t>normal</w:t>
      </w:r>
    </w:p>
    <w:p w14:paraId="60C73D0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Reaction time: </w:t>
      </w:r>
      <w:r>
        <w:rPr>
          <w:rFonts w:ascii="Times New Roman" w:eastAsia="Times New Roman" w:hAnsi="Times New Roman" w:cs="Times New Roman"/>
          <w:sz w:val="24"/>
          <w:szCs w:val="24"/>
        </w:rPr>
        <w:t>decreased</w:t>
      </w:r>
      <w:r>
        <w:rPr>
          <w:rFonts w:ascii="Times New Roman" w:eastAsia="Times New Roman" w:hAnsi="Times New Roman" w:cs="Times New Roman"/>
          <w:b/>
          <w:bCs/>
          <w:sz w:val="24"/>
          <w:szCs w:val="24"/>
        </w:rPr>
        <w:t xml:space="preserve"> </w:t>
      </w:r>
    </w:p>
    <w:p w14:paraId="567C59E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Volume: </w:t>
      </w:r>
      <w:r>
        <w:rPr>
          <w:rFonts w:ascii="Times New Roman" w:eastAsia="Times New Roman" w:hAnsi="Times New Roman" w:cs="Times New Roman"/>
          <w:sz w:val="24"/>
          <w:szCs w:val="24"/>
        </w:rPr>
        <w:t>increased</w:t>
      </w:r>
    </w:p>
    <w:p w14:paraId="7B91ED7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THOUGHT:</w:t>
      </w:r>
    </w:p>
    <w:p w14:paraId="285127A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 </w:t>
      </w:r>
      <w:r>
        <w:rPr>
          <w:rFonts w:ascii="Times New Roman" w:eastAsia="Times New Roman" w:hAnsi="Times New Roman" w:cs="Times New Roman"/>
          <w:sz w:val="24"/>
          <w:szCs w:val="24"/>
        </w:rPr>
        <w:t>There is no thought disorder of form type indicated/presented during the interview</w:t>
      </w:r>
    </w:p>
    <w:p w14:paraId="4C6A4D7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Stream: </w:t>
      </w:r>
      <w:r>
        <w:rPr>
          <w:rFonts w:ascii="Times New Roman" w:eastAsia="Times New Roman" w:hAnsi="Times New Roman" w:cs="Times New Roman"/>
          <w:sz w:val="24"/>
          <w:szCs w:val="24"/>
        </w:rPr>
        <w:t>Circumstantiality  was present in stream of thought</w:t>
      </w:r>
    </w:p>
    <w:p w14:paraId="252B93D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Possession: </w:t>
      </w:r>
      <w:r>
        <w:rPr>
          <w:rFonts w:ascii="Times New Roman" w:eastAsia="Times New Roman" w:hAnsi="Times New Roman" w:cs="Times New Roman"/>
          <w:sz w:val="24"/>
          <w:szCs w:val="24"/>
        </w:rPr>
        <w:t>No disturbance in posession of thought.</w:t>
      </w:r>
    </w:p>
    <w:p w14:paraId="13D4953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Content: </w:t>
      </w:r>
      <w:r>
        <w:rPr>
          <w:rFonts w:ascii="Times New Roman" w:eastAsia="Times New Roman" w:hAnsi="Times New Roman" w:cs="Times New Roman"/>
          <w:sz w:val="24"/>
          <w:szCs w:val="24"/>
        </w:rPr>
        <w:t>no disturbance</w:t>
      </w:r>
    </w:p>
    <w:p w14:paraId="5D6D82E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MOOD AND AFFECT:</w:t>
      </w:r>
    </w:p>
    <w:p w14:paraId="4D44820F"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asking “how has your mood been over the past few days”? </w:t>
      </w:r>
    </w:p>
    <w:p w14:paraId="583E499F"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reported:</w:t>
      </w:r>
    </w:p>
    <w:p w14:paraId="689B403C"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Subjective:</w:t>
      </w:r>
      <w:r>
        <w:rPr>
          <w:rFonts w:ascii="Times New Roman" w:eastAsia="Times New Roman" w:hAnsi="Times New Roman" w:cs="Times New Roman"/>
          <w:sz w:val="24"/>
          <w:szCs w:val="24"/>
        </w:rPr>
        <w:t xml:space="preserve"> “ Udaas rehta hu kabhi kabhi</w:t>
      </w:r>
    </w:p>
    <w:p w14:paraId="26FC3815"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Patient’s mood seems irritated, during the interview.</w:t>
      </w:r>
    </w:p>
    <w:p w14:paraId="350041E4" w14:textId="77777777" w:rsidR="00314E30" w:rsidRDefault="00000000">
      <w:pPr>
        <w:tabs>
          <w:tab w:val="left" w:pos="885"/>
        </w:tabs>
        <w:spacing w:before="137"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SENSORIUM &amp; PERCEPTION:</w:t>
      </w:r>
    </w:p>
    <w:p w14:paraId="65EC8D82"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Illusions: </w:t>
      </w:r>
      <w:r>
        <w:rPr>
          <w:rFonts w:ascii="Times New Roman" w:eastAsia="Times New Roman" w:hAnsi="Times New Roman" w:cs="Times New Roman"/>
          <w:sz w:val="24"/>
          <w:szCs w:val="24"/>
        </w:rPr>
        <w:t>No evidence of illusions was observed.</w:t>
      </w:r>
    </w:p>
    <w:p w14:paraId="3EFDB195"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Hallucinations: </w:t>
      </w:r>
      <w:r>
        <w:rPr>
          <w:rFonts w:ascii="Times New Roman" w:eastAsia="Times New Roman" w:hAnsi="Times New Roman" w:cs="Times New Roman"/>
          <w:sz w:val="24"/>
          <w:szCs w:val="24"/>
        </w:rPr>
        <w:t>There are no hallucinations reported or observed during the interview.</w:t>
      </w:r>
    </w:p>
    <w:p w14:paraId="2592768D" w14:textId="77777777" w:rsidR="00314E30" w:rsidRDefault="00000000">
      <w:pPr>
        <w:tabs>
          <w:tab w:val="left" w:pos="707"/>
        </w:tabs>
        <w:spacing w:before="13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Pseudo-Hallucinations: </w:t>
      </w:r>
      <w:r>
        <w:rPr>
          <w:rFonts w:ascii="Times New Roman" w:eastAsia="Times New Roman" w:hAnsi="Times New Roman" w:cs="Times New Roman"/>
          <w:sz w:val="24"/>
          <w:szCs w:val="24"/>
        </w:rPr>
        <w:t>There were no indications of pseudo-hallucinations.</w:t>
      </w:r>
    </w:p>
    <w:p w14:paraId="7EDAB564" w14:textId="77777777" w:rsidR="00314E30" w:rsidRDefault="00000000">
      <w:pPr>
        <w:tabs>
          <w:tab w:val="left" w:pos="707"/>
        </w:tabs>
        <w:spacing w:before="13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HIGHER COGNITIVE FUNCTIONS:</w:t>
      </w:r>
    </w:p>
    <w:p w14:paraId="276DCA0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Level of Consciousness:</w:t>
      </w:r>
      <w:r>
        <w:rPr>
          <w:rFonts w:ascii="Times New Roman" w:eastAsia="Times New Roman" w:hAnsi="Times New Roman" w:cs="Times New Roman"/>
          <w:sz w:val="24"/>
          <w:szCs w:val="24"/>
        </w:rPr>
        <w:t xml:space="preserve"> The patient was consciously alert and awake during the interview.</w:t>
      </w:r>
    </w:p>
    <w:p w14:paraId="39ECE6A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Orientation:</w:t>
      </w:r>
      <w:r>
        <w:rPr>
          <w:rFonts w:ascii="Times New Roman" w:eastAsia="Times New Roman" w:hAnsi="Times New Roman" w:cs="Times New Roman"/>
          <w:sz w:val="24"/>
          <w:szCs w:val="24"/>
        </w:rPr>
        <w:t xml:space="preserve"> The patient was oriented to time, place, and person.</w:t>
      </w:r>
    </w:p>
    <w:p w14:paraId="505898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Attention and Concentration:</w:t>
      </w:r>
      <w:r>
        <w:rPr>
          <w:rFonts w:ascii="Times New Roman" w:eastAsia="Times New Roman" w:hAnsi="Times New Roman" w:cs="Times New Roman"/>
          <w:sz w:val="24"/>
          <w:szCs w:val="24"/>
        </w:rPr>
        <w:t xml:space="preserve"> On digit span tasks, both forward and backward sequences were attempted, and performance on digit span tasks showed that patient’s attention was aroused nor sustained.</w:t>
      </w:r>
    </w:p>
    <w:p w14:paraId="71D154E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MEMORY: </w:t>
      </w:r>
      <w:r>
        <w:rPr>
          <w:rFonts w:ascii="Times New Roman" w:eastAsia="Times New Roman" w:hAnsi="Times New Roman" w:cs="Times New Roman"/>
          <w:sz w:val="24"/>
          <w:szCs w:val="24"/>
        </w:rPr>
        <w:t>The patient’s memory functions were examined across immediate, recent, and remote recall. Immediate memory was found to be intact, as the patient was able to recall simple items such as mobile, watch , gold. Recent memory was also adequate, with the patient recalling what he ate in breakfast and lunch time. Remote memory was intact, as the patient successfully remembered India’s first Prime Minister, Jawaharlal Nehru, the event of independence in 1947, and the name of the present president. Overall, the patient demonstrated intact immediate, recent, and remote memory functions</w:t>
      </w:r>
      <w:r>
        <w:rPr>
          <w:rFonts w:ascii="Times New Roman" w:eastAsia="Times New Roman" w:hAnsi="Times New Roman" w:cs="Times New Roman"/>
          <w:b/>
          <w:bCs/>
          <w:sz w:val="24"/>
          <w:szCs w:val="24"/>
        </w:rPr>
        <w:t>.</w:t>
      </w:r>
    </w:p>
    <w:p w14:paraId="06B2E1C3" w14:textId="77777777" w:rsidR="00314E30" w:rsidRDefault="00314E30">
      <w:pPr>
        <w:spacing w:line="360" w:lineRule="auto"/>
        <w:jc w:val="both"/>
        <w:rPr>
          <w:rFonts w:ascii="Times New Roman" w:eastAsia="Times New Roman" w:hAnsi="Times New Roman" w:cs="Times New Roman"/>
          <w:b/>
          <w:bCs/>
          <w:sz w:val="24"/>
          <w:szCs w:val="24"/>
        </w:rPr>
      </w:pPr>
    </w:p>
    <w:p w14:paraId="178BA00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ABSTRACTABILITY: </w:t>
      </w:r>
      <w:r>
        <w:rPr>
          <w:rFonts w:ascii="Times New Roman" w:eastAsia="Times New Roman" w:hAnsi="Times New Roman" w:cs="Times New Roman"/>
          <w:sz w:val="24"/>
          <w:szCs w:val="24"/>
        </w:rPr>
        <w:t>The patient displayed a functional level of abstract thinking. He was able to identify similarities, such as between pen and pencil or chair and table, and recognise differences like apple versus mango or colours such as red and yellow. He could also provide appropriate interpretations of proverbs, including “ jaisi karni waisi bhari and nach na jane angan teda.</w:t>
      </w:r>
    </w:p>
    <w:p w14:paraId="6286EA22" w14:textId="77777777" w:rsidR="00314E30" w:rsidRDefault="00314E30">
      <w:pPr>
        <w:widowControl w:val="0"/>
        <w:pBdr>
          <w:top w:val="none" w:sz="0" w:space="0" w:color="000000"/>
          <w:left w:val="none" w:sz="0" w:space="0" w:color="000000"/>
          <w:bottom w:val="none" w:sz="0" w:space="0" w:color="000000"/>
          <w:right w:val="none" w:sz="0" w:space="0" w:color="000000"/>
          <w:between w:val="none" w:sz="0" w:space="0" w:color="000000"/>
        </w:pBdr>
        <w:spacing w:before="28" w:after="0" w:line="360" w:lineRule="auto"/>
        <w:jc w:val="both"/>
        <w:rPr>
          <w:rFonts w:ascii="Times New Roman" w:eastAsia="Times New Roman" w:hAnsi="Times New Roman" w:cs="Times New Roman"/>
          <w:sz w:val="24"/>
          <w:szCs w:val="24"/>
        </w:rPr>
      </w:pPr>
    </w:p>
    <w:p w14:paraId="6CD10007"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8"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GENERAL INTELLIGENCE: </w:t>
      </w:r>
    </w:p>
    <w:p w14:paraId="28FAF90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28"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was able to fairly comprehend the questions and instructions delivered during the assessment. He demonstrated adequate understanding of what was being asked and successfully performed the three-command test, indicating intact comprehension abilities. When asked to solve a simple arithmetic task 20 +15 and 25-14, he correctly responded with </w:t>
      </w:r>
      <w:r>
        <w:rPr>
          <w:rFonts w:ascii="Times New Roman" w:eastAsia="Times New Roman" w:hAnsi="Times New Roman" w:cs="Times New Roman"/>
          <w:sz w:val="24"/>
          <w:szCs w:val="24"/>
        </w:rPr>
        <w:lastRenderedPageBreak/>
        <w:t>answers 35 and 11, suggesting that his basic arithmetic functioning is preserved. Furthermore, based on his performance in tasks assessing comprehension, reasoning, and general knowledge, the patient appears to possess an average level of intelligence. Overall, the findings indicate that he is functioning at an average intellectual level.</w:t>
      </w:r>
    </w:p>
    <w:p w14:paraId="3F30CF12" w14:textId="77777777" w:rsidR="00314E30" w:rsidRDefault="00314E30">
      <w:pPr>
        <w:spacing w:line="360" w:lineRule="auto"/>
        <w:jc w:val="both"/>
        <w:rPr>
          <w:rFonts w:ascii="Times New Roman" w:eastAsia="Times New Roman" w:hAnsi="Times New Roman" w:cs="Times New Roman"/>
          <w:b/>
          <w:bCs/>
          <w:sz w:val="24"/>
          <w:szCs w:val="24"/>
        </w:rPr>
      </w:pPr>
    </w:p>
    <w:p w14:paraId="4E84C89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JUDGMENT: </w:t>
      </w:r>
    </w:p>
    <w:p w14:paraId="57104E0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personal judgment appeared intact. When asked about the present, he stated that he would buy a dog  to gift one of his friends, reflecting thoughtful decision-making. For the future, he expressed a goal of getting more source of income so that he can give better future for his kids indicating awareness and planning for long-term aspirations. In the social domain, his responses also suggested appropriate reasoning: when presented with a situation involving an envelope, he said would post it if important; in the case of fire, he mentioned that he would pour water and then call the fire brigade; and for a guest, he stated that he would offer them water, tea, and breakfast if available. These responses reflect adequate practical and social judgment.</w:t>
      </w:r>
    </w:p>
    <w:p w14:paraId="278D4D96" w14:textId="77777777" w:rsidR="00314E30" w:rsidRDefault="00314E30">
      <w:pPr>
        <w:spacing w:line="360" w:lineRule="auto"/>
        <w:jc w:val="both"/>
        <w:rPr>
          <w:rFonts w:ascii="Times New Roman" w:eastAsia="Times New Roman" w:hAnsi="Times New Roman" w:cs="Times New Roman"/>
          <w:sz w:val="24"/>
          <w:szCs w:val="24"/>
        </w:rPr>
      </w:pPr>
    </w:p>
    <w:p w14:paraId="72E6496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 OF HIGHER COGNITIVE FUNCTIONING:</w:t>
      </w:r>
    </w:p>
    <w:p w14:paraId="079C0E4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was conscious, alert, and well-oriented to time, place, and person. Attention and concentration were intact, as they were  adequately aroused and  sustained during digit span tasks. Memory functions including immediate, recent, and remote recall were intact. Abstract thinking was functional, with the patient demonstrating the ability to identify similarities, differences, and interpret proverbs appropriately. General intelligence appeared to be average, with intact comprehension and basic arithmetic abilities. Judgment was also intact, as reflected in appropriate personal, future-oriented, and social decision-making responses.</w:t>
      </w:r>
    </w:p>
    <w:p w14:paraId="08DC837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INSIGHT</w:t>
      </w:r>
      <w:r>
        <w:rPr>
          <w:rFonts w:ascii="Times New Roman" w:eastAsia="Times New Roman" w:hAnsi="Times New Roman" w:cs="Times New Roman"/>
          <w:sz w:val="24"/>
          <w:szCs w:val="24"/>
        </w:rPr>
        <w:t>: grade IV insight level awareness of being sick attributed to external factor. As he said he became aggressive and abusive because his wife does not listen to him and initiates fight with him.</w:t>
      </w:r>
    </w:p>
    <w:p w14:paraId="0EAB9B76" w14:textId="77777777" w:rsidR="00314E30" w:rsidRDefault="00314E30">
      <w:pPr>
        <w:spacing w:line="360" w:lineRule="auto"/>
        <w:jc w:val="both"/>
        <w:rPr>
          <w:rFonts w:ascii="Times New Roman" w:eastAsia="Times New Roman" w:hAnsi="Times New Roman" w:cs="Times New Roman"/>
          <w:sz w:val="24"/>
          <w:szCs w:val="24"/>
        </w:rPr>
      </w:pPr>
    </w:p>
    <w:p w14:paraId="6877B8A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ADMINISTERED</w:t>
      </w:r>
    </w:p>
    <w:p w14:paraId="53F501F7" w14:textId="77777777" w:rsidR="00314E30"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u w:val="single"/>
        </w:rPr>
        <w:lastRenderedPageBreak/>
        <w:t>YOUNG MANIA RATING SCALE (YMRS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The Young Mania Rating Scale is a clinician-rated tool used to assess the severity of manic symptoms. It helps in identifying the presence and intensity of features such as elevated mood, increased activity, irritability, pressured speech, reduced sleep, and impaired insight. The scale is useful for establishing baseline symptom severity, supporting diagnosis, and monitoring changes in manic symptoms over time. It is especially helpful in treatment planning and evaluating response to intervention.</w:t>
      </w:r>
    </w:p>
    <w:p w14:paraId="79594C40" w14:textId="77777777" w:rsidR="00314E30"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u w:val="single"/>
        </w:rPr>
        <w:t xml:space="preserve"> SACKS SENTENCE COMPLETTION TEST (SSCT</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 xml:space="preserve">- SSCT was administered as a projective technique to explore the patient’s underlying emotional conflicts, attitudes toward self, family, interpersonal relationships, and future orientation. As the patient reported emotional distress, family conflicts, anger, and difficulty expressing feelings, SSCT helped in understanding unconscious concerns and emotional themes influencing his behavior. </w:t>
      </w:r>
    </w:p>
    <w:p w14:paraId="71CF2630" w14:textId="77777777" w:rsidR="00314E30"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u w:val="single"/>
        </w:rPr>
        <w:t>MILLON CLINICAL MULTIAXIAL INVENTORY-III  (MCMI III)</w:t>
      </w:r>
      <w:r>
        <w:rPr>
          <w:rFonts w:ascii="Times New Roman" w:eastAsia="Times New Roman" w:hAnsi="Times New Roman" w:cs="Times New Roman"/>
          <w:sz w:val="24"/>
          <w:szCs w:val="24"/>
        </w:rPr>
        <w:t>The MCMI-III assesses personality characteristics and current clinical symptoms. The results provide insight into the client’s personality style, emotional functioning, and areas of psychological distress. Additionally, the test was administered to corroborate and confirm the emerging clinical profile obtained from behavioural observations, interview data, and other assessment measures. Using the MCMI-III helped ensure that the personality patterns identified were consistent, reliable, and not solely based on situational factors or self-report biases.</w:t>
      </w:r>
    </w:p>
    <w:p w14:paraId="32F8F1DB" w14:textId="77777777" w:rsidR="00314E30" w:rsidRDefault="00000000">
      <w:pPr>
        <w:numPr>
          <w:ilvl w:val="0"/>
          <w:numId w:val="10"/>
        </w:numPr>
        <w:spacing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u w:val="single"/>
        </w:rPr>
        <w:t>RORSCHACH INKBLOT TEST</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 The Rorschach Inkblot Test is included to evaluate a person's thought processes, emotional state, and personality traits. As a projective test, it helps uncover unconscious thoughts, coping styles, and interpersonal patterns that may not be easily expressed through direct conversation. It assesses how a person perceives and interprets their environment, providing insight into reality testing, emotional control, and problem-solving abilities. The test is useful in identifying mental health concerns, personality traits, and stress management styles.</w:t>
      </w:r>
    </w:p>
    <w:p w14:paraId="13632020" w14:textId="77777777" w:rsidR="00314E30" w:rsidRDefault="00000000">
      <w:pPr>
        <w:numPr>
          <w:ilvl w:val="0"/>
          <w:numId w:val="10"/>
        </w:numPr>
        <w:spacing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u w:val="single"/>
        </w:rPr>
        <w:t>THEMATIC APPERCEPTION TEST (TAT)</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 xml:space="preserve">- The Thematic Apperception Test (TAT) was administered to explore the client’s deeper emotional dynamics, unconscious conflicts, and interpersonal patterns that may not be easily expressed through direct questioning. By creating stories in response to ambiguous pictures, she projects her internal thoughts, </w:t>
      </w:r>
      <w:r>
        <w:rPr>
          <w:rFonts w:ascii="Times New Roman" w:eastAsia="Times New Roman" w:hAnsi="Times New Roman" w:cs="Times New Roman"/>
          <w:sz w:val="24"/>
          <w:szCs w:val="24"/>
        </w:rPr>
        <w:lastRenderedPageBreak/>
        <w:t>feelings, and relational themes, allowing access to underlying motivations and unresolved emotional concerns. The TAT helps clarify how she perceives herself, others, and stressful situations, and reveals patterns such as emotional sensitivity, interpersonal ambivalence, or withdrawal tendencies. This projective method provides insight into her coping style, dominant affective themes, and internal struggles. The results support a more comprehensive understanding of her psychological functioning and guide further clinical intervention.</w:t>
      </w:r>
    </w:p>
    <w:p w14:paraId="5CD41CA0" w14:textId="77777777" w:rsidR="00314E30" w:rsidRDefault="00314E30">
      <w:pPr>
        <w:spacing w:line="360" w:lineRule="auto"/>
        <w:jc w:val="both"/>
        <w:rPr>
          <w:rFonts w:ascii="Times New Roman" w:eastAsia="Times New Roman" w:hAnsi="Times New Roman" w:cs="Times New Roman"/>
          <w:b/>
          <w:bCs/>
          <w:sz w:val="24"/>
          <w:szCs w:val="24"/>
        </w:rPr>
      </w:pPr>
    </w:p>
    <w:p w14:paraId="505B1E62"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 AND INTERPRETATION:</w:t>
      </w:r>
    </w:p>
    <w:p w14:paraId="52A983E5" w14:textId="77777777" w:rsidR="00314E30" w:rsidRDefault="00000000">
      <w:pPr>
        <w:spacing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4"/>
          <w:szCs w:val="24"/>
          <w:u w:val="single"/>
        </w:rPr>
        <w:t xml:space="preserve">YMRS- </w:t>
      </w:r>
      <w:r>
        <w:rPr>
          <w:rFonts w:ascii="Times New Roman" w:eastAsia="Times New Roman" w:hAnsi="Times New Roman" w:cs="Times New Roman"/>
          <w:b/>
          <w:bCs/>
          <w:sz w:val="28"/>
          <w:szCs w:val="28"/>
          <w:u w:val="single"/>
        </w:rPr>
        <w:t xml:space="preserve">Young mania rating scale </w:t>
      </w:r>
    </w:p>
    <w:p w14:paraId="4C35D06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obtained a Young Mania Rating Scale (YMRS) score of 23, which falls in the moderate range of manic symptom severity. This indicates clinically significant elevation in mood, psychomotor activity, and associated symptoms (e.g., irritability, pressured speech increased rate and amount and reduced sleep,  excessive energy hyperactive at times and restress, spontaneous sexual content elaborates on sexual matters hypersexual by self report consistent with a moderate manic or mixed episode. The score suggests clear functional impairment in daily functioning and warrants close monitoring and active pharmacological and psychosocial management. </w:t>
      </w:r>
    </w:p>
    <w:p w14:paraId="478965B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7D11382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suggests clear elevation or lability of mood, increased activity or energy, and some degree of impulsivity or risk‑taking, but with relatively preserved insight and functioning compared with severe mania. The finding is consistent with a current hypomanic or mixed‑hypomanic episode of moderate intensity and supports the need for continued clinical monitoring and appropriate pharmacological and psychosocial management to prevent worsening  episode.</w:t>
      </w:r>
    </w:p>
    <w:p w14:paraId="18A46CB1"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SSCT – Sack’s Sentence Completion Test </w:t>
      </w:r>
    </w:p>
    <w:p w14:paraId="76EA7613"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 and interpretation</w:t>
      </w:r>
    </w:p>
    <w:tbl>
      <w:tblPr>
        <w:tblStyle w:val="Style42"/>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5"/>
        <w:gridCol w:w="1876"/>
        <w:gridCol w:w="5879"/>
      </w:tblGrid>
      <w:tr w:rsidR="00314E30" w14:paraId="4691B86B" w14:textId="77777777">
        <w:trPr>
          <w:trHeight w:val="307"/>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0A473" w14:textId="77777777" w:rsidR="00314E30"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AREAS</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198D5"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SCORE</w:t>
            </w:r>
          </w:p>
        </w:tc>
        <w:tc>
          <w:tcPr>
            <w:tcW w:w="5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1010A"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tc>
      </w:tr>
      <w:tr w:rsidR="00314E30" w14:paraId="6DAAD613" w14:textId="77777777">
        <w:trPr>
          <w:trHeight w:val="2967"/>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CCE44"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Family area</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1E80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F793C"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slight conflict in the family area. There is also a perceived slight conflict with women in general, which may reflect transference of the mother–child dynamic onto other female figures. This could manifest as mild mistrust, discomfort, or difficulty in relating to female authority or close relationships, or as ambivalence between seeking approval and resisting perceived control.</w:t>
            </w:r>
          </w:p>
        </w:tc>
      </w:tr>
      <w:tr w:rsidR="00314E30" w14:paraId="43B7AF5C" w14:textId="77777777">
        <w:trPr>
          <w:trHeight w:val="2742"/>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38AAB"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Sex area</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B8E06"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45618" w14:textId="77777777" w:rsidR="00314E30" w:rsidRDefault="00000000">
            <w:pPr>
              <w:spacing w:after="0" w:line="360" w:lineRule="auto"/>
              <w:ind w:firstLin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that the patient shows severe conflict regarding sexual themes, relationships, The responses reflect intense ambivalence, anxiety,, and confusion about sexuality, which may indicate unresolved or poorly integrated sexual feelings, fears of closeness, or moral–cultural conflicts over sexual expression. The subject appears to experience sexuality as  shameful, rather than as a normal, acceptable, or pleasurable aspect of life. This severe conflict may also interfere with forming and maintaining intimate or sexual relationships, and may contribute to symptoms such excessive selfcontrol, or intense emotional reactivity when sexual topics arise. non‑judgmental therapeutic context.</w:t>
            </w:r>
          </w:p>
        </w:tc>
      </w:tr>
      <w:tr w:rsidR="00314E30" w14:paraId="28AA666A" w14:textId="77777777">
        <w:trPr>
          <w:trHeight w:val="2625"/>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F31B0"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area</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221E7"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B633A"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that the patient shows no significant conflict, indicating a relatively smooth and adaptive pattern of relating to others. The responses suggest that the individual perceives social interactions as manageable, reasonably positive, and free of marked tension or hostility. There is no strong evidence of interpersonal anxiety, withdrawal, or chronic mistrust in peer, family, or authority relationships.</w:t>
            </w:r>
          </w:p>
        </w:tc>
      </w:tr>
      <w:tr w:rsidR="00314E30" w14:paraId="76D85C7F" w14:textId="77777777">
        <w:trPr>
          <w:trHeight w:val="3212"/>
        </w:trPr>
        <w:tc>
          <w:tcPr>
            <w:tcW w:w="2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7A8C8"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Self area</w:t>
            </w:r>
          </w:p>
        </w:tc>
        <w:tc>
          <w:tcPr>
            <w:tcW w:w="1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2C3F2"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3D2BD"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self area, the patient obtained a score of 1, indicating slight conflict concerning selfimage. The responses suggest that the individual has a reasonably stable and acceptable sense of self, with only minor ambivalence or uncertainty about personal worth, abilities, or identity. There is no evidence of severe self criticism, pronounced self doubt, or marked identity disturbance on the test, implying that self regard is largely intact and not a major source of psychological distress.”</w:t>
            </w:r>
          </w:p>
        </w:tc>
      </w:tr>
    </w:tbl>
    <w:p w14:paraId="65616B0C" w14:textId="77777777" w:rsidR="00314E30" w:rsidRDefault="00314E30">
      <w:pPr>
        <w:spacing w:line="360" w:lineRule="auto"/>
        <w:jc w:val="both"/>
        <w:rPr>
          <w:rFonts w:ascii="Times New Roman" w:eastAsia="Times New Roman" w:hAnsi="Times New Roman" w:cs="Times New Roman"/>
          <w:sz w:val="24"/>
          <w:szCs w:val="24"/>
        </w:rPr>
      </w:pPr>
    </w:p>
    <w:p w14:paraId="65548F63"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OVERALL IMPRESSION:</w:t>
      </w:r>
    </w:p>
    <w:p w14:paraId="780DB59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of the test suggests that the patient is experiencing mild conflict in the family and self domains, indicating some unresolved concerns related to personal identity, self-concept, or family relationships. The severe conflict in the sex area points to marked discomfort, ambivalence, guilt, repression, anxiety, or unresolved concerns related to sexuality and intimate relationships. The absence of conflict in the interpersonal area suggests relatively adequate social adjustment and a generally satisfactory capacity for interpersonal functioning. Overall, the profile reflects a person with localized areas of emotional conflict, particularly in the sexual domain, with comparatively better adjustment in social relationships.</w:t>
      </w:r>
    </w:p>
    <w:p w14:paraId="40FD0A0C" w14:textId="77777777" w:rsidR="00314E30" w:rsidRDefault="00314E30">
      <w:pPr>
        <w:spacing w:line="360" w:lineRule="auto"/>
        <w:jc w:val="both"/>
        <w:rPr>
          <w:rFonts w:ascii="Times New Roman" w:eastAsia="Times New Roman" w:hAnsi="Times New Roman" w:cs="Times New Roman"/>
          <w:sz w:val="24"/>
          <w:szCs w:val="24"/>
        </w:rPr>
      </w:pPr>
    </w:p>
    <w:p w14:paraId="4677493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MILLON CLINICAL MULTIAXIAL INVENTORY-III (MCMI-III)</w:t>
      </w:r>
    </w:p>
    <w:p w14:paraId="6941DC6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1EB0AE6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Modifying Indices (MCMI-III)</w:t>
      </w:r>
    </w:p>
    <w:tbl>
      <w:tblPr>
        <w:tblStyle w:val="Style43"/>
        <w:tblW w:w="9855" w:type="dxa"/>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5"/>
        <w:gridCol w:w="1800"/>
        <w:gridCol w:w="1560"/>
        <w:gridCol w:w="6150"/>
      </w:tblGrid>
      <w:tr w:rsidR="00314E30" w14:paraId="3EA2B567"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EDF6F" w14:textId="77777777" w:rsidR="00314E30" w:rsidRDefault="00314E30">
            <w:pPr>
              <w:spacing w:after="0" w:line="360" w:lineRule="auto"/>
              <w:jc w:val="both"/>
              <w:rPr>
                <w:rFonts w:ascii="Times New Roman" w:eastAsia="Times New Roman" w:hAnsi="Times New Roman" w:cs="Times New Roman"/>
                <w:b/>
                <w:bCs/>
                <w:sz w:val="24"/>
                <w:szCs w:val="24"/>
              </w:rPr>
            </w:pP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E8C80"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SCALE </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0E8FC"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 SCORE</w:t>
            </w:r>
          </w:p>
        </w:tc>
        <w:tc>
          <w:tcPr>
            <w:tcW w:w="6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6E742" w14:textId="77777777" w:rsidR="00314E3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SIGNIFICANCE </w:t>
            </w:r>
          </w:p>
        </w:tc>
      </w:tr>
      <w:tr w:rsidR="00314E30" w14:paraId="2387E19B"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1615E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51E39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Disclosure</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9571C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61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39A55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Adequate  self-disclosure</w:t>
            </w:r>
          </w:p>
        </w:tc>
      </w:tr>
      <w:tr w:rsidR="00314E30" w14:paraId="7FE34EC4"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E6AE3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B6ECB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Debasement</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510A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61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7D02D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depreciation of self and negative self-view</w:t>
            </w:r>
          </w:p>
        </w:tc>
      </w:tr>
      <w:tr w:rsidR="00314E30" w14:paraId="2A08CEC4"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51B2C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448CF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Desirability</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1495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61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80F8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attempt to appear socially positive</w:t>
            </w:r>
          </w:p>
        </w:tc>
      </w:tr>
      <w:tr w:rsidR="00314E30" w14:paraId="5290B677" w14:textId="77777777">
        <w:trPr>
          <w:trHeight w:val="370"/>
        </w:trPr>
        <w:tc>
          <w:tcPr>
            <w:tcW w:w="3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F1006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w:t>
            </w:r>
          </w:p>
        </w:tc>
        <w:tc>
          <w:tcPr>
            <w:tcW w:w="18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AA63E2"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Invalidity           </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C6D2D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1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93076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evidences of random or exaggerated responding</w:t>
            </w:r>
          </w:p>
        </w:tc>
      </w:tr>
    </w:tbl>
    <w:p w14:paraId="14B4D35E" w14:textId="77777777" w:rsidR="00314E30" w:rsidRDefault="00314E30">
      <w:pPr>
        <w:spacing w:line="360" w:lineRule="auto"/>
        <w:jc w:val="both"/>
        <w:rPr>
          <w:rFonts w:ascii="Times New Roman" w:eastAsia="Times New Roman" w:hAnsi="Times New Roman" w:cs="Times New Roman"/>
          <w:b/>
          <w:bCs/>
          <w:sz w:val="24"/>
          <w:szCs w:val="24"/>
          <w:u w:val="single"/>
        </w:rPr>
      </w:pPr>
    </w:p>
    <w:p w14:paraId="781D7258"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MODIFYING INDICES (Validity)</w:t>
      </w:r>
    </w:p>
    <w:p w14:paraId="1CB898D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modifying indices indicate that the MCMI-III profile is valid and interpretable. The respondent demonstrated adequate self-disclosure, with only minimal attempts to present in an overly socially desirable manner and a low level of self-deprecation. The absence of invalidity responses suggests that the profile is free from random or exaggerated answering patterns. Overall, the response style appears to be sincere, consistent, and suitable for clinical interpretation.The X score of 75 indicates adequate self-disclosure, the Y score of 63 suggests only a minimal tendency to present oneself in an overly favorable light, and the Z score of 59 reflects a relatively modest degree of self-deprecation or negative self-view. The V score of 0 indicates no evidence of random, careless, or exaggerated responding. Overall, these indices suggest that the protocol is consistent, reliable, and suitable for clinical interpretation.</w:t>
      </w:r>
    </w:p>
    <w:p w14:paraId="70CB9E0E" w14:textId="77777777" w:rsidR="00314E30" w:rsidRDefault="00314E30">
      <w:pPr>
        <w:spacing w:line="360" w:lineRule="auto"/>
        <w:jc w:val="both"/>
        <w:rPr>
          <w:rFonts w:ascii="Times New Roman" w:eastAsia="Times New Roman" w:hAnsi="Times New Roman" w:cs="Times New Roman"/>
          <w:sz w:val="24"/>
          <w:szCs w:val="24"/>
        </w:rPr>
      </w:pPr>
    </w:p>
    <w:p w14:paraId="4E7B834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PERSONALITY PATTERNS </w:t>
      </w:r>
    </w:p>
    <w:tbl>
      <w:tblPr>
        <w:tblStyle w:val="Style44"/>
        <w:tblW w:w="9313"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90"/>
        <w:gridCol w:w="1690"/>
        <w:gridCol w:w="3933"/>
      </w:tblGrid>
      <w:tr w:rsidR="00314E30" w14:paraId="40F05669"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736764B3"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690"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608F0C2E"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933"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6AD322F1"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5676FB77"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F2FD27C"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Schizoid</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8AABEC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966C3E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680DD29D"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D99F00E"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Avoidant</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59B0B2D"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80878C5"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CCED03E"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555C1F3"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Depressive</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5FE7D36"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F167D3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1FFBBB48"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517C0E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Dependant</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B4F2FD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7EBE6A3"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20447A32"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74C7840"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Histrionic</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BADE07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8898F2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E3BA7A6"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E109326"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Narcissistic</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CEA017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8479C16"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Pathological level</w:t>
            </w:r>
          </w:p>
        </w:tc>
      </w:tr>
      <w:tr w:rsidR="00314E30" w14:paraId="59FDABD9"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19B52DD"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Anti Social</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EC6ADA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7015A9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47AD2F3"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3B67EDE"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Saddistic (Aggressive)</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B2DFF16"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E9FD352"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r w:rsidR="00314E30" w14:paraId="5316453E"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6FB65F4"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Compuslive</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5832BE4"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437932F"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2688EE6"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86B4D3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Negativisitic (Passive Aggressive)</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77D1954"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541A52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449E5044" w14:textId="77777777">
        <w:trPr>
          <w:trHeight w:val="270"/>
        </w:trPr>
        <w:tc>
          <w:tcPr>
            <w:cnfStyle w:val="001000000000" w:firstRow="0" w:lastRow="0" w:firstColumn="1" w:lastColumn="0" w:oddVBand="0" w:evenVBand="0" w:oddHBand="0" w:evenHBand="0" w:firstRowFirstColumn="0" w:firstRowLastColumn="0" w:lastRowFirstColumn="0" w:lastRowLastColumn="0"/>
            <w:tcW w:w="3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03ED1F8"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Masochistic (Self Defeating)</w:t>
            </w:r>
          </w:p>
        </w:tc>
        <w:tc>
          <w:tcPr>
            <w:tcW w:w="169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509C45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3933"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2BE9671"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Trait level</w:t>
            </w:r>
          </w:p>
        </w:tc>
      </w:tr>
    </w:tbl>
    <w:p w14:paraId="087A165A" w14:textId="77777777" w:rsidR="00314E30" w:rsidRDefault="00314E30">
      <w:pPr>
        <w:spacing w:line="360" w:lineRule="auto"/>
        <w:jc w:val="both"/>
        <w:rPr>
          <w:rFonts w:ascii="Times New Roman" w:eastAsia="Times New Roman" w:hAnsi="Times New Roman" w:cs="Times New Roman"/>
          <w:sz w:val="24"/>
          <w:szCs w:val="24"/>
        </w:rPr>
      </w:pPr>
    </w:p>
    <w:p w14:paraId="4EB81F6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Narcissistic scale</w:t>
      </w:r>
    </w:p>
    <w:p w14:paraId="0899D92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Narcissistic scale is elevated at a pathological level (BR =97) suggesting a marked tendency toward grandiosity, entitlement, self-importance, and a strong need for admiration. Individuals with such a profile may present themselves as confident and superior, but this may also mask underlying sensitivity to criticism, fragile self-esteem, and difficulties tolerating perceived slights. Interpersonally, they may show limited empathy, expect special treatment, and have a tendency to devalue others when their self-image is threat.</w:t>
      </w:r>
    </w:p>
    <w:p w14:paraId="112BCCF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Sadistic (Aggression scale)</w:t>
      </w:r>
    </w:p>
    <w:p w14:paraId="5862CA8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Sadistic (Aggression) scale (BR=80) which falls in the trait level range, indicating a tendency toward controlling, domineering, forceful, or hostile interpersonal style. Such individuals may derive satisfaction from asserting power over others, showing irritability, or responding to frustration with verbal aggression or coercive behavior. In clinical writing, this can be described as a pattern of interpersonal assertiveness that may become punitive, confrontational, or intimidating under stress. Which corroborates with the patient's history of aggressive behaviour towards the wife.</w:t>
      </w:r>
    </w:p>
    <w:p w14:paraId="60FFF8E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Masochistic (self  defeating scale)</w:t>
      </w:r>
    </w:p>
    <w:p w14:paraId="56FD872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Masochistic (Self-defeating) scale (BR=76) is also elevated at the trait level, suggesting a tendency toward self-critical, submissive, and self-denying patterns. Individuals with this profile may unconsciously place themselves in painful, frustrating, or disadvantaged situations, often feeling unworthy of care or success. They may appear compliant on the surface, yet there can be an underlying pattern of guilt, self-punishment, and difficulty accepting positive experiences or healthier interpersonal boundaries.</w:t>
      </w:r>
    </w:p>
    <w:p w14:paraId="57376C1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OVERALL IMPRESSION </w:t>
      </w:r>
    </w:p>
    <w:p w14:paraId="043B792B"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profile suggests a prominent narcissistic personality style with additional aggressive and self-defeating interpersonal tendencies. The combination may reflect an outwardly confident and controlling presentation alongside internal vulnerability, sensitivity to criticism, and self-defeating patterns in relationships or decision-making. In report language, you can note that these features should be interpreted in the context of the full clinical interview, behavioral observations, and other test findings.</w:t>
      </w:r>
    </w:p>
    <w:p w14:paraId="78A417EC" w14:textId="77777777" w:rsidR="00314E30" w:rsidRDefault="00314E30">
      <w:pPr>
        <w:spacing w:line="360" w:lineRule="auto"/>
        <w:jc w:val="both"/>
        <w:rPr>
          <w:rFonts w:ascii="Times New Roman" w:eastAsia="Times New Roman" w:hAnsi="Times New Roman" w:cs="Times New Roman"/>
          <w:sz w:val="24"/>
          <w:szCs w:val="24"/>
        </w:rPr>
      </w:pPr>
    </w:p>
    <w:p w14:paraId="4A36A68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SEVERE PERSONALITY PATHOLOGY</w:t>
      </w:r>
    </w:p>
    <w:tbl>
      <w:tblPr>
        <w:tblStyle w:val="Style45"/>
        <w:tblW w:w="9313"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1"/>
        <w:gridCol w:w="1440"/>
        <w:gridCol w:w="4572"/>
      </w:tblGrid>
      <w:tr w:rsidR="00314E30" w14:paraId="76273610"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30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D9E80C0"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lastRenderedPageBreak/>
              <w:t xml:space="preserve">Scale </w:t>
            </w:r>
          </w:p>
        </w:tc>
        <w:tc>
          <w:tcPr>
            <w:tcW w:w="144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4BE1014"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BR score </w:t>
            </w:r>
          </w:p>
        </w:tc>
        <w:tc>
          <w:tcPr>
            <w:tcW w:w="4572"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A7BB04B"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Significance</w:t>
            </w:r>
          </w:p>
        </w:tc>
      </w:tr>
      <w:tr w:rsidR="00314E30" w14:paraId="78997850" w14:textId="77777777">
        <w:trPr>
          <w:trHeight w:val="270"/>
        </w:trPr>
        <w:tc>
          <w:tcPr>
            <w:cnfStyle w:val="001000000000" w:firstRow="0" w:lastRow="0" w:firstColumn="1" w:lastColumn="0" w:oddVBand="0" w:evenVBand="0" w:oddHBand="0" w:evenHBand="0" w:firstRowFirstColumn="0" w:firstRowLastColumn="0" w:lastRowFirstColumn="0" w:lastRowLastColumn="0"/>
            <w:tcW w:w="330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951F7BA"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Schizotypal</w:t>
            </w:r>
          </w:p>
        </w:tc>
        <w:tc>
          <w:tcPr>
            <w:tcW w:w="144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899746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4572"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213B1D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79847097" w14:textId="77777777">
        <w:trPr>
          <w:trHeight w:val="270"/>
        </w:trPr>
        <w:tc>
          <w:tcPr>
            <w:cnfStyle w:val="001000000000" w:firstRow="0" w:lastRow="0" w:firstColumn="1" w:lastColumn="0" w:oddVBand="0" w:evenVBand="0" w:oddHBand="0" w:evenHBand="0" w:firstRowFirstColumn="0" w:firstRowLastColumn="0" w:lastRowFirstColumn="0" w:lastRowLastColumn="0"/>
            <w:tcW w:w="330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2A989BA"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Borderline</w:t>
            </w:r>
          </w:p>
        </w:tc>
        <w:tc>
          <w:tcPr>
            <w:tcW w:w="144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D15775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c>
          <w:tcPr>
            <w:tcW w:w="4572"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B911FF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D1CF5EA" w14:textId="77777777">
        <w:trPr>
          <w:trHeight w:val="270"/>
        </w:trPr>
        <w:tc>
          <w:tcPr>
            <w:cnfStyle w:val="001000000000" w:firstRow="0" w:lastRow="0" w:firstColumn="1" w:lastColumn="0" w:oddVBand="0" w:evenVBand="0" w:oddHBand="0" w:evenHBand="0" w:firstRowFirstColumn="0" w:firstRowLastColumn="0" w:lastRowFirstColumn="0" w:lastRowLastColumn="0"/>
            <w:tcW w:w="330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8E04897"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Paranoid </w:t>
            </w:r>
          </w:p>
        </w:tc>
        <w:tc>
          <w:tcPr>
            <w:tcW w:w="1440"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F4DACE2"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4572"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1EE46BF"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Trait level </w:t>
            </w:r>
          </w:p>
        </w:tc>
      </w:tr>
    </w:tbl>
    <w:p w14:paraId="2B12D465" w14:textId="77777777" w:rsidR="00314E30" w:rsidRDefault="00314E30">
      <w:pPr>
        <w:spacing w:line="360" w:lineRule="auto"/>
        <w:jc w:val="both"/>
        <w:rPr>
          <w:rFonts w:ascii="Times New Roman" w:eastAsia="Times New Roman" w:hAnsi="Times New Roman" w:cs="Times New Roman"/>
          <w:b/>
          <w:bCs/>
          <w:sz w:val="24"/>
          <w:szCs w:val="24"/>
        </w:rPr>
      </w:pPr>
    </w:p>
    <w:p w14:paraId="0C6AFDF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Paranoid scale </w:t>
      </w:r>
    </w:p>
    <w:p w14:paraId="7F9E777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Paranoia scale at trait level (BR=76) suggests a persistent tendency toward suspiciousness, interpersonal mistrust, and guardedness. A person with this elevation may be sensitive to criticism, easily feel misunderstood or mistreated, and may interpret others’ intentions as doubtful or potentially harmful, even when evidence is limited.</w:t>
      </w:r>
    </w:p>
    <w:p w14:paraId="7D5A4F5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elevation on the Paranoia scale at the trait level indicates a chronic tendency to be guarded, mistrustful, and overly sensitive in interpersonal situations. Such individuals may expect criticism, rejection, exploitation, or deception from others, and may therefore remain emotionally distant or defensive. They may misinterpret neutral actions as personally directed or threatening, which can affect their relationships and overall functioning. This pattern reflects a stable suspicious style rather than an acute psychotic process.</w:t>
      </w:r>
    </w:p>
    <w:p w14:paraId="0CA3D771" w14:textId="77777777" w:rsidR="00314E30" w:rsidRDefault="00314E30">
      <w:pPr>
        <w:spacing w:line="360" w:lineRule="auto"/>
        <w:jc w:val="both"/>
        <w:rPr>
          <w:rFonts w:ascii="Times New Roman" w:eastAsia="Times New Roman" w:hAnsi="Times New Roman" w:cs="Times New Roman"/>
          <w:b/>
          <w:bCs/>
          <w:sz w:val="24"/>
          <w:szCs w:val="24"/>
        </w:rPr>
      </w:pPr>
    </w:p>
    <w:p w14:paraId="048CBB22"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CLINICAL SYNDROMES </w:t>
      </w:r>
    </w:p>
    <w:tbl>
      <w:tblPr>
        <w:tblStyle w:val="Style46"/>
        <w:tblW w:w="8910"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1"/>
        <w:gridCol w:w="1725"/>
        <w:gridCol w:w="3604"/>
      </w:tblGrid>
      <w:tr w:rsidR="00314E30" w14:paraId="3FC16F1B"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25F3B9DB"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72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122DCA5F"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04"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01B960C1"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7A3B213A"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AD031FA"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Anxiety</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01A4C7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BF53D3D"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Pathological level </w:t>
            </w:r>
          </w:p>
        </w:tc>
      </w:tr>
      <w:tr w:rsidR="00314E30" w14:paraId="0735C82E"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976A6A1"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Somatoform</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7E3525E"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6DBBEDC"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6C49ED25"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54D406A"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Bipolar Manic</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FACE2B8"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682A03B"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15D3FBC4"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B1B8BFD"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Dysthymia</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AD66A50"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EB94D37"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31EE2CF5"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06E5E4E" w14:textId="77777777" w:rsidR="00314E3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Alcohol dependence </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524907B"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 </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06C796BB"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Trait level </w:t>
            </w:r>
          </w:p>
        </w:tc>
      </w:tr>
      <w:tr w:rsidR="00314E30" w14:paraId="19156E7C"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93F8ADC" w14:textId="77777777" w:rsidR="00314E30" w:rsidRDefault="00000000">
            <w:pPr>
              <w:spacing w:after="0"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Drug Dependence</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5BEDF92"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7693A45D"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0ACE685A"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63C57B2" w14:textId="77777777" w:rsidR="00314E30" w:rsidRDefault="00000000">
            <w:pPr>
              <w:spacing w:after="0"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Post Traumatic Stress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3FD40E6"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5AF8D5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2B85F015" w14:textId="77777777" w:rsidR="00314E30" w:rsidRDefault="00314E30">
      <w:pPr>
        <w:spacing w:line="360" w:lineRule="auto"/>
        <w:jc w:val="both"/>
        <w:rPr>
          <w:rFonts w:ascii="Times New Roman" w:eastAsia="Times New Roman" w:hAnsi="Times New Roman" w:cs="Times New Roman"/>
          <w:sz w:val="24"/>
          <w:szCs w:val="24"/>
        </w:rPr>
      </w:pPr>
    </w:p>
    <w:p w14:paraId="4C580F9F"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Anxiety scale </w:t>
      </w:r>
    </w:p>
    <w:p w14:paraId="695C373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elevation on the Anxiety scale (BR=85) is in the pathological range, indicating that the client is likely experiencing a clinically significant level of anxious distress. This may be reflected in persistent worry, apprehension, inner tension, restlessness, and difficulty relaxing. Such individuals often show heightened sensitivity to stress, over anticipation of possible negative outcomes, and physical symptoms associated with anxiety such as muscle tension, fatigue, irritability, or sleep disturbance. In day-to-day functioning, this level of anxiety may interfere with concentration, decision-making, and the ability to cope effectively with routine demands. The score suggests that anxiety is not merely situational but may represent a more enduring emotional pattern requiring clinical attention.</w:t>
      </w:r>
    </w:p>
    <w:p w14:paraId="11BF9E9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Alcohol Dependence scale</w:t>
      </w:r>
    </w:p>
    <w:p w14:paraId="7F32C2C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elevation on the Alcohol Dependence scale (BR=75) falls in the trait level, suggesting the presence of meaningful alcohol-related difficulties, though not necessarily indicating a severe dependence syndrome by itself. This score may reflect a tendency to use alcohol as a way of managing emotional discomfort, stress, or interpersonal strain. Individuals with such elevations may show reduced control over drinking, increased preoccupation with alcohol, or patterns of use that contribute to social, occupational, or psychological difficulties. In clinical interpretation, this scale often points toward a maladaptive coping style in which alcohol serves as a means of affect regulation or temporary relief from distress. As reported by the patient during history taking consumption of excessive alcohol from past few years.</w:t>
      </w:r>
    </w:p>
    <w:p w14:paraId="5966CBD8" w14:textId="77777777" w:rsidR="00314E30" w:rsidRDefault="00314E30">
      <w:pPr>
        <w:spacing w:line="360" w:lineRule="auto"/>
        <w:jc w:val="both"/>
        <w:rPr>
          <w:rFonts w:ascii="Times New Roman" w:eastAsia="Times New Roman" w:hAnsi="Times New Roman" w:cs="Times New Roman"/>
          <w:b/>
          <w:bCs/>
          <w:sz w:val="24"/>
          <w:szCs w:val="24"/>
        </w:rPr>
      </w:pPr>
    </w:p>
    <w:p w14:paraId="57A6F40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SEVERE CLINICAL SYNDREOME </w:t>
      </w:r>
    </w:p>
    <w:tbl>
      <w:tblPr>
        <w:tblStyle w:val="Style47"/>
        <w:tblW w:w="8910"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1"/>
        <w:gridCol w:w="1725"/>
        <w:gridCol w:w="3604"/>
      </w:tblGrid>
      <w:tr w:rsidR="00314E30" w14:paraId="32DFFAF6"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3AEBE910" w14:textId="77777777" w:rsidR="00314E30" w:rsidRDefault="00000000">
            <w:pPr>
              <w:spacing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Scale</w:t>
            </w:r>
          </w:p>
        </w:tc>
        <w:tc>
          <w:tcPr>
            <w:tcW w:w="1725"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0758D9B7"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BR Score</w:t>
            </w:r>
          </w:p>
        </w:tc>
        <w:tc>
          <w:tcPr>
            <w:tcW w:w="3604" w:type="dxa"/>
            <w:tcBorders>
              <w:top w:val="single" w:sz="4" w:space="0" w:color="000000"/>
              <w:left w:val="single" w:sz="4" w:space="0" w:color="000000"/>
              <w:bottom w:val="single" w:sz="4" w:space="0" w:color="7E7E7E"/>
              <w:right w:val="single" w:sz="4" w:space="0" w:color="000000"/>
            </w:tcBorders>
            <w:tcMar>
              <w:top w:w="0" w:type="dxa"/>
              <w:left w:w="105" w:type="dxa"/>
              <w:bottom w:w="0" w:type="dxa"/>
              <w:right w:w="105" w:type="dxa"/>
            </w:tcMar>
          </w:tcPr>
          <w:p w14:paraId="76A4FF38" w14:textId="77777777" w:rsidR="00314E30" w:rsidRDefault="000000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Clinical Significance</w:t>
            </w:r>
          </w:p>
        </w:tc>
      </w:tr>
      <w:tr w:rsidR="00314E30" w14:paraId="4D82C635"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5AB6D55" w14:textId="77777777" w:rsidR="00314E30" w:rsidRDefault="00000000">
            <w:pPr>
              <w:spacing w:after="0"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Though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C8E3809"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67088929"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r w:rsidR="00314E30" w14:paraId="5512825C"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CFAB0B4" w14:textId="77777777" w:rsidR="00314E30" w:rsidRDefault="00000000">
            <w:pPr>
              <w:spacing w:after="0"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Major Depression </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2859ADE0"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137044F7"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Pathological level </w:t>
            </w:r>
          </w:p>
        </w:tc>
      </w:tr>
      <w:tr w:rsidR="00314E30" w14:paraId="76C41CFC" w14:textId="77777777">
        <w:trPr>
          <w:trHeight w:val="555"/>
        </w:trPr>
        <w:tc>
          <w:tcPr>
            <w:cnfStyle w:val="001000000000" w:firstRow="0" w:lastRow="0" w:firstColumn="1" w:lastColumn="0" w:oddVBand="0" w:evenVBand="0" w:oddHBand="0" w:evenHBand="0" w:firstRowFirstColumn="0" w:firstRowLastColumn="0" w:lastRowFirstColumn="0" w:lastRowLastColumn="0"/>
            <w:tcW w:w="3581"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421FD9F7" w14:textId="77777777" w:rsidR="00314E30" w:rsidRDefault="00000000">
            <w:pPr>
              <w:spacing w:after="0" w:line="360"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Delusion Disorder</w:t>
            </w:r>
          </w:p>
        </w:tc>
        <w:tc>
          <w:tcPr>
            <w:tcW w:w="1725"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5AF9AAB3" w14:textId="77777777" w:rsidR="00314E30"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3604" w:type="dxa"/>
            <w:tcBorders>
              <w:top w:val="single" w:sz="4" w:space="0" w:color="7E7E7E"/>
              <w:left w:val="single" w:sz="4" w:space="0" w:color="000000"/>
              <w:bottom w:val="single" w:sz="4" w:space="0" w:color="7E7E7E"/>
              <w:right w:val="single" w:sz="4" w:space="0" w:color="000000"/>
            </w:tcBorders>
            <w:tcMar>
              <w:top w:w="0" w:type="dxa"/>
              <w:left w:w="105" w:type="dxa"/>
              <w:bottom w:w="0" w:type="dxa"/>
              <w:right w:w="105" w:type="dxa"/>
            </w:tcMar>
          </w:tcPr>
          <w:p w14:paraId="37168A4A" w14:textId="77777777" w:rsidR="00314E30"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Normal range</w:t>
            </w:r>
          </w:p>
        </w:tc>
      </w:tr>
    </w:tbl>
    <w:p w14:paraId="5C98E329" w14:textId="77777777" w:rsidR="00314E30" w:rsidRDefault="00314E30">
      <w:pPr>
        <w:spacing w:line="360" w:lineRule="auto"/>
        <w:jc w:val="both"/>
        <w:rPr>
          <w:rFonts w:ascii="Times New Roman" w:eastAsia="Times New Roman" w:hAnsi="Times New Roman" w:cs="Times New Roman"/>
          <w:b/>
          <w:bCs/>
          <w:sz w:val="24"/>
          <w:szCs w:val="24"/>
        </w:rPr>
      </w:pPr>
    </w:p>
    <w:p w14:paraId="704F803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elevated Major Depression scale at a trait level suggests a persistent tendency toward low mood, sadness, discouragement, and diminished interest or pleasure in daily activities. The individual may experience feelings of hopelessness, fatigue, self-doubt, and reduced motivation, along with a generally pessimistic view of self and future. This pattern often reflects chronic emotional distress, lowered self-esteem, and difficulty maintaining a positive outlook. In report form, it may be described as indicating a stable depressive disposition that can interfere with coping, energy, and overall functioning.</w:t>
      </w:r>
    </w:p>
    <w:p w14:paraId="34F6ECDD" w14:textId="77777777" w:rsidR="00314E30" w:rsidRDefault="00314E30">
      <w:pPr>
        <w:spacing w:line="360" w:lineRule="auto"/>
        <w:jc w:val="both"/>
        <w:rPr>
          <w:rFonts w:ascii="Times New Roman" w:eastAsia="Times New Roman" w:hAnsi="Times New Roman" w:cs="Times New Roman"/>
          <w:sz w:val="24"/>
          <w:szCs w:val="24"/>
        </w:rPr>
      </w:pPr>
    </w:p>
    <w:p w14:paraId="7FE9B253"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OVERALL IMPRESSION</w:t>
      </w:r>
    </w:p>
    <w:p w14:paraId="436B046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personality profile is dominated by marked narcissistic traits at a pathological level (BR = 97). This suggests a pervasive pattern of grandiosity, need for admiration, inflated self-importance, and limited empathy for others. Such individuals often exhibit interpersonal entitlement, sensitivity to criticism, and a tendency to maintain self-esteem through external validation. Alongside this, sadistic (aggressive) traits at the trait level (BR = 80) indicate tendencies toward hostility, dominance, and potential enjoyment in controlling or demeaning others, particularly in interpersonal conflicts.</w:t>
      </w:r>
    </w:p>
    <w:p w14:paraId="7B94ACC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presence of self-defeating traits (BR = 60), though at a lower level, may reflect occasional patterns of engaging in behaviors that undermine personal well-being, possibly in response to interpersonal stress or internal conflicts. Additionally, paranoid features (BR = 76) suggest suspiciousness, mistrust of others, and a tendency to perceive others’ intentions as malevolent, which may further complicate interpersonal functioning.</w:t>
      </w:r>
    </w:p>
    <w:p w14:paraId="11B4FB1A"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clinical syndrome level, there is significant anxiety (BR = 85) and major depressive symptomatology (BR = 85) at pathological levels. This indicates prominent internal distress characterized by heightened tension, worry, dysphoria, and possible feelings of hopelessness or worthlessness. Despite the overt narcissistic presentation, these findings suggest underlying emotional vulnerability and distress. The alcohol dependence score (BR = 75) at trait level raises concerns about maladaptive coping, with possible use of alcohol to regulate affect or manage distress.</w:t>
      </w:r>
    </w:p>
    <w:p w14:paraId="6711DFE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profile suggests a personality organization indicating narcissistic traits with aggressive and paranoid features, coupled with significant internalizing symptoms (anxiety and depression) and risk for substance-related maladaptive coping. Interpersonally, the individual </w:t>
      </w:r>
      <w:r>
        <w:rPr>
          <w:rFonts w:ascii="Times New Roman" w:eastAsia="Times New Roman" w:hAnsi="Times New Roman" w:cs="Times New Roman"/>
          <w:sz w:val="24"/>
          <w:szCs w:val="24"/>
        </w:rPr>
        <w:lastRenderedPageBreak/>
        <w:t>may present as self-assured or domineering, yet underlying emotional distress and vulnerability may emerge under stress or perceived threats to self-esteem.</w:t>
      </w:r>
    </w:p>
    <w:p w14:paraId="33C75106" w14:textId="77777777" w:rsidR="00314E30" w:rsidRDefault="00314E30">
      <w:pPr>
        <w:spacing w:line="360" w:lineRule="auto"/>
        <w:jc w:val="both"/>
        <w:rPr>
          <w:rFonts w:ascii="Times New Roman" w:eastAsia="Times New Roman" w:hAnsi="Times New Roman" w:cs="Times New Roman"/>
          <w:sz w:val="24"/>
          <w:szCs w:val="24"/>
        </w:rPr>
      </w:pPr>
    </w:p>
    <w:p w14:paraId="007C1E30" w14:textId="77777777" w:rsidR="00314E30"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RORSCHACH INKBLOT TEST</w:t>
      </w:r>
    </w:p>
    <w:p w14:paraId="349EC41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49D5B073"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Structural Summary:</w:t>
      </w:r>
    </w:p>
    <w:tbl>
      <w:tblPr>
        <w:tblStyle w:val="Style4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2817"/>
        <w:gridCol w:w="3199"/>
      </w:tblGrid>
      <w:tr w:rsidR="00314E30" w14:paraId="4D32C16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F080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 27</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4BBD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Y=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69D7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 = 0.38</w:t>
            </w:r>
          </w:p>
        </w:tc>
      </w:tr>
      <w:tr w:rsidR="00314E30" w14:paraId="78D7A0DC"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2860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 =1.22</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C8CD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 1</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2F25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FC : CF+C= 1:1</w:t>
            </w:r>
          </w:p>
        </w:tc>
      </w:tr>
      <w:tr w:rsidR="00314E30" w14:paraId="39DDD71C"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30D0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6:1.5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7E88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 = 9:7</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FC60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GHR:PHR= -</w:t>
            </w:r>
          </w:p>
        </w:tc>
      </w:tr>
      <w:tr w:rsidR="00314E30" w14:paraId="0BCA15DA"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226B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 = 14.5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3F04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XA%= 0.81</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5BDA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C= 0</w:t>
            </w:r>
          </w:p>
        </w:tc>
      </w:tr>
      <w:tr w:rsidR="00314E30" w14:paraId="763899F5"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4FFA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EBper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13B2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Ma:Mp= 4:2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746E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content= 9</w:t>
            </w:r>
          </w:p>
        </w:tc>
      </w:tr>
      <w:tr w:rsidR="00314E30" w14:paraId="1DF8844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73E1E"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 = 8:0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6F75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WDA%= 0.68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A9FF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Constriction Ratio= 3:1.5</w:t>
            </w:r>
          </w:p>
        </w:tc>
      </w:tr>
      <w:tr w:rsidR="00314E30" w14:paraId="73B5CE5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769B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 = 10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E733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2AB+Art+Ay=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786A9"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 H= 3</w:t>
            </w:r>
          </w:p>
        </w:tc>
      </w:tr>
      <w:tr w:rsidR="00314E30" w14:paraId="50FD8EF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9F4B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DD5F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0.18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540A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Afr = 0.27</w:t>
            </w:r>
          </w:p>
        </w:tc>
      </w:tr>
      <w:tr w:rsidR="00314E30" w14:paraId="3B4BB072"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3A82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es = 10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5A52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6= 1</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D6E4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Isolation Index/ R= 6:27</w:t>
            </w:r>
          </w:p>
        </w:tc>
      </w:tr>
      <w:tr w:rsidR="00314E30" w14:paraId="4ED557B9"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CD06A"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 D = 2.5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46BE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Lv 2= 0</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BED9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Blends: R= 2:27</w:t>
            </w:r>
          </w:p>
        </w:tc>
      </w:tr>
      <w:tr w:rsidR="00314E30" w14:paraId="22B3CDF7"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326B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FM = 7</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0A0B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Wsum6= 4</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2070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3r+(2)/R= 0.07</w:t>
            </w:r>
          </w:p>
        </w:tc>
      </w:tr>
      <w:tr w:rsidR="00314E30" w14:paraId="243875EE"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1485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C’ = 3</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0C948"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2</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6B847"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W:D:Dd= 4:15:8</w:t>
            </w:r>
          </w:p>
        </w:tc>
      </w:tr>
      <w:tr w:rsidR="00314E30" w14:paraId="41699E66"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0E1F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T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869B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B52F1"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Fr+rF= 0</w:t>
            </w:r>
          </w:p>
        </w:tc>
      </w:tr>
      <w:tr w:rsidR="00314E30" w14:paraId="3B918C05"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E876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V = 0</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D0D7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0.48</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9D3D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W:M =  4:6</w:t>
            </w:r>
          </w:p>
        </w:tc>
      </w:tr>
      <w:tr w:rsidR="00314E30" w14:paraId="330690BB"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5614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Xy= 1</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1A2E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Zd= 0.5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27386"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 (H)+Hd+(Hd)= 3:6</w:t>
            </w:r>
          </w:p>
        </w:tc>
      </w:tr>
      <w:tr w:rsidR="00314E30" w14:paraId="3079F11B"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B207D"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Zf= 24</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A2AFB"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Zsum= 80.5</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FDBA4"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Zest= 81.0</w:t>
            </w:r>
          </w:p>
        </w:tc>
      </w:tr>
      <w:tr w:rsidR="00314E30" w14:paraId="2A7B6656"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35A12"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PTI= 2</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34665"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DEPI= 4</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0731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CDI= 3</w:t>
            </w:r>
          </w:p>
        </w:tc>
      </w:tr>
      <w:tr w:rsidR="00314E30" w14:paraId="2F24403F"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1C130"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S-CON= 5</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D475F"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HVI= 3</w:t>
            </w: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7E7CC"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 2</w:t>
            </w:r>
          </w:p>
        </w:tc>
      </w:tr>
      <w:tr w:rsidR="00314E30" w14:paraId="037C2748" w14:textId="77777777">
        <w:trPr>
          <w:trHeight w:val="465"/>
        </w:trPr>
        <w:tc>
          <w:tcPr>
            <w:tcW w:w="30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18123" w14:textId="77777777" w:rsidR="00314E30"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Egocentricity Index= 1.66</w:t>
            </w:r>
          </w:p>
        </w:tc>
        <w:tc>
          <w:tcPr>
            <w:tcW w:w="2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3E3CC" w14:textId="77777777" w:rsidR="00314E30" w:rsidRDefault="00314E30">
            <w:pPr>
              <w:spacing w:after="0" w:line="360" w:lineRule="auto"/>
              <w:rPr>
                <w:rFonts w:ascii="Times New Roman" w:eastAsia="Times New Roman" w:hAnsi="Times New Roman" w:cs="Times New Roman"/>
                <w:sz w:val="24"/>
                <w:szCs w:val="24"/>
              </w:rPr>
            </w:pPr>
          </w:p>
        </w:tc>
        <w:tc>
          <w:tcPr>
            <w:tcW w:w="31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6D8E8" w14:textId="77777777" w:rsidR="00314E30" w:rsidRDefault="00314E30">
            <w:pPr>
              <w:spacing w:after="0" w:line="360" w:lineRule="auto"/>
              <w:rPr>
                <w:rFonts w:ascii="Times New Roman" w:eastAsia="Times New Roman" w:hAnsi="Times New Roman" w:cs="Times New Roman"/>
                <w:sz w:val="24"/>
                <w:szCs w:val="24"/>
              </w:rPr>
            </w:pPr>
          </w:p>
        </w:tc>
      </w:tr>
    </w:tbl>
    <w:p w14:paraId="4CFBB751" w14:textId="77777777" w:rsidR="00314E30" w:rsidRDefault="00314E30">
      <w:pPr>
        <w:spacing w:line="360" w:lineRule="auto"/>
        <w:jc w:val="both"/>
        <w:rPr>
          <w:rFonts w:ascii="Times New Roman" w:eastAsia="Times New Roman" w:hAnsi="Times New Roman" w:cs="Times New Roman"/>
          <w:b/>
          <w:bCs/>
          <w:sz w:val="24"/>
          <w:szCs w:val="24"/>
        </w:rPr>
      </w:pPr>
    </w:p>
    <w:p w14:paraId="6FB4872C"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Controls and Stress Tolerance</w:t>
      </w:r>
    </w:p>
    <w:p w14:paraId="7BB2A0A3"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appears to possess a basic level of available psychological resources sufficient for managing routine life demands, but these resources do not seem especially abundant or flexible. The D score of +1 suggests that, at baseline, the patient’s available coping capacity is somewhat greater than the amount of experienced situational stress, indicating that he is not functioning in a persistently overwhelmed state. At the same time, the score is only modestly positive rather than clearly strong, which implies that while he can usually maintain control, his ability to do so may weaken when demands rise sharply, when interpersonal pressures intensify, or when he is required to process strong affect.</w:t>
      </w:r>
    </w:p>
    <w:p w14:paraId="0EC97E96"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This pattern generally reflects a person who can appear composed and organized on the surface but whose equilibrium may depend upon keeping situations manageable, structured, and emotionally contained. In clinical terms, he may not immediately decompensate under pressure, but he is unlikely to have a wide reserve margin for sustained or repeated stressors. When burdened beyond his comfort level, he may respond with tightening of control, withdrawal, irritability, or inflexibility rather than with open emotional expression or adaptive problem-sharing.</w:t>
      </w:r>
    </w:p>
    <w:p w14:paraId="6309ED3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Situationally Related Stress</w:t>
      </w:r>
    </w:p>
    <w:p w14:paraId="0EDE8E6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protocol does not suggest that the patient is currently in a state of severe situational flooding or acute loss of control, but it does point to a relatively narrow tolerance for increasing stress. Because the coping margin appears only moderate, the patient may be able to function adequately so long as external demands remain predictable and internally manageable. However, when multiple stressors accumulate or when emotionally charged demands cannot be avoided, his functioning may become more constricted, defensive, and effortful.</w:t>
      </w:r>
    </w:p>
    <w:p w14:paraId="0B09F870"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Rather than showing dramatic, overt disorganization, the patient is more likely to deal with situational strain by becoming guarded, internally tense, or behaviorally withdrawn. This means distress may not always be obvious from outward behavior, especially if he is invested in maintaining control or appearing composed. Consequently, emotional burden may be underreported or insufficiently verbalized, making clinical observation and corroborative history important in understanding the real extent of strain.</w:t>
      </w:r>
    </w:p>
    <w:p w14:paraId="188C8D3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Affect</w:t>
      </w:r>
    </w:p>
    <w:p w14:paraId="63118CF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affective features of the protocol suggest a style marked by emotional restraint, inhibition, and limited spontaneity in the expression of feeling. The FC:CF+C ratio of 1:1 indicates that emotion is present and does enter experience, but it does not seem to be elaborated in a rich, flexible, or openly communicated way. Affect is likely to be experienced within a framework of control, and the patient may make efforts to regulate or contain emotional reactions before they are expressed behaviorally or interpersonally.</w:t>
      </w:r>
    </w:p>
    <w:p w14:paraId="33596C0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pattern often corresponds to individuals who appear controlled, reserved, or difficult to read emotionally. They may not easily identify, communicate, or share their emotional states, especially when those emotions are intense, conflict-laden, or potentially disorganizing. Instead of outward emotional discharge, there may be suppression, avoidance, or internal management of feelings, which can contribute to a sense of distance in relationships and may also produce internal tension when emotional needs remain insufficiently processed.</w:t>
      </w:r>
    </w:p>
    <w:p w14:paraId="0891CD91"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affective style suggested here is not one of free emotional flooding but rather of narrowed affective accessibility. Such individuals often manage distress by dampening feelings and by relying on self-control, but this may come at the cost of reduced emotional communication, limited warmth, or difficulty obtaining support from others.</w:t>
      </w:r>
    </w:p>
    <w:p w14:paraId="5C87EDA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Processing</w:t>
      </w:r>
    </w:p>
    <w:p w14:paraId="65B5A996"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protocol suggests that the patient approaches incoming information in a relatively economical and simplified manner rather than with high complexity or broad exploratory engagement. The low Blends:R ratio of 2:27 points to limited integration of multiple features within perceptions, suggesting that the patient may prefer straightforward, less complex, and more concrete modes of processing experience. In practice, this often means that he may not spontaneously scan situations for multiple meanings, subtle emotional nuances, or competing points of view unless circumstances explicitly require that level of analysis.</w:t>
      </w:r>
    </w:p>
    <w:p w14:paraId="0537D1FD"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style can have both adaptive and limiting aspects. On the one hand, it may support practical functioning in familiar or structured situations by keeping attention focused and reducing overcomplication. On the other hand, it may limit psychological flexibility in unfamiliar, emotionally nuanced, or socially complex contexts, where effective adjustment requires the integration of several types of information at once.</w:t>
      </w:r>
    </w:p>
    <w:p w14:paraId="497F7901" w14:textId="77777777" w:rsidR="00314E30" w:rsidRDefault="00000000">
      <w:pPr>
        <w:spacing w:line="360" w:lineRule="auto"/>
        <w:jc w:val="both"/>
        <w:rPr>
          <w:rFonts w:ascii="Times New Roman" w:eastAsia="Times New Roman" w:hAnsi="Times New Roman" w:cs="Times New Roman"/>
          <w:b/>
          <w:bCs/>
          <w:sz w:val="24"/>
          <w:szCs w:val="24"/>
        </w:rPr>
      </w:pPr>
      <w:bookmarkStart w:id="2" w:name="_ndjfu5wfeop6" w:colFirst="0" w:colLast="0"/>
      <w:bookmarkEnd w:id="2"/>
      <w:r>
        <w:rPr>
          <w:rFonts w:ascii="Times New Roman" w:eastAsia="Times New Roman" w:hAnsi="Times New Roman" w:cs="Times New Roman"/>
          <w:sz w:val="24"/>
          <w:szCs w:val="24"/>
        </w:rPr>
        <w:t>As a result, the patient may gravitate toward relatively simple or selective interpretations of events and may overlook subtleties that are socially or emotionally meaningful. Under stress, this narrowing of attention may become more pronounced, potentially reinforcing rigid responses or overly simplified appraisals of difficult situations.</w:t>
      </w:r>
    </w:p>
    <w:p w14:paraId="3A51E7A4"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Cognitive Mediation</w:t>
      </w:r>
    </w:p>
    <w:p w14:paraId="733054F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Cognitive mediation refers to how accurately and conventionally the patient perceives and interprets reality, and the present findings suggest that while reality contact is broadly maintained, perceptual accuracy is not especially strong or refined. The X+% value of 0.48 indicates that only a moderate proportion of responses are highly conventional and accurate, suggesting that the patient may at times perceive events in ways that are somewhat imprecise, simplified, or colored by personal assumptions.</w:t>
      </w:r>
    </w:p>
    <w:p w14:paraId="2038987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Importantly, this does not in itself imply psychosis or severe thought disorder. Rather, it suggests that perception and judgment may be vulnerable to mild distortion, especially under emotional pressure or when the patient relies heavily on internal assumptions instead of checking them against external reality. In daily life, this may appear as misreading interpersonal situations, drawing quick but incomplete conclusions, or holding onto somewhat rigid impressions even when circumstances are more nuanced.</w:t>
      </w:r>
    </w:p>
    <w:p w14:paraId="363EF0E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Thus, cognitive mediation appears adequate for ordinary contact with reality, but not highly precise or flexible. The patient likely benefits from clarity, structure, and direct communication in the environment, since ambiguity or emotional intensity may increase the likelihood of misinterpretation.</w:t>
      </w:r>
    </w:p>
    <w:p w14:paraId="27AD245D"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Ideation</w:t>
      </w:r>
    </w:p>
    <w:p w14:paraId="3858D815"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ideational findings suggest that the patient’s preferred mode of coping is introversive, as indicated by the EB of 4:2. This means that in dealing with internal conflict, decision-making, or external problems, he is more likely to rely on internal thought, reflection, appraisal, and private reasoning than on direct emotional involvement or spontaneous interpersonal exchange. </w:t>
      </w:r>
      <w:r>
        <w:rPr>
          <w:rFonts w:ascii="Times New Roman" w:eastAsia="Times New Roman" w:hAnsi="Times New Roman" w:cs="Times New Roman"/>
          <w:sz w:val="24"/>
          <w:szCs w:val="24"/>
        </w:rPr>
        <w:lastRenderedPageBreak/>
        <w:t>He may prefer to think matters through internally before acting and may be cautious about revealing emotional responses until he feels more organized or secure.</w:t>
      </w:r>
    </w:p>
    <w:p w14:paraId="43665E5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introversive style can be adaptive when it promotes deliberation and thoughtful self-control. However, when combined with affective inhibition and modest coping reserves, it may also contribute to overcontrol, hesitation in emotional communication, and an excessive reliance on private reasoning at the expense of interpersonal feedback. The patient may therefore appear self-contained, inwardly preoccupied, or difficult to engage at deeper emotional levels, especially when confronted with conflict, criticism, or demands for closeness.</w:t>
      </w:r>
    </w:p>
    <w:p w14:paraId="493F1397"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This style can also increase the likelihood that tension is managed cognitively rather than emotionally. In some individuals, that means rumination, guardedness, or a tendency to become inwardly fixed on concerns without adequately processing their emotional meaning.</w:t>
      </w:r>
    </w:p>
    <w:p w14:paraId="13DF60B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Self-Perception</w:t>
      </w:r>
    </w:p>
    <w:p w14:paraId="7B8E5D0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protocol suggests that self-experience is present but not richly elaborated, and that the patient may maintain a somewhat defended or simplified relationship with his own internal states. The Egocentricity Index was recorded as 1.66 on the sheet, which points to elevated self-focus and suggests that self-concern, personal needs, or self-referential processing may occupy a prominent place in the patient’s psychological functioning. In clinical terms, this can reflect a tendency to remain preoccupied with one’s own position, sensitivities, or internal discomfort, particularly when under stress.</w:t>
      </w:r>
    </w:p>
    <w:p w14:paraId="1F934B0E"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an elevated Egocentricity Index should not be taken automatically to mean narcissism in a diagnostic sense. In the present profile, it is more appropriate to understand it as indicating heightened self-attention within an otherwise guarded, emotionally constricted, and somewhat defensive personality style. Because the overall response pattern shows low complexity, there may still be limited introspective depth and a relative lack of nuanced self-examination despite this self-focus. The patient may know that he is distressed or uncomfortable, but may have difficulty articulating precisely what he feels, what contributes to those states, or how different aspects of his experience are interconnected.</w:t>
      </w:r>
    </w:p>
    <w:p w14:paraId="70B32170"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combination suggests that the patient may be concerned with self-protection and self-reference, yet not especially skilled in reflective self-understanding. Rather than examining vulnerability, ambivalence, or conflict in depth, he may manage self-esteem and emotional discomfort through defensiveness, simplification, or interpersonal distance. In therapy or </w:t>
      </w:r>
      <w:r>
        <w:rPr>
          <w:rFonts w:ascii="Times New Roman" w:eastAsia="Times New Roman" w:hAnsi="Times New Roman" w:cs="Times New Roman"/>
          <w:sz w:val="24"/>
          <w:szCs w:val="24"/>
        </w:rPr>
        <w:lastRenderedPageBreak/>
        <w:t>clinical interviewing, this may present as concrete self-description, sensitivity to perceived slights, selective disclosure, or a tendency to minimize internal turmoil unless specifically guided to explore it.</w:t>
      </w:r>
    </w:p>
    <w:p w14:paraId="2316BF39"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Interpersonal Perception and Behavior</w:t>
      </w:r>
    </w:p>
    <w:p w14:paraId="3AB2B929"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interpersonal indicators suggest that the patient does think about people and relationships to a meaningful extent, as reflected in the Human Content score of 9. This implies that others occupy an important place in his perceptual world and that interpersonal themes are psychologically relevant rather than absent. However, the broader relational style appears cautious, guarded, and somewhat emotionally distanced, as reflected in the Isolation Index of 6:27.</w:t>
      </w:r>
    </w:p>
    <w:p w14:paraId="7576305C"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combination suggests a person who is aware of and affected by interpersonal dynamics, but who may not feel fully at ease in emotional closeness. He may desire contact or be sensitive to others, yet simultaneously protect himself through reserve, limited disclosure, or selective involvement. In many cases, such a pattern is associated with fear of misunderstanding, hurt, criticism, or emotional overstimulation within close relationships.</w:t>
      </w:r>
    </w:p>
    <w:p w14:paraId="522A2AC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presence of Pure H = 3 is a constructive sign in that it indicates some capacity to perceive whole and more integrated human representations. Nevertheless, this strength does not override the overall theme of guardedness. The patient may be capable of relatedness, but tends to approach relationships with caution and may keep meaningful emotional distance unless trust is firmly established.</w:t>
      </w:r>
    </w:p>
    <w:p w14:paraId="36B85A7B"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Overall Impression</w:t>
      </w:r>
    </w:p>
    <w:p w14:paraId="5973E504"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Rorschach findings suggest a personality pattern marked by introversive coping, affective constriction, limited psychological complexity, and guarded interpersonal involvement. The patient appears inclined to deal with problems by thinking privately, controlling affect, and limiting the complexity with which situations are processed, rather than by seeking emotional exchange or openly expressing tension. His coping resources are sufficient for ordinary functioning, but they do not suggest strong resilience under heightened stress, making him vulnerable to becoming tense, withdrawn, rigid, or internally burdened when demands increase.</w:t>
      </w:r>
    </w:p>
    <w:p w14:paraId="4E25BD7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Interpersonally, the patient appears aware of others and psychologically invested in relationships, yet cautious in closeness and likely selective in emotional trust. The protocol </w:t>
      </w:r>
      <w:r>
        <w:rPr>
          <w:rFonts w:ascii="Times New Roman" w:eastAsia="Times New Roman" w:hAnsi="Times New Roman" w:cs="Times New Roman"/>
          <w:sz w:val="24"/>
          <w:szCs w:val="24"/>
        </w:rPr>
        <w:lastRenderedPageBreak/>
        <w:t>does not strongly indicate gross psychotic disorganization or severe formal thought disturbance; instead, it is more consistent with a personality style characterized by control, reserve, emotional inhibition, and modest flexibility in coping and perception. From an interpretive standpoint, the findings suggest a person who maintains stability through inward control and defended restraint, but who may have difficulty with emotional accessibility, nuanced self-understanding, and adaptive engagement under pressure.</w:t>
      </w:r>
    </w:p>
    <w:p w14:paraId="18E27778" w14:textId="77777777" w:rsidR="00314E30" w:rsidRDefault="00314E30">
      <w:pPr>
        <w:spacing w:line="360" w:lineRule="auto"/>
        <w:jc w:val="both"/>
        <w:rPr>
          <w:rFonts w:ascii="Times New Roman" w:eastAsia="Times New Roman" w:hAnsi="Times New Roman" w:cs="Times New Roman"/>
          <w:b/>
          <w:bCs/>
          <w:sz w:val="24"/>
          <w:szCs w:val="24"/>
        </w:rPr>
      </w:pPr>
    </w:p>
    <w:p w14:paraId="430DE606" w14:textId="77777777" w:rsidR="00314E30" w:rsidRDefault="00000000">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TAT THEMATIC APPERCEPTION TEST </w:t>
      </w:r>
    </w:p>
    <w:p w14:paraId="073E4D33"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and interpretation</w:t>
      </w:r>
    </w:p>
    <w:p w14:paraId="7C2448E8"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of the subject’s TAT responses indicates that he was able to comprehend the task and generate coherent, reality-anchored narratives with clear, though often resignation-oriented, outcomes. The stories were structured and meaningful, suggesting average general intellectual functioning and intact reality testing. A distinct characteristic of these narratives was the high level of personal involvement; the subject explicitly identified with the male protagonists in the majority of cards, reflecting strong self-referential thinking and a tendency to use the test as a direct mirror for his current life conflicts.</w:t>
      </w:r>
    </w:p>
    <w:p w14:paraId="170DF30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cards, the protagonists were consistently depicted as figures caught between the demands of duty and the pull of personal desire. The dominant emotional tone was one of profound sadness, guilt, and a pervasive sense of being bound by “kismat” (fate) or inescapable social circumstances. There was a notable absence of overt aggression; instead, frustration was characterized by a stoic endurance of hardship, marital struggle, and the burden of being a provider. This suggests a pattern where emotional pain and disappointment are processed through rationalization and self-sacrifice rather than outward assertion.</w:t>
      </w:r>
    </w:p>
    <w:p w14:paraId="0D30379F"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prominent pattern across the narratives was the conflict regarding interpersonal boundaries, particularly within marital and platonic relationships. The subject depicted a recurring dynamic where the hero is caught between an “accusing” or “burdensome” female figure and a “lost” or “idealized” female figure. Themes of abandonment, perceived infidelity, and the struggle to maintain one’s integrity in the face of suspicion recurred frequently. Male figures were often portrayed as burdened providers or men who must suppress their own needs to ensure family stability, while female figures were sometimes viewed as sources of emotional turmoil or, conversely, as dependent figures requiring care and protection.</w:t>
      </w:r>
    </w:p>
    <w:p w14:paraId="0DD28277"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Strong needs for Affiliation and Nurturance were evident, particularly in the subject’s focus on the welfare of family and children. However, these needs were consistently tempered by a fear of rejection and an anxiety about the breakdown of the domestic unit. The subject demonstrated a deep-seated belief that personal happiness is often incompatible with familial responsibility, leading to a “martyr-like” approach to his personal relationships. The environment was frequently perceived as a place of moral testing, where the subject’s intentions are often misinterpreted, and he must choose between his own desires and his social obligations.</w:t>
      </w:r>
    </w:p>
    <w:p w14:paraId="5FE3CF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coping, the subject demonstrated a reliance on resignation, intellectualizatio, and the suppression of desires to maintain social equilibrium. While there were adaptive moments—such as providing for the family or consoling others—the resolutions were often tinged with sadness and an acknowledgment of “what could have been.” This suggests difficulty in achieving constructive closure for his personal desires, leading to a state of emotional “stasis” where he continues to carry the weight of unresolved guilt and longing.</w:t>
      </w:r>
    </w:p>
    <w:p w14:paraId="419A157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TAT profile reflects significant unresolved emotional conflict centered on the tension between personal identity and familial/social roles. The subject displays adequate ego strength and moral awareness, but his coping style is heavily constrained by an external locus of control and a belief that his happiness is contingent upon sacrifice. The narratives suggest a longing for validation and a desire to be understood as “innocent” or “well-intentioned” despite the complex conflicts he faces in his personal life. His ability to articulate these themes so directly indicates a high potential for therapeutic engagement if the focus remains on boundary setting and the integration of personal needs with social responsibilities. </w:t>
      </w:r>
    </w:p>
    <w:p w14:paraId="4F355F66" w14:textId="77777777" w:rsidR="00314E30" w:rsidRDefault="00314E30">
      <w:pPr>
        <w:spacing w:line="360" w:lineRule="auto"/>
        <w:jc w:val="both"/>
        <w:rPr>
          <w:rFonts w:ascii="Times New Roman" w:eastAsia="Times New Roman" w:hAnsi="Times New Roman" w:cs="Times New Roman"/>
          <w:sz w:val="24"/>
          <w:szCs w:val="24"/>
        </w:rPr>
      </w:pPr>
    </w:p>
    <w:p w14:paraId="4D99B39B" w14:textId="77777777" w:rsidR="00314E30"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DIAGNOSTIC FORMULATION</w:t>
      </w:r>
    </w:p>
    <w:p w14:paraId="1C8C1C33" w14:textId="77777777" w:rsidR="00314E30" w:rsidRDefault="00000000">
      <w:pPr>
        <w:spacing w:line="360" w:lineRule="auto"/>
        <w:jc w:val="both"/>
        <w:rPr>
          <w:rFonts w:ascii="Times New Roman" w:eastAsia="Times New Roman" w:hAnsi="Times New Roman" w:cs="Times New Roman"/>
          <w:sz w:val="24"/>
          <w:szCs w:val="24"/>
        </w:rPr>
      </w:pPr>
      <w:bookmarkStart w:id="3" w:name="_1pfpx6xbpqz3" w:colFirst="0" w:colLast="0"/>
      <w:bookmarkEnd w:id="3"/>
      <w:r>
        <w:rPr>
          <w:rFonts w:ascii="Times New Roman" w:eastAsia="Times New Roman" w:hAnsi="Times New Roman" w:cs="Times New Roman"/>
          <w:sz w:val="24"/>
          <w:szCs w:val="24"/>
        </w:rPr>
        <w:t>Index patient NA. 28 year old married male, working a security guard in GAIL from guna, belonging to lower socio economic strata came with presenting chief complaints of mild elevation of mood, increased energy and activity, increased talkativeness, and increased sociability, increased sexual energy and decreased need for sleep from past 1.5 years. The onset of illness is chronic and the course is continuous where progress is deteriorating. MSE findings were: increased volume of speech and decreased reaction time, circumstantial stream of thought. Euthymic mood and had grade IV level of insight. Perpetuating factor: marital conflict and substance intake by him from past 3-4 years.”</w:t>
      </w:r>
    </w:p>
    <w:p w14:paraId="462290AA"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Provisional Diagnosis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F30.0 Hypomania</w:t>
      </w:r>
    </w:p>
    <w:p w14:paraId="3714B62E" w14:textId="77777777" w:rsidR="00314E3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Points in favour</w:t>
      </w:r>
    </w:p>
    <w:p w14:paraId="309DD62F"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shows a distinct period of elevated/irritable mood with increased talkativeness, overactivity, and heightened sociability, which are core manic-spectrum features.</w:t>
      </w:r>
    </w:p>
    <w:p w14:paraId="322E89E3"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decreased need for sleep, with the patient sleeping only about 4 hours or less and not feeling the need for more sleep.</w:t>
      </w:r>
    </w:p>
    <w:p w14:paraId="3E6CA7E0"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psychomotor and social activity is present, including excessive phone use through the night, frequent calling of friends, and increased going out.</w:t>
      </w:r>
    </w:p>
    <w:p w14:paraId="6971111E"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sexual drive is clearly reported, with excessive sexual activity, frequent demands for intimacy, pornography use, and masturbation when denied by the spouse.</w:t>
      </w:r>
    </w:p>
    <w:p w14:paraId="31AA9673"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speech findings support hypomanic activation: increased speech volume and decreased reaction time were noted on mental status examination.</w:t>
      </w:r>
    </w:p>
    <w:p w14:paraId="785A787D" w14:textId="77777777" w:rsidR="00314E30"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course is insidious and chronic, with symptoms continuing for several years and causing interpersonal and occupational disturbance, which is consistent with a recurrent hypomanic presentation.</w:t>
      </w:r>
    </w:p>
    <w:p w14:paraId="41CD54E3" w14:textId="77777777" w:rsidR="00314E30"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Irritability and aggression are prominent, especially in the context of reduced sleep and mood elevation, which commonly accompany hypomanic states.</w:t>
      </w:r>
    </w:p>
    <w:p w14:paraId="7D3E5D81" w14:textId="77777777" w:rsidR="00314E3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Differential Diagnosis: F31.0 Bipolar affective disorder current episode hypomania.</w:t>
      </w:r>
    </w:p>
    <w:p w14:paraId="5C962449" w14:textId="77777777" w:rsidR="00314E30" w:rsidRDefault="00314E30">
      <w:pPr>
        <w:spacing w:line="360" w:lineRule="auto"/>
        <w:jc w:val="both"/>
        <w:rPr>
          <w:rFonts w:ascii="Times New Roman" w:eastAsia="Times New Roman" w:hAnsi="Times New Roman" w:cs="Times New Roman"/>
          <w:b/>
          <w:bCs/>
          <w:sz w:val="24"/>
          <w:szCs w:val="24"/>
        </w:rPr>
      </w:pPr>
    </w:p>
    <w:tbl>
      <w:tblPr>
        <w:tblStyle w:val="Style49"/>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7"/>
        <w:gridCol w:w="4408"/>
      </w:tblGrid>
      <w:tr w:rsidR="00314E30" w14:paraId="0B7B30D1" w14:textId="77777777">
        <w:trPr>
          <w:trHeight w:val="3090"/>
        </w:trPr>
        <w:tc>
          <w:tcPr>
            <w:tcW w:w="4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AD944"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Assessed by:</w:t>
            </w:r>
          </w:p>
          <w:p w14:paraId="606DC9E3"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Mahek Kandya</w:t>
            </w:r>
          </w:p>
          <w:p w14:paraId="6EE6EE8A"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Mphil Clinical Psychology 1st year trainee</w:t>
            </w:r>
          </w:p>
          <w:p w14:paraId="2C5A259C"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1961A6B8"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p w14:paraId="52459A8A"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674BA"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50F8E02E"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Ms. Shivani Kirar</w:t>
            </w:r>
          </w:p>
          <w:p w14:paraId="76BD3207"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(CRR No- A111286)</w:t>
            </w:r>
          </w:p>
          <w:p w14:paraId="53353745"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3B962E4E"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tc>
      </w:tr>
    </w:tbl>
    <w:p w14:paraId="100C8A89" w14:textId="77777777" w:rsidR="00314E30" w:rsidRDefault="00000000">
      <w:pPr>
        <w:spacing w:after="200" w:line="360" w:lineRule="auto"/>
        <w:ind w:right="30"/>
        <w:jc w:val="both"/>
        <w:rPr>
          <w:rFonts w:ascii="Times New Roman" w:eastAsia="Times New Roman" w:hAnsi="Times New Roman" w:cs="Times New Roman"/>
          <w:sz w:val="24"/>
          <w:szCs w:val="24"/>
        </w:rPr>
      </w:pPr>
      <w:r>
        <w:br w:type="page"/>
      </w:r>
    </w:p>
    <w:p w14:paraId="4C2B5D9F" w14:textId="77777777" w:rsidR="00314E30" w:rsidRDefault="00314E30">
      <w:pPr>
        <w:spacing w:line="360" w:lineRule="auto"/>
        <w:jc w:val="center"/>
        <w:rPr>
          <w:rFonts w:ascii="Times New Roman" w:eastAsia="Times New Roman" w:hAnsi="Times New Roman" w:cs="Times New Roman"/>
          <w:b/>
          <w:bCs/>
          <w:sz w:val="56"/>
          <w:szCs w:val="56"/>
        </w:rPr>
      </w:pPr>
    </w:p>
    <w:p w14:paraId="36B36AEA" w14:textId="77777777" w:rsidR="00314E30" w:rsidRDefault="00314E30">
      <w:pPr>
        <w:spacing w:line="360" w:lineRule="auto"/>
        <w:jc w:val="center"/>
        <w:rPr>
          <w:rFonts w:ascii="Times New Roman" w:eastAsia="Times New Roman" w:hAnsi="Times New Roman" w:cs="Times New Roman"/>
          <w:b/>
          <w:bCs/>
          <w:sz w:val="56"/>
          <w:szCs w:val="56"/>
        </w:rPr>
      </w:pPr>
    </w:p>
    <w:p w14:paraId="1C1957CB" w14:textId="77777777" w:rsidR="00314E30" w:rsidRDefault="00314E30">
      <w:pPr>
        <w:spacing w:line="360" w:lineRule="auto"/>
        <w:jc w:val="center"/>
        <w:rPr>
          <w:rFonts w:ascii="Times New Roman" w:eastAsia="Times New Roman" w:hAnsi="Times New Roman" w:cs="Times New Roman"/>
          <w:b/>
          <w:bCs/>
          <w:sz w:val="56"/>
          <w:szCs w:val="56"/>
        </w:rPr>
      </w:pPr>
    </w:p>
    <w:p w14:paraId="1349D6D9" w14:textId="77777777" w:rsidR="00314E30" w:rsidRDefault="00314E30">
      <w:pPr>
        <w:spacing w:line="360" w:lineRule="auto"/>
        <w:jc w:val="center"/>
        <w:rPr>
          <w:rFonts w:ascii="Times New Roman" w:eastAsia="Times New Roman" w:hAnsi="Times New Roman" w:cs="Times New Roman"/>
          <w:b/>
          <w:bCs/>
          <w:sz w:val="56"/>
          <w:szCs w:val="56"/>
        </w:rPr>
      </w:pPr>
    </w:p>
    <w:p w14:paraId="12C3FCFB" w14:textId="77777777" w:rsidR="00314E30" w:rsidRDefault="00314E30">
      <w:pPr>
        <w:spacing w:line="360" w:lineRule="auto"/>
        <w:jc w:val="center"/>
        <w:rPr>
          <w:rFonts w:ascii="Times New Roman" w:eastAsia="Times New Roman" w:hAnsi="Times New Roman" w:cs="Times New Roman"/>
          <w:b/>
          <w:bCs/>
          <w:sz w:val="56"/>
          <w:szCs w:val="56"/>
        </w:rPr>
      </w:pPr>
    </w:p>
    <w:p w14:paraId="03CCDADD" w14:textId="77777777" w:rsidR="00314E30" w:rsidRDefault="00000000">
      <w:pPr>
        <w:spacing w:line="36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CASE NO. 5</w:t>
      </w:r>
      <w:r>
        <w:br w:type="page"/>
      </w:r>
    </w:p>
    <w:p w14:paraId="64F5142B"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lastRenderedPageBreak/>
        <w:t>SOCIO-DEMOGRAPHIC DATA:</w:t>
      </w:r>
    </w:p>
    <w:p w14:paraId="2913A531" w14:textId="77777777" w:rsidR="00314E30" w:rsidRDefault="00314E30"/>
    <w:tbl>
      <w:tblPr>
        <w:tblStyle w:val="Style50"/>
        <w:tblW w:w="8790" w:type="dxa"/>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0"/>
        <w:gridCol w:w="4170"/>
      </w:tblGrid>
      <w:tr w:rsidR="00314E30" w14:paraId="6E5813C8" w14:textId="77777777">
        <w:trPr>
          <w:trHeight w:val="444"/>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B50E08"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OPD No: </w:t>
            </w:r>
            <w:r>
              <w:rPr>
                <w:rFonts w:ascii="Times New Roman" w:eastAsia="Times New Roman" w:hAnsi="Times New Roman" w:cs="Times New Roman"/>
                <w:sz w:val="24"/>
                <w:szCs w:val="24"/>
              </w:rPr>
              <w:t>196969</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E842D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Administration:</w:t>
            </w:r>
            <w:r>
              <w:rPr>
                <w:rFonts w:ascii="Times New Roman" w:eastAsia="Times New Roman" w:hAnsi="Times New Roman" w:cs="Times New Roman"/>
                <w:sz w:val="24"/>
                <w:szCs w:val="24"/>
              </w:rPr>
              <w:t xml:space="preserve"> 15/10/25</w:t>
            </w:r>
          </w:p>
        </w:tc>
      </w:tr>
      <w:tr w:rsidR="00314E30" w14:paraId="146DA782" w14:textId="77777777">
        <w:trPr>
          <w:trHeight w:val="623"/>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FBC0E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Master S.K</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24A228"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Gender: </w:t>
            </w:r>
            <w:r>
              <w:rPr>
                <w:rFonts w:ascii="Times New Roman" w:eastAsia="Times New Roman" w:hAnsi="Times New Roman" w:cs="Times New Roman"/>
                <w:sz w:val="24"/>
                <w:szCs w:val="24"/>
              </w:rPr>
              <w:t>Male</w:t>
            </w:r>
          </w:p>
        </w:tc>
      </w:tr>
      <w:tr w:rsidR="00314E30" w14:paraId="09BF820F" w14:textId="77777777">
        <w:trPr>
          <w:trHeight w:val="623"/>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BFEAEF"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 14</w:t>
            </w:r>
            <w:r>
              <w:rPr>
                <w:rFonts w:ascii="Times New Roman" w:eastAsia="Times New Roman" w:hAnsi="Times New Roman" w:cs="Times New Roman"/>
                <w:sz w:val="24"/>
                <w:szCs w:val="24"/>
              </w:rPr>
              <w:t xml:space="preserve"> yrs</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A4C251"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D.O.B: 28/8/2011</w:t>
            </w:r>
          </w:p>
        </w:tc>
      </w:tr>
      <w:tr w:rsidR="00314E30" w14:paraId="7410CD20" w14:textId="77777777">
        <w:trPr>
          <w:trHeight w:val="555"/>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ED2AC1"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Religion: Muslim</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8DF58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Educational status: Public school grade 8th</w:t>
            </w:r>
          </w:p>
        </w:tc>
      </w:tr>
      <w:tr w:rsidR="00314E30" w14:paraId="126FE400" w14:textId="77777777">
        <w:trPr>
          <w:trHeight w:val="555"/>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9A2E59"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Guardian Name: A.K (father)</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F0F19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Address: Guna(</w:t>
            </w:r>
            <w:r>
              <w:rPr>
                <w:rFonts w:ascii="Times New Roman" w:eastAsia="Times New Roman" w:hAnsi="Times New Roman" w:cs="Times New Roman"/>
                <w:color w:val="212121"/>
                <w:sz w:val="24"/>
                <w:szCs w:val="24"/>
              </w:rPr>
              <w:t>Madhya Pradesh)</w:t>
            </w:r>
          </w:p>
        </w:tc>
      </w:tr>
      <w:tr w:rsidR="00314E30" w14:paraId="089BCCB6" w14:textId="77777777">
        <w:trPr>
          <w:trHeight w:val="1058"/>
        </w:trPr>
        <w:tc>
          <w:tcPr>
            <w:tcW w:w="4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8AA0CD"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Socio-economic status: </w:t>
            </w:r>
            <w:r>
              <w:rPr>
                <w:rFonts w:ascii="Times New Roman" w:eastAsia="Times New Roman" w:hAnsi="Times New Roman" w:cs="Times New Roman"/>
                <w:color w:val="212121"/>
                <w:sz w:val="24"/>
                <w:szCs w:val="24"/>
              </w:rPr>
              <w:t>Lower socio-economic status</w:t>
            </w:r>
          </w:p>
        </w:tc>
        <w:tc>
          <w:tcPr>
            <w:tcW w:w="4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47B949"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Occupational Status: </w:t>
            </w:r>
            <w:r>
              <w:rPr>
                <w:rFonts w:ascii="Times New Roman" w:eastAsia="Times New Roman" w:hAnsi="Times New Roman" w:cs="Times New Roman"/>
                <w:color w:val="212121"/>
                <w:sz w:val="24"/>
                <w:szCs w:val="24"/>
              </w:rPr>
              <w:t>Currently Pursuing Academic</w:t>
            </w:r>
          </w:p>
        </w:tc>
      </w:tr>
    </w:tbl>
    <w:p w14:paraId="5C091584" w14:textId="77777777" w:rsidR="00314E30" w:rsidRDefault="00314E3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p>
    <w:p w14:paraId="638B5A05" w14:textId="77777777" w:rsidR="00314E30" w:rsidRDefault="00000000">
      <w:pPr>
        <w:pStyle w:val="Heading4"/>
        <w:keepNext w:val="0"/>
        <w:keepLines w:val="0"/>
        <w:widowControl w:val="0"/>
        <w:spacing w:before="0" w:after="200" w:line="360" w:lineRule="auto"/>
        <w:ind w:right="30"/>
        <w:jc w:val="both"/>
        <w:rPr>
          <w:rFonts w:ascii="Times New Roman" w:eastAsia="Times New Roman" w:hAnsi="Times New Roman" w:cs="Times New Roman"/>
          <w:b/>
          <w:bCs/>
          <w:i w:val="0"/>
          <w:iCs w:val="0"/>
          <w:color w:val="000000"/>
          <w:sz w:val="24"/>
          <w:szCs w:val="24"/>
        </w:rPr>
      </w:pPr>
      <w:r>
        <w:rPr>
          <w:rFonts w:ascii="Times New Roman" w:eastAsia="Times New Roman" w:hAnsi="Times New Roman" w:cs="Times New Roman"/>
          <w:b/>
          <w:bCs/>
          <w:i w:val="0"/>
          <w:iCs w:val="0"/>
          <w:color w:val="212121"/>
          <w:sz w:val="24"/>
          <w:szCs w:val="24"/>
        </w:rPr>
        <w:t>Informants:</w:t>
      </w:r>
    </w:p>
    <w:tbl>
      <w:tblPr>
        <w:tblStyle w:val="Style51"/>
        <w:tblW w:w="8880"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5"/>
        <w:gridCol w:w="3060"/>
        <w:gridCol w:w="3405"/>
      </w:tblGrid>
      <w:tr w:rsidR="00314E30" w14:paraId="3A8D2FB0" w14:textId="77777777">
        <w:trPr>
          <w:trHeight w:val="444"/>
        </w:trPr>
        <w:tc>
          <w:tcPr>
            <w:tcW w:w="2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094F5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color w:val="212121"/>
                <w:sz w:val="24"/>
                <w:szCs w:val="24"/>
              </w:rPr>
              <w:t>Name:</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35175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color w:val="212121"/>
                <w:sz w:val="24"/>
                <w:szCs w:val="24"/>
              </w:rPr>
              <w:t>Relationship</w:t>
            </w:r>
          </w:p>
        </w:tc>
        <w:tc>
          <w:tcPr>
            <w:tcW w:w="3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CE408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color w:val="212121"/>
                <w:sz w:val="24"/>
                <w:szCs w:val="24"/>
              </w:rPr>
              <w:t>Duration of Acquaintance:</w:t>
            </w:r>
          </w:p>
        </w:tc>
      </w:tr>
      <w:tr w:rsidR="00314E30" w14:paraId="1F729654" w14:textId="77777777">
        <w:trPr>
          <w:trHeight w:val="444"/>
        </w:trPr>
        <w:tc>
          <w:tcPr>
            <w:tcW w:w="2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6B4DD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Mr. A.K</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957E28"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Father </w:t>
            </w:r>
          </w:p>
        </w:tc>
        <w:tc>
          <w:tcPr>
            <w:tcW w:w="3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158A97"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14 years</w:t>
            </w:r>
          </w:p>
        </w:tc>
      </w:tr>
    </w:tbl>
    <w:p w14:paraId="09FDD555" w14:textId="77777777" w:rsidR="00314E30" w:rsidRDefault="00314E3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p>
    <w:p w14:paraId="69EDD5EC"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Reliable and Adequacy</w:t>
      </w:r>
      <w:r>
        <w:rPr>
          <w:rFonts w:ascii="Times New Roman" w:eastAsia="Times New Roman" w:hAnsi="Times New Roman" w:cs="Times New Roman"/>
          <w:color w:val="212121"/>
          <w:sz w:val="24"/>
          <w:szCs w:val="24"/>
        </w:rPr>
        <w:t>: The information given is reliable and adequate</w:t>
      </w:r>
    </w:p>
    <w:p w14:paraId="6434B9D7"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u w:val="single"/>
        </w:rPr>
        <w:t>CHIEF COMPLAINTS:</w:t>
      </w:r>
      <w:r>
        <w:rPr>
          <w:rFonts w:ascii="Times New Roman" w:eastAsia="Times New Roman" w:hAnsi="Times New Roman" w:cs="Times New Roman"/>
          <w:b/>
          <w:bCs/>
          <w:color w:val="212121"/>
          <w:sz w:val="24"/>
          <w:szCs w:val="24"/>
        </w:rPr>
        <w:t xml:space="preserve"> </w:t>
      </w:r>
      <w:r>
        <w:rPr>
          <w:rFonts w:ascii="Times New Roman" w:eastAsia="Times New Roman" w:hAnsi="Times New Roman" w:cs="Times New Roman"/>
          <w:color w:val="212121"/>
          <w:sz w:val="24"/>
          <w:szCs w:val="24"/>
        </w:rPr>
        <w:t>(As per informant)</w:t>
      </w:r>
    </w:p>
    <w:p w14:paraId="55CA57A7"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Getting unconscious frequently ones or twice a day when the child was 5 years old </w:t>
      </w:r>
    </w:p>
    <w:p w14:paraId="4E9186BF"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Frequent anger outburst (provoked) since 2018</w:t>
      </w:r>
    </w:p>
    <w:p w14:paraId="3FEB2880"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Delayed speech and poor speech production since childhood</w:t>
      </w:r>
    </w:p>
    <w:p w14:paraId="3B7D8B8B"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color w:val="212121"/>
          <w:sz w:val="24"/>
          <w:szCs w:val="24"/>
        </w:rPr>
        <w:t xml:space="preserve">Intellectual disability </w:t>
      </w:r>
    </w:p>
    <w:p w14:paraId="5A5F338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Reason for Consultation: </w:t>
      </w:r>
      <w:r>
        <w:rPr>
          <w:rFonts w:ascii="Times New Roman" w:eastAsia="Times New Roman" w:hAnsi="Times New Roman" w:cs="Times New Roman"/>
          <w:color w:val="212121"/>
          <w:sz w:val="24"/>
          <w:szCs w:val="24"/>
        </w:rPr>
        <w:t>Patient came for the assessment of intellectual functioning and behavioural intervention.</w:t>
      </w:r>
    </w:p>
    <w:p w14:paraId="1149A32F"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12121"/>
          <w:sz w:val="24"/>
          <w:szCs w:val="24"/>
          <w:u w:val="single"/>
        </w:rPr>
        <w:t>FAMILY HISTORY:</w:t>
      </w:r>
    </w:p>
    <w:p w14:paraId="5105F85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lastRenderedPageBreak/>
        <w:t xml:space="preserve">Family History of medical/psychiatric illness: </w:t>
      </w:r>
      <w:r>
        <w:rPr>
          <w:rFonts w:ascii="Times New Roman" w:eastAsia="Times New Roman" w:hAnsi="Times New Roman" w:cs="Times New Roman"/>
          <w:color w:val="212121"/>
          <w:sz w:val="24"/>
          <w:szCs w:val="24"/>
        </w:rPr>
        <w:t>No significant medical/psychiatric illness history is present in the immediate family.</w:t>
      </w:r>
    </w:p>
    <w:p w14:paraId="6D144F1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Living arrangements: </w:t>
      </w:r>
      <w:r>
        <w:rPr>
          <w:rFonts w:ascii="Times New Roman" w:eastAsia="Times New Roman" w:hAnsi="Times New Roman" w:cs="Times New Roman"/>
          <w:color w:val="212121"/>
          <w:sz w:val="24"/>
          <w:szCs w:val="24"/>
        </w:rPr>
        <w:t>The patient lives with his parents, mother, father, and his 4 siblings.</w:t>
      </w:r>
    </w:p>
    <w:p w14:paraId="3F2BBF89"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Primary caregiver: </w:t>
      </w:r>
      <w:r>
        <w:rPr>
          <w:rFonts w:ascii="Times New Roman" w:eastAsia="Times New Roman" w:hAnsi="Times New Roman" w:cs="Times New Roman"/>
          <w:color w:val="212121"/>
          <w:sz w:val="24"/>
          <w:szCs w:val="24"/>
        </w:rPr>
        <w:t>Mother and father are the primary caregivers.</w:t>
      </w:r>
    </w:p>
    <w:p w14:paraId="0C5FC702"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Description of the parents: </w:t>
      </w:r>
      <w:r>
        <w:rPr>
          <w:rFonts w:ascii="Times New Roman" w:eastAsia="Times New Roman" w:hAnsi="Times New Roman" w:cs="Times New Roman"/>
          <w:color w:val="212121"/>
          <w:sz w:val="24"/>
          <w:szCs w:val="24"/>
        </w:rPr>
        <w:t>Both parents are educated till primary school, and the father used to work in a shop, and the mother is a homemaker.</w:t>
      </w:r>
    </w:p>
    <w:p w14:paraId="51626234"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Home and Neighborhood: </w:t>
      </w:r>
      <w:r>
        <w:rPr>
          <w:rFonts w:ascii="Times New Roman" w:eastAsia="Times New Roman" w:hAnsi="Times New Roman" w:cs="Times New Roman"/>
          <w:color w:val="212121"/>
          <w:sz w:val="24"/>
          <w:szCs w:val="24"/>
        </w:rPr>
        <w:t>The Patient lives in a rural, residential area with other family members in their homes and relatives in the close vicinity. But the patient does not interact with the neighbour and kids in the surroundings; he generally plays with his siblings.</w:t>
      </w:r>
    </w:p>
    <w:p w14:paraId="465E53D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Family life and relationships: </w:t>
      </w:r>
      <w:r>
        <w:rPr>
          <w:rFonts w:ascii="Times New Roman" w:eastAsia="Times New Roman" w:hAnsi="Times New Roman" w:cs="Times New Roman"/>
          <w:color w:val="212121"/>
          <w:sz w:val="24"/>
          <w:szCs w:val="24"/>
        </w:rPr>
        <w:t>caregiving for the patient is difficult for the mother, as he gets aggressive very easily, and he spends most of the time with his mother and siblings.</w:t>
      </w:r>
    </w:p>
    <w:p w14:paraId="2BC3F92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Child-rearing practices: </w:t>
      </w:r>
      <w:r>
        <w:rPr>
          <w:rFonts w:ascii="Times New Roman" w:eastAsia="Times New Roman" w:hAnsi="Times New Roman" w:cs="Times New Roman"/>
          <w:color w:val="212121"/>
          <w:sz w:val="24"/>
          <w:szCs w:val="24"/>
        </w:rPr>
        <w:t>The patient is the pampered by his parents, and his parents are overprotective of him.</w:t>
      </w:r>
    </w:p>
    <w:p w14:paraId="183981DE"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212121"/>
          <w:sz w:val="24"/>
          <w:szCs w:val="24"/>
          <w:u w:val="single"/>
        </w:rPr>
        <w:t>PERSONAL HISTORY:</w:t>
      </w:r>
    </w:p>
    <w:p w14:paraId="7137E66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Significant prenatal factors: </w:t>
      </w:r>
      <w:r>
        <w:rPr>
          <w:rFonts w:ascii="Times New Roman" w:eastAsia="Times New Roman" w:hAnsi="Times New Roman" w:cs="Times New Roman"/>
          <w:color w:val="212121"/>
          <w:sz w:val="24"/>
          <w:szCs w:val="24"/>
        </w:rPr>
        <w:t>The mother had an overall healthy pregnancy.but there was financial stress going on in the family  while she was pregnant.</w:t>
      </w:r>
    </w:p>
    <w:p w14:paraId="0890006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Significant perinatal factors: </w:t>
      </w:r>
      <w:r>
        <w:rPr>
          <w:rFonts w:ascii="Times New Roman" w:eastAsia="Times New Roman" w:hAnsi="Times New Roman" w:cs="Times New Roman"/>
          <w:color w:val="212121"/>
          <w:sz w:val="24"/>
          <w:szCs w:val="24"/>
        </w:rPr>
        <w:t>no significant perinatal factor reported by the mother.</w:t>
      </w:r>
    </w:p>
    <w:p w14:paraId="176D0FD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Significant postnatal factors: </w:t>
      </w:r>
      <w:r>
        <w:rPr>
          <w:rFonts w:ascii="Times New Roman" w:eastAsia="Times New Roman" w:hAnsi="Times New Roman" w:cs="Times New Roman"/>
          <w:color w:val="212121"/>
          <w:sz w:val="24"/>
          <w:szCs w:val="24"/>
        </w:rPr>
        <w:t>There were no significant postnatal factors reported by the mother.</w:t>
      </w:r>
    </w:p>
    <w:p w14:paraId="4E04A3EF"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Health status during pregnancy: </w:t>
      </w:r>
      <w:r>
        <w:rPr>
          <w:rFonts w:ascii="Times New Roman" w:eastAsia="Times New Roman" w:hAnsi="Times New Roman" w:cs="Times New Roman"/>
          <w:color w:val="212121"/>
          <w:sz w:val="24"/>
          <w:szCs w:val="24"/>
        </w:rPr>
        <w:t>The patient's mother was healthy during pregnancy but experienced some emotional distress due to financial stress going in the family.</w:t>
      </w:r>
    </w:p>
    <w:p w14:paraId="2311EDF4"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Birth and Early Development: </w:t>
      </w:r>
      <w:r>
        <w:rPr>
          <w:rFonts w:ascii="Times New Roman" w:eastAsia="Times New Roman" w:hAnsi="Times New Roman" w:cs="Times New Roman"/>
          <w:color w:val="212121"/>
          <w:sz w:val="24"/>
          <w:szCs w:val="24"/>
        </w:rPr>
        <w:t>Patient was born of a full-term gestation though normal delivery, and his birth cry was present.</w:t>
      </w:r>
    </w:p>
    <w:p w14:paraId="01E27339"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Developmental milestones: </w:t>
      </w:r>
      <w:r>
        <w:rPr>
          <w:rFonts w:ascii="Times New Roman" w:eastAsia="Times New Roman" w:hAnsi="Times New Roman" w:cs="Times New Roman"/>
          <w:color w:val="212121"/>
          <w:sz w:val="24"/>
          <w:szCs w:val="24"/>
        </w:rPr>
        <w:t>The patient learnt to sit after the age of 1, he started crawling late and began walking by the age of 2 years. He uttered meaningless words such as ‘daaaadaa’ by the age of 2 years &amp; 6 months and spoke in unclear speech using sounds only his mother could interpret. There were delays observed during his early development.</w:t>
      </w:r>
    </w:p>
    <w:p w14:paraId="676B136B"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lastRenderedPageBreak/>
        <w:t xml:space="preserve">Caseworker’s impression about the milestones: </w:t>
      </w:r>
      <w:r>
        <w:rPr>
          <w:rFonts w:ascii="Times New Roman" w:eastAsia="Times New Roman" w:hAnsi="Times New Roman" w:cs="Times New Roman"/>
          <w:color w:val="212121"/>
          <w:sz w:val="24"/>
          <w:szCs w:val="24"/>
        </w:rPr>
        <w:t>The patient’s development was not age-appropriate; his speech was unclear and walking was slightly unsteady.</w:t>
      </w:r>
    </w:p>
    <w:p w14:paraId="11D4D52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Current developmental status: </w:t>
      </w:r>
      <w:r>
        <w:rPr>
          <w:rFonts w:ascii="Times New Roman" w:eastAsia="Times New Roman" w:hAnsi="Times New Roman" w:cs="Times New Roman"/>
          <w:color w:val="212121"/>
          <w:sz w:val="24"/>
          <w:szCs w:val="24"/>
        </w:rPr>
        <w:t>The patient had very limited speech, and whatever he said was in sounds only understood by the mother. He still lacked toilet training while wetting his clothes during the interview. He also had difficulty understanding instructions and sitting in one place.</w:t>
      </w:r>
    </w:p>
    <w:p w14:paraId="2D030002"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Behaviour: </w:t>
      </w:r>
      <w:r>
        <w:rPr>
          <w:rFonts w:ascii="Times New Roman" w:eastAsia="Times New Roman" w:hAnsi="Times New Roman" w:cs="Times New Roman"/>
          <w:color w:val="212121"/>
          <w:sz w:val="24"/>
          <w:szCs w:val="24"/>
        </w:rPr>
        <w:t>Patient tends to have frequent temper tantrums and shows mild aggressive behaviour towards his parents and siblings.</w:t>
      </w:r>
    </w:p>
    <w:p w14:paraId="67240C57"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Physical Illness: </w:t>
      </w:r>
      <w:r>
        <w:rPr>
          <w:rFonts w:ascii="Times New Roman" w:eastAsia="Times New Roman" w:hAnsi="Times New Roman" w:cs="Times New Roman"/>
          <w:color w:val="212121"/>
          <w:sz w:val="24"/>
          <w:szCs w:val="24"/>
        </w:rPr>
        <w:t>Patient had seizures since 5 years of age.</w:t>
      </w:r>
    </w:p>
    <w:p w14:paraId="6CFA479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SCHOOLING HISTORY:</w:t>
      </w:r>
    </w:p>
    <w:p w14:paraId="589A1BF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Age of initiation: </w:t>
      </w:r>
      <w:r>
        <w:rPr>
          <w:rFonts w:ascii="Times New Roman" w:eastAsia="Times New Roman" w:hAnsi="Times New Roman" w:cs="Times New Roman"/>
          <w:color w:val="212121"/>
          <w:sz w:val="24"/>
          <w:szCs w:val="24"/>
        </w:rPr>
        <w:t>Formal schooling was initiated at approximately 5 years of age.</w:t>
      </w:r>
    </w:p>
    <w:p w14:paraId="2B309D8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Adjustment to school:</w:t>
      </w:r>
      <w:r>
        <w:rPr>
          <w:rFonts w:ascii="Times New Roman" w:eastAsia="Times New Roman" w:hAnsi="Times New Roman" w:cs="Times New Roman"/>
          <w:color w:val="212121"/>
          <w:sz w:val="24"/>
          <w:szCs w:val="24"/>
        </w:rPr>
        <w:t xml:space="preserve"> The child had difficulty adjusting to the school environment, especially separating from the mother. The school adjustment was appropriate till 1</w:t>
      </w:r>
      <w:r>
        <w:rPr>
          <w:rFonts w:ascii="Times New Roman" w:eastAsia="Times New Roman" w:hAnsi="Times New Roman" w:cs="Times New Roman"/>
          <w:color w:val="212121"/>
          <w:sz w:val="24"/>
          <w:szCs w:val="24"/>
          <w:vertAlign w:val="superscript"/>
        </w:rPr>
        <w:t>st</w:t>
      </w:r>
      <w:r>
        <w:rPr>
          <w:rFonts w:ascii="Times New Roman" w:eastAsia="Times New Roman" w:hAnsi="Times New Roman" w:cs="Times New Roman"/>
          <w:color w:val="212121"/>
          <w:sz w:val="24"/>
          <w:szCs w:val="24"/>
        </w:rPr>
        <w:t xml:space="preserve"> class, then he was irregular in school and had been involved in frequent fights with his classmates.</w:t>
      </w:r>
    </w:p>
    <w:p w14:paraId="03188EC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Change of school/medium/syllabus: </w:t>
      </w:r>
      <w:r>
        <w:rPr>
          <w:rFonts w:ascii="Times New Roman" w:eastAsia="Times New Roman" w:hAnsi="Times New Roman" w:cs="Times New Roman"/>
          <w:color w:val="212121"/>
          <w:sz w:val="24"/>
          <w:szCs w:val="24"/>
        </w:rPr>
        <w:t>same school since childhood, but the school authorities had refused to teach him because of his behaviour, and because he failed multiple times.</w:t>
      </w:r>
    </w:p>
    <w:p w14:paraId="602B15E1"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Scholastic performance: </w:t>
      </w:r>
      <w:r>
        <w:rPr>
          <w:rFonts w:ascii="Times New Roman" w:eastAsia="Times New Roman" w:hAnsi="Times New Roman" w:cs="Times New Roman"/>
          <w:color w:val="212121"/>
          <w:sz w:val="24"/>
          <w:szCs w:val="24"/>
        </w:rPr>
        <w:t>Scholastic performance was poor, and he failed multiple times in school.</w:t>
      </w:r>
    </w:p>
    <w:p w14:paraId="6FF3368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Parent’s expectations about performance: </w:t>
      </w:r>
      <w:r>
        <w:rPr>
          <w:rFonts w:ascii="Times New Roman" w:eastAsia="Times New Roman" w:hAnsi="Times New Roman" w:cs="Times New Roman"/>
          <w:color w:val="212121"/>
          <w:sz w:val="24"/>
          <w:szCs w:val="24"/>
        </w:rPr>
        <w:t>Parents expect improvement in behaviour with good academic performance and continued schooling.</w:t>
      </w:r>
    </w:p>
    <w:p w14:paraId="6080999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Degree of parent’s satisfaction with the performance: </w:t>
      </w:r>
      <w:r>
        <w:rPr>
          <w:rFonts w:ascii="Times New Roman" w:eastAsia="Times New Roman" w:hAnsi="Times New Roman" w:cs="Times New Roman"/>
          <w:color w:val="212121"/>
          <w:sz w:val="24"/>
          <w:szCs w:val="24"/>
        </w:rPr>
        <w:t>Parents report partial satisfaction,  and are convinced to send the child to a special school.</w:t>
      </w:r>
    </w:p>
    <w:p w14:paraId="4090EBBB"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Appropriateness of the parent's expectations about the performance: </w:t>
      </w:r>
      <w:r>
        <w:rPr>
          <w:rFonts w:ascii="Times New Roman" w:eastAsia="Times New Roman" w:hAnsi="Times New Roman" w:cs="Times New Roman"/>
          <w:color w:val="212121"/>
          <w:sz w:val="24"/>
          <w:szCs w:val="24"/>
        </w:rPr>
        <w:t>Parental expectations appear to be appropriate.</w:t>
      </w:r>
    </w:p>
    <w:p w14:paraId="12B02F6A"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Peer relationship in school: </w:t>
      </w:r>
      <w:r>
        <w:rPr>
          <w:rFonts w:ascii="Times New Roman" w:eastAsia="Times New Roman" w:hAnsi="Times New Roman" w:cs="Times New Roman"/>
          <w:color w:val="212121"/>
          <w:sz w:val="24"/>
          <w:szCs w:val="24"/>
        </w:rPr>
        <w:t>The child has poor peer interaction, does not initiate social engagement, and gets involved in frequent fights with children.</w:t>
      </w:r>
    </w:p>
    <w:p w14:paraId="0C17BE1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Extra-curricular activities in school: </w:t>
      </w:r>
      <w:r>
        <w:rPr>
          <w:rFonts w:ascii="Times New Roman" w:eastAsia="Times New Roman" w:hAnsi="Times New Roman" w:cs="Times New Roman"/>
          <w:color w:val="212121"/>
          <w:sz w:val="24"/>
          <w:szCs w:val="24"/>
        </w:rPr>
        <w:t xml:space="preserve">Not applicable at present, as the child is not involved </w:t>
      </w:r>
      <w:r>
        <w:rPr>
          <w:rFonts w:ascii="Times New Roman" w:eastAsia="Times New Roman" w:hAnsi="Times New Roman" w:cs="Times New Roman"/>
          <w:color w:val="212121"/>
          <w:sz w:val="24"/>
          <w:szCs w:val="24"/>
        </w:rPr>
        <w:lastRenderedPageBreak/>
        <w:t>in any structured extra-curricular activities.</w:t>
      </w:r>
    </w:p>
    <w:p w14:paraId="05E538C1"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Reading/writing/arithmetic skills: </w:t>
      </w:r>
      <w:r>
        <w:rPr>
          <w:rFonts w:ascii="Times New Roman" w:eastAsia="Times New Roman" w:hAnsi="Times New Roman" w:cs="Times New Roman"/>
          <w:color w:val="212121"/>
          <w:sz w:val="24"/>
          <w:szCs w:val="24"/>
        </w:rPr>
        <w:t>The child has not developed proper reading and writing skills; the child cannot read properly and is poor in writing.</w:t>
      </w:r>
    </w:p>
    <w:p w14:paraId="45BEEBE6"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Any other school-related problems: </w:t>
      </w:r>
      <w:r>
        <w:rPr>
          <w:rFonts w:ascii="Times New Roman" w:eastAsia="Times New Roman" w:hAnsi="Times New Roman" w:cs="Times New Roman"/>
          <w:color w:val="212121"/>
          <w:sz w:val="24"/>
          <w:szCs w:val="24"/>
        </w:rPr>
        <w:t>No additional school-related problems reported apart from difficulties in social interaction, engagement, and aggressive behaviour.</w:t>
      </w:r>
    </w:p>
    <w:p w14:paraId="486CC1B4"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Teacher’s perceptions about the patient as reported by the parents: </w:t>
      </w:r>
      <w:r>
        <w:rPr>
          <w:rFonts w:ascii="Times New Roman" w:eastAsia="Times New Roman" w:hAnsi="Times New Roman" w:cs="Times New Roman"/>
          <w:color w:val="212121"/>
          <w:sz w:val="24"/>
          <w:szCs w:val="24"/>
        </w:rPr>
        <w:t>Detailed teacher feedback is not available at present due to the short duration of school attendance.</w:t>
      </w:r>
    </w:p>
    <w:p w14:paraId="0F4FE67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If school discontinued – when and reason thereof: </w:t>
      </w:r>
      <w:r>
        <w:rPr>
          <w:rFonts w:ascii="Times New Roman" w:eastAsia="Times New Roman" w:hAnsi="Times New Roman" w:cs="Times New Roman"/>
          <w:color w:val="212121"/>
          <w:sz w:val="24"/>
          <w:szCs w:val="24"/>
        </w:rPr>
        <w:t>Easily gets tired and skips school.</w:t>
      </w:r>
    </w:p>
    <w:p w14:paraId="074A29EC"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Details of the school report if available: </w:t>
      </w:r>
      <w:r>
        <w:rPr>
          <w:rFonts w:ascii="Times New Roman" w:eastAsia="Times New Roman" w:hAnsi="Times New Roman" w:cs="Times New Roman"/>
          <w:color w:val="212121"/>
          <w:sz w:val="24"/>
          <w:szCs w:val="24"/>
        </w:rPr>
        <w:t>Not available at present.</w:t>
      </w:r>
    </w:p>
    <w:p w14:paraId="4336F469"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212121"/>
          <w:sz w:val="24"/>
          <w:szCs w:val="24"/>
          <w:u w:val="single"/>
        </w:rPr>
        <w:t>GENERAL TEMPERAMENT AND PERSONALITY ATTRIBUTES:</w:t>
      </w:r>
    </w:p>
    <w:p w14:paraId="2E4B4A6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Emotionality: </w:t>
      </w:r>
      <w:r>
        <w:rPr>
          <w:rFonts w:ascii="Times New Roman" w:eastAsia="Times New Roman" w:hAnsi="Times New Roman" w:cs="Times New Roman"/>
          <w:color w:val="212121"/>
          <w:sz w:val="24"/>
          <w:szCs w:val="24"/>
        </w:rPr>
        <w:t>As per the informant, the patient gets very emotional easily and cries easily.</w:t>
      </w:r>
    </w:p>
    <w:p w14:paraId="1971CDE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Attention and Concentration: </w:t>
      </w:r>
      <w:r>
        <w:rPr>
          <w:rFonts w:ascii="Times New Roman" w:eastAsia="Times New Roman" w:hAnsi="Times New Roman" w:cs="Times New Roman"/>
          <w:color w:val="212121"/>
          <w:sz w:val="24"/>
          <w:szCs w:val="24"/>
        </w:rPr>
        <w:t>The patient's attention was poor and had poor concentration only for certain favourable activities and for a very limited time period. Otherwise, he was uninterested in whatever was being said, as he didn't respond to being called or spoken to.</w:t>
      </w:r>
    </w:p>
    <w:p w14:paraId="3DF4B5C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Activity:</w:t>
      </w:r>
      <w:r>
        <w:rPr>
          <w:rFonts w:ascii="Times New Roman" w:eastAsia="Times New Roman" w:hAnsi="Times New Roman" w:cs="Times New Roman"/>
          <w:color w:val="212121"/>
          <w:sz w:val="24"/>
          <w:szCs w:val="24"/>
        </w:rPr>
        <w:t xml:space="preserve"> The patient showed low energy and very little inclusion in activities.</w:t>
      </w:r>
    </w:p>
    <w:p w14:paraId="6FEED9ED"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Aggression: </w:t>
      </w:r>
      <w:r>
        <w:rPr>
          <w:rFonts w:ascii="Times New Roman" w:eastAsia="Times New Roman" w:hAnsi="Times New Roman" w:cs="Times New Roman"/>
          <w:color w:val="212121"/>
          <w:sz w:val="24"/>
          <w:szCs w:val="24"/>
        </w:rPr>
        <w:t>Parents have reported that he gets aggressive easily he gets frequently involved in fights with his siblings and showed frequent temper tantrums at home.</w:t>
      </w:r>
    </w:p>
    <w:p w14:paraId="392B473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Sociability: </w:t>
      </w:r>
      <w:r>
        <w:rPr>
          <w:rFonts w:ascii="Times New Roman" w:eastAsia="Times New Roman" w:hAnsi="Times New Roman" w:cs="Times New Roman"/>
          <w:color w:val="212121"/>
          <w:sz w:val="24"/>
          <w:szCs w:val="24"/>
        </w:rPr>
        <w:t>He doesn’t initiate engagement or conversations with others. He reciprocates rarely. He does not indulge much in talking while meeting new people; he often likes to be on her own.</w:t>
      </w:r>
    </w:p>
    <w:p w14:paraId="4C58EFF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Rhythmicity: </w:t>
      </w:r>
      <w:r>
        <w:rPr>
          <w:rFonts w:ascii="Times New Roman" w:eastAsia="Times New Roman" w:hAnsi="Times New Roman" w:cs="Times New Roman"/>
          <w:color w:val="212121"/>
          <w:sz w:val="24"/>
          <w:szCs w:val="24"/>
        </w:rPr>
        <w:t>He  does not follow a proper timetable and routine.</w:t>
      </w:r>
    </w:p>
    <w:p w14:paraId="0AFA936D"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Trustworthiness or dependability:</w:t>
      </w:r>
      <w:r>
        <w:rPr>
          <w:rFonts w:ascii="Times New Roman" w:eastAsia="Times New Roman" w:hAnsi="Times New Roman" w:cs="Times New Roman"/>
          <w:color w:val="212121"/>
          <w:sz w:val="24"/>
          <w:szCs w:val="24"/>
        </w:rPr>
        <w:t xml:space="preserve"> As stated by the patient's mother, he doesn't understand the concept of money and cannot be trusted with money and he's dependent on his parents for his daily routine.</w:t>
      </w:r>
    </w:p>
    <w:p w14:paraId="49F6750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Moral Standards: </w:t>
      </w:r>
      <w:r>
        <w:rPr>
          <w:rFonts w:ascii="Times New Roman" w:eastAsia="Times New Roman" w:hAnsi="Times New Roman" w:cs="Times New Roman"/>
          <w:color w:val="212121"/>
          <w:sz w:val="24"/>
          <w:szCs w:val="24"/>
        </w:rPr>
        <w:t>The patient has not developed moral standards and he tell lies very frequently.</w:t>
      </w:r>
    </w:p>
    <w:p w14:paraId="0EF4120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lastRenderedPageBreak/>
        <w:t xml:space="preserve">Adaptability: </w:t>
      </w:r>
      <w:r>
        <w:rPr>
          <w:rFonts w:ascii="Times New Roman" w:eastAsia="Times New Roman" w:hAnsi="Times New Roman" w:cs="Times New Roman"/>
          <w:color w:val="212121"/>
          <w:sz w:val="24"/>
          <w:szCs w:val="24"/>
        </w:rPr>
        <w:t>The patient has a problem adapting to new situations and routines and faces very difficulty in adapting to situations.</w:t>
      </w:r>
    </w:p>
    <w:p w14:paraId="4464DF9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Any other:</w:t>
      </w:r>
      <w:r>
        <w:rPr>
          <w:rFonts w:ascii="Times New Roman" w:eastAsia="Times New Roman" w:hAnsi="Times New Roman" w:cs="Times New Roman"/>
          <w:color w:val="212121"/>
          <w:sz w:val="24"/>
          <w:szCs w:val="24"/>
        </w:rPr>
        <w:t xml:space="preserve"> Not significantly reported by the informant.</w:t>
      </w:r>
    </w:p>
    <w:p w14:paraId="6CE1F15A"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212121"/>
          <w:sz w:val="24"/>
          <w:szCs w:val="24"/>
          <w:u w:val="single"/>
        </w:rPr>
        <w:t>HISTORY OF PRESENT ILLNESS:</w:t>
      </w:r>
    </w:p>
    <w:p w14:paraId="32F4F99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 xml:space="preserve">Total Duration: </w:t>
      </w:r>
      <w:r>
        <w:rPr>
          <w:rFonts w:ascii="Times New Roman" w:eastAsia="Times New Roman" w:hAnsi="Times New Roman" w:cs="Times New Roman"/>
          <w:color w:val="212121"/>
          <w:sz w:val="24"/>
          <w:szCs w:val="24"/>
        </w:rPr>
        <w:t>The total duration of illness is 14 years.</w:t>
      </w:r>
    </w:p>
    <w:p w14:paraId="7B16EA7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Onset: </w:t>
      </w:r>
      <w:r>
        <w:rPr>
          <w:rFonts w:ascii="Times New Roman" w:eastAsia="Times New Roman" w:hAnsi="Times New Roman" w:cs="Times New Roman"/>
          <w:color w:val="212121"/>
          <w:sz w:val="24"/>
          <w:szCs w:val="24"/>
        </w:rPr>
        <w:t xml:space="preserve">The onset of illness is insidious, as the symptoms have been </w:t>
      </w:r>
    </w:p>
    <w:p w14:paraId="392ED42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present for the past 14 years.</w:t>
      </w:r>
    </w:p>
    <w:p w14:paraId="548E3AC7"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Course: </w:t>
      </w:r>
      <w:r>
        <w:rPr>
          <w:rFonts w:ascii="Times New Roman" w:eastAsia="Times New Roman" w:hAnsi="Times New Roman" w:cs="Times New Roman"/>
          <w:color w:val="212121"/>
          <w:sz w:val="24"/>
          <w:szCs w:val="24"/>
        </w:rPr>
        <w:t>The course of illness is chronic, as symptoms have been increasing over the past 14 years.</w:t>
      </w:r>
    </w:p>
    <w:p w14:paraId="6F71D73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Progress: </w:t>
      </w:r>
      <w:r>
        <w:rPr>
          <w:rFonts w:ascii="Times New Roman" w:eastAsia="Times New Roman" w:hAnsi="Times New Roman" w:cs="Times New Roman"/>
          <w:color w:val="212121"/>
          <w:sz w:val="24"/>
          <w:szCs w:val="24"/>
        </w:rPr>
        <w:t>The progress of illness is deteriorating due to recurrent seizures.</w:t>
      </w:r>
    </w:p>
    <w:p w14:paraId="7D5AE4B2"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Predisposing Factor: </w:t>
      </w:r>
      <w:r>
        <w:rPr>
          <w:rFonts w:ascii="Times New Roman" w:eastAsia="Times New Roman" w:hAnsi="Times New Roman" w:cs="Times New Roman"/>
          <w:color w:val="212121"/>
          <w:sz w:val="24"/>
          <w:szCs w:val="24"/>
        </w:rPr>
        <w:t>The predisposing factor of illness could be the emotional distress of the mother during her entire pregnancy.</w:t>
      </w:r>
    </w:p>
    <w:p w14:paraId="2304810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Precipitating Factor: </w:t>
      </w:r>
      <w:r>
        <w:rPr>
          <w:rFonts w:ascii="Times New Roman" w:eastAsia="Times New Roman" w:hAnsi="Times New Roman" w:cs="Times New Roman"/>
          <w:color w:val="212121"/>
          <w:sz w:val="24"/>
          <w:szCs w:val="24"/>
        </w:rPr>
        <w:t>The precipitating of illness was not elicited, as the child has been showing these symptoms for the last 14 years as he grows up.</w:t>
      </w:r>
    </w:p>
    <w:p w14:paraId="7ED65622"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Perpetuating Factor: </w:t>
      </w:r>
      <w:r>
        <w:rPr>
          <w:rFonts w:ascii="Times New Roman" w:eastAsia="Times New Roman" w:hAnsi="Times New Roman" w:cs="Times New Roman"/>
          <w:color w:val="212121"/>
          <w:sz w:val="24"/>
          <w:szCs w:val="24"/>
        </w:rPr>
        <w:t>The perpetuating factor of illness could be the change in family environment, the separation of parents.</w:t>
      </w:r>
    </w:p>
    <w:p w14:paraId="7FB354D4"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 patient SK, a 14-year-old male, Muslim, residing in Guna, studies at 8th Grade at Public School, Guna, from a low socio-economic strata, was brought for psychological evaluation by his parents, who served as the primary informant. The informants were considered reliable, and the information obtained was largely consistent.</w:t>
      </w:r>
    </w:p>
    <w:p w14:paraId="1DCA3A3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parents, the chief concern is a delay in speech development. The child did not start speaking at the expected age and began saying a few words only around the age of 3 years and 6 months. Even at present, his speech is very limited; he uses meaningful sentences, but often stutters while speaking. However, he is able to understand simple instructions like “keep the bottle there”, though he does not always follow them and often needs help to complete tasks. The informant also reported that since the age of 5, he has been having episodes where his body becomes stiff, with shaking movements, eye rolling, and frothing from the mouth. He is often unconscious and feels very tired after episodes. These episodes happen </w:t>
      </w:r>
      <w:r>
        <w:rPr>
          <w:rFonts w:ascii="Times New Roman" w:eastAsia="Times New Roman" w:hAnsi="Times New Roman" w:cs="Times New Roman"/>
          <w:sz w:val="24"/>
          <w:szCs w:val="24"/>
        </w:rPr>
        <w:lastRenderedPageBreak/>
        <w:t>about once every two days and last for around 2–3 minutes. From an early age, the child has shown a tendency to get frustrated easily and display aggressive behaviour, especially when his wishes are not met or when he is stopped from doing something he enjoys. During such situations, he may shout, slam doors, or even hurt himself. These behaviours are seen at home, at school, and were also observed during the assessment. However, when asked to calm down, he is able to listen and settle himself. The child has been facing difficulties in academics. He struggles with basic arithmetic, understanding what he reads, and using words appropriately. He also finds it hard to think beyond simple ideas. He is unable to read or tell time and often needs help even with small daily tasks. There were significant postnatal complications reported. A birth cry was present, and birth weight (3.5 kg) was ideal. Birth was through normal delivery in a hospital. Health status during pregnancy was reported to be adequate. All developmental milestones were reported to be delayed, including motor developmental milestones achieved at the age of 3 years; adaptive and social developmental milestones were also delayed.</w:t>
      </w:r>
    </w:p>
    <w:p w14:paraId="7228D4F4"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color w:val="212121"/>
          <w:sz w:val="24"/>
          <w:szCs w:val="24"/>
          <w:u w:val="single"/>
        </w:rPr>
        <w:t>NEGATIVE HISTORY</w:t>
      </w:r>
    </w:p>
    <w:p w14:paraId="237E879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No history suggestive of brain fever and head injury. No history suggestive of intake of any substance, alcohol, weed, nicotine, or caffeine.</w:t>
      </w:r>
    </w:p>
    <w:p w14:paraId="48242B2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No history suggestive of gazing, flat affect, self-smiling, self-muttering, talking to self, or hearing or seeing things that are not present.</w:t>
      </w:r>
    </w:p>
    <w:p w14:paraId="2E996B9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No history suggestive of indulging in repetitive thinking and behaviour.</w:t>
      </w:r>
    </w:p>
    <w:p w14:paraId="4EC043B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No history suggestive of increased talk, self-boasting, high mood, and increased energy, or decreased need for sleep.</w:t>
      </w:r>
    </w:p>
    <w:p w14:paraId="40F2732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No history suggestive of crying spells, sad mood, lack of energy, loss of interest, ruthlessness, no hope for the future, helplessness, and rejected feelings.</w:t>
      </w:r>
    </w:p>
    <w:p w14:paraId="3037CD46" w14:textId="77777777" w:rsidR="00314E30" w:rsidRDefault="00314E3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p>
    <w:p w14:paraId="67CABBD0"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212121"/>
          <w:sz w:val="24"/>
          <w:szCs w:val="24"/>
          <w:u w:val="single"/>
        </w:rPr>
        <w:t>TREATMENT HISTORY</w:t>
      </w:r>
    </w:p>
    <w:p w14:paraId="6793FC0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Past Medical History: </w:t>
      </w:r>
      <w:r>
        <w:rPr>
          <w:rFonts w:ascii="Times New Roman" w:eastAsia="Times New Roman" w:hAnsi="Times New Roman" w:cs="Times New Roman"/>
          <w:color w:val="212121"/>
          <w:sz w:val="24"/>
          <w:szCs w:val="24"/>
        </w:rPr>
        <w:t>There is a history of treatment for seizures, as the patient has been experiencing seizures since the age of 5 years.</w:t>
      </w:r>
    </w:p>
    <w:p w14:paraId="333917E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Psychiatric History</w:t>
      </w:r>
      <w:r>
        <w:rPr>
          <w:rFonts w:ascii="Times New Roman" w:eastAsia="Times New Roman" w:hAnsi="Times New Roman" w:cs="Times New Roman"/>
          <w:color w:val="212121"/>
          <w:sz w:val="24"/>
          <w:szCs w:val="24"/>
        </w:rPr>
        <w:t>: There is no past psychiatric treatment history.</w:t>
      </w:r>
    </w:p>
    <w:p w14:paraId="3056AD98" w14:textId="77777777" w:rsidR="00314E30" w:rsidRDefault="00000000">
      <w:pPr>
        <w:pStyle w:val="Heading1"/>
        <w:keepNext w:val="0"/>
        <w:keepLines w:val="0"/>
        <w:widowControl w:val="0"/>
        <w:tabs>
          <w:tab w:val="left" w:pos="2593"/>
          <w:tab w:val="left" w:pos="6236"/>
          <w:tab w:val="left" w:pos="7563"/>
        </w:tabs>
        <w:spacing w:before="0" w:after="200" w:line="360" w:lineRule="auto"/>
        <w:ind w:right="30"/>
        <w:jc w:val="both"/>
        <w:rPr>
          <w:rFonts w:ascii="Times New Roman" w:eastAsia="Times New Roman" w:hAnsi="Times New Roman" w:cs="Times New Roman"/>
          <w:b/>
          <w:bCs/>
          <w:color w:val="212121"/>
          <w:sz w:val="24"/>
          <w:szCs w:val="24"/>
          <w:u w:val="single"/>
        </w:rPr>
      </w:pPr>
      <w:r>
        <w:rPr>
          <w:rFonts w:ascii="Times New Roman" w:eastAsia="Times New Roman" w:hAnsi="Times New Roman" w:cs="Times New Roman"/>
          <w:b/>
          <w:bCs/>
          <w:color w:val="212121"/>
          <w:sz w:val="24"/>
          <w:szCs w:val="24"/>
          <w:u w:val="single"/>
        </w:rPr>
        <w:lastRenderedPageBreak/>
        <w:t>PSYCHIATRIC EXAMINATION/MENTAL STATUS EXAMINATION</w:t>
      </w:r>
    </w:p>
    <w:p w14:paraId="084E6E4C" w14:textId="77777777" w:rsidR="00314E30" w:rsidRDefault="00000000">
      <w:pPr>
        <w:pStyle w:val="Heading1"/>
        <w:keepNext w:val="0"/>
        <w:keepLines w:val="0"/>
        <w:widowControl w:val="0"/>
        <w:tabs>
          <w:tab w:val="left" w:pos="2593"/>
          <w:tab w:val="left" w:pos="6236"/>
          <w:tab w:val="left" w:pos="7563"/>
        </w:tabs>
        <w:spacing w:before="0" w:after="200" w:line="360" w:lineRule="auto"/>
        <w:ind w:right="3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12121"/>
          <w:sz w:val="24"/>
          <w:szCs w:val="24"/>
          <w:u w:val="single"/>
        </w:rPr>
        <w:t>GENERAL APPEARANCE &amp; BEHAVIOUR:</w:t>
      </w:r>
    </w:p>
    <w:p w14:paraId="43EA176D"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Physical Appearance: </w:t>
      </w:r>
      <w:r>
        <w:rPr>
          <w:rFonts w:ascii="Times New Roman" w:eastAsia="Times New Roman" w:hAnsi="Times New Roman" w:cs="Times New Roman"/>
          <w:color w:val="212121"/>
          <w:sz w:val="24"/>
          <w:szCs w:val="24"/>
        </w:rPr>
        <w:t>The patient appeared untidy; he did not care about getting his clothes dirty. He was dressed age-appropriately.</w:t>
      </w:r>
    </w:p>
    <w:p w14:paraId="069184D2"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Entered the Room</w:t>
      </w:r>
      <w:r>
        <w:rPr>
          <w:rFonts w:ascii="Times New Roman" w:eastAsia="Times New Roman" w:hAnsi="Times New Roman" w:cs="Times New Roman"/>
          <w:color w:val="212121"/>
          <w:sz w:val="24"/>
          <w:szCs w:val="24"/>
        </w:rPr>
        <w:t>: He came into the room after multiple requests from his mother.</w:t>
      </w:r>
    </w:p>
    <w:p w14:paraId="17A12610"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Facial expression &amp; body language: </w:t>
      </w:r>
      <w:r>
        <w:rPr>
          <w:rFonts w:ascii="Times New Roman" w:eastAsia="Times New Roman" w:hAnsi="Times New Roman" w:cs="Times New Roman"/>
          <w:color w:val="212121"/>
          <w:sz w:val="24"/>
          <w:szCs w:val="24"/>
        </w:rPr>
        <w:t>The patient was uninterested in the case history interview and was busy playing by himself. He only responded upon being offered chips, and he was getting irritated very frequently.</w:t>
      </w:r>
    </w:p>
    <w:p w14:paraId="1C3DE904"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Personal hygiene: </w:t>
      </w:r>
      <w:r>
        <w:rPr>
          <w:rFonts w:ascii="Times New Roman" w:eastAsia="Times New Roman" w:hAnsi="Times New Roman" w:cs="Times New Roman"/>
          <w:color w:val="212121"/>
          <w:sz w:val="24"/>
          <w:szCs w:val="24"/>
        </w:rPr>
        <w:t>Personal hygiene was maintained.</w:t>
      </w:r>
    </w:p>
    <w:p w14:paraId="0E20F095"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Eye contact: </w:t>
      </w:r>
      <w:r>
        <w:rPr>
          <w:rFonts w:ascii="Times New Roman" w:eastAsia="Times New Roman" w:hAnsi="Times New Roman" w:cs="Times New Roman"/>
          <w:color w:val="212121"/>
          <w:sz w:val="24"/>
          <w:szCs w:val="24"/>
        </w:rPr>
        <w:t>Eye contact was made and maintained.</w:t>
      </w:r>
    </w:p>
    <w:p w14:paraId="20BA4B76"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Attitude toward Examiner: </w:t>
      </w:r>
      <w:r>
        <w:rPr>
          <w:rFonts w:ascii="Times New Roman" w:eastAsia="Times New Roman" w:hAnsi="Times New Roman" w:cs="Times New Roman"/>
          <w:color w:val="212121"/>
          <w:sz w:val="24"/>
          <w:szCs w:val="24"/>
        </w:rPr>
        <w:t>Patient was cooperative towards the examiner. Although he was uninterested in the interview.</w:t>
      </w:r>
    </w:p>
    <w:p w14:paraId="25EDC4B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Rapport:</w:t>
      </w:r>
      <w:r>
        <w:rPr>
          <w:rFonts w:ascii="Times New Roman" w:eastAsia="Times New Roman" w:hAnsi="Times New Roman" w:cs="Times New Roman"/>
          <w:color w:val="212121"/>
          <w:sz w:val="24"/>
          <w:szCs w:val="24"/>
        </w:rPr>
        <w:t xml:space="preserve"> rapport was established with ease </w:t>
      </w:r>
    </w:p>
    <w:p w14:paraId="2DA0419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Behaviour during the interview: </w:t>
      </w:r>
      <w:r>
        <w:rPr>
          <w:rFonts w:ascii="Times New Roman" w:eastAsia="Times New Roman" w:hAnsi="Times New Roman" w:cs="Times New Roman"/>
          <w:color w:val="212121"/>
          <w:sz w:val="24"/>
          <w:szCs w:val="24"/>
        </w:rPr>
        <w:t>Patient was nervous initially, but by the end of the session, he was cooperating.</w:t>
      </w:r>
    </w:p>
    <w:p w14:paraId="78016F5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Response to Separation: </w:t>
      </w:r>
      <w:r>
        <w:rPr>
          <w:rFonts w:ascii="Times New Roman" w:eastAsia="Times New Roman" w:hAnsi="Times New Roman" w:cs="Times New Roman"/>
          <w:color w:val="212121"/>
          <w:sz w:val="24"/>
          <w:szCs w:val="24"/>
        </w:rPr>
        <w:t>The patient was bothered by separation from the parent and showed attempts trying to find her mother.</w:t>
      </w:r>
    </w:p>
    <w:p w14:paraId="6A1A020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Parent-Child Interaction: </w:t>
      </w:r>
      <w:r>
        <w:rPr>
          <w:rFonts w:ascii="Times New Roman" w:eastAsia="Times New Roman" w:hAnsi="Times New Roman" w:cs="Times New Roman"/>
          <w:color w:val="212121"/>
          <w:sz w:val="24"/>
          <w:szCs w:val="24"/>
        </w:rPr>
        <w:t>The interaction between the parent and patient was cordial. He did not resist his mother as he did others around him.</w:t>
      </w:r>
    </w:p>
    <w:p w14:paraId="02CC85B6"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Communicative Pattern: </w:t>
      </w:r>
      <w:r>
        <w:rPr>
          <w:rFonts w:ascii="Times New Roman" w:eastAsia="Times New Roman" w:hAnsi="Times New Roman" w:cs="Times New Roman"/>
          <w:color w:val="212121"/>
          <w:sz w:val="24"/>
          <w:szCs w:val="24"/>
        </w:rPr>
        <w:t>The child communicates freely with his parents and has open communication in the family.</w:t>
      </w:r>
    </w:p>
    <w:p w14:paraId="7B324F4F"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Attention and concentration: </w:t>
      </w:r>
      <w:r>
        <w:rPr>
          <w:rFonts w:ascii="Times New Roman" w:eastAsia="Times New Roman" w:hAnsi="Times New Roman" w:cs="Times New Roman"/>
          <w:color w:val="212121"/>
          <w:sz w:val="24"/>
          <w:szCs w:val="24"/>
        </w:rPr>
        <w:t>The Patient’s attention and concentration were aroused but not sustained.</w:t>
      </w:r>
    </w:p>
    <w:p w14:paraId="541992BF"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Activity level: </w:t>
      </w:r>
      <w:r>
        <w:rPr>
          <w:rFonts w:ascii="Times New Roman" w:eastAsia="Times New Roman" w:hAnsi="Times New Roman" w:cs="Times New Roman"/>
          <w:color w:val="212121"/>
          <w:sz w:val="24"/>
          <w:szCs w:val="24"/>
        </w:rPr>
        <w:t>He was less energized, and his activity level was very low, with very little initiation of activity.</w:t>
      </w:r>
    </w:p>
    <w:p w14:paraId="741F7C54"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 xml:space="preserve">Motor Behaviour: </w:t>
      </w:r>
      <w:r>
        <w:rPr>
          <w:rFonts w:ascii="Times New Roman" w:eastAsia="Times New Roman" w:hAnsi="Times New Roman" w:cs="Times New Roman"/>
          <w:color w:val="212121"/>
          <w:sz w:val="24"/>
          <w:szCs w:val="24"/>
        </w:rPr>
        <w:t>No marked motor behaviour was significantly present during the interview.</w:t>
      </w:r>
    </w:p>
    <w:p w14:paraId="76F1A5A3"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lastRenderedPageBreak/>
        <w:t xml:space="preserve">Speech and language ability: </w:t>
      </w:r>
      <w:r>
        <w:rPr>
          <w:rFonts w:ascii="Times New Roman" w:eastAsia="Times New Roman" w:hAnsi="Times New Roman" w:cs="Times New Roman"/>
          <w:color w:val="212121"/>
          <w:sz w:val="24"/>
          <w:szCs w:val="24"/>
        </w:rPr>
        <w:t>The patient’s speech and language ability are below average. He hardly spoke throughout the interview.</w:t>
      </w:r>
    </w:p>
    <w:p w14:paraId="2F6C59A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 xml:space="preserve">Mood and Affect: </w:t>
      </w:r>
      <w:r>
        <w:rPr>
          <w:rFonts w:ascii="Times New Roman" w:eastAsia="Times New Roman" w:hAnsi="Times New Roman" w:cs="Times New Roman"/>
          <w:color w:val="212121"/>
          <w:sz w:val="24"/>
          <w:szCs w:val="24"/>
        </w:rPr>
        <w:t>The patient was unable to report his mood, although his affect was euthymic, enjoying his solitary play activities.</w:t>
      </w:r>
    </w:p>
    <w:p w14:paraId="6AB708E4" w14:textId="77777777" w:rsidR="00314E30" w:rsidRDefault="00314E3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p>
    <w:p w14:paraId="0ADD14C2"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212121"/>
          <w:sz w:val="24"/>
          <w:szCs w:val="24"/>
          <w:u w:val="single"/>
        </w:rPr>
        <w:t>TESTS ADMINISTERED AND RATIONALE</w:t>
      </w:r>
    </w:p>
    <w:p w14:paraId="5E72089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u w:val="single"/>
        </w:rPr>
        <w:t>VSMS (Vineland Social Maturity Scale):</w:t>
      </w:r>
      <w:r>
        <w:rPr>
          <w:rFonts w:ascii="Times New Roman" w:eastAsia="Times New Roman" w:hAnsi="Times New Roman" w:cs="Times New Roman"/>
          <w:b/>
          <w:bCs/>
          <w:color w:val="212121"/>
          <w:sz w:val="24"/>
          <w:szCs w:val="24"/>
        </w:rPr>
        <w:t xml:space="preserve"> </w:t>
      </w:r>
      <w:r>
        <w:rPr>
          <w:rFonts w:ascii="Times New Roman" w:eastAsia="Times New Roman" w:hAnsi="Times New Roman" w:cs="Times New Roman"/>
          <w:color w:val="212121"/>
          <w:sz w:val="24"/>
          <w:szCs w:val="24"/>
        </w:rPr>
        <w:t>The VSMS was administered to understand the child’s day-to-day functioning and level of social maturity. Since the child has significant difficulty in performing age-appropriate self-care activities and remains dependent on the caregiver, this scale helps assess how he manages adaptive skills such as communication, social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212121"/>
          <w:sz w:val="24"/>
          <w:szCs w:val="24"/>
        </w:rPr>
        <w:t>interaction, and daily living tasks. The scale assesses 8 different domains in total that show how well the child is functioning in everyday life. This information provides a clear picture of the child’s current level of independence, delays in adaptive behaviour, and areas requiring intervention and support.</w:t>
      </w:r>
    </w:p>
    <w:p w14:paraId="57C0E9A4"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u w:val="single"/>
        </w:rPr>
        <w:t>SFBT (Seguin Form Board Test):</w:t>
      </w:r>
      <w:r>
        <w:rPr>
          <w:rFonts w:ascii="Times New Roman" w:eastAsia="Times New Roman" w:hAnsi="Times New Roman" w:cs="Times New Roman"/>
          <w:b/>
          <w:bCs/>
          <w:color w:val="212121"/>
          <w:sz w:val="24"/>
          <w:szCs w:val="24"/>
        </w:rPr>
        <w:t xml:space="preserve"> </w:t>
      </w:r>
      <w:r>
        <w:rPr>
          <w:rFonts w:ascii="Times New Roman" w:eastAsia="Times New Roman" w:hAnsi="Times New Roman" w:cs="Times New Roman"/>
          <w:color w:val="212121"/>
          <w:sz w:val="24"/>
          <w:szCs w:val="24"/>
        </w:rPr>
        <w:t>SFBT was administered to understand the child’s thinking and learning ability without relying on speech. As the child’s speech is unclear and restricted to sounds, this test helps assess non-verbal abilities such as visual perception, matching, problem-solving, and hand-eye coordination. The performance on this test can also provide an estimate of non-verbal intellectual functioning (IQ range), especially when formal verbal testing is not feasible.</w:t>
      </w:r>
    </w:p>
    <w:p w14:paraId="1ED00F6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u w:val="single"/>
        </w:rPr>
        <w:t>MISIC (Malin's Intelligence Scale for Indian children)</w:t>
      </w:r>
      <w:r>
        <w:rPr>
          <w:rFonts w:ascii="Times New Roman" w:eastAsia="Times New Roman" w:hAnsi="Times New Roman" w:cs="Times New Roman"/>
          <w:b/>
          <w:bCs/>
          <w:color w:val="212121"/>
          <w:sz w:val="24"/>
          <w:szCs w:val="24"/>
        </w:rPr>
        <w:t xml:space="preserve">- </w:t>
      </w:r>
      <w:r>
        <w:rPr>
          <w:rFonts w:ascii="Times New Roman" w:eastAsia="Times New Roman" w:hAnsi="Times New Roman" w:cs="Times New Roman"/>
          <w:sz w:val="24"/>
          <w:szCs w:val="24"/>
        </w:rPr>
        <w:t>The Malin’s Intelligence Scale for Indian Children (MISIC) is a prominent, individually administered intelligence test tailored for children aged 6 to 15 years 11 months in India. Adapted from the American Wechsler Intelligence Scale for Children (WISC) by Dr. Arthur J. Malin in Nagpur, the MISIC was developed to address the need for a culturally relevant, standardized cognitive assessment tool within the Indian educational and social context.</w:t>
      </w:r>
    </w:p>
    <w:p w14:paraId="2EEC69B8"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212121"/>
          <w:sz w:val="24"/>
          <w:szCs w:val="24"/>
          <w:u w:val="single"/>
        </w:rPr>
      </w:pPr>
      <w:r>
        <w:rPr>
          <w:rFonts w:ascii="Times New Roman" w:eastAsia="Times New Roman" w:hAnsi="Times New Roman" w:cs="Times New Roman"/>
          <w:b/>
          <w:bCs/>
          <w:color w:val="212121"/>
          <w:sz w:val="24"/>
          <w:szCs w:val="24"/>
          <w:u w:val="single"/>
        </w:rPr>
        <w:t>BEHAVIOURAL OBSERVATION</w:t>
      </w:r>
    </w:p>
    <w:p w14:paraId="3EA07642"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000000"/>
          <w:sz w:val="24"/>
          <w:szCs w:val="24"/>
        </w:rPr>
        <w:t xml:space="preserve">The child entered the session voluntarily and was well-kempt. He appeared sleepy and drowsy, as the assessment was conducted post-seizure. His behaviour was generally cordial, though he appeared nervous while responding. Eye contact was adequate. However, attention and </w:t>
      </w:r>
      <w:r>
        <w:rPr>
          <w:rFonts w:ascii="Times New Roman" w:eastAsia="Times New Roman" w:hAnsi="Times New Roman" w:cs="Times New Roman"/>
          <w:color w:val="000000"/>
          <w:sz w:val="24"/>
          <w:szCs w:val="24"/>
        </w:rPr>
        <w:lastRenderedPageBreak/>
        <w:t>concentration were poor, and his activity level was low. He was highly emotional and cried frequently, with occasional temper tantrums when frustrated. He showed difficulty adjusting to new situations and initially had trouble separating from his caregiver, but settled gradually. At times, he gave inaccurate responses. Rapport was established with some difficulty.</w:t>
      </w:r>
    </w:p>
    <w:p w14:paraId="2CE5A795"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212121"/>
          <w:sz w:val="24"/>
          <w:szCs w:val="24"/>
          <w:u w:val="single"/>
        </w:rPr>
      </w:pPr>
      <w:r>
        <w:rPr>
          <w:rFonts w:ascii="Times New Roman" w:eastAsia="Times New Roman" w:hAnsi="Times New Roman" w:cs="Times New Roman"/>
          <w:b/>
          <w:bCs/>
          <w:color w:val="212121"/>
          <w:sz w:val="24"/>
          <w:szCs w:val="24"/>
          <w:u w:val="single"/>
        </w:rPr>
        <w:t>RESULTS AND INTERPRETATION</w:t>
      </w:r>
    </w:p>
    <w:p w14:paraId="015ABE4C" w14:textId="77777777" w:rsidR="00314E30" w:rsidRDefault="00314E30">
      <w:pPr>
        <w:widowControl w:val="0"/>
        <w:spacing w:after="200" w:line="360" w:lineRule="auto"/>
        <w:ind w:right="30"/>
        <w:jc w:val="both"/>
        <w:rPr>
          <w:rFonts w:ascii="Times New Roman" w:eastAsia="Times New Roman" w:hAnsi="Times New Roman" w:cs="Times New Roman"/>
          <w:color w:val="212121"/>
          <w:sz w:val="24"/>
          <w:szCs w:val="24"/>
          <w:u w:val="single"/>
        </w:rPr>
      </w:pPr>
    </w:p>
    <w:p w14:paraId="114321CF"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212121"/>
          <w:sz w:val="24"/>
          <w:szCs w:val="24"/>
          <w:u w:val="single"/>
        </w:rPr>
      </w:pPr>
      <w:r>
        <w:rPr>
          <w:rFonts w:ascii="Times New Roman" w:eastAsia="Times New Roman" w:hAnsi="Times New Roman" w:cs="Times New Roman"/>
          <w:b/>
          <w:bCs/>
          <w:color w:val="212121"/>
          <w:sz w:val="24"/>
          <w:szCs w:val="24"/>
        </w:rPr>
        <w:t>SFBT (Seguin Form Board Test)</w:t>
      </w:r>
    </w:p>
    <w:tbl>
      <w:tblPr>
        <w:tblStyle w:val="Style52"/>
        <w:tblW w:w="865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75"/>
        <w:gridCol w:w="4380"/>
      </w:tblGrid>
      <w:tr w:rsidR="00314E30" w14:paraId="6DD8F5EA" w14:textId="77777777">
        <w:trPr>
          <w:trHeight w:val="583"/>
        </w:trPr>
        <w:tc>
          <w:tcPr>
            <w:tcW w:w="42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74BE84"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TRAIL</w:t>
            </w:r>
          </w:p>
        </w:tc>
        <w:tc>
          <w:tcPr>
            <w:tcW w:w="43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BDBBC3"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TIME TAKEN</w:t>
            </w:r>
          </w:p>
        </w:tc>
      </w:tr>
      <w:tr w:rsidR="00314E30" w14:paraId="0959E40A" w14:textId="77777777">
        <w:trPr>
          <w:trHeight w:val="583"/>
        </w:trPr>
        <w:tc>
          <w:tcPr>
            <w:tcW w:w="42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75EF630"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1</w:t>
            </w:r>
            <w:r>
              <w:rPr>
                <w:rFonts w:ascii="Times New Roman" w:eastAsia="Times New Roman" w:hAnsi="Times New Roman" w:cs="Times New Roman"/>
                <w:color w:val="212121"/>
                <w:sz w:val="24"/>
                <w:szCs w:val="24"/>
                <w:vertAlign w:val="superscript"/>
              </w:rPr>
              <w:t>ST</w:t>
            </w:r>
            <w:r>
              <w:rPr>
                <w:rFonts w:ascii="Times New Roman" w:eastAsia="Times New Roman" w:hAnsi="Times New Roman" w:cs="Times New Roman"/>
                <w:color w:val="212121"/>
                <w:sz w:val="24"/>
                <w:szCs w:val="24"/>
              </w:rPr>
              <w:t xml:space="preserve">  Trail </w:t>
            </w:r>
          </w:p>
        </w:tc>
        <w:tc>
          <w:tcPr>
            <w:tcW w:w="43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11763BB"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70 sec</w:t>
            </w:r>
          </w:p>
        </w:tc>
      </w:tr>
      <w:tr w:rsidR="00314E30" w14:paraId="49AE915B" w14:textId="77777777">
        <w:trPr>
          <w:trHeight w:val="406"/>
        </w:trPr>
        <w:tc>
          <w:tcPr>
            <w:tcW w:w="42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88E04B6"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2</w:t>
            </w:r>
            <w:r>
              <w:rPr>
                <w:rFonts w:ascii="Times New Roman" w:eastAsia="Times New Roman" w:hAnsi="Times New Roman" w:cs="Times New Roman"/>
                <w:color w:val="212121"/>
                <w:sz w:val="24"/>
                <w:szCs w:val="24"/>
                <w:vertAlign w:val="superscript"/>
              </w:rPr>
              <w:t>ND</w:t>
            </w:r>
            <w:r>
              <w:rPr>
                <w:rFonts w:ascii="Times New Roman" w:eastAsia="Times New Roman" w:hAnsi="Times New Roman" w:cs="Times New Roman"/>
                <w:color w:val="212121"/>
                <w:sz w:val="24"/>
                <w:szCs w:val="24"/>
              </w:rPr>
              <w:t xml:space="preserve"> trial</w:t>
            </w:r>
          </w:p>
        </w:tc>
        <w:tc>
          <w:tcPr>
            <w:tcW w:w="43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B5792FB"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48 sec</w:t>
            </w:r>
          </w:p>
        </w:tc>
      </w:tr>
      <w:tr w:rsidR="00314E30" w14:paraId="0A50BCED" w14:textId="77777777">
        <w:trPr>
          <w:trHeight w:val="412"/>
        </w:trPr>
        <w:tc>
          <w:tcPr>
            <w:tcW w:w="427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90B38A9"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3</w:t>
            </w:r>
            <w:r>
              <w:rPr>
                <w:rFonts w:ascii="Times New Roman" w:eastAsia="Times New Roman" w:hAnsi="Times New Roman" w:cs="Times New Roman"/>
                <w:color w:val="212121"/>
                <w:sz w:val="24"/>
                <w:szCs w:val="24"/>
                <w:vertAlign w:val="superscript"/>
              </w:rPr>
              <w:t>RD</w:t>
            </w:r>
            <w:r>
              <w:rPr>
                <w:rFonts w:ascii="Times New Roman" w:eastAsia="Times New Roman" w:hAnsi="Times New Roman" w:cs="Times New Roman"/>
                <w:color w:val="212121"/>
                <w:sz w:val="24"/>
                <w:szCs w:val="24"/>
              </w:rPr>
              <w:t xml:space="preserve"> trail </w:t>
            </w:r>
          </w:p>
        </w:tc>
        <w:tc>
          <w:tcPr>
            <w:tcW w:w="43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8974C0" w14:textId="77777777" w:rsidR="00314E30" w:rsidRDefault="00000000">
            <w:pPr>
              <w:spacing w:after="200" w:line="360" w:lineRule="auto"/>
              <w:ind w:right="3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28 sec</w:t>
            </w:r>
          </w:p>
        </w:tc>
      </w:tr>
    </w:tbl>
    <w:p w14:paraId="566C7509" w14:textId="77777777" w:rsidR="00314E30" w:rsidRDefault="00314E30">
      <w:pPr>
        <w:widowControl w:val="0"/>
        <w:spacing w:after="200" w:line="360" w:lineRule="auto"/>
        <w:ind w:right="30"/>
        <w:jc w:val="both"/>
        <w:rPr>
          <w:rFonts w:ascii="Times New Roman" w:eastAsia="Times New Roman" w:hAnsi="Times New Roman" w:cs="Times New Roman"/>
          <w:b/>
          <w:bCs/>
          <w:color w:val="212121"/>
          <w:sz w:val="24"/>
          <w:szCs w:val="24"/>
          <w:u w:val="single"/>
        </w:rPr>
      </w:pPr>
    </w:p>
    <w:p w14:paraId="19D2C92B"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u w:val="single"/>
        </w:rPr>
        <w:t>OVERALL IMPRESSION</w:t>
      </w:r>
    </w:p>
    <w:p w14:paraId="467C2381"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First Trial (70 seconds)</w:t>
      </w:r>
    </w:p>
    <w:p w14:paraId="236ADE23"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In the first trial of the Seguin Form Board Test (SFBT), the child took 70 seconds to complete the task. This time significantly exceeds norms for all age groups, corresponding to below 3-year mental age level if scored independently, reflecting initial difficulties in visuospatial organization and motor planning typical in early familiarization. Such extended duration often indicates hesitation or trial-and-error placement, common in first exposures without prior practice.</w:t>
      </w:r>
    </w:p>
    <w:p w14:paraId="55D8A920"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Second Trial (48 seconds</w:t>
      </w:r>
      <w:r>
        <w:rPr>
          <w:rFonts w:ascii="Times New Roman" w:eastAsia="Times New Roman" w:hAnsi="Times New Roman" w:cs="Times New Roman"/>
          <w:color w:val="212121"/>
          <w:sz w:val="24"/>
          <w:szCs w:val="24"/>
        </w:rPr>
        <w:t>)</w:t>
      </w:r>
    </w:p>
    <w:p w14:paraId="73DD043E"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The second trial resulted in 48 seconds completion time. This performance aligns roughly with 4-year mental age norms (around 46 seconds), showing some improvement in block placement efficiency and perceptual matching from the first trial. It suggests emerging familiarity with the task demands, though still indicative of moderate delays in speed and coordination.</w:t>
      </w:r>
    </w:p>
    <w:p w14:paraId="00F8B3A4"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Third Trial  (28 seconds)</w:t>
      </w:r>
    </w:p>
    <w:p w14:paraId="60104A75"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color w:val="212121"/>
          <w:sz w:val="24"/>
          <w:szCs w:val="24"/>
        </w:rPr>
        <w:lastRenderedPageBreak/>
        <w:t>For the third trial, the child achieved 28 seconds, the shortest time recorded. Per standard SFBT norms, this equates to a 6-year mental age, demonstrating optimal visuomotor integration and perceptual speed under this administration. SFBT protocol uses this best trial for final scoring: MA=6 years; for reference CA of 14 years, IQ=43 (moderate impairment range).</w:t>
      </w:r>
    </w:p>
    <w:p w14:paraId="6C0546F7"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VSMS (Vineland Social Maturity Scale):</w:t>
      </w:r>
    </w:p>
    <w:p w14:paraId="21805C95"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VSMS, the social age of the child is 9 years 0 months as opposed to the chronological age of 14 years. It gives a social quotient (SQ) of 63.1, indicating Mild disability in social and adaptive Functioning.</w:t>
      </w:r>
    </w:p>
    <w:p w14:paraId="546C7481" w14:textId="77777777" w:rsidR="00314E30" w:rsidRDefault="00000000">
      <w:pP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 VSMS domains and percentage of disability</w:t>
      </w:r>
    </w:p>
    <w:tbl>
      <w:tblPr>
        <w:tblStyle w:val="Style53"/>
        <w:tblW w:w="9000"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0"/>
        <w:gridCol w:w="1170"/>
        <w:gridCol w:w="1785"/>
        <w:gridCol w:w="3615"/>
      </w:tblGrid>
      <w:tr w:rsidR="00314E30" w14:paraId="7DCDF273" w14:textId="77777777">
        <w:trPr>
          <w:trHeight w:val="781"/>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BE516D" w14:textId="77777777" w:rsidR="00314E30" w:rsidRDefault="00000000">
            <w:pPr>
              <w:widowControl w:val="0"/>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Area</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46B743"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Social Age</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F1580F" w14:textId="77777777" w:rsidR="00314E30" w:rsidRDefault="00000000">
            <w:pPr>
              <w:widowControl w:val="0"/>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of Disability</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CC25AB"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Indication</w:t>
            </w:r>
          </w:p>
        </w:tc>
      </w:tr>
      <w:tr w:rsidR="00314E30" w14:paraId="0549E5CD" w14:textId="77777777">
        <w:trPr>
          <w:trHeight w:val="1313"/>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B241B"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Self-help general</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05033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5A166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Moderate Disability- 75%</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1B1038"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requires assistance in performing basic self-care tasks. He is unable to perform higher-level daily tasks such as handling responsibilities independently</w:t>
            </w:r>
          </w:p>
        </w:tc>
      </w:tr>
      <w:tr w:rsidR="00314E30" w14:paraId="25886F99" w14:textId="77777777">
        <w:trPr>
          <w:trHeight w:val="761"/>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019873"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Self-help eating</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426FB5"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C45D61"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appropriate</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3F1800"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can eat independently and manage meals without assistance.</w:t>
            </w:r>
          </w:p>
        </w:tc>
      </w:tr>
      <w:tr w:rsidR="00314E30" w14:paraId="60796CCD" w14:textId="77777777">
        <w:trPr>
          <w:trHeight w:val="1037"/>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2E11E0"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Self-help dressing</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0C1A6"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C1E023"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Borderline disability- 25%</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C06898"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able to dress and bathe, but needs help with maintaining proper grooming or selecting appropriate clothing.</w:t>
            </w:r>
          </w:p>
        </w:tc>
      </w:tr>
      <w:tr w:rsidR="00314E30" w14:paraId="321A0CF5" w14:textId="77777777">
        <w:trPr>
          <w:trHeight w:val="1037"/>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4FEFA8"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Self-direction</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A9CB2F"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E4AB09"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Borderline disability- 25%</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822D8C"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marked difficulty in higher-level judgment. He is unable to differentiate appropriately between social relationships</w:t>
            </w:r>
          </w:p>
        </w:tc>
      </w:tr>
      <w:tr w:rsidR="00314E30" w14:paraId="5823C7F6" w14:textId="77777777">
        <w:trPr>
          <w:trHeight w:val="1037"/>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6FED38"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Occupation</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EC4B7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190BEB"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Mild disability- 50%</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EB2CD6"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can do simple tasks with guidance but finds it difficult to use tools and </w:t>
            </w:r>
            <w:r>
              <w:rPr>
                <w:rFonts w:ascii="Times New Roman" w:eastAsia="Times New Roman" w:hAnsi="Times New Roman" w:cs="Times New Roman"/>
                <w:sz w:val="24"/>
                <w:szCs w:val="24"/>
              </w:rPr>
              <w:lastRenderedPageBreak/>
              <w:t>complete complex activities.</w:t>
            </w:r>
          </w:p>
        </w:tc>
      </w:tr>
      <w:tr w:rsidR="00314E30" w14:paraId="26A7C531" w14:textId="77777777">
        <w:trPr>
          <w:trHeight w:val="761"/>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BB0760"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Locomotion</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16D400"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CFF406"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appropriate</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D12C9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can move around independently and perform physical activities without difficulty.</w:t>
            </w:r>
          </w:p>
        </w:tc>
      </w:tr>
      <w:tr w:rsidR="00314E30" w14:paraId="43276A70" w14:textId="77777777">
        <w:trPr>
          <w:trHeight w:val="1589"/>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44AEB6"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EF41A7"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years 3 months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B66CB9"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Mild disability- 50%</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75D2DF"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has difficulty reading, does not understand current events, and struggles to engage with written material such as books or newspapers. His expressive and receptive language abilities impacts his academic performance</w:t>
            </w:r>
          </w:p>
        </w:tc>
      </w:tr>
      <w:tr w:rsidR="00314E30" w14:paraId="0E883752" w14:textId="77777777">
        <w:trPr>
          <w:trHeight w:val="927"/>
        </w:trPr>
        <w:tc>
          <w:tcPr>
            <w:tcW w:w="24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2B11B8"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Socialization</w:t>
            </w:r>
          </w:p>
        </w:tc>
        <w:tc>
          <w:tcPr>
            <w:tcW w:w="11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53ACA4"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years</w:t>
            </w:r>
          </w:p>
        </w:tc>
        <w:tc>
          <w:tcPr>
            <w:tcW w:w="17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12DF87"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Mild disability- 50%</w:t>
            </w:r>
          </w:p>
        </w:tc>
        <w:tc>
          <w:tcPr>
            <w:tcW w:w="36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16109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age-inappropriate social behavior, has difficulty forming peer relationships, and demonstrates poor social judgment.</w:t>
            </w:r>
          </w:p>
        </w:tc>
      </w:tr>
    </w:tbl>
    <w:p w14:paraId="1ABF07ED" w14:textId="77777777" w:rsidR="00314E30" w:rsidRDefault="00314E30">
      <w:pPr>
        <w:widowControl w:val="0"/>
        <w:spacing w:after="200" w:line="360" w:lineRule="auto"/>
        <w:ind w:right="30"/>
        <w:jc w:val="both"/>
        <w:rPr>
          <w:rFonts w:ascii="Times New Roman" w:eastAsia="Times New Roman" w:hAnsi="Times New Roman" w:cs="Times New Roman"/>
          <w:b/>
          <w:bCs/>
          <w:color w:val="212121"/>
          <w:sz w:val="24"/>
          <w:szCs w:val="24"/>
        </w:rPr>
      </w:pPr>
    </w:p>
    <w:p w14:paraId="2D9FDF59"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u w:val="single"/>
        </w:rPr>
      </w:pPr>
      <w:r>
        <w:rPr>
          <w:rFonts w:ascii="Times New Roman" w:eastAsia="Times New Roman" w:hAnsi="Times New Roman" w:cs="Times New Roman"/>
          <w:b/>
          <w:bCs/>
          <w:color w:val="212121"/>
          <w:sz w:val="24"/>
          <w:szCs w:val="24"/>
          <w:u w:val="single"/>
        </w:rPr>
        <w:t>OVERALL IMPRESSION</w:t>
      </w:r>
    </w:p>
    <w:p w14:paraId="69482169"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b/>
          <w:bCs/>
          <w:color w:val="212121"/>
          <w:sz w:val="24"/>
          <w:szCs w:val="24"/>
        </w:rPr>
        <w:t>Self-Help General (Moderate Disability, 75%, Social Age 7 years)</w:t>
      </w:r>
      <w:r>
        <w:rPr>
          <w:rFonts w:ascii="Times New Roman" w:eastAsia="Times New Roman" w:hAnsi="Times New Roman" w:cs="Times New Roman"/>
          <w:color w:val="212121"/>
          <w:sz w:val="24"/>
          <w:szCs w:val="24"/>
        </w:rPr>
        <w:t>:</w:t>
      </w:r>
    </w:p>
    <w:p w14:paraId="0F36AF4F"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The child exhibits significant dependence on caregivers for essential personal care routines, such as toileting, bathing, and managing clothing fasteners. This level of impairment reflects delayed acquisition of foundational hygiene habits, leading to frequent accidents like enuresis observed during assessment, and highlights risks for long-term institutionalization without intensive behavioral training.</w:t>
      </w:r>
    </w:p>
    <w:p w14:paraId="3FF02E55"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Self-Help Eating (Age-Appropriate, Social Age 14 years)</w:t>
      </w:r>
    </w:p>
    <w:p w14:paraId="7C2E5B67"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Full independence in feeding, including utensil use, food selection, and meal cleanup, demonstrates intact sensorimotor skills for this domain. This relative strength allows integration into family meals without support, serving as a foundation for building skills in adjacent areas like dressing.</w:t>
      </w:r>
    </w:p>
    <w:p w14:paraId="1975672C"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lastRenderedPageBreak/>
        <w:t xml:space="preserve">Self-Help Dressing (Borderline Disability, 25%, Social Age 12 years) </w:t>
      </w:r>
    </w:p>
    <w:p w14:paraId="4803B410"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Basic donning/doffing of simple garments is achieved, but challenges persist in selecting weather-appropriate attire, buttoning/zippering, or maintaining neatness. Such borderline functioning suggests emerging competence overshadowed by executive lapses, amenable to visual cueing interventions.</w:t>
      </w:r>
    </w:p>
    <w:p w14:paraId="511FA2AD"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Self-Direction (Borderline Disability, 25%, Social Age 12 years)</w:t>
      </w:r>
    </w:p>
    <w:p w14:paraId="45B0B105"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color w:val="212121"/>
          <w:sz w:val="24"/>
          <w:szCs w:val="24"/>
        </w:rPr>
        <w:t>Limited capacity for self-initiated planning, time management, or goal-setting; poor discernment of authority figures versus peers contributes to erratic decision-making. This manifests in routine non-adherence and frustration outbursts, indicating a need for explicit social stories and gradual autonomy exposure.</w:t>
      </w:r>
    </w:p>
    <w:p w14:paraId="2683F56B"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Occupation (Mild Disability, 50%, Social Age 9 years)</w:t>
      </w:r>
    </w:p>
    <w:p w14:paraId="2F6AD33A"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Performs rudimentary household chores (e.g., sweeping) under supervision but falters with tools, sequencing, or sustained effort on complex tasks like cooking prep. This mid-level delay curtails vocational readiness, pointing to occupational therapy for fine motor and perseverance building.</w:t>
      </w:r>
    </w:p>
    <w:p w14:paraId="30362B3E"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Locomotion (Age-Appropriate, Social Age 14 years)</w:t>
      </w:r>
    </w:p>
    <w:p w14:paraId="2925B4D4"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Unrestricted ability to walk, run, climb stairs, and navigate community settings independently, with no motor ataxia despite seizure history. This asset supports physical activities and mobility training to offset sedentary risks from cognitive limits.</w:t>
      </w:r>
    </w:p>
    <w:p w14:paraId="2696F18C"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Communication (Mild Disability, 50%, Social Age 8 years 3 months)</w:t>
      </w:r>
    </w:p>
    <w:p w14:paraId="07BD5B1C"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Expressive/receptive deficits impair reading simple texts, following multi-step verbal directions, and discussing events; reliance on mother’s interpretation of sounds persists. Impacts academics profoundly, warranting augmentative communication devices and speech therapy.</w:t>
      </w:r>
    </w:p>
    <w:p w14:paraId="065CED15" w14:textId="77777777" w:rsidR="00314E30" w:rsidRDefault="00000000">
      <w:pPr>
        <w:widowControl w:val="0"/>
        <w:spacing w:after="200" w:line="360" w:lineRule="auto"/>
        <w:ind w:right="30"/>
        <w:jc w:val="both"/>
        <w:rPr>
          <w:rFonts w:ascii="Times New Roman" w:eastAsia="Times New Roman" w:hAnsi="Times New Roman" w:cs="Times New Roman"/>
          <w:b/>
          <w:bCs/>
          <w:color w:val="212121"/>
          <w:sz w:val="24"/>
          <w:szCs w:val="24"/>
        </w:rPr>
      </w:pPr>
      <w:r>
        <w:rPr>
          <w:rFonts w:ascii="Times New Roman" w:eastAsia="Times New Roman" w:hAnsi="Times New Roman" w:cs="Times New Roman"/>
          <w:b/>
          <w:bCs/>
          <w:color w:val="212121"/>
          <w:sz w:val="24"/>
          <w:szCs w:val="24"/>
        </w:rPr>
        <w:t>Socialization (Mild Disability, 50%, Social Age 8 years)</w:t>
      </w:r>
    </w:p>
    <w:p w14:paraId="3600030A" w14:textId="77777777" w:rsidR="00314E30" w:rsidRDefault="00000000">
      <w:pPr>
        <w:widowControl w:val="0"/>
        <w:spacing w:after="200" w:line="360" w:lineRule="auto"/>
        <w:ind w:right="30"/>
        <w:jc w:val="both"/>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Displays immature interactions like poor turn-taking, limited friendships, and inappropriate affect in groups; fights with siblings reflect judgment gaps. This fosters isolation, necessitating peer-mediated social skills groups.</w:t>
      </w:r>
    </w:p>
    <w:p w14:paraId="39816A41" w14:textId="77777777" w:rsidR="00314E30" w:rsidRDefault="00314E30">
      <w:pPr>
        <w:widowControl w:val="0"/>
        <w:spacing w:after="200" w:line="360" w:lineRule="auto"/>
        <w:ind w:right="30"/>
        <w:jc w:val="both"/>
        <w:rPr>
          <w:rFonts w:ascii="Times New Roman" w:eastAsia="Times New Roman" w:hAnsi="Times New Roman" w:cs="Times New Roman"/>
          <w:color w:val="212121"/>
          <w:sz w:val="24"/>
          <w:szCs w:val="24"/>
        </w:rPr>
      </w:pPr>
    </w:p>
    <w:p w14:paraId="34D60E5D"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color w:val="212121"/>
          <w:sz w:val="24"/>
          <w:szCs w:val="24"/>
        </w:rPr>
        <w:t>MISIC (Malins Intelligence Scale for Indian children)</w:t>
      </w:r>
    </w:p>
    <w:tbl>
      <w:tblPr>
        <w:tblStyle w:val="Style54"/>
        <w:tblW w:w="9060"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5"/>
        <w:gridCol w:w="1470"/>
        <w:gridCol w:w="5415"/>
      </w:tblGrid>
      <w:tr w:rsidR="00314E30" w14:paraId="5AE03FCA" w14:textId="77777777">
        <w:trPr>
          <w:trHeight w:val="651"/>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F1DBF5" w14:textId="77777777" w:rsidR="00314E30" w:rsidRDefault="00000000">
            <w:pPr>
              <w:widowControl w:val="0"/>
              <w:spacing w:after="200" w:line="360" w:lineRule="auto"/>
              <w:ind w:right="3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8FF522"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Quotient</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BBFCDC" w14:textId="77777777" w:rsidR="00314E30" w:rsidRDefault="00000000">
            <w:pPr>
              <w:widowControl w:val="0"/>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Indication</w:t>
            </w:r>
          </w:p>
        </w:tc>
      </w:tr>
      <w:tr w:rsidR="00314E30" w14:paraId="1DC9CC4D" w14:textId="77777777">
        <w:trPr>
          <w:trHeight w:val="761"/>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FC073D"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1.  Information</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AEADB7"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4B174E"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poor general awareness and limited knowledge about everyday facts and surroundings.</w:t>
            </w:r>
          </w:p>
        </w:tc>
      </w:tr>
      <w:tr w:rsidR="00314E30" w14:paraId="08E634EF" w14:textId="77777777">
        <w:trPr>
          <w:trHeight w:val="761"/>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AF6BF4"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2.  Arthemetics</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CD628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48DA29"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difficulty in basic numerical skills, mental calculations, and concentration.</w:t>
            </w:r>
          </w:p>
        </w:tc>
      </w:tr>
      <w:tr w:rsidR="00314E30" w14:paraId="0A8CEFED" w14:textId="77777777">
        <w:trPr>
          <w:trHeight w:val="1037"/>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8966BB"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3.  Similarities</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36C65C"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649AA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unable to perform abstract thinking, concept formation, and verbal reasoning abilities. He finds it difficult to identify relationships between concepts.</w:t>
            </w:r>
          </w:p>
        </w:tc>
      </w:tr>
      <w:tr w:rsidR="00314E30" w14:paraId="431F6CFD" w14:textId="77777777">
        <w:trPr>
          <w:trHeight w:val="761"/>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DD1DFA"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4.  Vocabulary</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D3F994"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1A82F8"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reflects limited word knowledge and difficulty in understanding and expressing language.</w:t>
            </w:r>
          </w:p>
        </w:tc>
      </w:tr>
      <w:tr w:rsidR="00314E30" w14:paraId="61FDABD3" w14:textId="77777777">
        <w:trPr>
          <w:trHeight w:val="1037"/>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A4FA5B"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5.  Picture completion</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2543BB"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A4527F"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some ability in visual perception, attention to detail, and awareness of environmental features. He had difficulty in identifying missing elements.</w:t>
            </w:r>
          </w:p>
        </w:tc>
      </w:tr>
      <w:tr w:rsidR="00314E30" w14:paraId="0F9D9D11" w14:textId="77777777">
        <w:trPr>
          <w:trHeight w:val="1037"/>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B5A7C0"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6.  Object Assembly</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F15261"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F24713"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finds significant difficulty in visual-motor integration, which affects his planning, sequencing, and constructing meaningful wholes from parts.</w:t>
            </w:r>
          </w:p>
        </w:tc>
      </w:tr>
      <w:tr w:rsidR="00314E30" w14:paraId="76DF1134" w14:textId="77777777">
        <w:trPr>
          <w:trHeight w:val="1313"/>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F3DA3"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7.  Coding</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0C7359"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B21512"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reduced processing speed and visual-motor coordination. He may have difficulty with tasks requiring speed, sustained focus, and quick learning of symbol associations.</w:t>
            </w:r>
          </w:p>
        </w:tc>
      </w:tr>
      <w:tr w:rsidR="00314E30" w14:paraId="0CBAE2EE" w14:textId="77777777">
        <w:trPr>
          <w:trHeight w:val="651"/>
        </w:trPr>
        <w:tc>
          <w:tcPr>
            <w:tcW w:w="21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A3E489" w14:textId="77777777" w:rsidR="00314E30" w:rsidRDefault="00000000">
            <w:pPr>
              <w:widowControl w:val="0"/>
              <w:spacing w:after="200" w:line="360" w:lineRule="auto"/>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8.  Maze</w:t>
            </w:r>
          </w:p>
        </w:tc>
        <w:tc>
          <w:tcPr>
            <w:tcW w:w="14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83444C"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54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DFDA00" w14:textId="77777777" w:rsidR="00314E30" w:rsidRDefault="00000000">
            <w:pPr>
              <w:widowControl w:val="0"/>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shows some ability in planning and problem-solving, but with reduced efficiency and control.</w:t>
            </w:r>
          </w:p>
        </w:tc>
      </w:tr>
    </w:tbl>
    <w:p w14:paraId="78A08F63" w14:textId="77777777" w:rsidR="00314E30" w:rsidRDefault="00314E30">
      <w:pPr>
        <w:widowControl w:val="0"/>
        <w:spacing w:after="200" w:line="360" w:lineRule="auto"/>
        <w:ind w:right="30"/>
        <w:jc w:val="both"/>
        <w:rPr>
          <w:rFonts w:ascii="Times New Roman" w:eastAsia="Times New Roman" w:hAnsi="Times New Roman" w:cs="Times New Roman"/>
          <w:b/>
          <w:bCs/>
          <w:color w:val="212121"/>
          <w:sz w:val="24"/>
          <w:szCs w:val="24"/>
        </w:rPr>
      </w:pPr>
    </w:p>
    <w:p w14:paraId="42A9BB61"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OVERALL IMPRESSION</w:t>
      </w:r>
    </w:p>
    <w:p w14:paraId="0486602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I</w:t>
      </w:r>
      <w:r>
        <w:rPr>
          <w:rFonts w:ascii="Times New Roman" w:eastAsia="Times New Roman" w:hAnsi="Times New Roman" w:cs="Times New Roman"/>
          <w:b/>
          <w:bCs/>
          <w:sz w:val="24"/>
          <w:szCs w:val="24"/>
        </w:rPr>
        <w:t>nformation (TQ 66)</w:t>
      </w:r>
    </w:p>
    <w:p w14:paraId="322402A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child’s performance on the Information subtest reveals severely restricted general knowledge, encompassing basic facts about geography, history, common objects, and everyday environments. This deficit likely stems from limited exposure, poor long-term memory consolidation, and inadequate incidental learning from surroundings, which profoundly impacts scholastic adaptation and real-world navigation. Such impairments contribute to ongoing academic failure and social isolation, as the child struggles to engage meaningfully with age-expected informational demands.</w:t>
      </w:r>
    </w:p>
    <w:p w14:paraId="2A85860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Arithmetic (TQ 58)</w:t>
      </w:r>
    </w:p>
    <w:p w14:paraId="5F735C1C"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 subtest results indicate profound difficulties in fundamental numerical skills, including counting, simple addition/subtraction, mental calculations, and word problems. Attentional lapses, working memory overload, and possible dyscalculia underlie this lowest-performing area, rendering practical tasks like money management, time-telling, or shopping unfeasible without support. This domain’s weakness exacerbates daily dependence and vocational limitations, necessitating targeted remedial math interventions.</w:t>
      </w:r>
    </w:p>
    <w:p w14:paraId="67A18665"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Similarities (TQ 59)</w:t>
      </w:r>
    </w:p>
    <w:p w14:paraId="3AADC3EF"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Similarities subtest highlights incapacity for abstract verbal reasoning and concept formation, as evidenced by failures to identify shared attributes between objects or ideas (e.g., “apple-banana”). Crystallized intelligence deficits impair proverb interpretation, categorization, and relational thinking, which are essential for social inference and problem-solving. This contributes to rigid thinking patterns observed in behavioral outbursts and peer conflicts.</w:t>
      </w:r>
    </w:p>
    <w:p w14:paraId="3742693D"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Vocabulary (TQ 59)</w:t>
      </w:r>
    </w:p>
    <w:p w14:paraId="09CC1298"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Vocabulary scores reflect a meager lexical fund, with limited ability to define words, explain meanings, or retrieve labels for common concepts. Expressive and receptive language poverty hinders nuanced communication, reading comprehension, and written expression, aligning with reported speech delays and academic struggles. This core verbal impairment amplifies frustration in interactions, underscoring the need for vocabulary-building through visual aids and contextual repetition.</w:t>
      </w:r>
    </w:p>
    <w:p w14:paraId="74F204FE"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Picture Completion (TQ 75)</w:t>
      </w:r>
    </w:p>
    <w:p w14:paraId="03B671D3"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Picture Completion yields the highest score, indicating relatively spared visual-perceptual </w:t>
      </w:r>
      <w:r>
        <w:rPr>
          <w:rFonts w:ascii="Times New Roman" w:eastAsia="Times New Roman" w:hAnsi="Times New Roman" w:cs="Times New Roman"/>
          <w:sz w:val="24"/>
          <w:szCs w:val="24"/>
        </w:rPr>
        <w:lastRenderedPageBreak/>
        <w:t>acuity for detecting missing elements in scenes. However, inconsistencies arise from attentional fluctuations, suggesting potential for environmental vigilance (e.g., safety awareness) when motivated. This performance strength offers a scaffold for non-verbal learning strategies, contrasting verbal deficits and supporting visual-based therapies.</w:t>
      </w:r>
    </w:p>
    <w:p w14:paraId="09394E59"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 Assembly (TQ 66)</w:t>
      </w:r>
    </w:p>
    <w:p w14:paraId="767F63A0"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Assembly demonstrates clumsy integration of puzzle pieces into meaningful holes, revealing visual-spatial synthesis flaws, planning deficits, and motor sequencing issues. Difficulty constructing from parts affects drawing, block play, and assembly tasks, mirroring executive dysfunction in daily routines like dressing or chores. Remediation via tactile manipulatives could harness partial visuomotor skills.</w:t>
      </w:r>
    </w:p>
    <w:p w14:paraId="101DF347"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Coding (TQ 67)</w:t>
      </w:r>
    </w:p>
    <w:p w14:paraId="680AB1E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Coding performance shows sluggish symbol-digit matching and copying, attributable to reduced processing speed, visual-motor coordination lags, and perseverative errors. Challenges with timed, repetitive tasks impair quick learning of routines or clerical skills, evident in poor school concentration. Paced drills and motor skill exercises may improve efficiency in sustained focus demands.</w:t>
      </w:r>
    </w:p>
    <w:p w14:paraId="7D57ACDA"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Maze (TQ 73)</w:t>
      </w:r>
    </w:p>
    <w:p w14:paraId="278F2168"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Maze tracing reflects moderate planning and problem-solving, with impulsive detours indicating poor impulse control and foresight. Strengths in path navigation suggest untapped visuomotor potential for goal-directed activities, though inefficiency limits complex navigation. This profile suits gamified computer training to enhance strategic thinking and inhibition.</w:t>
      </w:r>
    </w:p>
    <w:p w14:paraId="39015026"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OVERALL IMPRESSION</w:t>
      </w:r>
    </w:p>
    <w:p w14:paraId="026C9295"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 is a 14-year-old boy studying in a public school who presents with delayed and limited speech since early childhood, with unclear sentence formation. Patient experienced seizures since the age of 5 years along with frequent anger outbursts and aggression, when his demands are not met, seen consistently at home, school and during assessment. During evaluation, he was drowsy, required repeated prompting, and could follow only simple instructions. On testing, his performance on the Vineland Social Maturity Scale, his social age was 9 years with a social quotient of 63, indicating mild adaptive functioning. On the Mallin’s Intelligence Scale </w:t>
      </w:r>
      <w:r>
        <w:rPr>
          <w:rFonts w:ascii="Times New Roman" w:eastAsia="Times New Roman" w:hAnsi="Times New Roman" w:cs="Times New Roman"/>
          <w:sz w:val="24"/>
          <w:szCs w:val="24"/>
        </w:rPr>
        <w:lastRenderedPageBreak/>
        <w:t>for Indian Children, showed a Full scale IQ of 65. This falls within the range of 55-69, which according to Weschler/WHO IQ, indicates that the patient’s IQ falls within the ‘Mild Intelligence Quotient’ range, indicating 50% disability. Overall, the findings show marked difficulties in speech and communication, attention control, behaviour regulation, and difficulty in academic functioning.</w:t>
      </w:r>
    </w:p>
    <w:p w14:paraId="1A400A44" w14:textId="77777777" w:rsidR="00314E30" w:rsidRDefault="00314E30">
      <w:pPr>
        <w:pStyle w:val="Heading1"/>
        <w:keepNext w:val="0"/>
        <w:keepLines w:val="0"/>
        <w:widowControl w:val="0"/>
        <w:spacing w:before="0" w:after="200" w:line="360" w:lineRule="auto"/>
        <w:ind w:right="30"/>
        <w:jc w:val="both"/>
        <w:rPr>
          <w:rFonts w:ascii="Times New Roman" w:eastAsia="Times New Roman" w:hAnsi="Times New Roman" w:cs="Times New Roman"/>
          <w:b/>
          <w:bCs/>
          <w:color w:val="212121"/>
          <w:sz w:val="24"/>
          <w:szCs w:val="24"/>
          <w:u w:val="single"/>
        </w:rPr>
      </w:pPr>
    </w:p>
    <w:p w14:paraId="25D685A9"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12121"/>
          <w:sz w:val="24"/>
          <w:szCs w:val="24"/>
          <w:u w:val="single"/>
        </w:rPr>
        <w:t>PROVISIONAL DIAGNOSIS:</w:t>
      </w:r>
    </w:p>
    <w:p w14:paraId="31D25C4B" w14:textId="77777777" w:rsidR="00314E30"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Based on the clinical presentation and test findings, the child is provisionally diagnosed with F70 Mild Mental Retardation.</w:t>
      </w:r>
    </w:p>
    <w:p w14:paraId="6E2B700D" w14:textId="77777777" w:rsidR="00314E30" w:rsidRDefault="00000000">
      <w:pPr>
        <w:pStyle w:val="Heading1"/>
        <w:keepNext w:val="0"/>
        <w:keepLines w:val="0"/>
        <w:widowControl w:val="0"/>
        <w:spacing w:before="0" w:after="200" w:line="360" w:lineRule="auto"/>
        <w:ind w:right="30"/>
        <w:jc w:val="both"/>
        <w:rPr>
          <w:rFonts w:ascii="Times New Roman" w:eastAsia="Times New Roman" w:hAnsi="Times New Roman" w:cs="Times New Roman"/>
          <w:b/>
          <w:bCs/>
          <w:color w:val="212121"/>
          <w:sz w:val="24"/>
          <w:szCs w:val="24"/>
          <w:u w:val="single"/>
        </w:rPr>
      </w:pPr>
      <w:bookmarkStart w:id="4" w:name="_tcqj7glrs04s" w:colFirst="0" w:colLast="0"/>
      <w:bookmarkEnd w:id="4"/>
      <w:r>
        <w:rPr>
          <w:rFonts w:ascii="Times New Roman" w:eastAsia="Times New Roman" w:hAnsi="Times New Roman" w:cs="Times New Roman"/>
          <w:b/>
          <w:bCs/>
          <w:color w:val="212121"/>
          <w:sz w:val="24"/>
          <w:szCs w:val="24"/>
          <w:u w:val="single"/>
        </w:rPr>
        <w:t>POINTS IN FAVOUR</w:t>
      </w:r>
    </w:p>
    <w:p w14:paraId="13769584" w14:textId="77777777" w:rsidR="00314E30"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Onset during the developmental period with early delays in speech and motor milestones (late sitting/walking, delayed speech from infancy), meeting the requirement that deficits began in childhood.</w:t>
      </w:r>
    </w:p>
    <w:p w14:paraId="4752A6EB" w14:textId="77777777" w:rsidR="00314E30"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Impaired adaptive functioning across multiple domains:</w:t>
      </w:r>
    </w:p>
    <w:p w14:paraId="48DA6787" w14:textId="77777777" w:rsidR="00314E30"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and practical impairment: repeated school failure, inability to read/tell time, poor arithmetic and need for assistance with daily tasks indicate functional limitations in scholastic and practical domains.</w:t>
      </w:r>
    </w:p>
    <w:p w14:paraId="7DC27DEE" w14:textId="77777777" w:rsidR="00314E30"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Broad-based cognitive deficits rather than isolated domain weakness: low MISIC subtest scores across vocabulary, similarities, arithmetic and processing tasks indicate generalized intellectual impairment.</w:t>
      </w:r>
    </w:p>
    <w:p w14:paraId="29661623" w14:textId="77777777" w:rsidR="00314E30"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ongoing support and supervision for daily living and schooling; parental reports and observation show dependence for toileting and many self‑care/organizational tasks, consistent with required functional impairment </w:t>
      </w:r>
    </w:p>
    <w:p w14:paraId="4C6C0E29" w14:textId="77777777" w:rsidR="00314E30"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Clinical course is long‑standing and stable/chronic from early childhood, consistent with a developmental intellectual disability rather than an acquired decline.</w:t>
      </w:r>
    </w:p>
    <w:p w14:paraId="686825BD" w14:textId="77777777" w:rsidR="00314E30" w:rsidRDefault="00314E30">
      <w:pPr>
        <w:widowControl w:val="0"/>
        <w:spacing w:after="200" w:line="360" w:lineRule="auto"/>
        <w:ind w:right="30"/>
        <w:jc w:val="both"/>
        <w:rPr>
          <w:rFonts w:ascii="Times New Roman" w:eastAsia="Times New Roman" w:hAnsi="Times New Roman" w:cs="Times New Roman"/>
          <w:color w:val="212121"/>
          <w:sz w:val="24"/>
          <w:szCs w:val="24"/>
          <w:u w:val="single"/>
        </w:rPr>
      </w:pPr>
    </w:p>
    <w:p w14:paraId="7E7CC49C" w14:textId="77777777" w:rsidR="00314E30" w:rsidRDefault="00000000">
      <w:pPr>
        <w:spacing w:after="200" w:line="360" w:lineRule="auto"/>
        <w:ind w:right="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RECOMMENDATION AND SUGGESTIONS</w:t>
      </w:r>
      <w:r>
        <w:rPr>
          <w:rFonts w:ascii="Times New Roman" w:eastAsia="Times New Roman" w:hAnsi="Times New Roman" w:cs="Times New Roman"/>
          <w:b/>
          <w:bCs/>
          <w:sz w:val="24"/>
          <w:szCs w:val="24"/>
        </w:rPr>
        <w:t xml:space="preserve"> </w:t>
      </w:r>
    </w:p>
    <w:p w14:paraId="138F85AB"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Remedial Educational training</w:t>
      </w:r>
      <w:r>
        <w:rPr>
          <w:rFonts w:ascii="Times New Roman" w:eastAsia="Times New Roman" w:hAnsi="Times New Roman" w:cs="Times New Roman"/>
          <w:sz w:val="24"/>
          <w:szCs w:val="24"/>
        </w:rPr>
        <w:t xml:space="preserve">: To systematically and structurally teach academics, life skills, and social competencies using hands-on activities, visual aids, and consistent reinforcement. </w:t>
      </w:r>
    </w:p>
    <w:p w14:paraId="0407A14E"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2. Parent and caregiver training: </w:t>
      </w:r>
      <w:r>
        <w:rPr>
          <w:rFonts w:ascii="Times New Roman" w:eastAsia="Times New Roman" w:hAnsi="Times New Roman" w:cs="Times New Roman"/>
          <w:sz w:val="24"/>
          <w:szCs w:val="24"/>
        </w:rPr>
        <w:t xml:space="preserve">To understand the child’s difficulties, manage anger outbursts, and improve compliance with instructions. </w:t>
      </w:r>
    </w:p>
    <w:p w14:paraId="33C3D8F2"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Cognitive training and stimulation:</w:t>
      </w:r>
      <w:r>
        <w:rPr>
          <w:rFonts w:ascii="Times New Roman" w:eastAsia="Times New Roman" w:hAnsi="Times New Roman" w:cs="Times New Roman"/>
          <w:sz w:val="24"/>
          <w:szCs w:val="24"/>
        </w:rPr>
        <w:t xml:space="preserve"> To enhance memory, attention, problem-solving, and reasoning skills through games, puzzles, and real-life tasks with gradual complexity. </w:t>
      </w:r>
    </w:p>
    <w:p w14:paraId="7B668ACF" w14:textId="77777777" w:rsidR="00314E30" w:rsidRDefault="00000000">
      <w:pPr>
        <w:spacing w:after="200" w:line="360" w:lineRule="auto"/>
        <w:ind w:right="3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Applied Behaviour Analysis (ABA)–based intervention programme: </w:t>
      </w:r>
      <w:r>
        <w:rPr>
          <w:rFonts w:ascii="Times New Roman" w:eastAsia="Times New Roman" w:hAnsi="Times New Roman" w:cs="Times New Roman"/>
          <w:sz w:val="24"/>
          <w:szCs w:val="24"/>
        </w:rPr>
        <w:t>To systematically increase attention, sitting behaviour, communication attempts, and functional skills.</w:t>
      </w:r>
    </w:p>
    <w:p w14:paraId="27E831AB" w14:textId="77777777" w:rsidR="00314E30" w:rsidRDefault="00314E30">
      <w:pPr>
        <w:spacing w:after="200" w:line="360" w:lineRule="auto"/>
        <w:ind w:right="30"/>
        <w:jc w:val="both"/>
        <w:rPr>
          <w:rFonts w:ascii="Times New Roman" w:eastAsia="Times New Roman" w:hAnsi="Times New Roman" w:cs="Times New Roman"/>
          <w:sz w:val="24"/>
          <w:szCs w:val="24"/>
        </w:rPr>
      </w:pPr>
    </w:p>
    <w:p w14:paraId="11C63A60" w14:textId="77777777" w:rsidR="00314E30" w:rsidRDefault="00314E30">
      <w:pPr>
        <w:spacing w:line="360" w:lineRule="auto"/>
        <w:jc w:val="both"/>
        <w:rPr>
          <w:rFonts w:ascii="Times New Roman" w:eastAsia="Times New Roman" w:hAnsi="Times New Roman" w:cs="Times New Roman"/>
          <w:b/>
          <w:bCs/>
          <w:sz w:val="24"/>
          <w:szCs w:val="24"/>
        </w:rPr>
      </w:pPr>
    </w:p>
    <w:p w14:paraId="7CBA32C3" w14:textId="77777777" w:rsidR="00314E30" w:rsidRDefault="00314E30">
      <w:pPr>
        <w:spacing w:line="360" w:lineRule="auto"/>
        <w:jc w:val="both"/>
        <w:rPr>
          <w:rFonts w:ascii="Times New Roman" w:eastAsia="Times New Roman" w:hAnsi="Times New Roman" w:cs="Times New Roman"/>
          <w:b/>
          <w:bCs/>
          <w:sz w:val="24"/>
          <w:szCs w:val="24"/>
        </w:rPr>
      </w:pPr>
    </w:p>
    <w:p w14:paraId="0E3A6465" w14:textId="77777777" w:rsidR="00314E30" w:rsidRDefault="00314E30">
      <w:pPr>
        <w:spacing w:line="360" w:lineRule="auto"/>
        <w:jc w:val="both"/>
        <w:rPr>
          <w:rFonts w:ascii="Times New Roman" w:eastAsia="Times New Roman" w:hAnsi="Times New Roman" w:cs="Times New Roman"/>
          <w:b/>
          <w:bCs/>
          <w:sz w:val="24"/>
          <w:szCs w:val="24"/>
        </w:rPr>
      </w:pPr>
    </w:p>
    <w:p w14:paraId="712A2C6A" w14:textId="77777777" w:rsidR="00314E30" w:rsidRDefault="00314E30">
      <w:pPr>
        <w:spacing w:line="360" w:lineRule="auto"/>
        <w:jc w:val="both"/>
        <w:rPr>
          <w:rFonts w:ascii="Times New Roman" w:eastAsia="Times New Roman" w:hAnsi="Times New Roman" w:cs="Times New Roman"/>
          <w:b/>
          <w:bCs/>
          <w:sz w:val="24"/>
          <w:szCs w:val="24"/>
        </w:rPr>
      </w:pPr>
    </w:p>
    <w:p w14:paraId="79F6C169" w14:textId="77777777" w:rsidR="00314E30" w:rsidRDefault="00314E30">
      <w:pPr>
        <w:spacing w:line="360" w:lineRule="auto"/>
        <w:jc w:val="both"/>
        <w:rPr>
          <w:rFonts w:ascii="Times New Roman" w:eastAsia="Times New Roman" w:hAnsi="Times New Roman" w:cs="Times New Roman"/>
          <w:b/>
          <w:bCs/>
          <w:sz w:val="24"/>
          <w:szCs w:val="24"/>
        </w:rPr>
      </w:pPr>
    </w:p>
    <w:p w14:paraId="0A66D05C" w14:textId="77777777" w:rsidR="00314E30" w:rsidRDefault="00314E30">
      <w:pPr>
        <w:spacing w:line="360" w:lineRule="auto"/>
        <w:jc w:val="both"/>
        <w:rPr>
          <w:rFonts w:ascii="Times New Roman" w:eastAsia="Times New Roman" w:hAnsi="Times New Roman" w:cs="Times New Roman"/>
          <w:b/>
          <w:bCs/>
          <w:sz w:val="24"/>
          <w:szCs w:val="24"/>
        </w:rPr>
      </w:pPr>
    </w:p>
    <w:tbl>
      <w:tblPr>
        <w:tblStyle w:val="Style5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7"/>
        <w:gridCol w:w="4408"/>
      </w:tblGrid>
      <w:tr w:rsidR="00314E30" w14:paraId="08500D08" w14:textId="77777777">
        <w:trPr>
          <w:trHeight w:val="3090"/>
        </w:trPr>
        <w:tc>
          <w:tcPr>
            <w:tcW w:w="4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40C9A"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Assessed by:</w:t>
            </w:r>
          </w:p>
          <w:p w14:paraId="247425BF"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Mahek Kandya</w:t>
            </w:r>
          </w:p>
          <w:p w14:paraId="16D8D3E6"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Mphil Clinical Psychology 1st year trainee</w:t>
            </w:r>
          </w:p>
          <w:p w14:paraId="1745EB49"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706002FE"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p w14:paraId="2E5FC24F"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E2A3D" w14:textId="77777777" w:rsidR="00314E30" w:rsidRDefault="00000000">
            <w:pPr>
              <w:spacing w:after="0" w:line="360" w:lineRule="auto"/>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76974252"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Ms. Samriddhi Oli</w:t>
            </w:r>
          </w:p>
          <w:p w14:paraId="23D82DAA"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(CRR No- A107111)</w:t>
            </w:r>
          </w:p>
          <w:p w14:paraId="375C9F8F"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Clinical Psychology</w:t>
            </w:r>
          </w:p>
          <w:p w14:paraId="776211C1" w14:textId="77777777" w:rsidR="00314E30" w:rsidRDefault="00000000">
            <w:pPr>
              <w:spacing w:after="0" w:line="360"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Man College of Special Education and Psychological Studies, Guna, M.P.</w:t>
            </w:r>
          </w:p>
        </w:tc>
      </w:tr>
    </w:tbl>
    <w:p w14:paraId="617E3198" w14:textId="77777777" w:rsidR="00971C10" w:rsidRDefault="00971C10">
      <w:pPr>
        <w:spacing w:before="220" w:line="360" w:lineRule="auto"/>
        <w:jc w:val="right"/>
        <w:rPr>
          <w:rFonts w:ascii="Times New Roman" w:eastAsia="Times New Roman" w:hAnsi="Times New Roman" w:cs="Times New Roman"/>
          <w:b/>
          <w:bCs/>
          <w:sz w:val="24"/>
          <w:szCs w:val="24"/>
        </w:rPr>
      </w:pPr>
    </w:p>
    <w:p w14:paraId="076438E6" w14:textId="77777777" w:rsidR="00971C10" w:rsidRDefault="00971C1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2109F63" w14:textId="4141764D" w:rsidR="00314E30" w:rsidRDefault="00000000">
      <w:pPr>
        <w:spacing w:before="220"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 1</w:t>
      </w:r>
    </w:p>
    <w:p w14:paraId="52BF4446"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AB0AD3"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PATIENT’S CONSENT FORM FOR CLINICAL CASE HISTORY AND PSYCHOLOGICAL ASSESSMENT</w:t>
      </w:r>
    </w:p>
    <w:p w14:paraId="52CAFF84"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Mahek Kandya, student of MAN College of Special Education and Psychological Studies, as part of the partial fulfilment of the course M.Phil. Clinical Psychology, request your consent to participate in a clinical interview and psychological assessment.</w:t>
      </w:r>
    </w:p>
    <w:p w14:paraId="50B95400"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clinical case history and psychological assessment are conducted as a part of psychological evaluation and care. The purpose of this assessment is to collect detailed information regarding your personal, medical, social, educational, and psychological background in order to understand your present difficulties and provide suitable recommendations and intervention.</w:t>
      </w:r>
    </w:p>
    <w:p w14:paraId="70D8772A"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assessment may include interviews, behavioural observations, and administration of psychological tests. Participation in this process is voluntary. You have the right to refuse to answer any question or to withdraw your consent at any point during the assessment without affecting your treatment or services.</w:t>
      </w:r>
    </w:p>
    <w:p w14:paraId="3B606711"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information obtained during the assessment will be kept confidential and used solely for academic, clinical, and therapeutic purposes. Information will only be disclosed with your consent or when required by law.</w:t>
      </w:r>
    </w:p>
    <w:p w14:paraId="7C5EC4B9"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signing below, you acknowledge that you have read and understood the information provided in this consent form and voluntarily agree to participate in the clinical interview and psychological assessment. </w:t>
      </w:r>
    </w:p>
    <w:p w14:paraId="5AADED55"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76C718" w14:textId="77777777" w:rsidR="00314E30" w:rsidRDefault="00314E30">
      <w:pPr>
        <w:spacing w:before="220" w:line="360" w:lineRule="auto"/>
        <w:jc w:val="both"/>
        <w:rPr>
          <w:rFonts w:ascii="Times New Roman" w:eastAsia="Times New Roman" w:hAnsi="Times New Roman" w:cs="Times New Roman"/>
          <w:sz w:val="24"/>
          <w:szCs w:val="24"/>
        </w:rPr>
      </w:pPr>
    </w:p>
    <w:p w14:paraId="30C0CF2B"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Patient: ______________________</w:t>
      </w:r>
    </w:p>
    <w:p w14:paraId="6FD86A3A"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Patient’s Name: ______________________</w:t>
      </w:r>
    </w:p>
    <w:p w14:paraId="5C702975"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______________________</w:t>
      </w:r>
      <w:r>
        <w:br w:type="page"/>
      </w:r>
    </w:p>
    <w:p w14:paraId="55F3470B" w14:textId="77777777" w:rsidR="00314E30" w:rsidRDefault="00000000">
      <w:pPr>
        <w:spacing w:before="220"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 2</w:t>
      </w:r>
    </w:p>
    <w:p w14:paraId="70F94D28"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11E168"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PARENT/GUARDIAN CONSENT FORM FOR CLINICAL CASE HISTORY AND PSYCHOLOGICAL ASSESSMENT</w:t>
      </w:r>
    </w:p>
    <w:p w14:paraId="74011F94"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Mahek Kandya, student of MAN College of Special Education and Psychological Studies, as part of the partial fulfilment of the course M.Phil. Clinical Psychology, request your consent to allow your child/ward to participate in a clinical interview and psychological assessment.</w:t>
      </w:r>
    </w:p>
    <w:p w14:paraId="6A2577EF"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clinical case history and psychological assessment is to obtain a comprehensive understanding of your child’s developmental, behavioural, emotional, educational, and psychological functioning. This information will help in identifying areas of difficulty and planning appropriate intervention and management.</w:t>
      </w:r>
    </w:p>
    <w:p w14:paraId="3A76FFBD"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assessment process may involve collection of developmental and family history, behavioural observations, interviews, and administration of standardized psychological tests. All information obtained during the evaluation will remain confidential and will be used only for clinical, academic, and therapeutic purposes.</w:t>
      </w:r>
    </w:p>
    <w:p w14:paraId="023DCF6E"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participation is voluntary, and you have the right to withdraw consent at any stage of the assessment process without affecting your child’s access to services or care.</w:t>
      </w:r>
    </w:p>
    <w:p w14:paraId="184B534E"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signing below, you acknowledge that you have read and understood the purpose and nature of the assessment and voluntarily provide informed consent for your child/ward to participate in the clinical interview and psychological assessment.</w:t>
      </w:r>
    </w:p>
    <w:p w14:paraId="1CC78E7D" w14:textId="77777777" w:rsidR="00314E30" w:rsidRDefault="00000000">
      <w:pPr>
        <w:spacing w:before="2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20FE7"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Parent/Guardian Signature: ______________________</w:t>
      </w:r>
    </w:p>
    <w:p w14:paraId="0018D721"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Parent/Guardian: ______________________</w:t>
      </w:r>
    </w:p>
    <w:p w14:paraId="5401C808"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Child/Ward: ______________________</w:t>
      </w:r>
    </w:p>
    <w:p w14:paraId="6363B9D7" w14:textId="77777777" w:rsidR="00314E30" w:rsidRDefault="00000000">
      <w:pPr>
        <w:spacing w:before="2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______________________</w:t>
      </w:r>
    </w:p>
    <w:sectPr w:rsidR="00314E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0763" w14:textId="77777777" w:rsidR="00D804C3" w:rsidRDefault="00D804C3">
      <w:pPr>
        <w:spacing w:line="240" w:lineRule="auto"/>
      </w:pPr>
      <w:r>
        <w:separator/>
      </w:r>
    </w:p>
  </w:endnote>
  <w:endnote w:type="continuationSeparator" w:id="0">
    <w:p w14:paraId="4EF073C4" w14:textId="77777777" w:rsidR="00D804C3" w:rsidRDefault="00D80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3F66A88-D083-4F1E-8C5B-135902221AD8}"/>
    <w:embedBold r:id="rId2" w:fontKey="{D62FE904-AD7B-4BBC-AC79-D589E8CF360A}"/>
    <w:embedItalic r:id="rId3" w:fontKey="{887E60DE-0A49-4CFC-9BDA-9F444A2F7DD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embedRegular r:id="rId4" w:fontKey="{CAAD7238-1459-46DA-AD1C-24EC462F8CA0}"/>
  </w:font>
  <w:font w:name="Cambria">
    <w:panose1 w:val="02040503050406030204"/>
    <w:charset w:val="00"/>
    <w:family w:val="roman"/>
    <w:pitch w:val="variable"/>
    <w:sig w:usb0="E00006FF" w:usb1="420024FF" w:usb2="02000000" w:usb3="00000000" w:csb0="0000019F" w:csb1="00000000"/>
    <w:embedRegular r:id="rId5" w:fontKey="{446CACAA-F43F-478C-9C16-79033A7819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F7F1" w14:textId="77777777" w:rsidR="00D804C3" w:rsidRDefault="00D804C3">
      <w:pPr>
        <w:spacing w:after="0"/>
      </w:pPr>
      <w:r>
        <w:separator/>
      </w:r>
    </w:p>
  </w:footnote>
  <w:footnote w:type="continuationSeparator" w:id="0">
    <w:p w14:paraId="3207C3B2" w14:textId="77777777" w:rsidR="00D804C3" w:rsidRDefault="00D804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F3350"/>
    <w:multiLevelType w:val="multilevel"/>
    <w:tmpl w:val="B53F3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C0915F4F"/>
    <w:multiLevelType w:val="multilevel"/>
    <w:tmpl w:val="C0915F4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D7D140E4"/>
    <w:multiLevelType w:val="multilevel"/>
    <w:tmpl w:val="D7D140E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F0E89278"/>
    <w:multiLevelType w:val="multilevel"/>
    <w:tmpl w:val="F0E892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A63A41"/>
    <w:multiLevelType w:val="multilevel"/>
    <w:tmpl w:val="03A63A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09FD3E"/>
    <w:multiLevelType w:val="multilevel"/>
    <w:tmpl w:val="0709FD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CEF100B"/>
    <w:multiLevelType w:val="multilevel"/>
    <w:tmpl w:val="0CEF100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9F9CCA"/>
    <w:multiLevelType w:val="multilevel"/>
    <w:tmpl w:val="0F9F9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C257C7B"/>
    <w:multiLevelType w:val="multilevel"/>
    <w:tmpl w:val="1C257C7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E97754"/>
    <w:multiLevelType w:val="multilevel"/>
    <w:tmpl w:val="23E97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2A7AF2D"/>
    <w:multiLevelType w:val="multilevel"/>
    <w:tmpl w:val="32A7AF2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E83B33"/>
    <w:multiLevelType w:val="multilevel"/>
    <w:tmpl w:val="35E83B3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B249F9"/>
    <w:multiLevelType w:val="multilevel"/>
    <w:tmpl w:val="40B249F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9291684">
    <w:abstractNumId w:val="5"/>
  </w:num>
  <w:num w:numId="2" w16cid:durableId="125509452">
    <w:abstractNumId w:val="6"/>
  </w:num>
  <w:num w:numId="3" w16cid:durableId="1368069501">
    <w:abstractNumId w:val="2"/>
  </w:num>
  <w:num w:numId="4" w16cid:durableId="1714379907">
    <w:abstractNumId w:val="10"/>
  </w:num>
  <w:num w:numId="5" w16cid:durableId="857819113">
    <w:abstractNumId w:val="8"/>
  </w:num>
  <w:num w:numId="6" w16cid:durableId="1188835548">
    <w:abstractNumId w:val="3"/>
  </w:num>
  <w:num w:numId="7" w16cid:durableId="537359569">
    <w:abstractNumId w:val="9"/>
  </w:num>
  <w:num w:numId="8" w16cid:durableId="2041276964">
    <w:abstractNumId w:val="0"/>
  </w:num>
  <w:num w:numId="9" w16cid:durableId="566040730">
    <w:abstractNumId w:val="12"/>
  </w:num>
  <w:num w:numId="10" w16cid:durableId="525489286">
    <w:abstractNumId w:val="7"/>
  </w:num>
  <w:num w:numId="11" w16cid:durableId="2047558402">
    <w:abstractNumId w:val="11"/>
  </w:num>
  <w:num w:numId="12" w16cid:durableId="1527060400">
    <w:abstractNumId w:val="4"/>
  </w:num>
  <w:num w:numId="13" w16cid:durableId="98693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30"/>
    <w:rsid w:val="00314E30"/>
    <w:rsid w:val="00971C10"/>
    <w:rsid w:val="00BE5C31"/>
    <w:rsid w:val="00D804C3"/>
    <w:rsid w:val="0F2D0A76"/>
    <w:rsid w:val="1E860757"/>
    <w:rsid w:val="702D365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1AF60E"/>
  <w15:docId w15:val="{65B7CCB2-E42B-4528-A940-DD6FD2D7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08" w:type="dxa"/>
        <w:bottom w:w="0" w:type="dxa"/>
        <w:right w:w="108" w:type="dxa"/>
      </w:tblCellMar>
    </w:tblPr>
  </w:style>
  <w:style w:type="table" w:customStyle="1" w:styleId="Style11">
    <w:name w:val="_Style 11"/>
    <w:basedOn w:val="TableNormal0"/>
    <w:qFormat/>
    <w:tblPr>
      <w:tblCellMar>
        <w:top w:w="0" w:type="dxa"/>
        <w:left w:w="108" w:type="dxa"/>
        <w:bottom w:w="0" w:type="dxa"/>
        <w:right w:w="108"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8" w:type="dxa"/>
        <w:bottom w:w="0" w:type="dxa"/>
        <w:right w:w="108" w:type="dxa"/>
      </w:tblCellMar>
    </w:tblPr>
  </w:style>
  <w:style w:type="table" w:customStyle="1" w:styleId="Style17">
    <w:name w:val="_Style 17"/>
    <w:basedOn w:val="TableNormal0"/>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tblPr/>
  </w:style>
  <w:style w:type="table" w:customStyle="1" w:styleId="Style23">
    <w:name w:val="_Style 23"/>
    <w:basedOn w:val="TableNormal0"/>
    <w:tblPr>
      <w:tblCellMar>
        <w:top w:w="0" w:type="dxa"/>
        <w:left w:w="108" w:type="dxa"/>
        <w:bottom w:w="0" w:type="dxa"/>
        <w:right w:w="108" w:type="dxa"/>
      </w:tblCellMar>
    </w:tblPr>
  </w:style>
  <w:style w:type="table" w:customStyle="1" w:styleId="Style24">
    <w:name w:val="_Style 24"/>
    <w:basedOn w:val="TableNormal0"/>
    <w:qFormat/>
    <w:tblPr>
      <w:tblCellMar>
        <w:top w:w="15" w:type="dxa"/>
        <w:left w:w="15" w:type="dxa"/>
        <w:bottom w:w="15" w:type="dxa"/>
        <w:right w:w="15" w:type="dxa"/>
      </w:tblCellMar>
    </w:tblPr>
  </w:style>
  <w:style w:type="table" w:customStyle="1" w:styleId="Style25">
    <w:name w:val="_Style 25"/>
    <w:basedOn w:val="TableNormal0"/>
    <w:qFormat/>
    <w:tblPr>
      <w:tblCellMar>
        <w:top w:w="0" w:type="dxa"/>
        <w:left w:w="108" w:type="dxa"/>
        <w:bottom w:w="0" w:type="dxa"/>
        <w:right w:w="108"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08" w:type="dxa"/>
        <w:bottom w:w="0" w:type="dxa"/>
        <w:right w:w="108" w:type="dxa"/>
      </w:tblCellMar>
    </w:tblPr>
  </w:style>
  <w:style w:type="table" w:customStyle="1" w:styleId="Style28">
    <w:name w:val="_Style 28"/>
    <w:basedOn w:val="TableNormal0"/>
    <w:qFormat/>
    <w:tblPr>
      <w:tblCellMar>
        <w:top w:w="0" w:type="dxa"/>
        <w:left w:w="108" w:type="dxa"/>
        <w:bottom w:w="0" w:type="dxa"/>
        <w:right w:w="108" w:type="dxa"/>
      </w:tblCellMar>
    </w:tblPr>
  </w:style>
  <w:style w:type="table" w:customStyle="1" w:styleId="Style29">
    <w:name w:val="_Style 29"/>
    <w:basedOn w:val="TableNormal0"/>
    <w:qFormat/>
    <w:tblPr>
      <w:tblCellMar>
        <w:top w:w="0" w:type="dxa"/>
        <w:left w:w="108" w:type="dxa"/>
        <w:bottom w:w="0" w:type="dxa"/>
        <w:right w:w="108" w:type="dxa"/>
      </w:tblCellMar>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tblPr/>
  </w:style>
  <w:style w:type="table" w:customStyle="1" w:styleId="Style33">
    <w:name w:val="_Style 33"/>
    <w:basedOn w:val="TableNormal0"/>
    <w:qFormat/>
    <w:tblPr>
      <w:tblCellMar>
        <w:top w:w="0" w:type="dxa"/>
        <w:left w:w="108" w:type="dxa"/>
        <w:bottom w:w="0" w:type="dxa"/>
        <w:right w:w="108" w:type="dxa"/>
      </w:tblCellMar>
    </w:tblPr>
  </w:style>
  <w:style w:type="table" w:customStyle="1" w:styleId="Style34">
    <w:name w:val="_Style 34"/>
    <w:basedOn w:val="TableNormal0"/>
    <w:qFormat/>
    <w:tblPr>
      <w:tblCellMar>
        <w:top w:w="0" w:type="dxa"/>
        <w:left w:w="108" w:type="dxa"/>
        <w:bottom w:w="0" w:type="dxa"/>
        <w:right w:w="108" w:type="dxa"/>
      </w:tblCellMar>
    </w:tblPr>
  </w:style>
  <w:style w:type="table" w:customStyle="1" w:styleId="Style35">
    <w:name w:val="_Style 35"/>
    <w:basedOn w:val="TableNormal0"/>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36">
    <w:name w:val="_Style 36"/>
    <w:basedOn w:val="TableNormal0"/>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37">
    <w:name w:val="_Style 37"/>
    <w:basedOn w:val="TableNormal0"/>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38">
    <w:name w:val="_Style 38"/>
    <w:basedOn w:val="TableNormal0"/>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39">
    <w:name w:val="_Style 39"/>
    <w:basedOn w:val="TableNormal0"/>
    <w:tblPr/>
  </w:style>
  <w:style w:type="table" w:customStyle="1" w:styleId="Style40">
    <w:name w:val="_Style 40"/>
    <w:basedOn w:val="TableNormal0"/>
    <w:qFormat/>
    <w:tblPr/>
  </w:style>
  <w:style w:type="table" w:customStyle="1" w:styleId="Style41">
    <w:name w:val="_Style 41"/>
    <w:basedOn w:val="TableNormal0"/>
    <w:qFormat/>
    <w:tblPr>
      <w:tblCellMar>
        <w:top w:w="0" w:type="dxa"/>
        <w:left w:w="108" w:type="dxa"/>
        <w:bottom w:w="0" w:type="dxa"/>
        <w:right w:w="108" w:type="dxa"/>
      </w:tblCellMar>
    </w:tblPr>
  </w:style>
  <w:style w:type="table" w:customStyle="1" w:styleId="Style42">
    <w:name w:val="_Style 42"/>
    <w:basedOn w:val="TableNormal0"/>
    <w:qFormat/>
    <w:tblPr>
      <w:tblCellMar>
        <w:top w:w="0" w:type="dxa"/>
        <w:left w:w="108" w:type="dxa"/>
        <w:bottom w:w="0" w:type="dxa"/>
        <w:right w:w="108" w:type="dxa"/>
      </w:tblCellMar>
    </w:tblPr>
  </w:style>
  <w:style w:type="table" w:customStyle="1" w:styleId="Style43">
    <w:name w:val="_Style 43"/>
    <w:basedOn w:val="TableNormal0"/>
    <w:qFormat/>
    <w:tblPr>
      <w:tblCellMar>
        <w:top w:w="0" w:type="dxa"/>
        <w:left w:w="108" w:type="dxa"/>
        <w:bottom w:w="0" w:type="dxa"/>
        <w:right w:w="108" w:type="dxa"/>
      </w:tblCellMar>
    </w:tblPr>
  </w:style>
  <w:style w:type="table" w:customStyle="1" w:styleId="Style44">
    <w:name w:val="_Style 44"/>
    <w:basedOn w:val="TableNormal0"/>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45">
    <w:name w:val="_Style 45"/>
    <w:basedOn w:val="TableNormal0"/>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46">
    <w:name w:val="_Style 46"/>
    <w:basedOn w:val="TableNormal0"/>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47">
    <w:name w:val="_Style 47"/>
    <w:basedOn w:val="TableNormal0"/>
    <w:qFormat/>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tblCellMar>
        <w:top w:w="0" w:type="dxa"/>
        <w:left w:w="0" w:type="dxa"/>
        <w:bottom w:w="0" w:type="dxa"/>
        <w:right w:w="0" w:type="dxa"/>
      </w:tblCellMar>
    </w:tblPr>
  </w:style>
  <w:style w:type="table" w:customStyle="1" w:styleId="Style51">
    <w:name w:val="_Style 51"/>
    <w:basedOn w:val="TableNormal0"/>
    <w:qFormat/>
    <w:tblPr>
      <w:tblCellMar>
        <w:top w:w="0" w:type="dxa"/>
        <w:left w:w="0" w:type="dxa"/>
        <w:bottom w:w="0" w:type="dxa"/>
        <w:right w:w="0" w:type="dxa"/>
      </w:tblCellMar>
    </w:tblPr>
  </w:style>
  <w:style w:type="table" w:customStyle="1" w:styleId="Style52">
    <w:name w:val="_Style 52"/>
    <w:basedOn w:val="TableNormal0"/>
    <w:qFormat/>
    <w:pPr>
      <w:widowControl w:val="0"/>
      <w:jc w:val="both"/>
    </w:pPr>
    <w:tblPr>
      <w:tblCellMar>
        <w:top w:w="0" w:type="dxa"/>
        <w:left w:w="108" w:type="dxa"/>
        <w:bottom w:w="0" w:type="dxa"/>
        <w:right w:w="108" w:type="dxa"/>
      </w:tblCellMar>
    </w:tblPr>
  </w:style>
  <w:style w:type="table" w:customStyle="1" w:styleId="Style53">
    <w:name w:val="_Style 53"/>
    <w:basedOn w:val="TableNormal0"/>
    <w:qFormat/>
    <w:tblPr>
      <w:tblCellMar>
        <w:top w:w="0" w:type="dxa"/>
        <w:left w:w="0" w:type="dxa"/>
        <w:bottom w:w="0" w:type="dxa"/>
        <w:right w:w="0" w:type="dxa"/>
      </w:tblCellMar>
    </w:tblPr>
  </w:style>
  <w:style w:type="table" w:customStyle="1" w:styleId="Style54">
    <w:name w:val="_Style 54"/>
    <w:basedOn w:val="TableNormal0"/>
    <w:qFormat/>
    <w:tblPr>
      <w:tblCellMar>
        <w:top w:w="0" w:type="dxa"/>
        <w:left w:w="0" w:type="dxa"/>
        <w:bottom w:w="0" w:type="dxa"/>
        <w:right w:w="0" w:type="dxa"/>
      </w:tblCellMar>
    </w:tblPr>
  </w:style>
  <w:style w:type="table" w:customStyle="1" w:styleId="Style55">
    <w:name w:val="_Style 55"/>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126</Pages>
  <Words>32948</Words>
  <Characters>187806</Characters>
  <Application>Microsoft Office Word</Application>
  <DocSecurity>0</DocSecurity>
  <Lines>1565</Lines>
  <Paragraphs>440</Paragraphs>
  <ScaleCrop>false</ScaleCrop>
  <Company/>
  <LinksUpToDate>false</LinksUpToDate>
  <CharactersWithSpaces>220314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mahek kandya</cp:lastModifiedBy>
  <cp:revision>2</cp:revision>
  <dcterms:created xsi:type="dcterms:W3CDTF">2026-05-17T06:42:00Z</dcterms:created>
  <dcterms:modified xsi:type="dcterms:W3CDTF">2026-06-07T09:07:00Z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C15586280AF9422A99F31F6A3C1E9455_12</vt:lpwstr>
  </property>
  <property fmtid="{D5CDD505-2E9C-101B-9397-08002B2CF9AE}" pid="4" name="GrammarlyDocumentId">
    <vt:lpwstr>02939471-18af-4fa8-a67d-d3a3dadba781</vt:lpwstr>
  </property>
</Properties>
</file>