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6B0F2" w14:textId="5E64CFE6"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 </w:t>
      </w:r>
      <w:r w:rsidR="009029A2">
        <w:rPr>
          <w:rFonts w:ascii="Times New Roman" w:eastAsia="Times New Roman" w:hAnsi="Times New Roman" w:cs="Times New Roman"/>
          <w:b/>
          <w:sz w:val="24"/>
          <w:szCs w:val="24"/>
        </w:rPr>
        <w:t>CASE</w:t>
      </w:r>
      <w:r w:rsidR="00130B01">
        <w:rPr>
          <w:rFonts w:ascii="Times New Roman" w:eastAsia="Times New Roman" w:hAnsi="Times New Roman" w:cs="Times New Roman"/>
          <w:b/>
          <w:sz w:val="24"/>
          <w:szCs w:val="24"/>
        </w:rPr>
        <w:t>-</w:t>
      </w:r>
      <w:r w:rsidR="009029A2">
        <w:rPr>
          <w:rFonts w:ascii="Times New Roman" w:eastAsia="Times New Roman" w:hAnsi="Times New Roman" w:cs="Times New Roman"/>
          <w:b/>
          <w:sz w:val="24"/>
          <w:szCs w:val="24"/>
        </w:rPr>
        <w:t>STUDY BASED REPORT</w:t>
      </w:r>
    </w:p>
    <w:p w14:paraId="586F207E" w14:textId="3CEF204B"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05FF9FB1" w14:textId="0D17587D" w:rsidR="00D970D6" w:rsidRDefault="008645A7" w:rsidP="00D970D6">
      <w:pPr>
        <w:widowControl w:val="0"/>
        <w:spacing w:line="240" w:lineRule="auto"/>
        <w:jc w:val="center"/>
        <w:rPr>
          <w:rFonts w:ascii="Times New Roman" w:eastAsia="Times New Roman" w:hAnsi="Times New Roman" w:cs="Times New Roman"/>
          <w:b/>
          <w:sz w:val="24"/>
          <w:szCs w:val="24"/>
        </w:rPr>
      </w:pPr>
      <w:r>
        <w:rPr>
          <w:rFonts w:ascii="Times New Roman" w:hAnsi="Times New Roman"/>
          <w:b/>
          <w:sz w:val="28"/>
        </w:rPr>
        <w:t>A Case Study on Cyberbullying Detection in Social Media Using NLP and Machine Learning</w:t>
      </w:r>
    </w:p>
    <w:p w14:paraId="6B830DD7" w14:textId="0CD2F44E" w:rsidR="00947AC6" w:rsidRDefault="00D970D6" w:rsidP="00D970D6">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w:t>
      </w:r>
      <w:r w:rsidR="00EC74E2">
        <w:rPr>
          <w:rFonts w:ascii="Times New Roman" w:eastAsia="Times New Roman" w:hAnsi="Times New Roman" w:cs="Times New Roman"/>
          <w:b/>
          <w:i/>
          <w:sz w:val="24"/>
          <w:szCs w:val="24"/>
        </w:rPr>
        <w:t>fulfilment</w:t>
      </w:r>
      <w:r>
        <w:rPr>
          <w:rFonts w:ascii="Times New Roman" w:eastAsia="Times New Roman" w:hAnsi="Times New Roman" w:cs="Times New Roman"/>
          <w:b/>
          <w:i/>
          <w:sz w:val="24"/>
          <w:szCs w:val="24"/>
        </w:rPr>
        <w:t xml:space="preserve"> of the requirements for the</w:t>
      </w:r>
      <w:r w:rsidR="00EC74E2">
        <w:rPr>
          <w:rFonts w:ascii="Times New Roman" w:eastAsia="Times New Roman" w:hAnsi="Times New Roman" w:cs="Times New Roman"/>
          <w:b/>
          <w:i/>
          <w:sz w:val="24"/>
          <w:szCs w:val="24"/>
        </w:rPr>
        <w:t xml:space="preserve"> Course </w:t>
      </w:r>
    </w:p>
    <w:p w14:paraId="0FFF3CD6" w14:textId="77777777" w:rsidR="008645A7" w:rsidRDefault="008645A7" w:rsidP="00D970D6">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5BDA1A3D" w14:textId="77777777" w:rsidR="00D970D6" w:rsidRPr="00EC74E2" w:rsidRDefault="00D970D6" w:rsidP="00D970D6">
      <w:pPr>
        <w:widowControl w:val="0"/>
        <w:spacing w:before="522" w:line="240" w:lineRule="auto"/>
        <w:jc w:val="center"/>
        <w:rPr>
          <w:rFonts w:ascii="Times New Roman" w:eastAsia="Times New Roman" w:hAnsi="Times New Roman" w:cs="Times New Roman"/>
          <w:b/>
          <w:sz w:val="32"/>
          <w:szCs w:val="32"/>
        </w:rPr>
      </w:pPr>
      <w:r w:rsidRPr="00EC74E2">
        <w:rPr>
          <w:rFonts w:ascii="Times New Roman" w:eastAsia="Times New Roman" w:hAnsi="Times New Roman" w:cs="Times New Roman"/>
          <w:b/>
          <w:sz w:val="32"/>
          <w:szCs w:val="32"/>
        </w:rPr>
        <w:t xml:space="preserve">BACHELOR OF TECHNOLOGY </w:t>
      </w:r>
    </w:p>
    <w:p w14:paraId="592D6DC0" w14:textId="574FA620" w:rsidR="00D970D6" w:rsidRDefault="008645A7" w:rsidP="00D970D6">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w:t>
      </w:r>
      <w:r w:rsidR="00D970D6">
        <w:rPr>
          <w:rFonts w:ascii="Times New Roman" w:eastAsia="Times New Roman" w:hAnsi="Times New Roman" w:cs="Times New Roman"/>
          <w:b/>
          <w:sz w:val="24"/>
          <w:szCs w:val="24"/>
        </w:rPr>
        <w:t xml:space="preserve"> </w:t>
      </w:r>
    </w:p>
    <w:p w14:paraId="09F11428" w14:textId="30485242" w:rsidR="00D970D6" w:rsidRDefault="008645A7" w:rsidP="00D970D6">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009F0585" w14:textId="7643A43B" w:rsidR="00D970D6" w:rsidRDefault="008645A7" w:rsidP="00D970D6">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by</w:t>
      </w:r>
      <w:r w:rsidR="00D970D6">
        <w:rPr>
          <w:rFonts w:ascii="Times New Roman" w:eastAsia="Times New Roman" w:hAnsi="Times New Roman" w:cs="Times New Roman"/>
          <w:b/>
          <w:sz w:val="24"/>
          <w:szCs w:val="24"/>
        </w:rPr>
        <w:t xml:space="preserve"> </w:t>
      </w:r>
    </w:p>
    <w:p w14:paraId="6FA381A0" w14:textId="61C87728" w:rsidR="00D970D6" w:rsidRDefault="00D970D6" w:rsidP="00D970D6">
      <w:pPr>
        <w:widowControl w:val="0"/>
        <w:spacing w:before="279" w:line="240" w:lineRule="auto"/>
        <w:jc w:val="center"/>
        <w:rPr>
          <w:rFonts w:ascii="Times New Roman" w:eastAsia="Times New Roman" w:hAnsi="Times New Roman" w:cs="Times New Roman"/>
          <w:b/>
          <w:sz w:val="24"/>
          <w:szCs w:val="24"/>
        </w:rPr>
      </w:pPr>
      <w:r>
        <w:rPr>
          <w:rFonts w:ascii="Times New Roman" w:hAnsi="Times New Roman"/>
          <w:sz w:val="22"/>
        </w:rPr>
        <w:t>A. Charan Teja — Roll No. 2520030418</w:t>
      </w:r>
    </w:p>
    <w:p w14:paraId="4C7EBCFD" w14:textId="77777777" w:rsidR="00D970D6" w:rsidRDefault="00D970D6" w:rsidP="00D970D6">
      <w:pPr>
        <w:widowControl w:val="0"/>
        <w:spacing w:before="279" w:line="240" w:lineRule="auto"/>
        <w:jc w:val="center"/>
        <w:rPr>
          <w:rFonts w:ascii="Times New Roman" w:eastAsia="Times New Roman" w:hAnsi="Times New Roman" w:cs="Times New Roman"/>
          <w:b/>
          <w:sz w:val="24"/>
          <w:szCs w:val="24"/>
        </w:rPr>
      </w:pPr>
      <w:r>
        <w:rPr>
          <w:rFonts w:ascii="Times New Roman" w:hAnsi="Times New Roman"/>
          <w:sz w:val="22"/>
        </w:rPr>
        <w:t>S. Teja — Roll No. 2520030419</w:t>
      </w:r>
    </w:p>
    <w:p>
      <w:pPr>
        <w:jc w:val="center"/>
      </w:pPr>
      <w:r>
        <w:rPr>
          <w:rFonts w:ascii="Times New Roman" w:hAnsi="Times New Roman"/>
          <w:sz w:val="24"/>
        </w:rPr>
        <w:t>K. Hitesh Reddy — Roll No. 2520030420</w:t>
      </w:r>
    </w:p>
    <w:p w14:paraId="3A3AB788" w14:textId="77777777" w:rsidR="00D970D6" w:rsidRDefault="00D970D6" w:rsidP="00D970D6">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799FABAD" w14:textId="71C0F88C" w:rsidR="00D970D6" w:rsidRDefault="00BB6A0D" w:rsidP="00D970D6">
      <w:pPr>
        <w:widowControl w:val="0"/>
        <w:spacing w:before="12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Dr.Y.Lakshmi Prasanna</w:t>
      </w:r>
    </w:p>
    <w:p w14:paraId="7D8A12CA" w14:textId="59FD3D25" w:rsidR="00D970D6" w:rsidRDefault="00D970D6" w:rsidP="00D970D6">
      <w:pPr>
        <w:widowControl w:val="0"/>
        <w:spacing w:before="123"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BB6A0D">
        <w:rPr>
          <w:rFonts w:ascii="Times New Roman" w:eastAsia="Times New Roman" w:hAnsi="Times New Roman" w:cs="Times New Roman"/>
          <w:sz w:val="24"/>
          <w:szCs w:val="24"/>
        </w:rPr>
        <w:t>Asst.Professor, Dept. of CS&amp;IT</w:t>
      </w:r>
    </w:p>
    <w:p w14:paraId="4B2C6DB1" w14:textId="1B6B77E3" w:rsidR="00D970D6" w:rsidRDefault="00930A43" w:rsidP="00D970D6">
      <w:pPr>
        <w:widowControl w:val="0"/>
        <w:spacing w:before="311" w:line="240" w:lineRule="auto"/>
        <w:jc w:val="center"/>
        <w:rPr>
          <w:rFonts w:ascii="Times New Roman" w:eastAsia="Times New Roman" w:hAnsi="Times New Roman" w:cs="Times New Roman"/>
          <w:b/>
          <w:sz w:val="24"/>
          <w:szCs w:val="24"/>
        </w:rPr>
      </w:pPr>
      <w:r>
        <w:rPr>
          <w:rFonts w:ascii="Times New Roman" w:hAnsi="Times New Roman"/>
          <w:noProof/>
          <w:sz w:val="22"/>
        </w:rPr>
        <w:drawing>
          <wp:inline distT="0" distB="0" distL="0" distR="0" wp14:anchorId="2FA2A724" wp14:editId="3D0A2467">
            <wp:extent cx="1473020"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 University - KL University add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79499" cy="1484782"/>
                    </a:xfrm>
                    <a:prstGeom prst="rect">
                      <a:avLst/>
                    </a:prstGeom>
                    <a:noFill/>
                    <a:ln>
                      <a:noFill/>
                    </a:ln>
                  </pic:spPr>
                </pic:pic>
              </a:graphicData>
            </a:graphic>
          </wp:inline>
        </w:drawing>
      </w:r>
    </w:p>
    <w:p w14:paraId="7CEA80A5" w14:textId="77777777" w:rsidR="00BB6A0D" w:rsidRDefault="00BB6A0D" w:rsidP="00D970D6">
      <w:pPr>
        <w:widowControl w:val="0"/>
        <w:spacing w:before="311" w:line="240" w:lineRule="auto"/>
        <w:jc w:val="center"/>
        <w:rPr>
          <w:rFonts w:ascii="Times New Roman" w:eastAsia="Times New Roman" w:hAnsi="Times New Roman" w:cs="Times New Roman"/>
          <w:b/>
          <w:sz w:val="24"/>
          <w:szCs w:val="24"/>
        </w:rPr>
      </w:pPr>
    </w:p>
    <w:p w14:paraId="38C0336E" w14:textId="064BFEBB"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r>
        <w:rPr>
          <w:rFonts w:ascii="Times New Roman" w:hAnsi="Times New Roman"/>
          <w:noProof/>
          <w:sz w:val="22"/>
        </w:rPr>
        <w:drawing>
          <wp:inline distT="0" distB="0" distL="0" distR="0" wp14:anchorId="2C78046E" wp14:editId="3EA0A7E0">
            <wp:extent cx="5943600" cy="754407"/>
            <wp:effectExtent l="0" t="0" r="0" b="7620"/>
            <wp:docPr id="858188857"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5943600" cy="754407"/>
                    </a:xfrm>
                    <a:prstGeom prst="rect">
                      <a:avLst/>
                    </a:prstGeom>
                    <a:noFill/>
                    <a:ln w="9525">
                      <a:noFill/>
                      <a:miter lim="800000"/>
                      <a:headEnd/>
                      <a:tailEnd/>
                    </a:ln>
                  </pic:spPr>
                </pic:pic>
              </a:graphicData>
            </a:graphic>
          </wp:inline>
        </w:drawing>
      </w:r>
    </w:p>
    <w:p w14:paraId="4ED2CF3C" w14:textId="631FA50F" w:rsidR="00BB6A0D" w:rsidRDefault="00BB6A0D">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500C0A83" w14:textId="77777777"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p>
    <w:p w14:paraId="66C067F9" w14:textId="77777777" w:rsidR="00930A43" w:rsidRDefault="00930A43" w:rsidP="00930A43">
      <w:pPr>
        <w:spacing w:after="0" w:line="240" w:lineRule="auto"/>
        <w:jc w:val="center"/>
        <w:rPr>
          <w:rFonts w:ascii="Times New Roman" w:hAnsi="Times New Roman" w:cs="Times New Roman"/>
          <w:b/>
          <w:sz w:val="40"/>
          <w:szCs w:val="40"/>
        </w:rPr>
      </w:pPr>
      <w:r>
        <w:rPr>
          <w:rFonts w:ascii="Times New Roman" w:hAnsi="Times New Roman"/>
          <w:noProof/>
          <w:sz w:val="22"/>
        </w:rPr>
        <w:drawing>
          <wp:inline distT="0" distB="0" distL="0" distR="0" wp14:anchorId="017389B9" wp14:editId="7EDA109D">
            <wp:extent cx="6423660" cy="815340"/>
            <wp:effectExtent l="0" t="0" r="0" b="3810"/>
            <wp:docPr id="2"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6425511" cy="815575"/>
                    </a:xfrm>
                    <a:prstGeom prst="rect">
                      <a:avLst/>
                    </a:prstGeom>
                    <a:noFill/>
                    <a:ln w="9525">
                      <a:noFill/>
                      <a:miter lim="800000"/>
                      <a:headEnd/>
                      <a:tailEnd/>
                    </a:ln>
                  </pic:spPr>
                </pic:pic>
              </a:graphicData>
            </a:graphic>
          </wp:inline>
        </w:drawing>
      </w:r>
    </w:p>
    <w:p w14:paraId="7E61B80F" w14:textId="77777777" w:rsidR="00930A43" w:rsidRDefault="00930A43" w:rsidP="00930A43">
      <w:pPr>
        <w:spacing w:after="0" w:line="240" w:lineRule="auto"/>
        <w:jc w:val="center"/>
        <w:rPr>
          <w:rFonts w:ascii="Times New Roman" w:hAnsi="Times New Roman" w:cs="Times New Roman"/>
          <w:b/>
          <w:sz w:val="40"/>
          <w:szCs w:val="40"/>
        </w:rPr>
      </w:pPr>
    </w:p>
    <w:p w14:paraId="55B3628C" w14:textId="52C9CF46" w:rsidR="009029A2" w:rsidRPr="00263574" w:rsidRDefault="00263574" w:rsidP="00263574">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14:paraId="7327BC5B" w14:textId="23219955" w:rsidR="009029A2" w:rsidRPr="00263574" w:rsidRDefault="009029A2" w:rsidP="009029A2">
      <w:pPr>
        <w:tabs>
          <w:tab w:val="right" w:leader="dot" w:pos="8660"/>
        </w:tabs>
        <w:spacing w:before="90" w:after="70"/>
        <w:ind w:right="500"/>
      </w:pPr>
      <w:r w:rsidRPr="00263574">
        <w:rPr>
          <w:rFonts w:ascii="Times New Roman" w:hAnsi="Times New Roman"/>
          <w:b/>
          <w:bCs/>
          <w:sz w:val="22"/>
        </w:rPr>
        <w:t>Abstract</w:t>
      </w:r>
    </w:p>
    <w:p w14:paraId="73BE9572" w14:textId="4F957807" w:rsidR="009029A2" w:rsidRPr="00263574" w:rsidRDefault="009029A2" w:rsidP="009029A2">
      <w:pPr>
        <w:tabs>
          <w:tab w:val="right" w:leader="dot" w:pos="8660"/>
        </w:tabs>
        <w:spacing w:before="90" w:after="70"/>
        <w:ind w:right="500"/>
      </w:pPr>
      <w:r w:rsidRPr="00263574">
        <w:rPr>
          <w:rFonts w:ascii="Times New Roman" w:hAnsi="Times New Roman"/>
          <w:b/>
          <w:bCs/>
          <w:sz w:val="22"/>
        </w:rPr>
        <w:t>Introduction</w:t>
      </w:r>
      <w:r w:rsidRPr="00263574">
        <w:rPr>
          <w:rFonts w:ascii="Times New Roman" w:hAnsi="Times New Roman"/>
          <w:sz w:val="22"/>
        </w:rPr>
        <w:tab/>
      </w:r>
    </w:p>
    <w:p w14:paraId="71781E43" w14:textId="2A81FFA1" w:rsidR="009029A2" w:rsidRPr="00263574" w:rsidRDefault="009029A2" w:rsidP="009029A2">
      <w:pPr>
        <w:tabs>
          <w:tab w:val="right" w:leader="dot" w:pos="8660"/>
        </w:tabs>
        <w:spacing w:after="20"/>
        <w:ind w:left="400" w:right="500"/>
      </w:pPr>
      <w:r w:rsidRPr="00263574">
        <w:rPr>
          <w:rFonts w:ascii="Times New Roman" w:hAnsi="Times New Roman"/>
          <w:sz w:val="20"/>
          <w:szCs w:val="20"/>
        </w:rPr>
        <w:t>Background</w:t>
      </w:r>
      <w:r w:rsidRPr="00263574">
        <w:rPr>
          <w:rFonts w:ascii="Times New Roman" w:hAnsi="Times New Roman"/>
          <w:sz w:val="20"/>
          <w:szCs w:val="20"/>
        </w:rPr>
        <w:tab/>
      </w:r>
    </w:p>
    <w:p w14:paraId="282DE741" w14:textId="5AF2AA74" w:rsidR="009029A2" w:rsidRPr="00263574" w:rsidRDefault="009029A2" w:rsidP="009029A2">
      <w:pPr>
        <w:tabs>
          <w:tab w:val="right" w:leader="dot" w:pos="8660"/>
        </w:tabs>
        <w:spacing w:after="20"/>
        <w:ind w:left="400" w:right="500"/>
      </w:pPr>
      <w:r w:rsidRPr="00263574">
        <w:rPr>
          <w:rFonts w:ascii="Times New Roman" w:hAnsi="Times New Roman"/>
          <w:sz w:val="20"/>
          <w:szCs w:val="20"/>
        </w:rPr>
        <w:t>Motivation for the Project</w:t>
      </w:r>
      <w:r w:rsidRPr="00263574">
        <w:rPr>
          <w:rFonts w:ascii="Times New Roman" w:hAnsi="Times New Roman"/>
          <w:sz w:val="20"/>
          <w:szCs w:val="20"/>
        </w:rPr>
        <w:tab/>
      </w:r>
    </w:p>
    <w:p w14:paraId="040D6649" w14:textId="785727BB" w:rsidR="009029A2" w:rsidRPr="00263574" w:rsidRDefault="009029A2" w:rsidP="009029A2">
      <w:pPr>
        <w:tabs>
          <w:tab w:val="right" w:leader="dot" w:pos="8660"/>
        </w:tabs>
        <w:spacing w:after="20"/>
        <w:ind w:left="400" w:right="500"/>
      </w:pPr>
      <w:r w:rsidRPr="00263574">
        <w:rPr>
          <w:rFonts w:ascii="Times New Roman" w:hAnsi="Times New Roman"/>
          <w:sz w:val="20"/>
          <w:szCs w:val="20"/>
        </w:rPr>
        <w:t>Overview of the Work Carried Out</w:t>
      </w:r>
      <w:r w:rsidRPr="00263574">
        <w:rPr>
          <w:rFonts w:ascii="Times New Roman" w:hAnsi="Times New Roman"/>
          <w:sz w:val="20"/>
          <w:szCs w:val="20"/>
        </w:rPr>
        <w:tab/>
      </w:r>
    </w:p>
    <w:p w14:paraId="11199E71" w14:textId="215606FC" w:rsidR="009029A2" w:rsidRPr="00263574" w:rsidRDefault="009029A2" w:rsidP="009029A2">
      <w:pPr>
        <w:tabs>
          <w:tab w:val="right" w:leader="dot" w:pos="8660"/>
        </w:tabs>
        <w:spacing w:after="20"/>
        <w:ind w:left="400" w:right="500"/>
      </w:pPr>
      <w:r w:rsidRPr="00263574">
        <w:rPr>
          <w:rFonts w:ascii="Times New Roman" w:hAnsi="Times New Roman"/>
          <w:sz w:val="20"/>
          <w:szCs w:val="20"/>
        </w:rPr>
        <w:t>Scope and Responsible-Use Statement</w:t>
      </w:r>
      <w:r w:rsidRPr="00263574">
        <w:rPr>
          <w:rFonts w:ascii="Times New Roman" w:hAnsi="Times New Roman"/>
          <w:sz w:val="20"/>
          <w:szCs w:val="20"/>
        </w:rPr>
        <w:tab/>
      </w:r>
    </w:p>
    <w:p w14:paraId="15E19BA1" w14:textId="57C7D5E7" w:rsidR="009029A2" w:rsidRPr="00263574" w:rsidRDefault="009029A2" w:rsidP="009029A2">
      <w:pPr>
        <w:tabs>
          <w:tab w:val="right" w:leader="dot" w:pos="8660"/>
        </w:tabs>
        <w:spacing w:before="90" w:after="70"/>
        <w:ind w:right="500"/>
      </w:pPr>
      <w:r w:rsidRPr="00263574">
        <w:rPr>
          <w:rFonts w:ascii="Times New Roman" w:hAnsi="Times New Roman"/>
          <w:b/>
          <w:bCs/>
          <w:sz w:val="22"/>
        </w:rPr>
        <w:t>Problem Statement</w:t>
      </w:r>
      <w:r w:rsidRPr="00263574">
        <w:rPr>
          <w:rFonts w:ascii="Times New Roman" w:hAnsi="Times New Roman"/>
          <w:sz w:val="22"/>
        </w:rPr>
        <w:tab/>
      </w:r>
    </w:p>
    <w:p w14:paraId="0B1C28AA" w14:textId="46679717" w:rsidR="009029A2" w:rsidRPr="00263574" w:rsidRDefault="009029A2" w:rsidP="009029A2">
      <w:pPr>
        <w:tabs>
          <w:tab w:val="right" w:leader="dot" w:pos="8660"/>
        </w:tabs>
        <w:spacing w:after="20"/>
        <w:ind w:left="400" w:right="500"/>
      </w:pPr>
      <w:r w:rsidRPr="00263574">
        <w:rPr>
          <w:rFonts w:ascii="Times New Roman" w:hAnsi="Times New Roman"/>
          <w:sz w:val="20"/>
          <w:szCs w:val="20"/>
        </w:rPr>
        <w:t xml:space="preserve"> Case-Study Scenario</w:t>
      </w:r>
      <w:r w:rsidRPr="00263574">
        <w:rPr>
          <w:rFonts w:ascii="Times New Roman" w:hAnsi="Times New Roman"/>
          <w:sz w:val="20"/>
          <w:szCs w:val="20"/>
        </w:rPr>
        <w:tab/>
      </w:r>
    </w:p>
    <w:p w14:paraId="5250A593" w14:textId="509F38D9" w:rsidR="009029A2" w:rsidRPr="00263574" w:rsidRDefault="009029A2" w:rsidP="009029A2">
      <w:pPr>
        <w:tabs>
          <w:tab w:val="right" w:leader="dot" w:pos="8660"/>
        </w:tabs>
        <w:spacing w:after="20"/>
        <w:ind w:left="400" w:right="500"/>
      </w:pPr>
      <w:r w:rsidRPr="00263574">
        <w:rPr>
          <w:rFonts w:ascii="Times New Roman" w:hAnsi="Times New Roman"/>
          <w:sz w:val="20"/>
          <w:szCs w:val="20"/>
        </w:rPr>
        <w:t>Central Case-Study Question</w:t>
      </w:r>
      <w:r w:rsidRPr="00263574">
        <w:rPr>
          <w:rFonts w:ascii="Times New Roman" w:hAnsi="Times New Roman"/>
          <w:sz w:val="20"/>
          <w:szCs w:val="20"/>
        </w:rPr>
        <w:tab/>
      </w:r>
    </w:p>
    <w:p w14:paraId="7AECCB7F" w14:textId="64F21E65" w:rsidR="009029A2" w:rsidRPr="00263574" w:rsidRDefault="009029A2" w:rsidP="009029A2">
      <w:pPr>
        <w:tabs>
          <w:tab w:val="right" w:leader="dot" w:pos="8660"/>
        </w:tabs>
        <w:spacing w:after="20"/>
        <w:ind w:left="400" w:right="500"/>
      </w:pPr>
      <w:r w:rsidRPr="00263574">
        <w:rPr>
          <w:rFonts w:ascii="Times New Roman" w:hAnsi="Times New Roman"/>
          <w:sz w:val="20"/>
          <w:szCs w:val="20"/>
        </w:rPr>
        <w:t>Formal Problem Definition</w:t>
      </w:r>
      <w:r w:rsidRPr="00263574">
        <w:rPr>
          <w:rFonts w:ascii="Times New Roman" w:hAnsi="Times New Roman"/>
          <w:sz w:val="20"/>
          <w:szCs w:val="20"/>
        </w:rPr>
        <w:tab/>
      </w:r>
    </w:p>
    <w:p w14:paraId="6947B1D5" w14:textId="318654E7" w:rsidR="009029A2" w:rsidRPr="00263574" w:rsidRDefault="009029A2" w:rsidP="009029A2">
      <w:pPr>
        <w:tabs>
          <w:tab w:val="right" w:leader="dot" w:pos="8660"/>
        </w:tabs>
        <w:spacing w:after="20"/>
        <w:ind w:left="400" w:right="500"/>
      </w:pPr>
      <w:r w:rsidRPr="00263574">
        <w:rPr>
          <w:rFonts w:ascii="Times New Roman" w:hAnsi="Times New Roman"/>
          <w:sz w:val="20"/>
          <w:szCs w:val="20"/>
        </w:rPr>
        <w:t>Objectives that Guide the Study</w:t>
      </w:r>
      <w:r w:rsidRPr="00263574">
        <w:rPr>
          <w:rFonts w:ascii="Times New Roman" w:hAnsi="Times New Roman"/>
          <w:sz w:val="20"/>
          <w:szCs w:val="20"/>
        </w:rPr>
        <w:tab/>
      </w:r>
    </w:p>
    <w:p w14:paraId="7E7E2B64" w14:textId="4AE40F7F" w:rsidR="009029A2" w:rsidRPr="00263574" w:rsidRDefault="009029A2" w:rsidP="009029A2">
      <w:pPr>
        <w:tabs>
          <w:tab w:val="right" w:leader="dot" w:pos="8660"/>
        </w:tabs>
        <w:spacing w:after="20"/>
        <w:ind w:left="400" w:right="500"/>
      </w:pPr>
      <w:r w:rsidRPr="00263574">
        <w:rPr>
          <w:rFonts w:ascii="Times New Roman" w:hAnsi="Times New Roman"/>
          <w:sz w:val="20"/>
          <w:szCs w:val="20"/>
        </w:rPr>
        <w:t>Assumptions and Limitations</w:t>
      </w:r>
      <w:r w:rsidRPr="00263574">
        <w:rPr>
          <w:rFonts w:ascii="Times New Roman" w:hAnsi="Times New Roman"/>
          <w:sz w:val="20"/>
          <w:szCs w:val="20"/>
        </w:rPr>
        <w:tab/>
      </w:r>
    </w:p>
    <w:p w14:paraId="498CE133" w14:textId="77777777" w:rsidR="00263574" w:rsidRDefault="009029A2" w:rsidP="00263574">
      <w:pPr>
        <w:tabs>
          <w:tab w:val="right" w:leader="dot" w:pos="8660"/>
        </w:tabs>
        <w:spacing w:before="90" w:after="70"/>
        <w:ind w:right="500"/>
      </w:pPr>
      <w:r w:rsidRPr="00263574">
        <w:rPr>
          <w:rFonts w:ascii="Times New Roman" w:hAnsi="Times New Roman"/>
          <w:b/>
          <w:bCs/>
          <w:sz w:val="22"/>
        </w:rPr>
        <w:t>Dataset and Exploratory Data Analysis</w:t>
      </w:r>
    </w:p>
    <w:p w14:paraId="26772E42" w14:textId="513599E8" w:rsidR="009029A2" w:rsidRPr="00263574" w:rsidRDefault="00263574" w:rsidP="00263574">
      <w:pPr>
        <w:tabs>
          <w:tab w:val="right" w:leader="dot" w:pos="8660"/>
        </w:tabs>
        <w:spacing w:before="90" w:after="70"/>
        <w:ind w:right="500"/>
      </w:pPr>
      <w:r>
        <w:rPr>
          <w:rFonts w:ascii="Times New Roman" w:hAnsi="Times New Roman"/>
          <w:sz w:val="20"/>
          <w:szCs w:val="20"/>
        </w:rPr>
        <w:t xml:space="preserve">         </w:t>
      </w:r>
      <w:r w:rsidR="009029A2" w:rsidRPr="00263574">
        <w:rPr>
          <w:rFonts w:ascii="Times New Roman" w:hAnsi="Times New Roman"/>
          <w:sz w:val="20"/>
          <w:szCs w:val="20"/>
        </w:rPr>
        <w:t>About the Dataset</w:t>
      </w:r>
      <w:r w:rsidR="009029A2" w:rsidRPr="00263574">
        <w:rPr>
          <w:rFonts w:ascii="Times New Roman" w:hAnsi="Times New Roman"/>
          <w:sz w:val="20"/>
          <w:szCs w:val="20"/>
        </w:rPr>
        <w:tab/>
      </w:r>
    </w:p>
    <w:p w14:paraId="67028976" w14:textId="6E0DC023" w:rsidR="009029A2" w:rsidRPr="00263574" w:rsidRDefault="00263574" w:rsidP="00263574">
      <w:pPr>
        <w:tabs>
          <w:tab w:val="right" w:leader="dot" w:pos="8660"/>
        </w:tabs>
        <w:spacing w:after="20"/>
        <w:ind w:right="500"/>
        <w:rPr>
          <w:sz w:val="20"/>
          <w:szCs w:val="20"/>
        </w:rPr>
      </w:pPr>
      <w:r>
        <w:rPr>
          <w:rFonts w:ascii="Times New Roman" w:hAnsi="Times New Roman"/>
          <w:sz w:val="20"/>
          <w:szCs w:val="20"/>
        </w:rPr>
        <w:t xml:space="preserve">        </w:t>
      </w:r>
      <w:r w:rsidR="009029A2" w:rsidRPr="00263574">
        <w:rPr>
          <w:rFonts w:ascii="Times New Roman" w:hAnsi="Times New Roman"/>
          <w:sz w:val="20"/>
          <w:szCs w:val="20"/>
        </w:rPr>
        <w:t xml:space="preserve"> Purpose of EDA</w:t>
      </w:r>
      <w:r w:rsidR="009029A2" w:rsidRPr="00263574">
        <w:rPr>
          <w:rFonts w:ascii="Times New Roman" w:hAnsi="Times New Roman"/>
          <w:sz w:val="20"/>
          <w:szCs w:val="20"/>
        </w:rPr>
        <w:tab/>
      </w:r>
    </w:p>
    <w:p w14:paraId="1EC1895F" w14:textId="0C995C2E" w:rsidR="009029A2" w:rsidRPr="00263574" w:rsidRDefault="009029A2" w:rsidP="009029A2">
      <w:pPr>
        <w:tabs>
          <w:tab w:val="right" w:leader="dot" w:pos="8660"/>
        </w:tabs>
        <w:spacing w:after="20"/>
        <w:ind w:left="400" w:right="500"/>
        <w:rPr>
          <w:sz w:val="20"/>
          <w:szCs w:val="20"/>
        </w:rPr>
      </w:pPr>
      <w:r w:rsidRPr="00263574">
        <w:rPr>
          <w:rFonts w:ascii="Times New Roman" w:hAnsi="Times New Roman"/>
          <w:sz w:val="20"/>
          <w:szCs w:val="20"/>
        </w:rPr>
        <w:t>P</w:t>
      </w:r>
      <w:r w:rsidRPr="00263574">
        <w:rPr>
          <w:rFonts w:ascii="Times New Roman" w:hAnsi="Times New Roman"/>
          <w:sz w:val="20"/>
          <w:szCs w:val="20"/>
        </w:rPr>
        <w:t>reparation Steps Actually Performed</w:t>
      </w:r>
      <w:r w:rsidRPr="00263574">
        <w:rPr>
          <w:rFonts w:ascii="Times New Roman" w:hAnsi="Times New Roman"/>
          <w:sz w:val="20"/>
          <w:szCs w:val="20"/>
        </w:rPr>
        <w:tab/>
      </w:r>
    </w:p>
    <w:p w14:paraId="6A03ABC9" w14:textId="3340BB16" w:rsidR="009029A2" w:rsidRPr="00263574" w:rsidRDefault="009029A2" w:rsidP="009029A2">
      <w:pPr>
        <w:tabs>
          <w:tab w:val="right" w:leader="dot" w:pos="8660"/>
        </w:tabs>
        <w:spacing w:after="20"/>
        <w:ind w:left="400" w:right="500"/>
      </w:pPr>
      <w:r w:rsidRPr="00263574">
        <w:rPr>
          <w:rFonts w:ascii="Times New Roman" w:hAnsi="Times New Roman"/>
          <w:sz w:val="20"/>
          <w:szCs w:val="20"/>
        </w:rPr>
        <w:t xml:space="preserve"> </w:t>
      </w:r>
      <w:r w:rsidRPr="00263574">
        <w:rPr>
          <w:rFonts w:ascii="Times New Roman" w:hAnsi="Times New Roman"/>
          <w:sz w:val="20"/>
          <w:szCs w:val="20"/>
        </w:rPr>
        <w:t>EDA Exploration - Implementation</w:t>
      </w:r>
      <w:r w:rsidRPr="00263574">
        <w:rPr>
          <w:rFonts w:ascii="Times New Roman" w:hAnsi="Times New Roman"/>
          <w:sz w:val="20"/>
          <w:szCs w:val="20"/>
        </w:rPr>
        <w:tab/>
      </w:r>
    </w:p>
    <w:p w14:paraId="29E21B88" w14:textId="213A9BEB" w:rsidR="009029A2" w:rsidRPr="00263574" w:rsidRDefault="009029A2" w:rsidP="009029A2">
      <w:pPr>
        <w:tabs>
          <w:tab w:val="right" w:leader="dot" w:pos="8660"/>
        </w:tabs>
        <w:spacing w:after="20"/>
        <w:ind w:left="400" w:right="500"/>
      </w:pPr>
      <w:r w:rsidRPr="00263574">
        <w:rPr>
          <w:rFonts w:ascii="Times New Roman" w:hAnsi="Times New Roman"/>
          <w:sz w:val="20"/>
          <w:szCs w:val="20"/>
        </w:rPr>
        <w:t>Summary of EDA Findings</w:t>
      </w:r>
      <w:r w:rsidRPr="00263574">
        <w:rPr>
          <w:rFonts w:ascii="Times New Roman" w:hAnsi="Times New Roman"/>
          <w:sz w:val="20"/>
          <w:szCs w:val="20"/>
        </w:rPr>
        <w:tab/>
      </w:r>
    </w:p>
    <w:p w14:paraId="7E4626CB" w14:textId="647B3569" w:rsidR="009029A2" w:rsidRPr="00263574" w:rsidRDefault="009029A2" w:rsidP="009029A2">
      <w:pPr>
        <w:tabs>
          <w:tab w:val="right" w:leader="dot" w:pos="8660"/>
        </w:tabs>
        <w:spacing w:before="90" w:after="70"/>
        <w:ind w:right="500"/>
      </w:pPr>
      <w:r w:rsidRPr="00263574">
        <w:rPr>
          <w:rFonts w:ascii="Times New Roman" w:hAnsi="Times New Roman"/>
          <w:b/>
          <w:bCs/>
          <w:sz w:val="22"/>
        </w:rPr>
        <w:t xml:space="preserve"> Algorithm Selection and Implementation</w:t>
      </w:r>
      <w:r w:rsidRPr="00263574">
        <w:rPr>
          <w:rFonts w:ascii="Times New Roman" w:hAnsi="Times New Roman"/>
          <w:sz w:val="22"/>
        </w:rPr>
        <w:tab/>
      </w:r>
    </w:p>
    <w:p>
      <w:r>
        <w:rPr>
          <w:rFonts w:ascii="Times New Roman" w:hAnsi="Times New Roman"/>
          <w:sz w:val="22"/>
        </w:rPr>
        <w:br w:type="page"/>
      </w:r>
    </w:p>
    <w:p>
      <w:pPr>
        <w:pStyle w:val="Heading1"/>
        <w:keepNext/>
      </w:pPr>
      <w:r>
        <w:rPr>
          <w:rFonts w:ascii="Times New Roman" w:hAnsi="Times New Roman"/>
          <w:sz w:val="22"/>
        </w:rPr>
        <w:t>ABSTRACT</w:t>
      </w:r>
    </w:p>
    <w:p>
      <w:pPr>
        <w:spacing w:after="120"/>
      </w:pPr>
      <w:r>
        <w:rPr>
          <w:rFonts w:ascii="Times New Roman" w:hAnsi="Times New Roman"/>
          <w:sz w:val="22"/>
        </w:rPr>
        <w:t>Cyberbullying on social media can expose users to insulting, threatening, humiliating, or abusive messages. This case study examines an NLP-based supervised machine-learning pipeline that classifies social-media comments into Cyberbullying and Not Cyberbullying. The notebook describes combining three labelled sources—Wang’s cyberbullying tweets, Jigsaw Toxic Comment Classification, and Davidson’s Hate Speech and Offensive Language dataset—into a common binary target. The text is cleaned consistently, represented with TF-IDF unigram and bigram features, and evaluated using Logistic Regression, Multinomial Naive Bayes, calibrated Linear SVM, and Random Forest. According to the submitted project report, Logistic Regression was selected by F1-score, obtaining 93.03% accuracy, 89.25% precision, 89.30% recall, and 89.27% F1-score on the reported test set of 45,992 samples. The system also includes a separate rule-based respectful-rewrite component for comments flagged as cyberbullying. The model is intended to assist human moderation, not to make final decisions about users.</w:t>
      </w:r>
    </w:p>
    <w:p>
      <w:pPr>
        <w:spacing w:after="120"/>
      </w:pPr>
      <w:r>
        <w:rPr>
          <w:rFonts w:ascii="Times New Roman" w:hAnsi="Times New Roman"/>
          <w:sz w:val="22"/>
        </w:rPr>
        <w:t>Keywords: Cyberbullying detection, Natural Language Processing, TF-IDF, supervised learning, text classification, content moderation.</w:t>
      </w:r>
    </w:p>
    <w:p>
      <w:pPr>
        <w:pStyle w:val="Heading1"/>
        <w:keepNext/>
      </w:pPr>
      <w:r>
        <w:rPr>
          <w:rFonts w:ascii="Times New Roman" w:hAnsi="Times New Roman"/>
          <w:sz w:val="22"/>
        </w:rPr>
        <w:t>1. INTRODUCTION</w:t>
      </w:r>
    </w:p>
    <w:p>
      <w:pPr>
        <w:pStyle w:val="Heading2"/>
        <w:keepNext/>
      </w:pPr>
      <w:r>
        <w:rPr>
          <w:rFonts w:ascii="Times New Roman" w:hAnsi="Times New Roman"/>
          <w:sz w:val="22"/>
        </w:rPr>
        <w:t>1.1 Background</w:t>
      </w:r>
    </w:p>
    <w:p>
      <w:pPr>
        <w:spacing w:after="120"/>
      </w:pPr>
      <w:r>
        <w:rPr>
          <w:rFonts w:ascii="Times New Roman" w:hAnsi="Times New Roman"/>
          <w:sz w:val="22"/>
        </w:rPr>
        <w:t>Social-media platforms support rapid communication, but the same channels can be used to target people with harassment, insults, threats, or exclusionary language. Reviewing every post manually is resource-intensive. Automated text classification can help moderation teams identify potentially harmful comments for further review. However, text is context-dependent: a word may be harmful in one context and harmless in another, and language differs between platforms and communities.</w:t>
      </w:r>
    </w:p>
    <w:p>
      <w:pPr>
        <w:pStyle w:val="Heading2"/>
        <w:keepNext/>
      </w:pPr>
      <w:r>
        <w:rPr>
          <w:rFonts w:ascii="Times New Roman" w:hAnsi="Times New Roman"/>
          <w:sz w:val="22"/>
        </w:rPr>
        <w:t>1.2 Motivation for the Project</w:t>
      </w:r>
    </w:p>
    <w:p>
      <w:pPr>
        <w:spacing w:after="120"/>
      </w:pPr>
      <w:r>
        <w:rPr>
          <w:rFonts w:ascii="Times New Roman" w:hAnsi="Times New Roman"/>
          <w:sz w:val="22"/>
        </w:rPr>
        <w:t>The project is motivated by the need for a practical, repeatable method to screen large volumes of comments. It demonstrates how text preprocessing, TF-IDF feature extraction, and supervised classifiers can be combined in a pipeline. Comparing several algorithms also helps show why accuracy alone is not sufficient and why precision, recall, and F1-score are relevant when false alarms and missed harmful comments have different consequences.</w:t>
      </w:r>
    </w:p>
    <w:p>
      <w:pPr>
        <w:pStyle w:val="Heading2"/>
        <w:keepNext/>
      </w:pPr>
      <w:r>
        <w:rPr>
          <w:rFonts w:ascii="Times New Roman" w:hAnsi="Times New Roman"/>
          <w:sz w:val="22"/>
        </w:rPr>
        <w:t>1.3 Overview of the Work Carried Out</w:t>
      </w:r>
    </w:p>
    <w:p/>
    <w:p>
      <w:pPr>
        <w:spacing w:after="60"/>
        <w:ind w:left="360" w:hanging="259"/>
      </w:pPr>
      <w:r>
        <w:rPr>
          <w:rFonts w:ascii="Times New Roman" w:hAnsi="Times New Roman"/>
          <w:sz w:val="22"/>
        </w:rPr>
        <w:t>•  Inspect labelled datasets and map their source-specific labels to a common binary target.</w:t>
      </w:r>
    </w:p>
    <w:p>
      <w:pPr>
        <w:spacing w:after="60"/>
        <w:ind w:left="360" w:hanging="259"/>
      </w:pPr>
      <w:r>
        <w:rPr>
          <w:rFonts w:ascii="Times New Roman" w:hAnsi="Times New Roman"/>
          <w:sz w:val="22"/>
        </w:rPr>
        <w:t>•  Clean missing or empty comments, duplicate comment text, and comments with conflicting binary labels.</w:t>
      </w:r>
    </w:p>
    <w:p>
      <w:pPr>
        <w:spacing w:after="60"/>
        <w:ind w:left="360" w:hanging="259"/>
      </w:pPr>
      <w:r>
        <w:rPr>
          <w:rFonts w:ascii="Times New Roman" w:hAnsi="Times New Roman"/>
          <w:sz w:val="22"/>
        </w:rPr>
        <w:t>•  Explore class, category, source, and comment-length distributions and frequent words.</w:t>
      </w:r>
    </w:p>
    <w:p>
      <w:pPr>
        <w:spacing w:after="60"/>
        <w:ind w:left="360" w:hanging="259"/>
      </w:pPr>
      <w:r>
        <w:rPr>
          <w:rFonts w:ascii="Times New Roman" w:hAnsi="Times New Roman"/>
          <w:sz w:val="22"/>
        </w:rPr>
        <w:t>•  Normalize text by lowercasing, removing URLs/HTML/mentions, retaining hashtag words, tokenizing, removing stop words while preserving negations, and lemmatizing.</w:t>
      </w:r>
    </w:p>
    <w:p>
      <w:pPr>
        <w:spacing w:after="60"/>
        <w:ind w:left="360" w:hanging="259"/>
      </w:pPr>
      <w:r>
        <w:rPr>
          <w:rFonts w:ascii="Times New Roman" w:hAnsi="Times New Roman"/>
          <w:sz w:val="22"/>
        </w:rPr>
        <w:t>•  Split data into stratified 80% training and 20% testing subsets; fit TF-IDF only on training text.</w:t>
      </w:r>
    </w:p>
    <w:p>
      <w:pPr>
        <w:spacing w:after="60"/>
        <w:ind w:left="360" w:hanging="259"/>
      </w:pPr>
      <w:r>
        <w:rPr>
          <w:rFonts w:ascii="Times New Roman" w:hAnsi="Times New Roman"/>
          <w:sz w:val="22"/>
        </w:rPr>
        <w:t>•  Train and compare Logistic Regression, Multinomial Naive Bayes, calibrated Linear SVM, and Random Forest.</w:t>
      </w:r>
    </w:p>
    <w:p>
      <w:pPr>
        <w:spacing w:after="60"/>
        <w:ind w:left="360" w:hanging="259"/>
      </w:pPr>
      <w:r>
        <w:rPr>
          <w:rFonts w:ascii="Times New Roman" w:hAnsi="Times New Roman"/>
          <w:sz w:val="22"/>
        </w:rPr>
        <w:t>•  Evaluate with accuracy, precision, recall, F1-score, and confusion matrices; save the selected model and vectorizer.</w:t>
      </w:r>
    </w:p>
    <w:p>
      <w:pPr>
        <w:spacing w:after="60"/>
        <w:ind w:left="360" w:hanging="259"/>
      </w:pPr>
      <w:r>
        <w:rPr>
          <w:rFonts w:ascii="Times New Roman" w:hAnsi="Times New Roman"/>
          <w:sz w:val="22"/>
        </w:rPr>
        <w:t>•  Provide a prediction interface and a separate rule-based respectful rewrite for comments classified as cyberbullying.</w:t>
      </w:r>
    </w:p>
    <w:p>
      <w:pPr>
        <w:pStyle w:val="Heading2"/>
        <w:keepNext/>
      </w:pPr>
      <w:r>
        <w:rPr>
          <w:rFonts w:ascii="Times New Roman" w:hAnsi="Times New Roman"/>
          <w:sz w:val="22"/>
        </w:rPr>
        <w:t>1.4 Scope and Responsible-Use Statement</w:t>
      </w:r>
    </w:p>
    <w:p>
      <w:pPr>
        <w:spacing w:after="120"/>
      </w:pPr>
      <w:r>
        <w:rPr>
          <w:rFonts w:ascii="Times New Roman" w:hAnsi="Times New Roman"/>
          <w:sz w:val="22"/>
        </w:rPr>
        <w:t>The system classifies text only; it does not understand the full social context, relationships, intent, images, audio, or video. A positive prediction should be treated as a moderation signal for review rather than proof that a person has bullied someone. Dataset labels are imperfect proxies: in particular, toxicity and offensive-language labels are related to but not identical to cyberbullying. Human review, an appeal path, privacy safeguards, and regular bias and error checks are recommended before real-world use. The rewrite module is rule-based and cannot guarantee meaning-preserving paraphrases.</w:t>
      </w:r>
    </w:p>
    <w:p>
      <w:pPr>
        <w:pStyle w:val="Heading1"/>
        <w:keepNext/>
      </w:pPr>
      <w:r>
        <w:rPr>
          <w:rFonts w:ascii="Times New Roman" w:hAnsi="Times New Roman"/>
          <w:sz w:val="22"/>
        </w:rPr>
        <w:t>2. PROBLEM STATEMENT</w:t>
      </w:r>
    </w:p>
    <w:p>
      <w:pPr>
        <w:pStyle w:val="Heading2"/>
        <w:keepNext/>
      </w:pPr>
      <w:r>
        <w:rPr>
          <w:rFonts w:ascii="Times New Roman" w:hAnsi="Times New Roman"/>
          <w:sz w:val="22"/>
        </w:rPr>
        <w:t>2.1 Case-Study Scenario</w:t>
      </w:r>
    </w:p>
    <w:p>
      <w:pPr>
        <w:spacing w:after="120"/>
      </w:pPr>
      <w:r>
        <w:rPr>
          <w:rFonts w:ascii="Times New Roman" w:hAnsi="Times New Roman"/>
          <w:sz w:val="22"/>
        </w:rPr>
        <w:t>A social platform receives many comments, and moderators need assistance prioritizing potentially harmful text. The case study considers a comment as the input and a binary class as the output. The system should process the comment consistently with the training data, predict whether it is likely to be cyberbullying, and optionally suggest a more respectful alternative when the comment is flagged.</w:t>
      </w:r>
    </w:p>
    <w:p>
      <w:pPr>
        <w:pStyle w:val="Heading2"/>
        <w:keepNext/>
      </w:pPr>
      <w:r>
        <w:rPr>
          <w:rFonts w:ascii="Times New Roman" w:hAnsi="Times New Roman"/>
          <w:sz w:val="22"/>
        </w:rPr>
        <w:t>2.2 Central Case-Study Question</w:t>
      </w:r>
    </w:p>
    <w:p>
      <w:pPr>
        <w:spacing w:after="120"/>
      </w:pPr>
      <w:r>
        <w:rPr>
          <w:rFonts w:ascii="Times New Roman" w:hAnsi="Times New Roman"/>
          <w:sz w:val="22"/>
        </w:rPr>
        <w:t>How effectively can a supervised NLP pipeline using TF-IDF features distinguish cyberbullying-related comments from non-cyberbullying comments, and which of the evaluated classifiers provides the best balance between precision and recall on the held-out test set?</w:t>
      </w:r>
    </w:p>
    <w:p>
      <w:pPr>
        <w:pStyle w:val="Heading2"/>
        <w:keepNext/>
      </w:pPr>
      <w:r>
        <w:rPr>
          <w:rFonts w:ascii="Times New Roman" w:hAnsi="Times New Roman"/>
          <w:sz w:val="22"/>
        </w:rPr>
        <w:t>2.3 Formal Problem Definition</w:t>
      </w:r>
    </w:p>
    <w:p>
      <w:pPr>
        <w:spacing w:after="120"/>
      </w:pPr>
      <w:r>
        <w:rPr>
          <w:rFonts w:ascii="Times New Roman" w:hAnsi="Times New Roman"/>
          <w:sz w:val="22"/>
        </w:rPr>
        <w:t>Given a labelled dataset D = {(xᵢ, yᵢ)}, where xᵢ is a social-media comment and yᵢ ∈ {0,1}, learn a classifier f(x) → y. Label 1 represents Cyberbullying and label 0 represents Not Cyberbullying. The model is trained on an 80% stratified training subset and evaluated on a 20% held-out test subset. F1-score is the primary model-selection criterion; accuracy, precision, recall, and the confusion matrix are also reported.</w:t>
      </w:r>
    </w:p>
    <w:p>
      <w:pPr>
        <w:pStyle w:val="Heading2"/>
        <w:keepNext/>
      </w:pPr>
      <w:r>
        <w:rPr>
          <w:rFonts w:ascii="Times New Roman" w:hAnsi="Times New Roman"/>
          <w:sz w:val="22"/>
        </w:rPr>
        <w:t>2.4 Objectives that Guide the Study</w:t>
      </w:r>
    </w:p>
    <w:p>
      <w:pPr>
        <w:spacing w:after="60"/>
        <w:ind w:left="360" w:hanging="259"/>
      </w:pPr>
      <w:r>
        <w:rPr>
          <w:rFonts w:ascii="Times New Roman" w:hAnsi="Times New Roman"/>
          <w:sz w:val="22"/>
        </w:rPr>
        <w:t>•  Prepare labelled comment data for a binary classification task.</w:t>
      </w:r>
    </w:p>
    <w:p>
      <w:pPr>
        <w:spacing w:after="60"/>
        <w:ind w:left="360" w:hanging="259"/>
      </w:pPr>
      <w:r>
        <w:rPr>
          <w:rFonts w:ascii="Times New Roman" w:hAnsi="Times New Roman"/>
          <w:sz w:val="22"/>
        </w:rPr>
        <w:t>•  Apply consistent NLP preprocessing to reduce irrelevant textual variation.</w:t>
      </w:r>
    </w:p>
    <w:p>
      <w:pPr>
        <w:spacing w:after="60"/>
        <w:ind w:left="360" w:hanging="259"/>
      </w:pPr>
      <w:r>
        <w:rPr>
          <w:rFonts w:ascii="Times New Roman" w:hAnsi="Times New Roman"/>
          <w:sz w:val="22"/>
        </w:rPr>
        <w:t>•  Represent comments numerically using TF-IDF unigrams and bigrams.</w:t>
      </w:r>
    </w:p>
    <w:p>
      <w:pPr>
        <w:spacing w:after="60"/>
        <w:ind w:left="360" w:hanging="259"/>
      </w:pPr>
      <w:r>
        <w:rPr>
          <w:rFonts w:ascii="Times New Roman" w:hAnsi="Times New Roman"/>
          <w:sz w:val="22"/>
        </w:rPr>
        <w:t>•  Compare four supervised machine-learning classifiers using common evaluation metrics.</w:t>
      </w:r>
    </w:p>
    <w:p>
      <w:pPr>
        <w:spacing w:after="60"/>
        <w:ind w:left="360" w:hanging="259"/>
      </w:pPr>
      <w:r>
        <w:rPr>
          <w:rFonts w:ascii="Times New Roman" w:hAnsi="Times New Roman"/>
          <w:sz w:val="22"/>
        </w:rPr>
        <w:t>•  Select the model with the highest F1-score in the submitted experiment.</w:t>
      </w:r>
    </w:p>
    <w:p>
      <w:pPr>
        <w:spacing w:after="60"/>
        <w:ind w:left="360" w:hanging="259"/>
      </w:pPr>
      <w:r>
        <w:rPr>
          <w:rFonts w:ascii="Times New Roman" w:hAnsi="Times New Roman"/>
          <w:sz w:val="22"/>
        </w:rPr>
        <w:t>•  Describe limitations and responsible-use considerations for automated moderation.</w:t>
      </w:r>
    </w:p>
    <w:p>
      <w:pPr>
        <w:pStyle w:val="Heading2"/>
        <w:keepNext/>
      </w:pPr>
      <w:r>
        <w:rPr>
          <w:rFonts w:ascii="Times New Roman" w:hAnsi="Times New Roman"/>
          <w:sz w:val="22"/>
        </w:rPr>
        <w:t>2.5 Assumptions and Limitations</w:t>
      </w:r>
    </w:p>
    <w:p>
      <w:pPr>
        <w:spacing w:after="60"/>
        <w:ind w:left="360" w:hanging="259"/>
      </w:pPr>
      <w:r>
        <w:rPr>
          <w:rFonts w:ascii="Times New Roman" w:hAnsi="Times New Roman"/>
          <w:sz w:val="22"/>
        </w:rPr>
        <w:t>•  The provided labels are treated as the ground truth, although they may contain subjectivity or annotation errors.</w:t>
      </w:r>
    </w:p>
    <w:p>
      <w:pPr>
        <w:spacing w:after="60"/>
        <w:ind w:left="360" w:hanging="259"/>
      </w:pPr>
      <w:r>
        <w:rPr>
          <w:rFonts w:ascii="Times New Roman" w:hAnsi="Times New Roman"/>
          <w:sz w:val="22"/>
        </w:rPr>
        <w:t>•  The binary mapping combines several source-specific categories; it simplifies distinctions between hate speech, toxicity, offensive language, and cyberbullying.</w:t>
      </w:r>
    </w:p>
    <w:p>
      <w:pPr>
        <w:spacing w:after="60"/>
        <w:ind w:left="360" w:hanging="259"/>
      </w:pPr>
      <w:r>
        <w:rPr>
          <w:rFonts w:ascii="Times New Roman" w:hAnsi="Times New Roman"/>
          <w:sz w:val="22"/>
        </w:rPr>
        <w:t>•  The reported performance reflects the submitted split and datasets; it does not guarantee performance on every platform or future language.</w:t>
      </w:r>
    </w:p>
    <w:p>
      <w:pPr>
        <w:spacing w:after="60"/>
        <w:ind w:left="360" w:hanging="259"/>
      </w:pPr>
      <w:r>
        <w:rPr>
          <w:rFonts w:ascii="Times New Roman" w:hAnsi="Times New Roman"/>
          <w:sz w:val="22"/>
        </w:rPr>
        <w:t>•  TF-IDF mainly captures lexical patterns and may miss sarcasm, coded language, context, and multilingual content.</w:t>
      </w:r>
    </w:p>
    <w:p>
      <w:pPr>
        <w:spacing w:after="60"/>
        <w:ind w:left="360" w:hanging="259"/>
      </w:pPr>
      <w:r>
        <w:rPr>
          <w:rFonts w:ascii="Times New Roman" w:hAnsi="Times New Roman"/>
          <w:sz w:val="22"/>
        </w:rPr>
        <w:t>•  The notebook describes three source datasets, but the supplied CSV attachments include the Wang tweets dataset and Davidson labelled dataset; the Jigsaw file is described in the notebook/report but was not among the supplied CSV files.</w:t>
      </w:r>
    </w:p>
    <w:p>
      <w:pPr>
        <w:pStyle w:val="Heading1"/>
        <w:keepNext/>
      </w:pPr>
      <w:r>
        <w:rPr>
          <w:rFonts w:ascii="Times New Roman" w:hAnsi="Times New Roman"/>
          <w:sz w:val="22"/>
        </w:rPr>
        <w:t>3. DATASET AND EXPLORATORY DATA ANALYSIS</w:t>
      </w:r>
    </w:p>
    <w:p>
      <w:pPr>
        <w:pStyle w:val="Heading2"/>
        <w:keepNext/>
      </w:pPr>
      <w:r>
        <w:rPr>
          <w:rFonts w:ascii="Times New Roman" w:hAnsi="Times New Roman"/>
          <w:sz w:val="22"/>
        </w:rPr>
        <w:t>3.1 About the Dataset</w:t>
      </w:r>
    </w:p>
    <w:p>
      <w:pPr>
        <w:spacing w:after="120"/>
      </w:pPr>
      <w:r>
        <w:rPr>
          <w:rFonts w:ascii="Times New Roman" w:hAnsi="Times New Roman"/>
          <w:sz w:val="22"/>
        </w:rPr>
        <w:t>The notebook specifies a combined dataset with the fields id, comment, label, category, and source. The intended sources are: (1) Wang et al.’s cyberbullying tweets dataset, (2) Jigsaw Toxic Comment Classification, and (3) Davidson et al.’s Hate Speech and Offensive Language dataset. The two raw CSVs supplied with this task were inspected directly:</w:t>
      </w:r>
    </w:p>
    <w:tbl>
      <w:tblPr>
        <w:tblW w:type="auto" w:w="0"/>
        <w:tblLook w:firstColumn="1" w:firstRow="1" w:lastColumn="0" w:lastRow="0" w:noHBand="0" w:noVBand="1" w:val="04A0"/>
      </w:tblPr>
      <w:tblGrid>
        <w:gridCol w:w="2340"/>
        <w:gridCol w:w="2340"/>
        <w:gridCol w:w="2340"/>
        <w:gridCol w:w="2340"/>
      </w:tblGrid>
      <w:tr>
        <w:tc>
          <w:tcPr>
            <w:tcW w:type="dxa" w:w="2340"/>
            <w:shd w:fill="D9EAF7"/>
          </w:tcPr>
          <w:p>
            <w:r>
              <w:rPr>
                <w:rFonts w:ascii="Times New Roman" w:hAnsi="Times New Roman"/>
                <w:sz w:val="18"/>
              </w:rPr>
              <w:t>Supplied file/source</w:t>
            </w:r>
          </w:p>
        </w:tc>
        <w:tc>
          <w:tcPr>
            <w:tcW w:type="dxa" w:w="2340"/>
            <w:shd w:fill="D9EAF7"/>
          </w:tcPr>
          <w:p>
            <w:r>
              <w:rPr>
                <w:rFonts w:ascii="Times New Roman" w:hAnsi="Times New Roman"/>
                <w:sz w:val="18"/>
              </w:rPr>
              <w:t>Raw records</w:t>
            </w:r>
          </w:p>
        </w:tc>
        <w:tc>
          <w:tcPr>
            <w:tcW w:type="dxa" w:w="2340"/>
            <w:shd w:fill="D9EAF7"/>
          </w:tcPr>
          <w:p>
            <w:r>
              <w:rPr>
                <w:rFonts w:ascii="Times New Roman" w:hAnsi="Times New Roman"/>
                <w:sz w:val="18"/>
              </w:rPr>
              <w:t>Fields relevant to text/labels</w:t>
            </w:r>
          </w:p>
        </w:tc>
        <w:tc>
          <w:tcPr>
            <w:tcW w:type="dxa" w:w="2340"/>
            <w:shd w:fill="D9EAF7"/>
          </w:tcPr>
          <w:p>
            <w:r>
              <w:rPr>
                <w:rFonts w:ascii="Times New Roman" w:hAnsi="Times New Roman"/>
                <w:sz w:val="18"/>
              </w:rPr>
              <w:t>Observed labels</w:t>
            </w:r>
          </w:p>
        </w:tc>
      </w:tr>
      <w:tr>
        <w:tc>
          <w:tcPr>
            <w:tcW w:type="dxa" w:w="2340"/>
          </w:tcPr>
          <w:p>
            <w:r>
              <w:rPr>
                <w:rFonts w:ascii="Times New Roman" w:hAnsi="Times New Roman"/>
                <w:sz w:val="18"/>
              </w:rPr>
              <w:t>cyberbullying_tweets.csv (Wang dataset)</w:t>
            </w:r>
          </w:p>
        </w:tc>
        <w:tc>
          <w:tcPr>
            <w:tcW w:type="dxa" w:w="2340"/>
          </w:tcPr>
          <w:p>
            <w:r>
              <w:rPr>
                <w:rFonts w:ascii="Times New Roman" w:hAnsi="Times New Roman"/>
                <w:sz w:val="18"/>
              </w:rPr>
              <w:t>47,692</w:t>
            </w:r>
          </w:p>
        </w:tc>
        <w:tc>
          <w:tcPr>
            <w:tcW w:type="dxa" w:w="2340"/>
          </w:tcPr>
          <w:p>
            <w:r>
              <w:rPr>
                <w:rFonts w:ascii="Times New Roman" w:hAnsi="Times New Roman"/>
                <w:sz w:val="18"/>
              </w:rPr>
              <w:t>tweet_text; cyberbullying_type</w:t>
            </w:r>
          </w:p>
        </w:tc>
        <w:tc>
          <w:tcPr>
            <w:tcW w:type="dxa" w:w="2340"/>
          </w:tcPr>
          <w:p>
            <w:r>
              <w:rPr>
                <w:rFonts w:ascii="Times New Roman" w:hAnsi="Times New Roman"/>
                <w:sz w:val="18"/>
              </w:rPr>
              <w:t>6 categories</w:t>
            </w:r>
          </w:p>
        </w:tc>
      </w:tr>
      <w:tr>
        <w:tc>
          <w:tcPr>
            <w:tcW w:type="dxa" w:w="2340"/>
          </w:tcPr>
          <w:p>
            <w:r>
              <w:rPr>
                <w:rFonts w:ascii="Times New Roman" w:hAnsi="Times New Roman"/>
                <w:sz w:val="18"/>
              </w:rPr>
              <w:t>labeled_data.csv (Davidson dataset)</w:t>
            </w:r>
          </w:p>
        </w:tc>
        <w:tc>
          <w:tcPr>
            <w:tcW w:type="dxa" w:w="2340"/>
          </w:tcPr>
          <w:p>
            <w:r>
              <w:rPr>
                <w:rFonts w:ascii="Times New Roman" w:hAnsi="Times New Roman"/>
                <w:sz w:val="18"/>
              </w:rPr>
              <w:t>24,783</w:t>
            </w:r>
          </w:p>
        </w:tc>
        <w:tc>
          <w:tcPr>
            <w:tcW w:type="dxa" w:w="2340"/>
          </w:tcPr>
          <w:p>
            <w:r>
              <w:rPr>
                <w:rFonts w:ascii="Times New Roman" w:hAnsi="Times New Roman"/>
                <w:sz w:val="18"/>
              </w:rPr>
              <w:t>tweet; class</w:t>
            </w:r>
          </w:p>
        </w:tc>
        <w:tc>
          <w:tcPr>
            <w:tcW w:type="dxa" w:w="2340"/>
          </w:tcPr>
          <w:p>
            <w:r>
              <w:rPr>
                <w:rFonts w:ascii="Times New Roman" w:hAnsi="Times New Roman"/>
                <w:sz w:val="18"/>
              </w:rPr>
              <w:t>class 0, 1, 2</w:t>
            </w:r>
          </w:p>
        </w:tc>
      </w:tr>
    </w:tbl>
    <w:p>
      <w:pPr>
        <w:spacing w:after="120"/>
      </w:pPr>
      <w:r>
        <w:rPr>
          <w:rFonts w:ascii="Times New Roman" w:hAnsi="Times New Roman"/>
          <w:sz w:val="22"/>
        </w:rPr>
        <w:t>The Wang CSV contains 47,692 rows and two columns. Its source-label counts are: religion: 7,998; age: 7,992; gender: 7,973; ethnicity: 7,961; not_cyberbullying: 7,945; other_cyberbullying: 7,823.</w:t>
      </w:r>
    </w:p>
    <w:p>
      <w:pPr>
        <w:spacing w:after="120"/>
      </w:pPr>
      <w:r>
        <w:rPr>
          <w:rFonts w:ascii="Times New Roman" w:hAnsi="Times New Roman"/>
          <w:sz w:val="22"/>
        </w:rPr>
        <w:t>The Davidson CSV contains 24,783 rows and seven columns, including tweet text and class. Its class counts are: class 0 (hate speech) = 1,430; class 1 (offensive language) = 19,190; class 2 (neither) = 4,163.</w:t>
      </w:r>
    </w:p>
    <w:p>
      <w:pPr>
        <w:spacing w:after="120"/>
      </w:pPr>
      <w:r>
        <w:rPr>
          <w:rFonts w:ascii="Times New Roman" w:hAnsi="Times New Roman"/>
          <w:sz w:val="22"/>
        </w:rPr>
        <w:t>The notebook describes the Jigsaw dataset as approximately 159,600 Wikipedia talk-page comments with six toxicity-related labels. Because that CSV was not included in the supplied attachments, its exact row counts could not be independently recomputed here.</w:t>
      </w:r>
    </w:p>
    <w:p>
      <w:pPr>
        <w:pStyle w:val="Heading2"/>
        <w:keepNext/>
      </w:pPr>
      <w:r>
        <w:rPr>
          <w:rFonts w:ascii="Times New Roman" w:hAnsi="Times New Roman"/>
          <w:sz w:val="22"/>
        </w:rPr>
        <w:t>3.2 Label Normalization</w:t>
      </w:r>
    </w:p>
    <w:p>
      <w:pPr>
        <w:spacing w:after="60"/>
        <w:ind w:left="360" w:hanging="259"/>
      </w:pPr>
      <w:r>
        <w:rPr>
          <w:rFonts w:ascii="Times New Roman" w:hAnsi="Times New Roman"/>
          <w:sz w:val="22"/>
        </w:rPr>
        <w:t>•  Wang dataset: not_cyberbullying is mapped to 0; all other cyberbullying categories are mapped to 1.</w:t>
      </w:r>
    </w:p>
    <w:p>
      <w:pPr>
        <w:spacing w:after="60"/>
        <w:ind w:left="360" w:hanging="259"/>
      </w:pPr>
      <w:r>
        <w:rPr>
          <w:rFonts w:ascii="Times New Roman" w:hAnsi="Times New Roman"/>
          <w:sz w:val="22"/>
        </w:rPr>
        <w:t>•  Jigsaw dataset: label 1 is assigned if any of toxic, severe_toxic, obscene, threat, insult, or identity_hate is present; otherwise label 0.</w:t>
      </w:r>
    </w:p>
    <w:p>
      <w:pPr>
        <w:spacing w:after="60"/>
        <w:ind w:left="360" w:hanging="259"/>
      </w:pPr>
      <w:r>
        <w:rPr>
          <w:rFonts w:ascii="Times New Roman" w:hAnsi="Times New Roman"/>
          <w:sz w:val="22"/>
        </w:rPr>
        <w:t>•  Davidson dataset: hate speech and offensive language are mapped to 1; neither is mapped to 0.</w:t>
      </w:r>
    </w:p>
    <w:p>
      <w:pPr>
        <w:spacing w:after="60"/>
        <w:ind w:left="360" w:hanging="259"/>
      </w:pPr>
      <w:r>
        <w:rPr>
          <w:rFonts w:ascii="Times New Roman" w:hAnsi="Times New Roman"/>
          <w:sz w:val="22"/>
        </w:rPr>
        <w:t>•  The original category and source are retained for auditability.</w:t>
      </w:r>
    </w:p>
    <w:p>
      <w:pPr>
        <w:pStyle w:val="Heading2"/>
        <w:keepNext/>
      </w:pPr>
      <w:r>
        <w:rPr>
          <w:rFonts w:ascii="Times New Roman" w:hAnsi="Times New Roman"/>
          <w:sz w:val="22"/>
        </w:rPr>
        <w:t>3.3 Purpose of EDA</w:t>
      </w:r>
    </w:p>
    <w:p>
      <w:pPr>
        <w:spacing w:after="120"/>
      </w:pPr>
      <w:r>
        <w:rPr>
          <w:rFonts w:ascii="Times New Roman" w:hAnsi="Times New Roman"/>
          <w:sz w:val="22"/>
        </w:rPr>
        <w:t>Exploratory Data Analysis (EDA) checks data quality and helps characterize the dataset before modelling. The notebook includes class distribution, original-category distribution, source distribution, comment-length distribution, length by class, frequent-word counts, and class-specific word clouds. These views can reveal imbalance, differences between sources, and text-length or vocabulary patterns that may affect model performance.</w:t>
      </w:r>
    </w:p>
    <w:p>
      <w:pPr>
        <w:pStyle w:val="Heading2"/>
        <w:keepNext/>
      </w:pPr>
      <w:r>
        <w:rPr>
          <w:rFonts w:ascii="Times New Roman" w:hAnsi="Times New Roman"/>
          <w:sz w:val="22"/>
        </w:rPr>
        <w:t>3.4 Preparation Steps Actually Performed</w:t>
      </w:r>
    </w:p>
    <w:p>
      <w:pPr>
        <w:spacing w:after="60"/>
        <w:ind w:left="360" w:hanging="259"/>
      </w:pPr>
      <w:r>
        <w:rPr>
          <w:rFonts w:ascii="Times New Roman" w:hAnsi="Times New Roman"/>
          <w:sz w:val="22"/>
        </w:rPr>
        <w:t>•  Convert source datasets to a common schema and create a binary label.</w:t>
      </w:r>
    </w:p>
    <w:p>
      <w:pPr>
        <w:spacing w:after="60"/>
        <w:ind w:left="360" w:hanging="259"/>
      </w:pPr>
      <w:r>
        <w:rPr>
          <w:rFonts w:ascii="Times New Roman" w:hAnsi="Times New Roman"/>
          <w:sz w:val="22"/>
        </w:rPr>
        <w:t>•  Strip surrounding whitespace and remove empty comments.</w:t>
      </w:r>
    </w:p>
    <w:p>
      <w:pPr>
        <w:spacing w:after="60"/>
        <w:ind w:left="360" w:hanging="259"/>
      </w:pPr>
      <w:r>
        <w:rPr>
          <w:rFonts w:ascii="Times New Roman" w:hAnsi="Times New Roman"/>
          <w:sz w:val="22"/>
        </w:rPr>
        <w:t>•  Drop exact duplicate comment text.</w:t>
      </w:r>
    </w:p>
    <w:p>
      <w:pPr>
        <w:spacing w:after="60"/>
        <w:ind w:left="360" w:hanging="259"/>
      </w:pPr>
      <w:r>
        <w:rPr>
          <w:rFonts w:ascii="Times New Roman" w:hAnsi="Times New Roman"/>
          <w:sz w:val="22"/>
        </w:rPr>
        <w:t>•  Remove comments whose identical text receives conflicting binary labels.</w:t>
      </w:r>
    </w:p>
    <w:p>
      <w:pPr>
        <w:spacing w:after="60"/>
        <w:ind w:left="360" w:hanging="259"/>
      </w:pPr>
      <w:r>
        <w:rPr>
          <w:rFonts w:ascii="Times New Roman" w:hAnsi="Times New Roman"/>
          <w:sz w:val="22"/>
        </w:rPr>
        <w:t>•  Apply one clean_text() function consistently to training, test, and new comments.</w:t>
      </w:r>
    </w:p>
    <w:p>
      <w:pPr>
        <w:spacing w:after="60"/>
        <w:ind w:left="360" w:hanging="259"/>
      </w:pPr>
      <w:r>
        <w:rPr>
          <w:rFonts w:ascii="Times New Roman" w:hAnsi="Times New Roman"/>
          <w:sz w:val="22"/>
        </w:rPr>
        <w:t>•  Use stratified train_test_split with test_size=0.20 and random_state=42.</w:t>
      </w:r>
    </w:p>
    <w:p>
      <w:pPr>
        <w:spacing w:after="60"/>
        <w:ind w:left="360" w:hanging="259"/>
      </w:pPr>
      <w:r>
        <w:rPr>
          <w:rFonts w:ascii="Times New Roman" w:hAnsi="Times New Roman"/>
          <w:sz w:val="22"/>
        </w:rPr>
        <w:t>•  Fit the TF-IDF vectorizer on training text only, then transform the test set.</w:t>
      </w:r>
    </w:p>
    <w:p>
      <w:pPr>
        <w:pStyle w:val="Heading2"/>
        <w:keepNext/>
      </w:pPr>
      <w:r>
        <w:rPr>
          <w:rFonts w:ascii="Times New Roman" w:hAnsi="Times New Roman"/>
          <w:sz w:val="22"/>
        </w:rPr>
        <w:t>3.5 EDA Exploration – Implementation</w:t>
      </w:r>
    </w:p>
    <w:p>
      <w:pPr>
        <w:spacing w:after="120"/>
      </w:pPr>
      <w:r>
        <w:rPr>
          <w:rFonts w:ascii="Times New Roman" w:hAnsi="Times New Roman"/>
          <w:sz w:val="22"/>
        </w:rPr>
        <w:t>The notebook uses Pandas for counts and text-length calculations, Matplotlib/Seaborn for plots, and a word-count sample of up to 50,000 comments for the top-20 frequent-word chart. Word clouds are generated from samples of up to 20,000 comments per class. The notebook saves plots in a results/graphs directory.</w:t>
      </w:r>
    </w:p>
    <w:p>
      <w:pPr>
        <w:pStyle w:val="Heading2"/>
        <w:keepNext/>
      </w:pPr>
      <w:r>
        <w:rPr>
          <w:rFonts w:ascii="Times New Roman" w:hAnsi="Times New Roman"/>
          <w:sz w:val="22"/>
        </w:rPr>
        <w:t>3.6 Summary of EDA Findings</w:t>
      </w:r>
    </w:p>
    <w:p>
      <w:pPr>
        <w:spacing w:after="120"/>
      </w:pPr>
      <w:r>
        <w:rPr>
          <w:rFonts w:ascii="Times New Roman" w:hAnsi="Times New Roman"/>
          <w:sz w:val="22"/>
        </w:rPr>
        <w:t>The supplied raw files contain 47,692 Wang tweets and 24,783 Davidson records, with no missing values reported in their inspected columns. The Wang labels span six categories; the Davidson class field is distributed across hate speech, offensive language, and neither. These source-level counts are not the final cleaned combined-dataset counts. The submitted report states that the final held-out test set contains 45,992 samples; exact combined pre-cleaning and post-cleaning totals should be taken from a fully executed notebook run rather than inferred from the two CSV attachments.</w:t>
      </w:r>
    </w:p>
    <w:p>
      <w:pPr>
        <w:pStyle w:val="Heading1"/>
        <w:keepNext/>
      </w:pPr>
      <w:r>
        <w:rPr>
          <w:rFonts w:ascii="Times New Roman" w:hAnsi="Times New Roman"/>
          <w:sz w:val="22"/>
        </w:rPr>
        <w:t>4. ALGORITHM SELECTION AND IMPLEMENTATION</w:t>
      </w:r>
    </w:p>
    <w:p>
      <w:pPr>
        <w:pStyle w:val="Heading2"/>
        <w:keepNext/>
      </w:pPr>
      <w:r>
        <w:rPr>
          <w:rFonts w:ascii="Times New Roman" w:hAnsi="Times New Roman"/>
          <w:sz w:val="22"/>
        </w:rPr>
        <w:t>4.1 Text Preprocessing</w:t>
      </w:r>
    </w:p>
    <w:p>
      <w:pPr>
        <w:spacing w:after="120"/>
      </w:pPr>
      <w:r>
        <w:rPr>
          <w:rFonts w:ascii="Times New Roman" w:hAnsi="Times New Roman"/>
          <w:sz w:val="22"/>
        </w:rPr>
        <w:t>The notebook’s clean_text() pipeline lowercases text; removes URLs, HTML tags, and @mentions; retains hashtag words while removing the # symbol; removes punctuation and special characters; normalizes whitespace; tokenizes with NLTK; removes English stop words while retaining important negations (for example, no, not, never, cannot and contractions); and lemmatizes using WordNetLemmatizer. Comments that become empty after cleaning are removed.</w:t>
      </w:r>
    </w:p>
    <w:p>
      <w:pPr>
        <w:pStyle w:val="Heading2"/>
        <w:keepNext/>
      </w:pPr>
      <w:r>
        <w:rPr>
          <w:rFonts w:ascii="Times New Roman" w:hAnsi="Times New Roman"/>
          <w:sz w:val="22"/>
        </w:rPr>
        <w:t>4.2 TF-IDF Feature Extraction</w:t>
      </w:r>
    </w:p>
    <w:p>
      <w:pPr>
        <w:spacing w:after="120"/>
      </w:pPr>
      <w:r>
        <w:rPr>
          <w:rFonts w:ascii="Times New Roman" w:hAnsi="Times New Roman"/>
          <w:sz w:val="22"/>
        </w:rPr>
        <w:t>TfidfVectorizer is configured with max_features=20000, min_df=3, ngram_range=(1,2), and sublinear_tf=True. Unigrams represent individual terms, while bigrams represent adjacent two-word phrases. The vectorizer is fitted only on X_train and then transforms X_test and future comments, avoiding test-set vocabulary leakage.</w:t>
      </w:r>
    </w:p>
    <w:p>
      <w:pPr>
        <w:pStyle w:val="Heading2"/>
        <w:keepNext/>
      </w:pPr>
      <w:r>
        <w:rPr>
          <w:rFonts w:ascii="Times New Roman" w:hAnsi="Times New Roman"/>
          <w:sz w:val="22"/>
        </w:rPr>
        <w:t>4.3 Classifiers and Parameters</w:t>
      </w:r>
    </w:p>
    <w:tbl>
      <w:tblPr>
        <w:tblW w:type="auto" w:w="0"/>
        <w:tblLook w:firstColumn="1" w:firstRow="1" w:lastColumn="0" w:lastRow="0" w:noHBand="0" w:noVBand="1" w:val="04A0"/>
      </w:tblPr>
      <w:tblGrid>
        <w:gridCol w:w="3120"/>
        <w:gridCol w:w="3120"/>
        <w:gridCol w:w="3120"/>
      </w:tblGrid>
      <w:tr>
        <w:tc>
          <w:tcPr>
            <w:tcW w:type="dxa" w:w="3120"/>
            <w:shd w:fill="D9EAF7"/>
          </w:tcPr>
          <w:p>
            <w:r>
              <w:rPr>
                <w:rFonts w:ascii="Times New Roman" w:hAnsi="Times New Roman"/>
                <w:sz w:val="18"/>
              </w:rPr>
              <w:t>Classifier</w:t>
            </w:r>
          </w:p>
        </w:tc>
        <w:tc>
          <w:tcPr>
            <w:tcW w:type="dxa" w:w="3120"/>
            <w:shd w:fill="D9EAF7"/>
          </w:tcPr>
          <w:p>
            <w:r>
              <w:rPr>
                <w:rFonts w:ascii="Times New Roman" w:hAnsi="Times New Roman"/>
                <w:sz w:val="18"/>
              </w:rPr>
              <w:t>Configuration in notebook/report</w:t>
            </w:r>
          </w:p>
        </w:tc>
        <w:tc>
          <w:tcPr>
            <w:tcW w:type="dxa" w:w="3120"/>
            <w:shd w:fill="D9EAF7"/>
          </w:tcPr>
          <w:p>
            <w:r>
              <w:rPr>
                <w:rFonts w:ascii="Times New Roman" w:hAnsi="Times New Roman"/>
                <w:sz w:val="18"/>
              </w:rPr>
              <w:t>Purpose</w:t>
            </w:r>
          </w:p>
        </w:tc>
      </w:tr>
      <w:tr>
        <w:tc>
          <w:tcPr>
            <w:tcW w:type="dxa" w:w="3120"/>
          </w:tcPr>
          <w:p>
            <w:r>
              <w:rPr>
                <w:rFonts w:ascii="Times New Roman" w:hAnsi="Times New Roman"/>
                <w:sz w:val="18"/>
              </w:rPr>
              <w:t>Logistic Regression</w:t>
            </w:r>
          </w:p>
        </w:tc>
        <w:tc>
          <w:tcPr>
            <w:tcW w:type="dxa" w:w="3120"/>
          </w:tcPr>
          <w:p>
            <w:r>
              <w:rPr>
                <w:rFonts w:ascii="Times New Roman" w:hAnsi="Times New Roman"/>
                <w:sz w:val="18"/>
              </w:rPr>
              <w:t>max_iter=1000; class_weight='balanced'; random_state=42</w:t>
            </w:r>
          </w:p>
        </w:tc>
        <w:tc>
          <w:tcPr>
            <w:tcW w:type="dxa" w:w="3120"/>
          </w:tcPr>
          <w:p>
            <w:r>
              <w:rPr>
                <w:rFonts w:ascii="Times New Roman" w:hAnsi="Times New Roman"/>
                <w:sz w:val="18"/>
              </w:rPr>
              <w:t>Linear baseline; selected final model in submitted report</w:t>
            </w:r>
          </w:p>
        </w:tc>
      </w:tr>
      <w:tr>
        <w:tc>
          <w:tcPr>
            <w:tcW w:type="dxa" w:w="3120"/>
          </w:tcPr>
          <w:p>
            <w:r>
              <w:rPr>
                <w:rFonts w:ascii="Times New Roman" w:hAnsi="Times New Roman"/>
                <w:sz w:val="18"/>
              </w:rPr>
              <w:t>Multinomial Naive Bayes</w:t>
            </w:r>
          </w:p>
        </w:tc>
        <w:tc>
          <w:tcPr>
            <w:tcW w:type="dxa" w:w="3120"/>
          </w:tcPr>
          <w:p>
            <w:r>
              <w:rPr>
                <w:rFonts w:ascii="Times New Roman" w:hAnsi="Times New Roman"/>
                <w:sz w:val="18"/>
              </w:rPr>
              <w:t>Default MultinomialNB configuration</w:t>
            </w:r>
          </w:p>
        </w:tc>
        <w:tc>
          <w:tcPr>
            <w:tcW w:type="dxa" w:w="3120"/>
          </w:tcPr>
          <w:p>
            <w:r>
              <w:rPr>
                <w:rFonts w:ascii="Times New Roman" w:hAnsi="Times New Roman"/>
                <w:sz w:val="18"/>
              </w:rPr>
              <w:t>Fast probabilistic text-classification baseline</w:t>
            </w:r>
          </w:p>
        </w:tc>
      </w:tr>
      <w:tr>
        <w:tc>
          <w:tcPr>
            <w:tcW w:type="dxa" w:w="3120"/>
          </w:tcPr>
          <w:p>
            <w:r>
              <w:rPr>
                <w:rFonts w:ascii="Times New Roman" w:hAnsi="Times New Roman"/>
                <w:sz w:val="18"/>
              </w:rPr>
              <w:t>Linear SVM</w:t>
            </w:r>
          </w:p>
        </w:tc>
        <w:tc>
          <w:tcPr>
            <w:tcW w:type="dxa" w:w="3120"/>
          </w:tcPr>
          <w:p>
            <w:r>
              <w:rPr>
                <w:rFonts w:ascii="Times New Roman" w:hAnsi="Times New Roman"/>
                <w:sz w:val="18"/>
              </w:rPr>
              <w:t>LinearSVC; class_weight='balanced'; max_iter=5000; random_state=42; 3-fold calibration</w:t>
            </w:r>
          </w:p>
        </w:tc>
        <w:tc>
          <w:tcPr>
            <w:tcW w:type="dxa" w:w="3120"/>
          </w:tcPr>
          <w:p>
            <w:r>
              <w:rPr>
                <w:rFonts w:ascii="Times New Roman" w:hAnsi="Times New Roman"/>
                <w:sz w:val="18"/>
              </w:rPr>
              <w:t>Linear classifier for sparse TF-IDF features</w:t>
            </w:r>
          </w:p>
        </w:tc>
      </w:tr>
      <w:tr>
        <w:tc>
          <w:tcPr>
            <w:tcW w:type="dxa" w:w="3120"/>
          </w:tcPr>
          <w:p>
            <w:r>
              <w:rPr>
                <w:rFonts w:ascii="Times New Roman" w:hAnsi="Times New Roman"/>
                <w:sz w:val="18"/>
              </w:rPr>
              <w:t>Random Forest</w:t>
            </w:r>
          </w:p>
        </w:tc>
        <w:tc>
          <w:tcPr>
            <w:tcW w:type="dxa" w:w="3120"/>
          </w:tcPr>
          <w:p>
            <w:r>
              <w:rPr>
                <w:rFonts w:ascii="Times New Roman" w:hAnsi="Times New Roman"/>
                <w:sz w:val="18"/>
              </w:rPr>
              <w:t>n_estimators=200; max_depth=40; min_samples_leaf=2; n_jobs=-1; class_weight='balanced'; random_state=42</w:t>
            </w:r>
          </w:p>
        </w:tc>
        <w:tc>
          <w:tcPr>
            <w:tcW w:type="dxa" w:w="3120"/>
          </w:tcPr>
          <w:p>
            <w:r>
              <w:rPr>
                <w:rFonts w:ascii="Times New Roman" w:hAnsi="Times New Roman"/>
                <w:sz w:val="18"/>
              </w:rPr>
              <w:t>Ensemble of decision trees; included for comparison</w:t>
            </w:r>
          </w:p>
        </w:tc>
      </w:tr>
    </w:tbl>
    <w:p>
      <w:pPr>
        <w:pStyle w:val="Heading2"/>
        <w:keepNext/>
      </w:pPr>
      <w:r>
        <w:rPr>
          <w:rFonts w:ascii="Times New Roman" w:hAnsi="Times New Roman"/>
          <w:sz w:val="22"/>
        </w:rPr>
        <w:t>4.4 Train/Test Strategy</w:t>
      </w:r>
    </w:p>
    <w:p>
      <w:pPr>
        <w:spacing w:after="120"/>
      </w:pPr>
      <w:r>
        <w:rPr>
          <w:rFonts w:ascii="Times New Roman" w:hAnsi="Times New Roman"/>
          <w:sz w:val="22"/>
        </w:rPr>
        <w:t>The notebook specifies an 80:20 stratified train/test split using random_state=42. Stratification preserves the label proportions across the subsets. The TF-IDF vectorizer is trained only on the training partition. The submitted report records a test set of 45,992 samples.</w:t>
      </w:r>
    </w:p>
    <w:p>
      <w:pPr>
        <w:pStyle w:val="Heading2"/>
        <w:keepNext/>
      </w:pPr>
      <w:r>
        <w:rPr>
          <w:rFonts w:ascii="Times New Roman" w:hAnsi="Times New Roman"/>
          <w:sz w:val="22"/>
        </w:rPr>
        <w:t>4.5 Evaluation Metrics</w:t>
      </w:r>
    </w:p>
    <w:p>
      <w:pPr>
        <w:spacing w:after="60"/>
        <w:ind w:left="360" w:hanging="259"/>
      </w:pPr>
      <w:r>
        <w:rPr>
          <w:rFonts w:ascii="Times New Roman" w:hAnsi="Times New Roman"/>
          <w:sz w:val="22"/>
        </w:rPr>
        <w:t>•  Accuracy: proportion of all predictions that are correct.</w:t>
      </w:r>
    </w:p>
    <w:p>
      <w:pPr>
        <w:spacing w:after="60"/>
        <w:ind w:left="360" w:hanging="259"/>
      </w:pPr>
      <w:r>
        <w:rPr>
          <w:rFonts w:ascii="Times New Roman" w:hAnsi="Times New Roman"/>
          <w:sz w:val="22"/>
        </w:rPr>
        <w:t>•  Precision: proportion of comments predicted as cyberbullying that are truly positive in the labelled test set.</w:t>
      </w:r>
    </w:p>
    <w:p>
      <w:pPr>
        <w:spacing w:after="60"/>
        <w:ind w:left="360" w:hanging="259"/>
      </w:pPr>
      <w:r>
        <w:rPr>
          <w:rFonts w:ascii="Times New Roman" w:hAnsi="Times New Roman"/>
          <w:sz w:val="22"/>
        </w:rPr>
        <w:t>•  Recall: proportion of labelled cyberbullying comments that the model detects.</w:t>
      </w:r>
    </w:p>
    <w:p>
      <w:pPr>
        <w:spacing w:after="60"/>
        <w:ind w:left="360" w:hanging="259"/>
      </w:pPr>
      <w:r>
        <w:rPr>
          <w:rFonts w:ascii="Times New Roman" w:hAnsi="Times New Roman"/>
          <w:sz w:val="22"/>
        </w:rPr>
        <w:t>•  F1-score: harmonic mean of precision and recall; used as the primary model-selection criterion.</w:t>
      </w:r>
    </w:p>
    <w:p>
      <w:pPr>
        <w:spacing w:after="60"/>
        <w:ind w:left="360" w:hanging="259"/>
      </w:pPr>
      <w:r>
        <w:rPr>
          <w:rFonts w:ascii="Times New Roman" w:hAnsi="Times New Roman"/>
          <w:sz w:val="22"/>
        </w:rPr>
        <w:t>•  Confusion matrix: counts true negatives (TN), false positives (FP), false negatives (FN), and true positives (TP).</w:t>
      </w:r>
    </w:p>
    <w:p>
      <w:pPr>
        <w:pStyle w:val="Heading2"/>
        <w:keepNext/>
      </w:pPr>
      <w:r>
        <w:rPr>
          <w:rFonts w:ascii="Times New Roman" w:hAnsi="Times New Roman"/>
          <w:sz w:val="22"/>
        </w:rPr>
        <w:t>4.6 Reported Model Performance</w:t>
      </w:r>
    </w:p>
    <w:p>
      <w:pPr>
        <w:spacing w:after="120"/>
      </w:pPr>
      <w:r>
        <w:rPr>
          <w:rFonts w:ascii="Times New Roman" w:hAnsi="Times New Roman"/>
          <w:sz w:val="22"/>
        </w:rPr>
        <w:t>The following figures are transcribed from the submitted project report and represent that report’s evaluated run.</w:t>
      </w:r>
    </w:p>
    <w:tbl>
      <w:tblPr>
        <w:tblW w:type="auto" w:w="0"/>
        <w:tblLook w:firstColumn="1" w:firstRow="1" w:lastColumn="0" w:lastRow="0" w:noHBand="0" w:noVBand="1" w:val="04A0"/>
      </w:tblPr>
      <w:tblGrid>
        <w:gridCol w:w="1872"/>
        <w:gridCol w:w="1872"/>
        <w:gridCol w:w="1872"/>
        <w:gridCol w:w="1872"/>
        <w:gridCol w:w="1872"/>
      </w:tblGrid>
      <w:tr>
        <w:tc>
          <w:tcPr>
            <w:tcW w:type="dxa" w:w="1872"/>
            <w:shd w:fill="D9EAF7"/>
          </w:tcPr>
          <w:p>
            <w:r>
              <w:rPr>
                <w:rFonts w:ascii="Times New Roman" w:hAnsi="Times New Roman"/>
                <w:sz w:val="18"/>
              </w:rPr>
              <w:t>Model</w:t>
            </w:r>
          </w:p>
        </w:tc>
        <w:tc>
          <w:tcPr>
            <w:tcW w:type="dxa" w:w="1872"/>
            <w:shd w:fill="D9EAF7"/>
          </w:tcPr>
          <w:p>
            <w:r>
              <w:rPr>
                <w:rFonts w:ascii="Times New Roman" w:hAnsi="Times New Roman"/>
                <w:sz w:val="18"/>
              </w:rPr>
              <w:t>Accuracy</w:t>
            </w:r>
          </w:p>
        </w:tc>
        <w:tc>
          <w:tcPr>
            <w:tcW w:type="dxa" w:w="1872"/>
            <w:shd w:fill="D9EAF7"/>
          </w:tcPr>
          <w:p>
            <w:r>
              <w:rPr>
                <w:rFonts w:ascii="Times New Roman" w:hAnsi="Times New Roman"/>
                <w:sz w:val="18"/>
              </w:rPr>
              <w:t>Precision</w:t>
            </w:r>
          </w:p>
        </w:tc>
        <w:tc>
          <w:tcPr>
            <w:tcW w:type="dxa" w:w="1872"/>
            <w:shd w:fill="D9EAF7"/>
          </w:tcPr>
          <w:p>
            <w:r>
              <w:rPr>
                <w:rFonts w:ascii="Times New Roman" w:hAnsi="Times New Roman"/>
                <w:sz w:val="18"/>
              </w:rPr>
              <w:t>Recall</w:t>
            </w:r>
          </w:p>
        </w:tc>
        <w:tc>
          <w:tcPr>
            <w:tcW w:type="dxa" w:w="1872"/>
            <w:shd w:fill="D9EAF7"/>
          </w:tcPr>
          <w:p>
            <w:r>
              <w:rPr>
                <w:rFonts w:ascii="Times New Roman" w:hAnsi="Times New Roman"/>
                <w:sz w:val="18"/>
              </w:rPr>
              <w:t>F1-score</w:t>
            </w:r>
          </w:p>
        </w:tc>
      </w:tr>
      <w:tr>
        <w:tc>
          <w:tcPr>
            <w:tcW w:type="dxa" w:w="1872"/>
          </w:tcPr>
          <w:p>
            <w:r>
              <w:rPr>
                <w:rFonts w:ascii="Times New Roman" w:hAnsi="Times New Roman"/>
                <w:sz w:val="18"/>
              </w:rPr>
              <w:t>Logistic Regression</w:t>
            </w:r>
          </w:p>
        </w:tc>
        <w:tc>
          <w:tcPr>
            <w:tcW w:type="dxa" w:w="1872"/>
          </w:tcPr>
          <w:p>
            <w:r>
              <w:rPr>
                <w:rFonts w:ascii="Times New Roman" w:hAnsi="Times New Roman"/>
                <w:sz w:val="18"/>
              </w:rPr>
              <w:t>93.03%</w:t>
            </w:r>
          </w:p>
        </w:tc>
        <w:tc>
          <w:tcPr>
            <w:tcW w:type="dxa" w:w="1872"/>
          </w:tcPr>
          <w:p>
            <w:r>
              <w:rPr>
                <w:rFonts w:ascii="Times New Roman" w:hAnsi="Times New Roman"/>
                <w:sz w:val="18"/>
              </w:rPr>
              <w:t>89.25%</w:t>
            </w:r>
          </w:p>
        </w:tc>
        <w:tc>
          <w:tcPr>
            <w:tcW w:type="dxa" w:w="1872"/>
          </w:tcPr>
          <w:p>
            <w:r>
              <w:rPr>
                <w:rFonts w:ascii="Times New Roman" w:hAnsi="Times New Roman"/>
                <w:sz w:val="18"/>
              </w:rPr>
              <w:t>89.30%</w:t>
            </w:r>
          </w:p>
        </w:tc>
        <w:tc>
          <w:tcPr>
            <w:tcW w:type="dxa" w:w="1872"/>
          </w:tcPr>
          <w:p>
            <w:r>
              <w:rPr>
                <w:rFonts w:ascii="Times New Roman" w:hAnsi="Times New Roman"/>
                <w:sz w:val="18"/>
              </w:rPr>
              <w:t>89.27%</w:t>
            </w:r>
          </w:p>
        </w:tc>
      </w:tr>
      <w:tr>
        <w:tc>
          <w:tcPr>
            <w:tcW w:type="dxa" w:w="1872"/>
          </w:tcPr>
          <w:p>
            <w:r>
              <w:rPr>
                <w:rFonts w:ascii="Times New Roman" w:hAnsi="Times New Roman"/>
                <w:sz w:val="18"/>
              </w:rPr>
              <w:t>Linear SVM</w:t>
            </w:r>
          </w:p>
        </w:tc>
        <w:tc>
          <w:tcPr>
            <w:tcW w:type="dxa" w:w="1872"/>
          </w:tcPr>
          <w:p>
            <w:r>
              <w:rPr>
                <w:rFonts w:ascii="Times New Roman" w:hAnsi="Times New Roman"/>
                <w:sz w:val="18"/>
              </w:rPr>
              <w:t>93.23%</w:t>
            </w:r>
          </w:p>
        </w:tc>
        <w:tc>
          <w:tcPr>
            <w:tcW w:type="dxa" w:w="1872"/>
          </w:tcPr>
          <w:p>
            <w:r>
              <w:rPr>
                <w:rFonts w:ascii="Times New Roman" w:hAnsi="Times New Roman"/>
                <w:sz w:val="18"/>
              </w:rPr>
              <w:t>92.97%</w:t>
            </w:r>
          </w:p>
        </w:tc>
        <w:tc>
          <w:tcPr>
            <w:tcW w:type="dxa" w:w="1872"/>
          </w:tcPr>
          <w:p>
            <w:r>
              <w:rPr>
                <w:rFonts w:ascii="Times New Roman" w:hAnsi="Times New Roman"/>
                <w:sz w:val="18"/>
              </w:rPr>
              <w:t>85.63%</w:t>
            </w:r>
          </w:p>
        </w:tc>
        <w:tc>
          <w:tcPr>
            <w:tcW w:type="dxa" w:w="1872"/>
          </w:tcPr>
          <w:p>
            <w:r>
              <w:rPr>
                <w:rFonts w:ascii="Times New Roman" w:hAnsi="Times New Roman"/>
                <w:sz w:val="18"/>
              </w:rPr>
              <w:t>89.15%</w:t>
            </w:r>
          </w:p>
        </w:tc>
      </w:tr>
      <w:tr>
        <w:tc>
          <w:tcPr>
            <w:tcW w:type="dxa" w:w="1872"/>
          </w:tcPr>
          <w:p>
            <w:r>
              <w:rPr>
                <w:rFonts w:ascii="Times New Roman" w:hAnsi="Times New Roman"/>
                <w:sz w:val="18"/>
              </w:rPr>
              <w:t>Naive Bayes</w:t>
            </w:r>
          </w:p>
        </w:tc>
        <w:tc>
          <w:tcPr>
            <w:tcW w:type="dxa" w:w="1872"/>
          </w:tcPr>
          <w:p>
            <w:r>
              <w:rPr>
                <w:rFonts w:ascii="Times New Roman" w:hAnsi="Times New Roman"/>
                <w:sz w:val="18"/>
              </w:rPr>
              <w:t>90.80%</w:t>
            </w:r>
          </w:p>
        </w:tc>
        <w:tc>
          <w:tcPr>
            <w:tcW w:type="dxa" w:w="1872"/>
          </w:tcPr>
          <w:p>
            <w:r>
              <w:rPr>
                <w:rFonts w:ascii="Times New Roman" w:hAnsi="Times New Roman"/>
                <w:sz w:val="18"/>
              </w:rPr>
              <w:t>85.65%</w:t>
            </w:r>
          </w:p>
        </w:tc>
        <w:tc>
          <w:tcPr>
            <w:tcW w:type="dxa" w:w="1872"/>
          </w:tcPr>
          <w:p>
            <w:r>
              <w:rPr>
                <w:rFonts w:ascii="Times New Roman" w:hAnsi="Times New Roman"/>
                <w:sz w:val="18"/>
              </w:rPr>
              <w:t>86.11%</w:t>
            </w:r>
          </w:p>
        </w:tc>
        <w:tc>
          <w:tcPr>
            <w:tcW w:type="dxa" w:w="1872"/>
          </w:tcPr>
          <w:p>
            <w:r>
              <w:rPr>
                <w:rFonts w:ascii="Times New Roman" w:hAnsi="Times New Roman"/>
                <w:sz w:val="18"/>
              </w:rPr>
              <w:t>85.88%</w:t>
            </w:r>
          </w:p>
        </w:tc>
      </w:tr>
      <w:tr>
        <w:tc>
          <w:tcPr>
            <w:tcW w:type="dxa" w:w="1872"/>
          </w:tcPr>
          <w:p>
            <w:r>
              <w:rPr>
                <w:rFonts w:ascii="Times New Roman" w:hAnsi="Times New Roman"/>
                <w:sz w:val="18"/>
              </w:rPr>
              <w:t>Random Forest</w:t>
            </w:r>
          </w:p>
        </w:tc>
        <w:tc>
          <w:tcPr>
            <w:tcW w:type="dxa" w:w="1872"/>
          </w:tcPr>
          <w:p>
            <w:r>
              <w:rPr>
                <w:rFonts w:ascii="Times New Roman" w:hAnsi="Times New Roman"/>
                <w:sz w:val="18"/>
              </w:rPr>
              <w:t>86.01%</w:t>
            </w:r>
          </w:p>
        </w:tc>
        <w:tc>
          <w:tcPr>
            <w:tcW w:type="dxa" w:w="1872"/>
          </w:tcPr>
          <w:p>
            <w:r>
              <w:rPr>
                <w:rFonts w:ascii="Times New Roman" w:hAnsi="Times New Roman"/>
                <w:sz w:val="18"/>
              </w:rPr>
              <w:t>73.62%</w:t>
            </w:r>
          </w:p>
        </w:tc>
        <w:tc>
          <w:tcPr>
            <w:tcW w:type="dxa" w:w="1872"/>
          </w:tcPr>
          <w:p>
            <w:r>
              <w:rPr>
                <w:rFonts w:ascii="Times New Roman" w:hAnsi="Times New Roman"/>
                <w:sz w:val="18"/>
              </w:rPr>
              <w:t>88.76%</w:t>
            </w:r>
          </w:p>
        </w:tc>
        <w:tc>
          <w:tcPr>
            <w:tcW w:type="dxa" w:w="1872"/>
          </w:tcPr>
          <w:p>
            <w:r>
              <w:rPr>
                <w:rFonts w:ascii="Times New Roman" w:hAnsi="Times New Roman"/>
                <w:sz w:val="18"/>
              </w:rPr>
              <w:t>80.48%</w:t>
            </w:r>
          </w:p>
        </w:tc>
      </w:tr>
    </w:tbl>
    <w:p>
      <w:pPr>
        <w:spacing w:after="120"/>
      </w:pPr>
      <w:r>
        <w:rPr>
          <w:rFonts w:ascii="Times New Roman" w:hAnsi="Times New Roman"/>
          <w:sz w:val="22"/>
        </w:rPr>
        <w:t>Logistic Regression was selected because it has the highest reported F1-score (89.27%). Linear SVM has slightly higher accuracy (93.23%) but a slightly lower F1-score (89.15%) and lower recall (85.63%). Random Forest’s reported recall is 88.76%, but its precision (73.62%) and F1-score (80.48%) are lower than those of the selected model.</w:t>
      </w:r>
    </w:p>
    <w:p>
      <w:pPr>
        <w:pStyle w:val="Heading2"/>
        <w:keepNext/>
      </w:pPr>
      <w:r>
        <w:rPr>
          <w:rFonts w:ascii="Times New Roman" w:hAnsi="Times New Roman"/>
          <w:sz w:val="22"/>
        </w:rPr>
        <w:t>4.7 Confusion Matrix of the Selected Model</w:t>
      </w:r>
    </w:p>
    <w:p>
      <w:pPr>
        <w:spacing w:after="120"/>
      </w:pPr>
      <w:r>
        <w:rPr>
          <w:rFonts w:ascii="Times New Roman" w:hAnsi="Times New Roman"/>
          <w:sz w:val="22"/>
        </w:rPr>
        <w:t>The submitted report gives the Logistic Regression confusion matrix as TN = 29,443; FP = 1,607; FN = 1,599; TP = 13,343, for 45,992 test samples. The model correctly classified 29,443 non-cyberbullying comments and 13,343 cyberbullying comments. It incorrectly flagged 1,607 non-cyberbullying comments and missed 1,599 cyberbullying comments. These errors support using human review rather than treating model predictions as final judgements.</w:t>
      </w:r>
    </w:p>
    <w:p>
      <w:pPr>
        <w:pStyle w:val="Heading2"/>
        <w:keepNext/>
      </w:pPr>
      <w:r>
        <w:rPr>
          <w:rFonts w:ascii="Times New Roman" w:hAnsi="Times New Roman"/>
          <w:sz w:val="22"/>
        </w:rPr>
        <w:t>4.8 Prediction and Respectful Rewrite</w:t>
      </w:r>
    </w:p>
    <w:p>
      <w:pPr>
        <w:spacing w:after="120"/>
      </w:pPr>
      <w:r>
        <w:rPr>
          <w:rFonts w:ascii="Times New Roman" w:hAnsi="Times New Roman"/>
          <w:sz w:val="22"/>
        </w:rPr>
        <w:t>For a new comment, the system applies the same clean_text() function, transforms it with the saved TF-IDF vectorizer, and obtains a class prediction from the selected model. The notebook saves the model and vectorizer with Joblib. A separate rule-based rewrite module runs only when a comment is classified as cyberbullying; it maps recognized attack patterns to respectful alternatives and otherwise uses a generic safer response. This rewrite module is not a generative paraphrasing model and may lose nuance.</w:t>
      </w:r>
    </w:p>
    <w:p>
      <w:pPr>
        <w:pStyle w:val="Heading2"/>
        <w:keepNext/>
      </w:pPr>
      <w:r>
        <w:rPr>
          <w:rFonts w:ascii="Times New Roman" w:hAnsi="Times New Roman"/>
          <w:sz w:val="22"/>
        </w:rPr>
        <w:t>4.9 Limitations and Interpretation</w:t>
      </w:r>
    </w:p>
    <w:p>
      <w:pPr>
        <w:spacing w:after="60"/>
        <w:ind w:left="360" w:hanging="259"/>
      </w:pPr>
      <w:r>
        <w:rPr>
          <w:rFonts w:ascii="Times New Roman" w:hAnsi="Times New Roman"/>
          <w:sz w:val="22"/>
        </w:rPr>
        <w:t>•  The model can learn dataset-specific words and annotation conventions rather than context or intent.</w:t>
      </w:r>
    </w:p>
    <w:p>
      <w:pPr>
        <w:spacing w:after="60"/>
        <w:ind w:left="360" w:hanging="259"/>
      </w:pPr>
      <w:r>
        <w:rPr>
          <w:rFonts w:ascii="Times New Roman" w:hAnsi="Times New Roman"/>
          <w:sz w:val="22"/>
        </w:rPr>
        <w:t>•  The datasets use different label definitions; toxicity and offensive language are not exact synonyms for cyberbullying.</w:t>
      </w:r>
    </w:p>
    <w:p>
      <w:pPr>
        <w:spacing w:after="60"/>
        <w:ind w:left="360" w:hanging="259"/>
      </w:pPr>
      <w:r>
        <w:rPr>
          <w:rFonts w:ascii="Times New Roman" w:hAnsi="Times New Roman"/>
          <w:sz w:val="22"/>
        </w:rPr>
        <w:t>•  The report’s metric values are from the submitted run and should not be presented as universal real-world performance.</w:t>
      </w:r>
    </w:p>
    <w:p>
      <w:pPr>
        <w:spacing w:after="60"/>
        <w:ind w:left="360" w:hanging="259"/>
      </w:pPr>
      <w:r>
        <w:rPr>
          <w:rFonts w:ascii="Times New Roman" w:hAnsi="Times New Roman"/>
          <w:sz w:val="22"/>
        </w:rPr>
        <w:t>•  The notebook does not describe a separate Grid Search or Randomized Search stage; it specifies model parameters directly.</w:t>
      </w:r>
    </w:p>
    <w:p>
      <w:pPr>
        <w:spacing w:after="60"/>
        <w:ind w:left="360" w:hanging="259"/>
      </w:pPr>
      <w:r>
        <w:rPr>
          <w:rFonts w:ascii="Times New Roman" w:hAnsi="Times New Roman"/>
          <w:sz w:val="22"/>
        </w:rPr>
        <w:t>•  The respectful rewrite is rule-based, covers only known patterns, and should be reviewed before deployment.</w:t>
      </w:r>
    </w:p>
    <w:p>
      <w:pPr>
        <w:pStyle w:val="Heading1"/>
        <w:keepNext/>
      </w:pPr>
      <w:r>
        <w:rPr>
          <w:rFonts w:ascii="Times New Roman" w:hAnsi="Times New Roman"/>
          <w:sz w:val="22"/>
        </w:rPr>
        <w:t>5. CONCLUSION</w:t>
      </w:r>
    </w:p>
    <w:p>
      <w:pPr>
        <w:spacing w:after="120"/>
      </w:pPr>
      <w:r>
        <w:rPr>
          <w:rFonts w:ascii="Times New Roman" w:hAnsi="Times New Roman"/>
          <w:sz w:val="22"/>
        </w:rPr>
        <w:t>This case study describes an end-to-end text-classification pipeline for detecting potentially cyberbullying comments. It combines source-specific labels into a binary target, applies consistent NLP preprocessing, represents comments with TF-IDF unigrams and bigrams, and compares four supervised classifiers. According to the submitted report, Logistic Regression provides the highest F1-score (89.27%) and is therefore the selected final model, with 93.03% accuracy, 89.25% precision, and 89.30% recall. Random Forest is also evaluated but has a lower reported F1-score of 80.48%. The system can support moderation by prioritizing comments for human review, but it should not be used as the sole authority for content removal or disciplinary decisions.</w:t>
      </w:r>
    </w:p>
    <w:p>
      <w:pPr>
        <w:pStyle w:val="Heading1"/>
        <w:keepNext/>
      </w:pPr>
      <w:r>
        <w:rPr>
          <w:rFonts w:ascii="Times New Roman" w:hAnsi="Times New Roman"/>
          <w:sz w:val="22"/>
        </w:rPr>
        <w:t>REFERENCES / SOURCE MATERIALS</w:t>
      </w:r>
    </w:p>
    <w:p>
      <w:pPr>
        <w:spacing w:after="60"/>
        <w:ind w:left="360" w:hanging="288"/>
      </w:pPr>
      <w:r>
        <w:rPr>
          <w:rFonts w:ascii="Times New Roman" w:hAnsi="Times New Roman"/>
          <w:sz w:val="22"/>
        </w:rPr>
        <w:t>6.  Cyberbullying_Project.ipynb. Submitted project notebook: dataset normalization, EDA, preprocessing, TF-IDF, model comparison, prediction, and rule-based rewrite implementation.</w:t>
      </w:r>
    </w:p>
    <w:p>
      <w:pPr>
        <w:spacing w:after="60"/>
        <w:ind w:left="360" w:hanging="288"/>
      </w:pPr>
      <w:r>
        <w:rPr>
          <w:rFonts w:ascii="Times New Roman" w:hAnsi="Times New Roman"/>
          <w:sz w:val="22"/>
        </w:rPr>
        <w:t>7.  ML_Project_Report_Final_Using_Actual_Code.docx. Submitted report: project overview, reported model metrics, confusion matrix, and implementation details.</w:t>
      </w:r>
    </w:p>
    <w:p>
      <w:pPr>
        <w:spacing w:after="60"/>
        <w:ind w:left="360" w:hanging="288"/>
      </w:pPr>
      <w:r>
        <w:rPr>
          <w:rFonts w:ascii="Times New Roman" w:hAnsi="Times New Roman"/>
          <w:sz w:val="22"/>
        </w:rPr>
        <w:t>8.  cyberbullying_tweets.csv. Supplied Wang cyberbullying tweets dataset.</w:t>
      </w:r>
    </w:p>
    <w:p>
      <w:pPr>
        <w:spacing w:after="60"/>
        <w:ind w:left="360" w:hanging="288"/>
      </w:pPr>
      <w:r>
        <w:rPr>
          <w:rFonts w:ascii="Times New Roman" w:hAnsi="Times New Roman"/>
          <w:sz w:val="22"/>
        </w:rPr>
        <w:t>9.  labeled_data.csv. Supplied Davidson hate-speech and offensive-language dataset.</w:t>
      </w:r>
    </w:p>
    <w:p>
      <w:pPr>
        <w:spacing w:after="120" w:before="360"/>
      </w:pPr>
      <w:r>
        <w:rPr>
          <w:rFonts w:ascii="Times New Roman" w:hAnsi="Times New Roman"/>
          <w:sz w:val="22"/>
        </w:rPr>
        <w:t>Team members’ signatures:</w:t>
      </w:r>
    </w:p>
    <w:p>
      <w:pPr>
        <w:spacing w:after="120"/>
      </w:pPr>
      <w:r>
        <w:rPr>
          <w:rFonts w:ascii="Times New Roman" w:hAnsi="Times New Roman"/>
          <w:sz w:val="22"/>
        </w:rPr>
        <w:t>1. A. Charan Teja: __________________________</w:t>
      </w:r>
    </w:p>
    <w:p>
      <w:pPr>
        <w:spacing w:after="120"/>
      </w:pPr>
      <w:r>
        <w:rPr>
          <w:rFonts w:ascii="Times New Roman" w:hAnsi="Times New Roman"/>
          <w:sz w:val="22"/>
        </w:rPr>
        <w:t>2. S. Teja: _________________________________</w:t>
      </w:r>
    </w:p>
    <w:p>
      <w:pPr>
        <w:spacing w:after="120"/>
      </w:pPr>
      <w:r>
        <w:rPr>
          <w:rFonts w:ascii="Times New Roman" w:hAnsi="Times New Roman"/>
          <w:sz w:val="22"/>
        </w:rPr>
        <w:t>3. K. Hitesh Reddy: __________________________</w:t>
      </w:r>
    </w:p>
    <w:p>
      <w:pPr>
        <w:spacing w:after="120"/>
      </w:pPr>
      <w:r>
        <w:rPr>
          <w:rFonts w:ascii="Times New Roman" w:hAnsi="Times New Roman"/>
          <w:sz w:val="22"/>
        </w:rPr>
        <w:t>Faculty signature: ____________________________</w:t>
      </w:r>
    </w:p>
    <w:sectPr w:rsidR="00CF6EA4" w:rsidRPr="00F12678" w:rsidSect="00785254">
      <w:footerReference w:type="default" r:id="rId10"/>
      <w:pgSz w:w="12240" w:h="15840"/>
      <w:pgMar w:top="1080"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Cyberbullying Detection Case Study | Machine Learning</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4520A"/>
    <w:multiLevelType w:val="hybridMultilevel"/>
    <w:tmpl w:val="49141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0880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0D6"/>
    <w:rsid w:val="00027DDE"/>
    <w:rsid w:val="00130B01"/>
    <w:rsid w:val="00206E02"/>
    <w:rsid w:val="00263574"/>
    <w:rsid w:val="00300D9A"/>
    <w:rsid w:val="003F68FD"/>
    <w:rsid w:val="0056674C"/>
    <w:rsid w:val="00573544"/>
    <w:rsid w:val="006C3585"/>
    <w:rsid w:val="006F7DA3"/>
    <w:rsid w:val="00756CBA"/>
    <w:rsid w:val="00785254"/>
    <w:rsid w:val="008645A7"/>
    <w:rsid w:val="008C16B1"/>
    <w:rsid w:val="009029A2"/>
    <w:rsid w:val="00930A43"/>
    <w:rsid w:val="00932C3F"/>
    <w:rsid w:val="00947AC6"/>
    <w:rsid w:val="00982620"/>
    <w:rsid w:val="00A31493"/>
    <w:rsid w:val="00AA7571"/>
    <w:rsid w:val="00BB6A0D"/>
    <w:rsid w:val="00CF6EA4"/>
    <w:rsid w:val="00D970D6"/>
    <w:rsid w:val="00DA2428"/>
    <w:rsid w:val="00DB7C9C"/>
    <w:rsid w:val="00EC74E2"/>
    <w:rsid w:val="00F12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951D0"/>
  <w15:chartTrackingRefBased/>
  <w15:docId w15:val="{B4A6FA28-B42C-44B2-94ED-E0539741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0D6"/>
    <w:rPr>
      <w:lang w:val="en-GB"/>
    </w:rPr>
  </w:style>
  <w:style w:type="paragraph" w:styleId="Heading1">
    <w:name w:val="heading 1"/>
    <w:basedOn w:val="Normal"/>
    <w:next w:val="Normal"/>
    <w:link w:val="Heading1Char"/>
    <w:uiPriority w:val="9"/>
    <w:qFormat/>
    <w:rsid w:val="00D97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0D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970D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970D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70D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70D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70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70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70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70D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7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0D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7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0D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70D6"/>
    <w:pPr>
      <w:spacing w:before="160"/>
      <w:jc w:val="center"/>
    </w:pPr>
    <w:rPr>
      <w:i/>
      <w:iCs/>
      <w:color w:val="404040" w:themeColor="text1" w:themeTint="BF"/>
    </w:rPr>
  </w:style>
  <w:style w:type="character" w:customStyle="1" w:styleId="QuoteChar">
    <w:name w:val="Quote Char"/>
    <w:basedOn w:val="DefaultParagraphFont"/>
    <w:link w:val="Quote"/>
    <w:uiPriority w:val="29"/>
    <w:rsid w:val="00D970D6"/>
    <w:rPr>
      <w:i/>
      <w:iCs/>
      <w:color w:val="404040" w:themeColor="text1" w:themeTint="BF"/>
      <w:lang w:val="en-GB"/>
    </w:rPr>
  </w:style>
  <w:style w:type="paragraph" w:styleId="ListParagraph">
    <w:name w:val="List Paragraph"/>
    <w:basedOn w:val="Normal"/>
    <w:uiPriority w:val="34"/>
    <w:qFormat/>
    <w:rsid w:val="00D970D6"/>
    <w:pPr>
      <w:ind w:left="720"/>
      <w:contextualSpacing/>
    </w:pPr>
  </w:style>
  <w:style w:type="character" w:styleId="IntenseEmphasis">
    <w:name w:val="Intense Emphasis"/>
    <w:basedOn w:val="DefaultParagraphFont"/>
    <w:uiPriority w:val="21"/>
    <w:qFormat/>
    <w:rsid w:val="00D970D6"/>
    <w:rPr>
      <w:i/>
      <w:iCs/>
      <w:color w:val="0F4761" w:themeColor="accent1" w:themeShade="BF"/>
    </w:rPr>
  </w:style>
  <w:style w:type="paragraph" w:styleId="IntenseQuote">
    <w:name w:val="Intense Quote"/>
    <w:basedOn w:val="Normal"/>
    <w:next w:val="Normal"/>
    <w:link w:val="IntenseQuoteChar"/>
    <w:uiPriority w:val="30"/>
    <w:qFormat/>
    <w:rsid w:val="00D97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0D6"/>
    <w:rPr>
      <w:i/>
      <w:iCs/>
      <w:color w:val="0F4761" w:themeColor="accent1" w:themeShade="BF"/>
      <w:lang w:val="en-GB"/>
    </w:rPr>
  </w:style>
  <w:style w:type="character" w:styleId="IntenseReference">
    <w:name w:val="Intense Reference"/>
    <w:basedOn w:val="DefaultParagraphFont"/>
    <w:uiPriority w:val="32"/>
    <w:qFormat/>
    <w:rsid w:val="00D970D6"/>
    <w:rPr>
      <w:b/>
      <w:bCs/>
      <w:smallCaps/>
      <w:color w:val="0F4761" w:themeColor="accent1" w:themeShade="BF"/>
      <w:spacing w:val="5"/>
    </w:rPr>
  </w:style>
  <w:style w:type="character" w:styleId="Hyperlink">
    <w:name w:val="Hyperlink"/>
    <w:basedOn w:val="DefaultParagraphFont"/>
    <w:uiPriority w:val="99"/>
    <w:unhideWhenUsed/>
    <w:rsid w:val="00930A43"/>
    <w:rPr>
      <w:color w:val="467886" w:themeColor="hyperlink"/>
      <w:u w:val="single"/>
    </w:rPr>
  </w:style>
  <w:style w:type="character" w:styleId="UnresolvedMention">
    <w:name w:val="Unresolved Mention"/>
    <w:basedOn w:val="DefaultParagraphFont"/>
    <w:uiPriority w:val="99"/>
    <w:semiHidden/>
    <w:unhideWhenUsed/>
    <w:rsid w:val="00930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150</Words>
  <Characters>861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ATAL_LB_IT_012 Lakshmi Prasanna Yeluri</cp:lastModifiedBy>
  <cp:revision>6</cp:revision>
  <dcterms:created xsi:type="dcterms:W3CDTF">2026-10-03T10:09:00Z</dcterms:created>
  <dcterms:modified xsi:type="dcterms:W3CDTF">2026-10-03T10:14:00Z</dcterms:modified>
</cp:coreProperties>
</file>