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1A3C6E"/>
          <w:sz w:val="64"/>
          <w:szCs w:val="64"/>
        </w:rPr>
        <w:t xml:space="preserve">MPBF Rule Engine</w:t>
      </w:r>
    </w:p>
    <w:p>
      <w:pPr>
        <w:spacing w:before="0" w:after="140"/>
      </w:pPr>
      <w:r>
        <w:rPr>
          <w:rFonts w:ascii="Arial" w:cs="Arial" w:eastAsia="Arial" w:hAnsi="Arial"/>
          <w:color w:val="555555"/>
          <w:sz w:val="28"/>
          <w:szCs w:val="28"/>
        </w:rPr>
        <w:t xml:space="preserve">Database Schema, Field Reference &amp; Actionable Flow Guide</w:t>
      </w:r>
    </w:p>
    <w:p>
      <w:pPr>
        <w:spacing w:before="0" w:after="600"/>
      </w:pPr>
      <w:r>
        <w:rPr>
          <w:rFonts w:ascii="Arial" w:cs="Arial" w:eastAsia="Arial" w:hAnsi="Arial"/>
          <w:color w:val="888888"/>
          <w:sz w:val="22"/>
          <w:szCs w:val="22"/>
        </w:rPr>
        <w:t xml:space="preserve">Supply Chain Finance — Credit Underwriting Business Rule Engine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gridSpan w:val="1"/>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00"/>
            </w:tcMar>
          </w:tcPr>
          <w:p>
            <w:pPr>
              <w:jc w:val="left"/>
            </w:pPr>
            <w:r>
              <w:rPr>
                <w:rFonts w:ascii="Arial" w:cs="Arial" w:eastAsia="Arial" w:hAnsi="Arial"/>
                <w:b/>
                <w:bCs/>
                <w:color w:val="333333"/>
                <w:sz w:val="18"/>
                <w:szCs w:val="18"/>
              </w:rPr>
              <w:t xml:space="preserve">Document Purpose</w:t>
            </w:r>
          </w:p>
        </w:tc>
        <w:tc>
          <w:tcPr>
            <w:tcW w:type="dxa" w:w="5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Reference guide for Development Head &amp; Product VP: every DB table, every field, every action explained end-to-end</w:t>
            </w:r>
          </w:p>
        </w:tc>
      </w:tr>
      <w:tr>
        <w:tc>
          <w:tcPr>
            <w:tcW w:type="dxa" w:w="2600"/>
            <w:gridSpan w:val="1"/>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00"/>
            </w:tcMar>
          </w:tcPr>
          <w:p>
            <w:pPr>
              <w:jc w:val="left"/>
            </w:pPr>
            <w:r>
              <w:rPr>
                <w:rFonts w:ascii="Arial" w:cs="Arial" w:eastAsia="Arial" w:hAnsi="Arial"/>
                <w:b/>
                <w:bCs/>
                <w:color w:val="333333"/>
                <w:sz w:val="18"/>
                <w:szCs w:val="18"/>
              </w:rPr>
              <w:t xml:space="preserve">Audience</w:t>
            </w:r>
          </w:p>
        </w:tc>
        <w:tc>
          <w:tcPr>
            <w:tcW w:type="dxa" w:w="5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Development Head · Product VP · Lead Backend Developer</w:t>
            </w:r>
          </w:p>
        </w:tc>
      </w:tr>
      <w:tr>
        <w:tc>
          <w:tcPr>
            <w:tcW w:type="dxa" w:w="2600"/>
            <w:gridSpan w:val="1"/>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00"/>
            </w:tcMar>
          </w:tcPr>
          <w:p>
            <w:pPr>
              <w:jc w:val="left"/>
            </w:pPr>
            <w:r>
              <w:rPr>
                <w:rFonts w:ascii="Arial" w:cs="Arial" w:eastAsia="Arial" w:hAnsi="Arial"/>
                <w:b/>
                <w:bCs/>
                <w:color w:val="333333"/>
                <w:sz w:val="18"/>
                <w:szCs w:val="18"/>
              </w:rPr>
              <w:t xml:space="preserve">Stack</w:t>
            </w:r>
          </w:p>
        </w:tc>
        <w:tc>
          <w:tcPr>
            <w:tcW w:type="dxa" w:w="5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MySQL  ·  C# .NET Web API  ·  React / HTML UI</w:t>
            </w:r>
          </w:p>
        </w:tc>
      </w:tr>
      <w:tr>
        <w:tc>
          <w:tcPr>
            <w:tcW w:type="dxa" w:w="2600"/>
            <w:gridSpan w:val="1"/>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00"/>
            </w:tcMar>
          </w:tcPr>
          <w:p>
            <w:pPr>
              <w:jc w:val="left"/>
            </w:pPr>
            <w:r>
              <w:rPr>
                <w:rFonts w:ascii="Arial" w:cs="Arial" w:eastAsia="Arial" w:hAnsi="Arial"/>
                <w:b/>
                <w:bCs/>
                <w:color w:val="333333"/>
                <w:sz w:val="18"/>
                <w:szCs w:val="18"/>
              </w:rPr>
              <w:t xml:space="preserve">Tables Covered</w:t>
            </w:r>
          </w:p>
        </w:tc>
        <w:tc>
          <w:tcPr>
            <w:tcW w:type="dxa" w:w="5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mpbf_variable · mpbf_rule · mpbf_rule_condition · mpbf_rule_token · mpbf_product_config · mpbf_audit_log · mpbf_rule_version</w:t>
            </w:r>
          </w:p>
        </w:tc>
      </w:tr>
    </w:tbl>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Section 1 — Table Inventory &amp; Purpose</w:t>
      </w:r>
    </w:p>
    <w:p>
      <w:pPr>
        <w:spacing w:before="60" w:after="100"/>
      </w:pPr>
      <w:r>
        <w:rPr>
          <w:rFonts w:ascii="Arial" w:cs="Arial" w:eastAsia="Arial" w:hAnsi="Arial"/>
          <w:color w:val="222222"/>
          <w:sz w:val="19"/>
          <w:szCs w:val="19"/>
        </w:rPr>
        <w:t xml:space="preserve">Seven tables power the entire rule engine. Here is what each one does and why it exists.</w:t>
      </w:r>
    </w:p>
    <w:p>
      <w:pPr>
        <w:spacing w:before="120" w:after="12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000"/>
      </w:tblGrid>
      <w:tr>
        <w:trPr>
          <w:tblHeader/>
        </w:trPr>
        <w:tc>
          <w:tcPr>
            <w:tcW w:type="dxa" w:w="26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 Name</w:t>
            </w:r>
          </w:p>
        </w:tc>
        <w:tc>
          <w:tcPr>
            <w:tcW w:type="dxa" w:w="2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Category</w:t>
            </w:r>
          </w:p>
        </w:tc>
        <w:tc>
          <w:tcPr>
            <w:tcW w:type="dxa" w:w="5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Purpose</w:t>
            </w:r>
          </w:p>
        </w:tc>
      </w:tr>
      <w:tr>
        <w:tc>
          <w:tcPr>
            <w:tcW w:type="dxa" w:w="2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8"/>
                <w:szCs w:val="18"/>
              </w:rPr>
              <w:t xml:space="preserve">mpbf_variable</w:t>
            </w:r>
          </w:p>
        </w:tc>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Master Data</w:t>
            </w:r>
          </w:p>
        </w:tc>
        <w:tc>
          <w:tcPr>
            <w:tcW w:type="dxa" w:w="5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Catalogue of every DB field (from source tables like bank_statement_summary, financials, etc.) that can be used inside rule formulas or conditions. This is the bridge between raw MySQL columns and named tokens in the rule builder.</w:t>
            </w:r>
          </w:p>
        </w:tc>
      </w:tr>
      <w:tr>
        <w:tc>
          <w:tcPr>
            <w:tcW w:type="dxa" w:w="2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8"/>
                <w:szCs w:val="18"/>
              </w:rPr>
              <w:t xml:space="preserve">mpbf_rule</w:t>
            </w:r>
          </w:p>
        </w:tc>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Configuration</w:t>
            </w:r>
          </w:p>
        </w:tc>
        <w:tc>
          <w:tcPr>
            <w:tcW w:type="dxa" w:w="5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One row per rule. Holds the rule header: name, output type (Max Loan / Max EMI), active/inactive toggle, priority, logic type, cap, floor, and version number. This is the parent of conditions and tokens.</w:t>
            </w:r>
          </w:p>
        </w:tc>
      </w:tr>
      <w:tr>
        <w:tc>
          <w:tcPr>
            <w:tcW w:type="dxa" w:w="2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8"/>
                <w:szCs w:val="18"/>
              </w:rPr>
              <w:t xml:space="preserve">mpbf_rule_condition</w:t>
            </w:r>
          </w:p>
        </w:tc>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Configuration</w:t>
            </w:r>
          </w:p>
        </w:tc>
        <w:tc>
          <w:tcPr>
            <w:tcW w:type="dxa" w:w="5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The IF side of a rule. Each row is one condition: which variable, which operator (&gt;, ==, between), and what threshold value. Multiple conditions per rule are joined by the AND/OR logic stored on the parent rule.</w:t>
            </w:r>
          </w:p>
        </w:tc>
      </w:tr>
      <w:tr>
        <w:tc>
          <w:tcPr>
            <w:tcW w:type="dxa" w:w="2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8"/>
                <w:szCs w:val="18"/>
              </w:rPr>
              <w:t xml:space="preserve">mpbf_rule_token</w:t>
            </w:r>
          </w:p>
        </w:tc>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Configuration</w:t>
            </w:r>
          </w:p>
        </w:tc>
        <w:tc>
          <w:tcPr>
            <w:tcW w:type="dxa" w:w="5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The THEN (formula) side of a rule. Each row is one token in the formula sequence: a variable reference, a number/multiplier, a percentage, an arithmetic operator, or a bracket. Ordered by token_order. The engine reads these left-to-right and applies Shunting-Yard (BODMAS) evaluation.</w:t>
            </w:r>
          </w:p>
        </w:tc>
      </w:tr>
      <w:tr>
        <w:tc>
          <w:tcPr>
            <w:tcW w:type="dxa" w:w="2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8"/>
                <w:szCs w:val="18"/>
              </w:rPr>
              <w:t xml:space="preserve">mpbf_product_config</w:t>
            </w:r>
          </w:p>
        </w:tc>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Configuration</w:t>
            </w:r>
          </w:p>
        </w:tc>
        <w:tc>
          <w:tcPr>
            <w:tcW w:type="dxa" w:w="5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One row per product (SCF, WC, MSME). Stores the aggregation mode (MIN / MAX / FIRST / SUM) and global floor/cap applied after all matched rules compute their limits.</w:t>
            </w:r>
          </w:p>
        </w:tc>
      </w:tr>
      <w:tr>
        <w:tc>
          <w:tcPr>
            <w:tcW w:type="dxa" w:w="2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CC0000"/>
                <w:sz w:val="18"/>
                <w:szCs w:val="18"/>
              </w:rPr>
              <w:t xml:space="preserve">mpbf_audit_log</w:t>
            </w:r>
          </w:p>
        </w:tc>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Audit</w:t>
            </w:r>
          </w:p>
        </w:tc>
        <w:tc>
          <w:tcPr>
            <w:tcW w:type="dxa" w:w="5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Append-only. Every action ever taken on any configuration entity — create, update, activate, deactivate, delete, rollback — is recorded here with full before/after JSON snapshots, user identity, IP address, and a human-readable summary. Never updated or deleted. This is your compliance trail.</w:t>
            </w:r>
          </w:p>
        </w:tc>
      </w:tr>
      <w:tr>
        <w:tc>
          <w:tcPr>
            <w:tcW w:type="dxa" w:w="2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6E3C"/>
                <w:sz w:val="18"/>
                <w:szCs w:val="18"/>
              </w:rPr>
              <w:t xml:space="preserve">mpbf_rule_version</w:t>
            </w:r>
          </w:p>
        </w:tc>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Version Control</w:t>
            </w:r>
          </w:p>
        </w:tc>
        <w:tc>
          <w:tcPr>
            <w:tcW w:type="dxa" w:w="5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One row per save of a rule. Stores a complete point-in-time JSON snapshot of the entire rule (header + all conditions + all tokens). This is the rollback source: if you want to restore a rule to how it looked 3 versions ago, you read from this table.</w:t>
            </w:r>
          </w:p>
        </w:tc>
      </w:tr>
    </w:tbl>
    <w:p>
      <w:pPr>
        <w:spacing w:before="200" w:after="200"/>
      </w:pPr>
      <w:r>
        <w:t xml:space="preserve"/>
      </w:r>
    </w:p>
    <w:p>
      <w:pPr>
        <w:pBdr>
          <w:left w:val="single" w:color="1A6E3C" w:sz="14" w:space="6"/>
        </w:pBdr>
        <w:shd w:fill="E6F4EA" w:val="clear"/>
        <w:spacing w:before="100" w:after="100"/>
        <w:ind w:left="200" w:right="200"/>
      </w:pPr>
      <w:r>
        <w:rPr>
          <w:rFonts w:ascii="Arial" w:cs="Arial" w:eastAsia="Arial" w:hAnsi="Arial"/>
          <w:color w:val="1A6E3C"/>
          <w:sz w:val="18"/>
          <w:szCs w:val="18"/>
        </w:rPr>
        <w:t xml:space="preserve">Design principle: mpbf_audit_log answers "What happened and who did it?" — mpbf_rule_version answers "Give me the exact state at version N so I can restore it." Both are needed. They serve different purposes.</w:t>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Section 2 — Field Reference (Every Table, Every Field)</w:t>
      </w:r>
    </w:p>
    <w:p>
      <w:pPr>
        <w:pStyle w:val="Heading2"/>
        <w:pBdr>
          <w:bottom w:val="single" w:color="D8E8F7" w:sz="4" w:space="3"/>
        </w:pBdr>
        <w:spacing w:before="280" w:after="120"/>
      </w:pPr>
      <w:r>
        <w:rPr>
          <w:rFonts w:ascii="Arial" w:cs="Arial" w:eastAsia="Arial" w:hAnsi="Arial"/>
          <w:b/>
          <w:bCs/>
          <w:color w:val="1A3C6E"/>
          <w:sz w:val="24"/>
          <w:szCs w:val="24"/>
        </w:rPr>
        <w:t xml:space="preserve">2.1  mpbf_variable</w:t>
      </w:r>
    </w:p>
    <w:p>
      <w:pPr>
        <w:spacing w:before="60" w:after="100"/>
      </w:pPr>
      <w:r>
        <w:rPr>
          <w:rFonts w:ascii="Arial" w:cs="Arial" w:eastAsia="Arial" w:hAnsi="Arial"/>
          <w:color w:val="222222"/>
          <w:sz w:val="19"/>
          <w:szCs w:val="19"/>
        </w:rPr>
        <w:t xml:space="preserve">Stores the catalogue of DB fields available for use in rule formulas and conditions. Think of it as the data dictionary for the rule engine.</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800"/>
      </w:tblGrid>
      <w:tr>
        <w:trPr>
          <w:tblHeader/>
        </w:trPr>
        <w:tc>
          <w:tcPr>
            <w:tcW w:type="dxa" w:w="2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Field Name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Data Type</w:t>
            </w:r>
          </w:p>
        </w:tc>
        <w:tc>
          <w:tcPr>
            <w:tcW w:type="dxa" w:w="1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Key</w:t>
            </w:r>
          </w:p>
        </w:tc>
        <w:tc>
          <w:tcPr>
            <w:tcW w:type="dxa" w:w="3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Purpose / Business Meaning</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variable_id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PK AUTO</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Surrogate primary key. System-generated. Never shown to users.</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code_name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UNIQUE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The exact identifier used when building formula tokens and conditions. Must match the source column name in MySQL (e.g. abb, turnover, credit_score). Case-sensitive.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display_label</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VARCHAR(255)</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Human-readable name shown in the UI dropdown. e.g. "Average Bank Balance (₹)". Does not affect evaluation logic.</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source_table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The MySQL table where this field lives. e.g. bank_statement_summary, financial_summary, applicant_master. Used by the evaluation service to fetch the value at runtime.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source_column</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The actual column name in source_table. Should match code_name in most cases. Allows renaming display label without changing DB column.</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data_type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ENUM</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Only 'number' type variables can be used in arithmetic formula tokens. 'string' and 'boolean' types can only be used in conditions.</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category</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VARCHAR(50)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Display grouping in UI. e.g. Financial, Relationship, Risk, Industry. No effect on evaluation.</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source_type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ENUM</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How the value is populated at runtime: 'DB' = direct table read, 'Computed' = derived value (e.g. adj_abb), 'External API' = fetched from third-party, 'Manual' = entered at application time.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is_active</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TINYINT(1)</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Soft delete flag. Setting to 0 hides variable from UI and flags any rules that reference it. Value 1 = active, 0 = deactivated.</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created_by</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Login ID of the user who registered this variable. Populated from auth token.</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created_at</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DATETIME</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Server timestamp when variable was first created. Set once, never changed.</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updated_at</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DATETIME</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Auto-updated by MySQL ON UPDATE CURRENT_TIMESTAMP whenever any field is modified.</w:t>
            </w:r>
          </w:p>
        </w:tc>
      </w:tr>
    </w:tbl>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2.2  mpbf_rule</w:t>
      </w:r>
    </w:p>
    <w:p>
      <w:pPr>
        <w:spacing w:before="60" w:after="100"/>
      </w:pPr>
      <w:r>
        <w:rPr>
          <w:rFonts w:ascii="Arial" w:cs="Arial" w:eastAsia="Arial" w:hAnsi="Arial"/>
          <w:color w:val="222222"/>
          <w:sz w:val="19"/>
          <w:szCs w:val="19"/>
        </w:rPr>
        <w:t xml:space="preserve">The parent table for every rule. One row per rule. This row is the identity of the rule — it never changes rule_id regardless of how many times the rule is edited.</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800"/>
      </w:tblGrid>
      <w:tr>
        <w:trPr>
          <w:tblHeader/>
        </w:trPr>
        <w:tc>
          <w:tcPr>
            <w:tcW w:type="dxa" w:w="2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Field Name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Data Type</w:t>
            </w:r>
          </w:p>
        </w:tc>
        <w:tc>
          <w:tcPr>
            <w:tcW w:type="dxa" w:w="1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Key</w:t>
            </w:r>
          </w:p>
        </w:tc>
        <w:tc>
          <w:tcPr>
            <w:tcW w:type="dxa" w:w="3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Purpose / Business Meaning</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rule_id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PK AUTO</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Surrogate primary key. Never changes for the lifetime of the rule — even after multiple edits. This is the stable identity of the rule.</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rule_name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VARCHAR(255)</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Display name. e.g. "Max Loan = Turnover × Multiple". Editable. Changing it does not create a new rule_id.</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description</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Free text. Explains the business context for this rule. Visible in UI and stored in version snapshots.</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output_type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ENUM</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Which limit bucket this rule feeds into: 'Max Loan', 'Max EMI', 'Adj ABB', 'Other'. Used by downstream loan origination to route the computed value correctly.</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is_active</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TINYINT(1)</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 = rule fires during evaluation. 0 = rule is skipped. Toggled independently of version_no (toggle does not bump version).</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priority</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Evaluation order when multiple rules are active. Lower number = evaluated first. Must be unique among active rules for the same product. Conflict is blocked at Save time.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condition_logic</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ENUM('AND','OR')</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AND = all conditions must be true for rule to fire. OR = any one condition is sufficient. Applies to the full set of rows in mpbf_rule_condition for this rule.</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rule_cap</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DECIMAL(18,2)</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Optional maximum. If the formula result exceeds this value, the output is capped here. Applied per rule, before aggregation.</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rule_floor</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DECIMAL(18,2)</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Optional minimum. If the formula result is below this, the output is raised to this value. Applied per rule, before aggregation.</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product_code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VARCHAR(50)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Scopes the rule to a product variant. e.g. SCF, WC_MSME. Evaluation service only loads rules matching the requested product_code.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version_no</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Increments by 1 every time the rule is saved (name, formula, conditions, cap, floor changed). Stays the same on toggle-only actions. Used for optimistic locking — prevents two users overwriting each other.</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created_by</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Login ID of user who originally created the rule. Set once on INSERT, never updated.</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created_at</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DATETIME</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Server timestamp of first creation. Set once.</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updated_by</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Login ID of the user who last saved a change. Updated on every write.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updated_at</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DATETIME</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Timestamp of last save. Updated on every write including toggle.</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deleted_at</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DATETIME NULL</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 = rule exists. Populated when rule is soft-deleted. The row is never physically removed.</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deleted_by</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 NULL</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Login ID of the user who deleted the rule.</w:t>
            </w:r>
          </w:p>
        </w:tc>
      </w:tr>
    </w:tbl>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2.3  mpbf_rule_condition</w:t>
      </w:r>
    </w:p>
    <w:p>
      <w:pPr>
        <w:spacing w:before="60" w:after="100"/>
      </w:pPr>
      <w:r>
        <w:rPr>
          <w:rFonts w:ascii="Arial" w:cs="Arial" w:eastAsia="Arial" w:hAnsi="Arial"/>
          <w:color w:val="222222"/>
          <w:sz w:val="19"/>
          <w:szCs w:val="19"/>
        </w:rPr>
        <w:t xml:space="preserve">Stores the IF conditions of a rule. Each row is one condition. A rule with no rows in this table fires for every applicant (always-on when active).</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800"/>
      </w:tblGrid>
      <w:tr>
        <w:trPr>
          <w:tblHeader/>
        </w:trPr>
        <w:tc>
          <w:tcPr>
            <w:tcW w:type="dxa" w:w="2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Field Name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Data Type</w:t>
            </w:r>
          </w:p>
        </w:tc>
        <w:tc>
          <w:tcPr>
            <w:tcW w:type="dxa" w:w="1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Key</w:t>
            </w:r>
          </w:p>
        </w:tc>
        <w:tc>
          <w:tcPr>
            <w:tcW w:type="dxa" w:w="3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Purpose / Business Meaning</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condition_id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PK AUTO</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Surrogate primary key.</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rule_id</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FK → rule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Links to the parent rule. Cascade delete: if the rule is hard-removed (never in practice), conditions are removed too.</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variable_id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FK → var</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References mpbf_variable. The DB field being evaluated in this condition. e.g. variable_id for "relationship_years".</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operator</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ENUM</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Comparison operator: '==', '!=', '&lt;', '&lt;=', '&gt;', '&gt;=', 'between'. The evaluation service applies this at runtime against the applicant's actual value.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value1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The threshold. Stored as string, cast to the variable's data_type at evaluation time. For between operator this is the lower bound.</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value2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 NULL</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Upper bound. Only populated when operator = between. NULL for all other operators.</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display_order</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Controls the sequence conditions are shown in the UI. Does not affect AND/OR logic evaluation — all conditions are evaluated regardless of order.</w:t>
            </w:r>
          </w:p>
        </w:tc>
      </w:tr>
    </w:tbl>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2.4  mpbf_rule_token</w:t>
      </w:r>
    </w:p>
    <w:p>
      <w:pPr>
        <w:spacing w:before="60" w:after="100"/>
      </w:pPr>
      <w:r>
        <w:rPr>
          <w:rFonts w:ascii="Arial" w:cs="Arial" w:eastAsia="Arial" w:hAnsi="Arial"/>
          <w:color w:val="222222"/>
          <w:sz w:val="19"/>
          <w:szCs w:val="19"/>
        </w:rPr>
        <w:t xml:space="preserve">Stores the formula tokens for a rule's THEN clause. Each row is one element of the formula expression. The formula is reconstructed by reading rows ordered by token_order and evaluating using the Shunting-Yard algorithm (correct BODMAS + bracket support).</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800"/>
      </w:tblGrid>
      <w:tr>
        <w:trPr>
          <w:tblHeader/>
        </w:trPr>
        <w:tc>
          <w:tcPr>
            <w:tcW w:type="dxa" w:w="2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Field Name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Data Type</w:t>
            </w:r>
          </w:p>
        </w:tc>
        <w:tc>
          <w:tcPr>
            <w:tcW w:type="dxa" w:w="1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Key</w:t>
            </w:r>
          </w:p>
        </w:tc>
        <w:tc>
          <w:tcPr>
            <w:tcW w:type="dxa" w:w="3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Purpose / Business Meaning</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token_id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PK AUTO</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Surrogate primary key.</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rule_id</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FK → rule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Links to parent rule.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token_order</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CRITICAL. Defines the left-to-right sequence of the formula. The evaluator reads tokens in this order. e.g. token_order 1=abb, 2=*, 3=(, 4=1, 5=-, 6=loan/credit, 7=), 8=*, 9=1.5</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token_type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ENUM</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 = DB variable reference. 'num' = a constant/multiplier number. 'pct' = percentage (numeric_value stored as 30, evaluated as 0.30). 'op' = arithmetic operator. 'open' = opening bracket. 'close' = closing bracket.</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variable_id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 NULL</w:t>
            </w:r>
          </w:p>
        </w:tc>
        <w:tc>
          <w:tcPr>
            <w:tcW w:type="dxa" w:w="14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FK → var</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Populated only when token_type = var. NULL for all other types. References the variable whose runtime value is substituted here.</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numeric_value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DECIMAL(18,6) NULL</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Populated when token_type = num or pct. NULL otherwise. For pct tokens, store the display value (e.g. 30) and divide by 100 at evaluation time.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operator_symbol</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CHAR(1) NULL</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Populated when token_type = op. One of: + - * /. NULL for all other types. Stored as standard math symbols, not display symbols (so * not ×).</w:t>
            </w:r>
          </w:p>
        </w:tc>
      </w:tr>
    </w:tbl>
    <w:p>
      <w:pPr>
        <w:spacing w:before="80" w:after="80"/>
      </w:pPr>
      <w:r>
        <w:t xml:space="preserve"/>
      </w:r>
    </w:p>
    <w:p>
      <w:pPr>
        <w:pBdr>
          <w:left w:val="single" w:color="E65100" w:sz="14" w:space="6"/>
        </w:pBdr>
        <w:shd w:fill="FFF3E0" w:val="clear"/>
        <w:spacing w:before="100" w:after="100"/>
        <w:ind w:left="200" w:right="200"/>
      </w:pPr>
      <w:r>
        <w:rPr>
          <w:rFonts w:ascii="Arial" w:cs="Arial" w:eastAsia="Arial" w:hAnsi="Arial"/>
          <w:color w:val="5A3800"/>
          <w:sz w:val="18"/>
          <w:szCs w:val="18"/>
        </w:rPr>
        <w:t xml:space="preserve">Formula example:  ABB × (1 − total_loan_credited ÷ total_credit) × 1.5
Stored as 9 token rows:
Order 1: type=var, variable_id→abb  |  Order 2: type=op, symbol=*  |  Order 3: type=open  |  Order 4: type=num, value=1  |  Order 5: type=op, symbol=-  |  Order 6: type=var, variable_id→total_loan_credited  |  Order 7: type=op, symbol=/  |  Order 8: type=var, variable_id→total_credit  |  Order 9: type=close  |  Order 10: type=op, symbol=*  |  Order 11: type=num, value=1.5</w:t>
      </w:r>
    </w:p>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2.5  mpbf_product_config</w:t>
      </w:r>
    </w:p>
    <w:p>
      <w:pPr>
        <w:spacing w:before="60" w:after="100"/>
      </w:pPr>
      <w:r>
        <w:rPr>
          <w:rFonts w:ascii="Arial" w:cs="Arial" w:eastAsia="Arial" w:hAnsi="Arial"/>
          <w:color w:val="222222"/>
          <w:sz w:val="19"/>
          <w:szCs w:val="19"/>
        </w:rPr>
        <w:t xml:space="preserve">One row per product variant. Controls how multiple matched rules are combined into a single final MPBF output.</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800"/>
      </w:tblGrid>
      <w:tr>
        <w:trPr>
          <w:tblHeader/>
        </w:trPr>
        <w:tc>
          <w:tcPr>
            <w:tcW w:type="dxa" w:w="2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Field Name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Data Type</w:t>
            </w:r>
          </w:p>
        </w:tc>
        <w:tc>
          <w:tcPr>
            <w:tcW w:type="dxa" w:w="1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Key</w:t>
            </w:r>
          </w:p>
        </w:tc>
        <w:tc>
          <w:tcPr>
            <w:tcW w:type="dxa" w:w="3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Purpose / Business Meaning</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config_id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PK AUTO</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Surrogate primary key.</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product_code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VARCHAR(50)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UNIQUE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Product identifier. e.g. SCF, WC_MSME. Matches product_code on mpbf_rule. Unique constraint ensures one config per product.</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aggregation_mode</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ENUM</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How to combine limits from multiple fired rules. 'MIN' = most conservative (common for risk-managed lending). 'MAX' = highest limit. 'FIRST' = only the highest-priority matched rule counts. 'SUM' = add all matched rule outputs together.</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global_floor</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DECIMAL(18,2) NULL</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Absolute minimum MPBF regardless of all rule outputs. Applied as the very last step after aggregation. e.g. bank policy: never sanction below ₹50,000.</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global_cap</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DECIMAL(18,2) NULL</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Absolute maximum MPBF regardless of all rule outputs. Applied as the very last step. e.g. product limit: SCF exposure capped at ₹5 crore.</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version_no</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Increments on every save. Used for optimistic locking same as mpbf_rule.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updated_by</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Who last changed the product config.</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updated_at</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DATETIME</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When it was last changed.</w:t>
            </w:r>
          </w:p>
        </w:tc>
      </w:tr>
    </w:tbl>
    <w:p>
      <w:pPr>
        <w:spacing w:before="200" w:after="200"/>
      </w:pPr>
      <w:r>
        <w:t xml:space="preserve"/>
      </w:r>
    </w:p>
    <w:p>
      <w:r>
        <w:br w:type="page"/>
      </w:r>
    </w:p>
    <w:p>
      <w:pPr>
        <w:pStyle w:val="Heading2"/>
        <w:pBdr>
          <w:bottom w:val="single" w:color="D8E8F7" w:sz="4" w:space="3"/>
        </w:pBdr>
        <w:spacing w:before="280" w:after="120"/>
      </w:pPr>
      <w:r>
        <w:rPr>
          <w:rFonts w:ascii="Arial" w:cs="Arial" w:eastAsia="Arial" w:hAnsi="Arial"/>
          <w:b/>
          <w:bCs/>
          <w:color w:val="1A3C6E"/>
          <w:sz w:val="24"/>
          <w:szCs w:val="24"/>
        </w:rPr>
        <w:t xml:space="preserve">2.6  mpbf_audit_log</w:t>
      </w:r>
    </w:p>
    <w:p>
      <w:pPr>
        <w:spacing w:before="60" w:after="100"/>
      </w:pPr>
      <w:r>
        <w:rPr>
          <w:rFonts w:ascii="Arial" w:cs="Arial" w:eastAsia="Arial" w:hAnsi="Arial"/>
          <w:color w:val="222222"/>
          <w:sz w:val="19"/>
          <w:szCs w:val="19"/>
        </w:rPr>
        <w:t xml:space="preserve">The immutable compliance trail. Every action on every configuration entity writes one row here. This table is NEVER updated or deleted. It only grows. It is the single source of truth for "who changed what, when, and why."</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800"/>
      </w:tblGrid>
      <w:tr>
        <w:trPr>
          <w:tblHeader/>
        </w:trPr>
        <w:tc>
          <w:tcPr>
            <w:tcW w:type="dxa" w:w="2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Field Name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Data Type</w:t>
            </w:r>
          </w:p>
        </w:tc>
        <w:tc>
          <w:tcPr>
            <w:tcW w:type="dxa" w:w="1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Key</w:t>
            </w:r>
          </w:p>
        </w:tc>
        <w:tc>
          <w:tcPr>
            <w:tcW w:type="dxa" w:w="3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Purpose / Business Meaning</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audit_id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BIGINT</w:t>
            </w:r>
          </w:p>
        </w:tc>
        <w:tc>
          <w:tcPr>
            <w:tcW w:type="dxa" w:w="14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PK AUTO</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Use BIGINT not INT — this table will have millions of rows over time. Auto-increment.</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entity_type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ENUM</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Which configuration table was touched: 'RULE', 'CONDITION', 'TOKEN', 'VARIABLE', 'PRODUCT_CONFIG'.</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entity_id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The primary key value of the changed entity. e.g. rule_id = 5, variable_id = 12. Combined with entity_type this locates the exact record.</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action</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ENUM</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'CREATE' = first insert. 'UPDATE' = field(s) changed. 'ACTIVATE' = is_active set to 1. 'DEACTIVATE' = is_active set to 0. 'DELETE' = soft delete applied. 'ROLLBACK' = rule restored to a prior version.</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changed_by</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Login ID / employee ID of the user who triggered this action. Populated from the authenticated session token — never from a UI form field.</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changed_by_role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The role of the user at the time of the action. e.g. Credit Ops, Product Manager, Risk Admin. Stored at write time so role history changes do not retroactively alter logs.</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changed_at</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DATETIME</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Server-side timestamp (UTC). Never trust client-supplied timestamps. DEFAULT CURRENT_TIMESTAMP.</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ip_address</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VARCHAR(45)</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IP of the client making the request. IPv4 or IPv6. Stored for security audit purposes.</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session_id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Browser session or API token identifier. Allows you to group all writes from a single "Save" click — e.g. one Save might write to mpbf_rule, mpbf_rule_token ×5, and mpbf_rule_version, all sharing the same session_id.</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before_value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JSON</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Complete snapshot of the entity state BEFORE this action. NULL on CREATE. For UPDATE this is the full previous state. For DELETE this is the full final state before deletion. Allows full reconstruction and diff.</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after_value</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JSON</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Complete snapshot of the entity state AFTER this action. NULL on DELETE. For CREATE this is the full initial state. For UPDATE this is the new state.</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change_summary</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Human-readable sentence generated by the service layer describing exactly what changed. e.g. "Multiplier on token 3 changed from 1.5 to 2.0". This is what the UI displays in the History panel without needing to diff JSON.</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is_rollback</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TINYINT(1)</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0 = normal action. 1 = this write was triggered by a rollback operation (restoring a prior version).</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rollback_of_audit_id</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BIGINT NULL</w:t>
            </w:r>
          </w:p>
        </w:tc>
        <w:tc>
          <w:tcPr>
            <w:tcW w:type="dxa" w:w="14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FK self</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If is_rollback = 1, this points to the audit_id of the original action being reversed. Creates a traceable chain: rollback entry → original entry.</w:t>
            </w:r>
          </w:p>
        </w:tc>
      </w:tr>
    </w:tbl>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2.7  mpbf_rule_version</w:t>
      </w:r>
    </w:p>
    <w:p>
      <w:pPr>
        <w:spacing w:before="60" w:after="100"/>
      </w:pPr>
      <w:r>
        <w:rPr>
          <w:rFonts w:ascii="Arial" w:cs="Arial" w:eastAsia="Arial" w:hAnsi="Arial"/>
          <w:color w:val="222222"/>
          <w:sz w:val="19"/>
          <w:szCs w:val="19"/>
        </w:rPr>
        <w:t xml:space="preserve">One row written every time a rule is saved. Stores the complete rule state as JSON. This is the rollback store — not just a diff, but the full picture so restore is a simple read + re-apply.</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800"/>
      </w:tblGrid>
      <w:tr>
        <w:trPr>
          <w:tblHeader/>
        </w:trPr>
        <w:tc>
          <w:tcPr>
            <w:tcW w:type="dxa" w:w="2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Field Name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Data Type</w:t>
            </w:r>
          </w:p>
        </w:tc>
        <w:tc>
          <w:tcPr>
            <w:tcW w:type="dxa" w:w="1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Key</w:t>
            </w:r>
          </w:p>
        </w:tc>
        <w:tc>
          <w:tcPr>
            <w:tcW w:type="dxa" w:w="3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Purpose / Business Meaning</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snapshot_id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PK AUTO</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Surrogate primary key.</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rule_id</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FK → rule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The rule this snapshot belongs to.</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version_no</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INT</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Matches version_no on mpbf_rule at the time this snapshot was taken. Composite unique key: (rule_id, version_no).</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rule_snapshot</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JSON</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NOT NULL</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Complete serialised state of the rule at this version. Includes: rule header fields + all condition rows + all token rows in order. Self-contained — can be restored without any other reference.</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snapshotted_by</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VARCHAR(100)</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User who triggered the save that created this snapshot.</w:t>
            </w:r>
          </w:p>
        </w:tc>
      </w:tr>
      <w:tr>
        <w:tc>
          <w:tcPr>
            <w:tcW w:type="dxa" w:w="2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bCs/>
                <w:color w:val="1A3C6E"/>
                <w:sz w:val="17"/>
                <w:szCs w:val="17"/>
              </w:rPr>
              <w:t xml:space="preserve">snapshotted_at</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DATETIME</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Server timestamp of snapshot creation.</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1A3C6E"/>
                <w:sz w:val="17"/>
                <w:szCs w:val="17"/>
              </w:rPr>
              <w:t xml:space="preserve">change_notes</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VARCHAR(500) NULL</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bCs/>
                <w:color w:val="666666"/>
                <w:sz w:val="17"/>
                <w:szCs w:val="17"/>
              </w:rPr>
              <w:t xml:space="preserve">—</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Optional note entered by the user in the "Reason for change" field on the Save confirmation dialog. e.g. "Updated per Q1 risk committee decision". Stored here for traceability.</w:t>
            </w:r>
          </w:p>
        </w:tc>
      </w:tr>
    </w:tbl>
    <w:p>
      <w:pPr>
        <w:spacing w:before="80" w:after="80"/>
      </w:pPr>
      <w:r>
        <w:t xml:space="preserve"/>
      </w:r>
    </w:p>
    <w:p>
      <w:pPr>
        <w:pBdr>
          <w:left w:val="single" w:color="E65100" w:sz="14" w:space="6"/>
        </w:pBdr>
        <w:shd w:fill="FFF3E0" w:val="clear"/>
        <w:spacing w:before="100" w:after="100"/>
        <w:ind w:left="200" w:right="200"/>
      </w:pPr>
      <w:r>
        <w:rPr>
          <w:rFonts w:ascii="Arial" w:cs="Arial" w:eastAsia="Arial" w:hAnsi="Arial"/>
          <w:color w:val="5A3800"/>
          <w:sz w:val="18"/>
          <w:szCs w:val="18"/>
        </w:rPr>
        <w:t xml:space="preserve">rule_snapshot JSON structure example:
{ "rule_id": 1, "rule_name": "Max Loan = Turnover × Multiple", "is_active": true, "priority": 1, "version_no": 2, "conditions": [], "tokens": [ { "order":1, "type":"var", "variable":"turnover" }, { "order":2, "type":"op", "symbol":"*" }, { "order":3, "type":"num", "value":1.5 } ] }</w:t>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Section 3 — Actionable DB Flow</w:t>
      </w:r>
    </w:p>
    <w:p>
      <w:pPr>
        <w:spacing w:before="60" w:after="100"/>
      </w:pPr>
      <w:r>
        <w:rPr>
          <w:rFonts w:ascii="Arial" w:cs="Arial" w:eastAsia="Arial" w:hAnsi="Arial"/>
          <w:color w:val="222222"/>
          <w:sz w:val="19"/>
          <w:szCs w:val="19"/>
        </w:rPr>
        <w:t xml:space="preserve">This section walks through every user action step by step showing exactly which tables are touched, which operation runs, and what data is written. DB state snapshots show the actual row values after each action.</w:t>
      </w:r>
    </w:p>
    <w:p>
      <w:pPr>
        <w:spacing w:before="80" w:after="80"/>
      </w:pPr>
      <w:r>
        <w:t xml:space="preserve"/>
      </w:r>
    </w:p>
    <w:p>
      <w:pPr>
        <w:pBdr>
          <w:left w:val="single" w:color="E65100" w:sz="14" w:space="6"/>
        </w:pBdr>
        <w:shd w:fill="FFF3E0" w:val="clear"/>
        <w:spacing w:before="100" w:after="100"/>
        <w:ind w:left="200" w:right="200"/>
      </w:pPr>
      <w:r>
        <w:rPr>
          <w:rFonts w:ascii="Arial" w:cs="Arial" w:eastAsia="Arial" w:hAnsi="Arial"/>
          <w:color w:val="5A3800"/>
          <w:sz w:val="18"/>
          <w:szCs w:val="18"/>
        </w:rPr>
        <w:t xml:space="preserve">Key: rule_id never changes on update. version_no increments on every content save. Toggle (ON/OFF) does not increment version_no but always writes to audit_log. mpbf_audit_log is append-only — rows are never modified or removed.</w:t>
      </w:r>
    </w:p>
    <w:p>
      <w:pPr>
        <w:spacing w:before="160" w:after="16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Action 1 — Add Rule 1: "Max Loan = Turnover × 1.5"</w:t>
      </w:r>
    </w:p>
    <w:p>
      <w:pPr>
        <w:spacing w:before="60" w:after="100"/>
      </w:pPr>
      <w:r>
        <w:rPr>
          <w:rFonts w:ascii="Arial" w:cs="Arial" w:eastAsia="Arial" w:hAnsi="Arial"/>
          <w:color w:val="222222"/>
          <w:sz w:val="19"/>
          <w:szCs w:val="19"/>
        </w:rPr>
        <w:t xml:space="preserve">User fills in rule name, adds 3 tokens (turnover, ×, 1.5), clicks Save.</w:t>
      </w:r>
    </w:p>
    <w:p>
      <w:pPr>
        <w:spacing w:before="80" w:after="80"/>
      </w:pPr>
      <w:r>
        <w:t xml:space="preserve"/>
      </w:r>
    </w:p>
    <w:p>
      <w:pPr>
        <w:spacing w:before="200" w:after="80"/>
      </w:pPr>
      <w:r>
        <w:rPr>
          <w:rFonts w:ascii="Arial" w:cs="Arial" w:eastAsia="Arial" w:hAnsi="Arial"/>
          <w:b/>
          <w:bCs/>
          <w:color w:val="1A3C6E"/>
          <w:sz w:val="21"/>
          <w:szCs w:val="21"/>
        </w:rPr>
        <w:t xml:space="preserve">DB Writes — 4 tables touched in sequence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54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Operation</w:t>
            </w:r>
          </w:p>
        </w:tc>
        <w:tc>
          <w:tcPr>
            <w:tcW w:type="dxa" w:w="5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What Gets Written</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rule_id=1, rule_name="Max Loan = Turnover × Multiple", is_active=0, priority=1, version_no=1, created_by="ops@bank.com", created_at=2024-01-10 10:00:00</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mpbf_rule_token</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 rows: [token_id=1, rule_id=1, order=1, type=var, variable_id→turnover] [token_id=2, order=2, type=op, symbol=*] [token_id=3, order=3, type=num, value=1.5]</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3</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mpbf_rule_version</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snapshot_id=1, rule_id=1, version_no=1, rule_snapshot={full JSON of rule+tokens}, snapshotted_by="ops@bank.com", change_notes="Initial create"</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4</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mpbf_audit_log</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audit_id=1, entity_type=RULE, entity_id=1, action=CREATE, before_value=NULL, after_value={full rule JSON}, change_summary="Rule created: Max Loan = Turnover × Multiple"</w:t>
            </w:r>
          </w:p>
        </w:tc>
      </w:tr>
    </w:tbl>
    <w:p>
      <w:pPr>
        <w:spacing w:before="120" w:after="120"/>
      </w:pPr>
      <w:r>
        <w:t xml:space="preserve"/>
      </w:r>
    </w:p>
    <w:p>
      <w:pPr>
        <w:spacing w:before="200" w:after="80"/>
      </w:pPr>
      <w:r>
        <w:rPr>
          <w:rFonts w:ascii="Arial" w:cs="Arial" w:eastAsia="Arial" w:hAnsi="Arial"/>
          <w:b/>
          <w:bCs/>
          <w:color w:val="1A6E3C"/>
          <w:sz w:val="21"/>
          <w:szCs w:val="21"/>
        </w:rPr>
        <w:t xml:space="preserve">DB State after Action 1</w:t>
      </w:r>
    </w:p>
    <w:p>
      <w:pPr>
        <w:spacing w:before="60" w:after="100"/>
      </w:pPr>
      <w:r>
        <w:rPr>
          <w:rFonts w:ascii="Arial" w:cs="Arial" w:eastAsia="Arial" w:hAnsi="Arial"/>
          <w:b/>
          <w:bCs/>
          <w:color w:val="222222"/>
          <w:sz w:val="19"/>
          <w:szCs w:val="19"/>
        </w:rPr>
        <w:t xml:space="preserve">mpbf_rule: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000"/>
        <w:gridCol w:w="800"/>
        <w:gridCol w:w="1000"/>
        <w:gridCol w:w="1800"/>
        <w:gridCol w:w="15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rule_id</w:t>
            </w:r>
          </w:p>
        </w:tc>
        <w:tc>
          <w:tcPr>
            <w:tcW w:type="dxa" w:w="3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rule_name</w:t>
            </w:r>
          </w:p>
        </w:tc>
        <w:tc>
          <w:tcPr>
            <w:tcW w:type="dxa" w:w="1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is_active</w:t>
            </w:r>
          </w:p>
        </w:tc>
        <w:tc>
          <w:tcPr>
            <w:tcW w:type="dxa" w:w="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priority</w:t>
            </w:r>
          </w:p>
        </w:tc>
        <w:tc>
          <w:tcPr>
            <w:tcW w:type="dxa" w:w="1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version_no</w:t>
            </w:r>
          </w:p>
        </w:tc>
        <w:tc>
          <w:tcPr>
            <w:tcW w:type="dxa" w:w="1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created_by</w:t>
            </w:r>
          </w:p>
        </w:tc>
        <w:tc>
          <w:tcPr>
            <w:tcW w:type="dxa" w:w="15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created_at</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3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Loan = Turnover × Multiple</w:t>
            </w:r>
          </w:p>
        </w:tc>
        <w:tc>
          <w:tcPr>
            <w:tcW w:type="dxa" w:w="10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val="false"/>
                <w:bCs w:val="false"/>
                <w:color w:val="7A3800"/>
                <w:sz w:val="17"/>
                <w:szCs w:val="17"/>
              </w:rPr>
              <w:t xml:space="preserve">0 (OFF)</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10:00</w:t>
            </w:r>
          </w:p>
        </w:tc>
      </w:tr>
    </w:tbl>
    <w:p>
      <w:pPr>
        <w:spacing w:before="80" w:after="80"/>
      </w:pPr>
      <w:r>
        <w:t xml:space="preserve"/>
      </w:r>
    </w:p>
    <w:p>
      <w:pPr>
        <w:spacing w:before="60" w:after="100"/>
      </w:pPr>
      <w:r>
        <w:rPr>
          <w:rFonts w:ascii="Arial" w:cs="Arial" w:eastAsia="Arial" w:hAnsi="Arial"/>
          <w:b/>
          <w:bCs/>
          <w:color w:val="222222"/>
          <w:sz w:val="19"/>
          <w:szCs w:val="19"/>
        </w:rPr>
        <w:t xml:space="preserve">mpbf_rule_token: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000"/>
        <w:gridCol w:w="1000"/>
        <w:gridCol w:w="1800"/>
        <w:gridCol w:w="1400"/>
        <w:gridCol w:w="1700"/>
      </w:tblGrid>
      <w:tr>
        <w:trPr>
          <w:tblHeader/>
        </w:trPr>
        <w:tc>
          <w:tcPr>
            <w:tcW w:type="dxa" w:w="9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token_id</w:t>
            </w:r>
          </w:p>
        </w:tc>
        <w:tc>
          <w:tcPr>
            <w:tcW w:type="dxa" w:w="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rule_id</w:t>
            </w:r>
          </w:p>
        </w:tc>
        <w:tc>
          <w:tcPr>
            <w:tcW w:type="dxa" w:w="1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token_order</w:t>
            </w:r>
          </w:p>
        </w:tc>
        <w:tc>
          <w:tcPr>
            <w:tcW w:type="dxa" w:w="1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token_type</w:t>
            </w:r>
          </w:p>
        </w:tc>
        <w:tc>
          <w:tcPr>
            <w:tcW w:type="dxa" w:w="1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variable_id</w:t>
            </w:r>
          </w:p>
        </w:tc>
        <w:tc>
          <w:tcPr>
            <w:tcW w:type="dxa" w:w="1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numeric_value</w:t>
            </w:r>
          </w:p>
        </w:tc>
        <w:tc>
          <w:tcPr>
            <w:tcW w:type="dxa" w:w="1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operator_symbol</w:t>
            </w:r>
          </w:p>
        </w:tc>
      </w:tr>
      <w:tr>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0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bCs/>
                <w:color w:val="1A3C6E"/>
                <w:sz w:val="17"/>
                <w:szCs w:val="17"/>
              </w:rPr>
              <w:t xml:space="preserve">var</w:t>
            </w:r>
          </w:p>
        </w:tc>
        <w:tc>
          <w:tcPr>
            <w:tcW w:type="dxa" w:w="1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v1 (turnover)</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r>
      <w:tr>
        <w:tc>
          <w:tcPr>
            <w:tcW w:type="dxa" w:w="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000"/>
            <w:gridSpan w:val="1"/>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00"/>
            </w:tcMar>
          </w:tcPr>
          <w:p>
            <w:pPr>
              <w:jc w:val="left"/>
            </w:pPr>
            <w:r>
              <w:rPr>
                <w:rFonts w:ascii="Arial" w:cs="Arial" w:eastAsia="Arial" w:hAnsi="Arial"/>
                <w:b/>
                <w:bCs/>
                <w:color w:val="555555"/>
                <w:sz w:val="17"/>
                <w:szCs w:val="17"/>
              </w:rPr>
              <w:t xml:space="preserve">op</w:t>
            </w:r>
          </w:p>
        </w:tc>
        <w:tc>
          <w:tcPr>
            <w:tcW w:type="dxa" w:w="1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c>
          <w:tcPr>
            <w:tcW w:type="dxa" w:w="1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c>
          <w:tcPr>
            <w:tcW w:type="dxa" w:w="1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t>
            </w:r>
          </w:p>
        </w:tc>
      </w:tr>
      <w:tr>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10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num</w:t>
            </w:r>
          </w:p>
        </w:tc>
        <w:tc>
          <w:tcPr>
            <w:tcW w:type="dxa" w:w="1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c>
          <w:tcPr>
            <w:tcW w:type="dxa" w:w="1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1.5</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r>
    </w:tbl>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Action 2 — Add Rule 2: "Max EMI = ABB × 2"</w:t>
      </w:r>
    </w:p>
    <w:p>
      <w:pPr>
        <w:spacing w:before="60" w:after="100"/>
      </w:pPr>
      <w:r>
        <w:rPr>
          <w:rFonts w:ascii="Arial" w:cs="Arial" w:eastAsia="Arial" w:hAnsi="Arial"/>
          <w:color w:val="222222"/>
          <w:sz w:val="19"/>
          <w:szCs w:val="19"/>
        </w:rPr>
        <w:t xml:space="preserve">User creates a second rule. Completely independent — same 4-step pattern repeats with new IDs.</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54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Operation</w:t>
            </w:r>
          </w:p>
        </w:tc>
        <w:tc>
          <w:tcPr>
            <w:tcW w:type="dxa" w:w="5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What Gets Written</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rule_id=2, rule_name="Max EMI = ABB × Multiple", is_active=0, priority=2, version_no=1, created_by="ops@bank.com"</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mpbf_rule_token</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 rows: [token_id=4, rule_id=2, order=1, type=var, variable_id→abb] [token_id=5, order=2, type=op, symbol=*] [token_id=6, order=3, type=num, value=2.0]</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3</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mpbf_rule_version</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snapshot_id=2, rule_id=2, version_no=1, rule_snapshot={full JSON}, change_notes="Initial create"</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4</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mpbf_audit_log</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audit_id=2, entity_type=RULE, entity_id=2, action=CREATE, change_summary="Rule created: Max EMI = ABB × Multiple"</w:t>
            </w:r>
          </w:p>
        </w:tc>
      </w:tr>
    </w:tbl>
    <w:p>
      <w:pPr>
        <w:spacing w:before="120" w:after="120"/>
      </w:pPr>
      <w:r>
        <w:t xml:space="preserve"/>
      </w:r>
    </w:p>
    <w:p>
      <w:pPr>
        <w:spacing w:before="200" w:after="80"/>
      </w:pPr>
      <w:r>
        <w:rPr>
          <w:rFonts w:ascii="Arial" w:cs="Arial" w:eastAsia="Arial" w:hAnsi="Arial"/>
          <w:b/>
          <w:bCs/>
          <w:color w:val="1A6E3C"/>
          <w:sz w:val="21"/>
          <w:szCs w:val="21"/>
        </w:rPr>
        <w:t xml:space="preserve">DB State after Action 2</w:t>
      </w:r>
    </w:p>
    <w:p>
      <w:pPr>
        <w:spacing w:before="60" w:after="100"/>
      </w:pPr>
      <w:r>
        <w:rPr>
          <w:rFonts w:ascii="Arial" w:cs="Arial" w:eastAsia="Arial" w:hAnsi="Arial"/>
          <w:b/>
          <w:bCs/>
          <w:color w:val="222222"/>
          <w:sz w:val="19"/>
          <w:szCs w:val="19"/>
        </w:rPr>
        <w:t xml:space="preserve">mpbf_rule — now 2 rows: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100"/>
        <w:gridCol w:w="800"/>
        <w:gridCol w:w="10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rule_id</w:t>
            </w:r>
          </w:p>
        </w:tc>
        <w:tc>
          <w:tcPr>
            <w:tcW w:type="dxa" w:w="3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rule_name</w:t>
            </w:r>
          </w:p>
        </w:tc>
        <w:tc>
          <w:tcPr>
            <w:tcW w:type="dxa" w:w="11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is_active</w:t>
            </w:r>
          </w:p>
        </w:tc>
        <w:tc>
          <w:tcPr>
            <w:tcW w:type="dxa" w:w="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priority</w:t>
            </w:r>
          </w:p>
        </w:tc>
        <w:tc>
          <w:tcPr>
            <w:tcW w:type="dxa" w:w="1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version_no</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3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Loan = Turnover × Multiple</w:t>
            </w:r>
          </w:p>
        </w:tc>
        <w:tc>
          <w:tcPr>
            <w:tcW w:type="dxa" w:w="11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val="false"/>
                <w:bCs w:val="false"/>
                <w:color w:val="7A3800"/>
                <w:sz w:val="17"/>
                <w:szCs w:val="17"/>
              </w:rPr>
              <w:t xml:space="preserve">0 (OFF)</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r>
      <w:tr>
        <w:tc>
          <w:tcPr>
            <w:tcW w:type="dxa" w:w="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3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EMI = ABB × Multiple</w:t>
            </w:r>
          </w:p>
        </w:tc>
        <w:tc>
          <w:tcPr>
            <w:tcW w:type="dxa" w:w="11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val="false"/>
                <w:bCs w:val="false"/>
                <w:color w:val="7A3800"/>
                <w:sz w:val="17"/>
                <w:szCs w:val="17"/>
              </w:rPr>
              <w:t xml:space="preserve">0 (OFF)</w:t>
            </w:r>
          </w:p>
        </w:tc>
        <w:tc>
          <w:tcPr>
            <w:tcW w:type="dxa" w:w="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r>
    </w:tbl>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Action 3 — Toggle Rule 1 ON, Toggle Rule 2 ON</w:t>
      </w:r>
    </w:p>
    <w:p>
      <w:pPr>
        <w:spacing w:before="60" w:after="100"/>
      </w:pPr>
      <w:r>
        <w:rPr>
          <w:rFonts w:ascii="Arial" w:cs="Arial" w:eastAsia="Arial" w:hAnsi="Arial"/>
          <w:color w:val="222222"/>
          <w:sz w:val="19"/>
          <w:szCs w:val="19"/>
        </w:rPr>
        <w:t xml:space="preserve">User flips both toggles. Each toggle is a separate lightweight DB write. version_no does NOT change on a toggle — only is_active and updated_at are touched. But audit_log always gets a row.</w:t>
      </w:r>
    </w:p>
    <w:p>
      <w:pPr>
        <w:spacing w:before="80" w:after="80"/>
      </w:pPr>
      <w:r>
        <w:t xml:space="preserve"/>
      </w:r>
    </w:p>
    <w:p>
      <w:pPr>
        <w:spacing w:before="200" w:after="80"/>
      </w:pPr>
      <w:r>
        <w:rPr>
          <w:rFonts w:ascii="Arial" w:cs="Arial" w:eastAsia="Arial" w:hAnsi="Arial"/>
          <w:b/>
          <w:bCs/>
          <w:color w:val="1A3C6E"/>
          <w:sz w:val="21"/>
          <w:szCs w:val="21"/>
        </w:rPr>
        <w:t xml:space="preserve">Toggle Rule 1 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54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Operation</w:t>
            </w:r>
          </w:p>
        </w:tc>
        <w:tc>
          <w:tcPr>
            <w:tcW w:type="dxa" w:w="5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What Gets Written</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w:t>
            </w:r>
          </w:p>
        </w:tc>
        <w:tc>
          <w:tcPr>
            <w:tcW w:type="dxa" w:w="13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UPDATE</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WHERE rule_id=1: SET is_active=1, updated_by="ops@bank.com", updated_at=2024-01-10 10:10  |  version_no stays at 1</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mpbf_audit_log</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audit_id=3, entity_type=RULE, entity_id=1, action=ACTIVATE, before_value={is_active:0}, after_value={is_active:1}, change_summary="Rule activated by ops@bank.com"</w:t>
            </w:r>
          </w:p>
        </w:tc>
      </w:tr>
    </w:tbl>
    <w:p>
      <w:pPr>
        <w:spacing w:before="80" w:after="80"/>
      </w:pPr>
      <w:r>
        <w:t xml:space="preserve"/>
      </w:r>
    </w:p>
    <w:p>
      <w:pPr>
        <w:spacing w:before="200" w:after="80"/>
      </w:pPr>
      <w:r>
        <w:rPr>
          <w:rFonts w:ascii="Arial" w:cs="Arial" w:eastAsia="Arial" w:hAnsi="Arial"/>
          <w:b/>
          <w:bCs/>
          <w:color w:val="1A3C6E"/>
          <w:sz w:val="21"/>
          <w:szCs w:val="21"/>
        </w:rPr>
        <w:t xml:space="preserve">Toggle Rule 2 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54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Operation</w:t>
            </w:r>
          </w:p>
        </w:tc>
        <w:tc>
          <w:tcPr>
            <w:tcW w:type="dxa" w:w="5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What Gets Written</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w:t>
            </w:r>
          </w:p>
        </w:tc>
        <w:tc>
          <w:tcPr>
            <w:tcW w:type="dxa" w:w="13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UPDATE</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WHERE rule_id=2: SET is_active=1, updated_by="ops@bank.com", updated_at=2024-01-10 10:11  |  version_no stays at 1</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mpbf_audit_log</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audit_id=4, entity_type=RULE, entity_id=2, action=ACTIVATE, before_value={is_active:0}, after_value={is_active:1}, change_summary="Rule activated by ops@bank.com"</w:t>
            </w:r>
          </w:p>
        </w:tc>
      </w:tr>
    </w:tbl>
    <w:p>
      <w:pPr>
        <w:spacing w:before="120" w:after="120"/>
      </w:pPr>
      <w:r>
        <w:t xml:space="preserve"/>
      </w:r>
    </w:p>
    <w:p>
      <w:pPr>
        <w:spacing w:before="200" w:after="80"/>
      </w:pPr>
      <w:r>
        <w:rPr>
          <w:rFonts w:ascii="Arial" w:cs="Arial" w:eastAsia="Arial" w:hAnsi="Arial"/>
          <w:b/>
          <w:bCs/>
          <w:color w:val="1A6E3C"/>
          <w:sz w:val="21"/>
          <w:szCs w:val="21"/>
        </w:rPr>
        <w:t xml:space="preserve">DB State after Action 3</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100"/>
        <w:gridCol w:w="1000"/>
        <w:gridCol w:w="19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rule_id</w:t>
            </w:r>
          </w:p>
        </w:tc>
        <w:tc>
          <w:tcPr>
            <w:tcW w:type="dxa" w:w="3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rule_name</w:t>
            </w:r>
          </w:p>
        </w:tc>
        <w:tc>
          <w:tcPr>
            <w:tcW w:type="dxa" w:w="11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is_active</w:t>
            </w:r>
          </w:p>
        </w:tc>
        <w:tc>
          <w:tcPr>
            <w:tcW w:type="dxa" w:w="1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version_no</w:t>
            </w:r>
          </w:p>
        </w:tc>
        <w:tc>
          <w:tcPr>
            <w:tcW w:type="dxa" w:w="19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updated_at</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3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Loan = Turnover × Multiple</w:t>
            </w:r>
          </w:p>
        </w:tc>
        <w:tc>
          <w:tcPr>
            <w:tcW w:type="dxa" w:w="11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1 (ON)</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10:10</w:t>
            </w:r>
          </w:p>
        </w:tc>
      </w:tr>
      <w:tr>
        <w:tc>
          <w:tcPr>
            <w:tcW w:type="dxa" w:w="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32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EMI = ABB × Multiple</w:t>
            </w:r>
          </w:p>
        </w:tc>
        <w:tc>
          <w:tcPr>
            <w:tcW w:type="dxa" w:w="11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1 (ON)</w:t>
            </w:r>
          </w:p>
        </w:tc>
        <w:tc>
          <w:tcPr>
            <w:tcW w:type="dxa" w:w="1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10:11</w:t>
            </w:r>
          </w:p>
        </w:tc>
      </w:tr>
    </w:tbl>
    <w:p>
      <w:pPr>
        <w:pBdr>
          <w:left w:val="single" w:color="E65100" w:sz="14" w:space="6"/>
        </w:pBdr>
        <w:shd w:fill="FFF3E0" w:val="clear"/>
        <w:spacing w:before="100" w:after="100"/>
        <w:ind w:left="200" w:right="200"/>
      </w:pPr>
      <w:r>
        <w:rPr>
          <w:rFonts w:ascii="Arial" w:cs="Arial" w:eastAsia="Arial" w:hAnsi="Arial"/>
          <w:color w:val="5A3800"/>
          <w:sz w:val="18"/>
          <w:szCs w:val="18"/>
        </w:rPr>
        <w:t xml:space="preserve">version_no is still 1 on both rules. Toggle is not a content change — it is an operational action. The formula, conditions, name, and tokens are unchanged. A separate version snapshot would be wasteful here. The audit_log entry is sufficient to track who toggled what and when.</w:t>
      </w:r>
    </w:p>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Action 4 — Set Aggregation Mode = MIN, Save</w:t>
      </w:r>
    </w:p>
    <w:p>
      <w:pPr>
        <w:spacing w:before="60" w:after="100"/>
      </w:pPr>
      <w:r>
        <w:rPr>
          <w:rFonts w:ascii="Arial" w:cs="Arial" w:eastAsia="Arial" w:hAnsi="Arial"/>
          <w:color w:val="222222"/>
          <w:sz w:val="19"/>
          <w:szCs w:val="19"/>
        </w:rPr>
        <w:t xml:space="preserve">User selects MIN aggregation and clicks Save Product Config. This writes to mpbf_product_config only.</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54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Operation</w:t>
            </w:r>
          </w:p>
        </w:tc>
        <w:tc>
          <w:tcPr>
            <w:tcW w:type="dxa" w:w="5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What Gets Written</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mpbf_product_config</w:t>
            </w:r>
          </w:p>
        </w:tc>
        <w:tc>
          <w:tcPr>
            <w:tcW w:type="dxa" w:w="1300"/>
            <w:gridSpan w:val="1"/>
            <w:tcBorders>
              <w:top w:val="single" w:color="D0D5DD" w:sz="1"/>
              <w:left w:val="single" w:color="D0D5DD" w:sz="1"/>
              <w:bottom w:val="single" w:color="D0D5DD" w:sz="1"/>
              <w:right w:val="single" w:color="D0D5DD" w:sz="1"/>
            </w:tcBorders>
            <w:shd w:fill="E0F4F4" w:val="clear"/>
            <w:tcMar>
              <w:top w:type="dxa" w:w="80"/>
              <w:left w:type="dxa" w:w="140"/>
              <w:bottom w:type="dxa" w:w="80"/>
              <w:right w:type="dxa" w:w="100"/>
            </w:tcMar>
          </w:tcPr>
          <w:p>
            <w:pPr>
              <w:jc w:val="left"/>
            </w:pPr>
            <w:r>
              <w:rPr>
                <w:rFonts w:ascii="Arial" w:cs="Arial" w:eastAsia="Arial" w:hAnsi="Arial"/>
                <w:b/>
                <w:bCs/>
                <w:color w:val="0D6E6E"/>
                <w:sz w:val="17"/>
                <w:szCs w:val="17"/>
              </w:rPr>
              <w:t xml:space="preserve">UPSERT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config_id=1, product_code="SCF", aggregation_mode="MIN", global_floor=NULL, global_cap=NULL, version_no=1, updated_by="ops@bank.com"</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mpbf_audit_log</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audit_id=5, entity_type=PRODUCT_CONFIG, entity_id=1, action=UPDATE, before_value={aggregation_mode:null}, after_value={aggregation_mode:"MIN"}, change_summary="Aggregation mode set to MIN for SCF"</w:t>
            </w:r>
          </w:p>
        </w:tc>
      </w:tr>
    </w:tbl>
    <w:p>
      <w:pPr>
        <w:spacing w:before="120" w:after="120"/>
      </w:pPr>
      <w:r>
        <w:t xml:space="preserve"/>
      </w:r>
    </w:p>
    <w:p>
      <w:pPr>
        <w:spacing w:before="200" w:after="80"/>
      </w:pPr>
      <w:r>
        <w:rPr>
          <w:rFonts w:ascii="Arial" w:cs="Arial" w:eastAsia="Arial" w:hAnsi="Arial"/>
          <w:b/>
          <w:bCs/>
          <w:color w:val="0D6E6E"/>
          <w:sz w:val="21"/>
          <w:szCs w:val="21"/>
        </w:rPr>
        <w:t xml:space="preserve">How MPBF is Computed at Runtime (no DB writes — pure read)</w:t>
      </w:r>
    </w:p>
    <w:p>
      <w:pPr>
        <w:spacing w:before="60" w:after="100"/>
      </w:pPr>
      <w:r>
        <w:rPr>
          <w:rFonts w:ascii="Arial" w:cs="Arial" w:eastAsia="Arial" w:hAnsi="Arial"/>
          <w:color w:val="222222"/>
          <w:sz w:val="19"/>
          <w:szCs w:val="19"/>
        </w:rPr>
        <w:t xml:space="preserve">When loan origination calls POST /api/evaluate { applicant_id: 12345, product: SCF }:</w:t>
      </w:r>
    </w:p>
    <w:p>
      <w:pPr>
        <w:spacing w:before="60" w:after="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600"/>
      </w:tblGrid>
      <w:tr>
        <w:trPr>
          <w:tblHeader/>
        </w:trPr>
        <w:tc>
          <w:tcPr>
            <w:tcW w:type="dxa" w:w="6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Step</w:t>
            </w:r>
          </w:p>
        </w:tc>
        <w:tc>
          <w:tcPr>
            <w:tcW w:type="dxa" w:w="46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Query / Action</w:t>
            </w:r>
          </w:p>
        </w:tc>
        <w:tc>
          <w:tcPr>
            <w:tcW w:type="dxa" w:w="46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Result</w:t>
            </w:r>
          </w:p>
        </w:tc>
      </w:tr>
      <w:tr>
        <w:tc>
          <w:tcPr>
            <w:tcW w:type="dxa" w:w="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4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SELECT * FROM mpbf_rule WHERE product_code="SCF" AND is_active=1 ORDER BY priority</w:t>
            </w:r>
          </w:p>
        </w:tc>
        <w:tc>
          <w:tcPr>
            <w:tcW w:type="dxa" w:w="4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Returns Rule 1 (P1) and Rule 2 (P2)</w:t>
            </w:r>
          </w:p>
        </w:tc>
      </w:tr>
      <w:tr>
        <w:tc>
          <w:tcPr>
            <w:tcW w:type="dxa" w:w="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4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Load tokens for each rule from mpbf_rule_token ORDER BY token_order</w:t>
            </w:r>
          </w:p>
        </w:tc>
        <w:tc>
          <w:tcPr>
            <w:tcW w:type="dxa" w:w="4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 1: [turnover,*,1.5]  |  Rule 2: [abb,*,2.0]</w:t>
            </w:r>
          </w:p>
        </w:tc>
      </w:tr>
      <w:tr>
        <w:tc>
          <w:tcPr>
            <w:tcW w:type="dxa" w:w="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4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Fetch variable values for applicant_id=12345 from source tables</w:t>
            </w:r>
          </w:p>
        </w:tc>
        <w:tc>
          <w:tcPr>
            <w:tcW w:type="dxa" w:w="4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turnover=50,00,000  |  abb=3,00,000</w:t>
            </w:r>
          </w:p>
        </w:tc>
      </w:tr>
      <w:tr>
        <w:tc>
          <w:tcPr>
            <w:tcW w:type="dxa" w:w="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4</w:t>
            </w:r>
          </w:p>
        </w:tc>
        <w:tc>
          <w:tcPr>
            <w:tcW w:type="dxa" w:w="4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Evaluate Rule 1 — no conditions → fires. Shunting-Yard: 50,00,000 × 1.5</w:t>
            </w:r>
          </w:p>
        </w:tc>
        <w:tc>
          <w:tcPr>
            <w:tcW w:type="dxa" w:w="4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Result = ₹75,00,000</w:t>
            </w:r>
          </w:p>
        </w:tc>
      </w:tr>
      <w:tr>
        <w:tc>
          <w:tcPr>
            <w:tcW w:type="dxa" w:w="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5</w:t>
            </w:r>
          </w:p>
        </w:tc>
        <w:tc>
          <w:tcPr>
            <w:tcW w:type="dxa" w:w="4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Evaluate Rule 2 — no conditions → fires. Shunting-Yard: 3,00,000 × 2.0</w:t>
            </w:r>
          </w:p>
        </w:tc>
        <w:tc>
          <w:tcPr>
            <w:tcW w:type="dxa" w:w="4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Result = ₹6,00,000</w:t>
            </w:r>
          </w:p>
        </w:tc>
      </w:tr>
      <w:tr>
        <w:tc>
          <w:tcPr>
            <w:tcW w:type="dxa" w:w="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6</w:t>
            </w:r>
          </w:p>
        </w:tc>
        <w:tc>
          <w:tcPr>
            <w:tcW w:type="dxa" w:w="4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Apply aggregation_mode=MIN: MIN(75,00,000 ; 6,00,000)</w:t>
            </w:r>
          </w:p>
        </w:tc>
        <w:tc>
          <w:tcPr>
            <w:tcW w:type="dxa" w:w="4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₹6,00,000</w:t>
            </w:r>
          </w:p>
        </w:tc>
      </w:tr>
      <w:tr>
        <w:tc>
          <w:tcPr>
            <w:tcW w:type="dxa" w:w="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7</w:t>
            </w:r>
          </w:p>
        </w:tc>
        <w:tc>
          <w:tcPr>
            <w:tcW w:type="dxa" w:w="4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Apply global_floor=NULL, global_cap=NULL — no change</w:t>
            </w:r>
          </w:p>
        </w:tc>
        <w:tc>
          <w:tcPr>
            <w:tcW w:type="dxa" w:w="4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Final MPBF = ₹6,00,000</w:t>
            </w:r>
          </w:p>
        </w:tc>
      </w:tr>
    </w:tbl>
    <w:p>
      <w:r>
        <w:br w:type="page"/>
      </w:r>
    </w:p>
    <w:p>
      <w:pPr>
        <w:pStyle w:val="Heading2"/>
        <w:pBdr>
          <w:bottom w:val="single" w:color="D8E8F7" w:sz="4" w:space="3"/>
        </w:pBdr>
        <w:spacing w:before="280" w:after="120"/>
      </w:pPr>
      <w:r>
        <w:rPr>
          <w:rFonts w:ascii="Arial" w:cs="Arial" w:eastAsia="Arial" w:hAnsi="Arial"/>
          <w:b/>
          <w:bCs/>
          <w:color w:val="1A3C6E"/>
          <w:sz w:val="24"/>
          <w:szCs w:val="24"/>
        </w:rPr>
        <w:t xml:space="preserve">Action 5 — (Next Day) Delete Rule 2</w:t>
      </w:r>
    </w:p>
    <w:p>
      <w:pPr>
        <w:spacing w:before="60" w:after="100"/>
      </w:pPr>
      <w:r>
        <w:rPr>
          <w:rFonts w:ascii="Arial" w:cs="Arial" w:eastAsia="Arial" w:hAnsi="Arial"/>
          <w:color w:val="222222"/>
          <w:sz w:val="19"/>
          <w:szCs w:val="19"/>
        </w:rPr>
        <w:t xml:space="preserve">User clicks Delete on Rule 2. The system does a SOFT DELETE — the row is never physically removed. This is mandatory for audit integrity: any past loan evaluation that referenced Rule 2 must still be explainable.</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54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Operation</w:t>
            </w:r>
          </w:p>
        </w:tc>
        <w:tc>
          <w:tcPr>
            <w:tcW w:type="dxa" w:w="5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What Gets Written</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w:t>
            </w:r>
          </w:p>
        </w:tc>
        <w:tc>
          <w:tcPr>
            <w:tcW w:type="dxa" w:w="13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UPDATE</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WHERE rule_id=2: SET is_active=0, deleted_at=2024-01-11 09:00, deleted_by="ops@bank.com", version_no=2, updated_at=2024-01-11 09:00</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mpbf_rule_version</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snapshot_id=3, rule_id=2, version_no=2, rule_snapshot={full state at time of deletion}, change_notes="Rule deleted"</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3</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mpbf_audit_log</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audit_id=6, entity_type=RULE, entity_id=2, action=DELETE, before_value={is_active:1, name:…, tokens:[abb,*,2.0]}, after_value={is_active:0, deleted_at:…}, change_summary="Rule soft-deleted: Max EMI = ABB × Multiple"</w:t>
            </w:r>
          </w:p>
        </w:tc>
      </w:tr>
    </w:tbl>
    <w:p>
      <w:pPr>
        <w:spacing w:before="120" w:after="120"/>
      </w:pPr>
      <w:r>
        <w:t xml:space="preserve"/>
      </w:r>
    </w:p>
    <w:p>
      <w:pPr>
        <w:spacing w:before="200" w:after="80"/>
      </w:pPr>
      <w:r>
        <w:rPr>
          <w:rFonts w:ascii="Arial" w:cs="Arial" w:eastAsia="Arial" w:hAnsi="Arial"/>
          <w:b/>
          <w:bCs/>
          <w:color w:val="1A6E3C"/>
          <w:sz w:val="21"/>
          <w:szCs w:val="21"/>
        </w:rPr>
        <w:t xml:space="preserve">DB State after Action 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300"/>
        <w:gridCol w:w="900"/>
        <w:gridCol w:w="1900"/>
        <w:gridCol w:w="16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rule_id</w:t>
            </w:r>
          </w:p>
        </w:tc>
        <w:tc>
          <w:tcPr>
            <w:tcW w:type="dxa" w:w="3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rule_name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is_active</w:t>
            </w:r>
          </w:p>
        </w:tc>
        <w:tc>
          <w:tcPr>
            <w:tcW w:type="dxa" w:w="9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version_no</w:t>
            </w:r>
          </w:p>
        </w:tc>
        <w:tc>
          <w:tcPr>
            <w:tcW w:type="dxa" w:w="19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deleted_at</w:t>
            </w:r>
          </w:p>
        </w:tc>
        <w:tc>
          <w:tcPr>
            <w:tcW w:type="dxa" w:w="16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deleted_by</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3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Loan = Turnover × Multiple</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1 (ON)</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r>
      <w:tr>
        <w:tc>
          <w:tcPr>
            <w:tcW w:type="dxa" w:w="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3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EMI = ABB × Multiple</w:t>
            </w:r>
          </w:p>
        </w:tc>
        <w:tc>
          <w:tcPr>
            <w:tcW w:type="dxa" w:w="1300"/>
            <w:gridSpan w:val="1"/>
            <w:tcBorders>
              <w:top w:val="single" w:color="D0D5DD" w:sz="1"/>
              <w:left w:val="single" w:color="D0D5DD" w:sz="1"/>
              <w:bottom w:val="single" w:color="D0D5DD" w:sz="1"/>
              <w:right w:val="single" w:color="D0D5DD" w:sz="1"/>
            </w:tcBorders>
            <w:shd w:fill="FDECEA" w:val="clear"/>
            <w:tcMar>
              <w:top w:type="dxa" w:w="80"/>
              <w:left w:type="dxa" w:w="140"/>
              <w:bottom w:type="dxa" w:w="80"/>
              <w:right w:type="dxa" w:w="100"/>
            </w:tcMar>
          </w:tcPr>
          <w:p>
            <w:pPr>
              <w:jc w:val="left"/>
            </w:pPr>
            <w:r>
              <w:rPr>
                <w:rFonts w:ascii="Arial" w:cs="Arial" w:eastAsia="Arial" w:hAnsi="Arial"/>
                <w:b/>
                <w:bCs/>
                <w:color w:val="CC0000"/>
                <w:sz w:val="17"/>
                <w:szCs w:val="17"/>
              </w:rPr>
              <w:t xml:space="preserve">0 — DELETED</w:t>
            </w:r>
          </w:p>
        </w:tc>
        <w:tc>
          <w:tcPr>
            <w:tcW w:type="dxa" w:w="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09:00</w:t>
            </w:r>
          </w:p>
        </w:tc>
        <w:tc>
          <w:tcPr>
            <w:tcW w:type="dxa" w:w="1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r>
    </w:tbl>
    <w:p>
      <w:pPr>
        <w:pBdr>
          <w:left w:val="single" w:color="E65100" w:sz="14" w:space="6"/>
        </w:pBdr>
        <w:shd w:fill="FFF3E0" w:val="clear"/>
        <w:spacing w:before="100" w:after="100"/>
        <w:ind w:left="200" w:right="200"/>
      </w:pPr>
      <w:r>
        <w:rPr>
          <w:rFonts w:ascii="Arial" w:cs="Arial" w:eastAsia="Arial" w:hAnsi="Arial"/>
          <w:color w:val="5A3800"/>
          <w:sz w:val="18"/>
          <w:szCs w:val="18"/>
        </w:rPr>
        <w:t xml:space="preserve">Rule 2 row still exists in mpbf_rule. It is invisible to the evaluation engine (is_active=0) and hidden in the UI, but fully preserved for audit. If a compliance officer asks "what rules were active on 10th January?" — a query with a date filter on the audit_log gives the exact answer.</w:t>
      </w:r>
    </w:p>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Action 6 — Add Rule 3: "Max EMI = Monthly Income × 3"</w:t>
      </w:r>
    </w:p>
    <w:p>
      <w:pPr>
        <w:spacing w:before="60" w:after="100"/>
      </w:pPr>
      <w:r>
        <w:rPr>
          <w:rFonts w:ascii="Arial" w:cs="Arial" w:eastAsia="Arial" w:hAnsi="Arial"/>
          <w:color w:val="222222"/>
          <w:sz w:val="19"/>
          <w:szCs w:val="19"/>
        </w:rPr>
        <w:t xml:space="preserve">User creates a replacement rule. Gets a fresh rule_id=3. The deleted Rule 2 is completely untouched.</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54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Operation</w:t>
            </w:r>
          </w:p>
        </w:tc>
        <w:tc>
          <w:tcPr>
            <w:tcW w:type="dxa" w:w="5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What Gets Written</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rule_id=3, rule_name="Max EMI = Monthly Income × 3", is_active=0, priority=2, version_no=1, created_by="ops@bank.com", created_at=2024-01-11 09:30</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mpbf_rule_token</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 rows: [order=1, type=var, variable→monthly_income] [order=2, type=op, symbol=*] [order=3, type=num, value=3.0]</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3</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mpbf_rule_version</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snapshot_id=4, rule_id=3, version_no=1, change_notes="Initial create"</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4</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mpbf_audit_log</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audit_id=7, entity_type=RULE, entity_id=3, action=CREATE, change_summary="Rule created: Max EMI = Monthly Income × 3"</w:t>
            </w:r>
          </w:p>
        </w:tc>
      </w:tr>
    </w:tbl>
    <w:p>
      <w:pPr>
        <w:spacing w:before="120" w:after="120"/>
      </w:pPr>
      <w:r>
        <w:t xml:space="preserve"/>
      </w:r>
    </w:p>
    <w:p>
      <w:pPr>
        <w:spacing w:before="200" w:after="80"/>
      </w:pPr>
      <w:r>
        <w:rPr>
          <w:rFonts w:ascii="Arial" w:cs="Arial" w:eastAsia="Arial" w:hAnsi="Arial"/>
          <w:b/>
          <w:bCs/>
          <w:color w:val="1A6E3C"/>
          <w:sz w:val="21"/>
          <w:szCs w:val="21"/>
        </w:rPr>
        <w:t xml:space="preserve">Full mpbf_rule State at this point: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300"/>
        <w:gridCol w:w="800"/>
        <w:gridCol w:w="900"/>
        <w:gridCol w:w="18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rule_id</w:t>
            </w:r>
          </w:p>
        </w:tc>
        <w:tc>
          <w:tcPr>
            <w:tcW w:type="dxa" w:w="29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rule_name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is_active</w:t>
            </w:r>
          </w:p>
        </w:tc>
        <w:tc>
          <w:tcPr>
            <w:tcW w:type="dxa" w:w="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priority</w:t>
            </w:r>
          </w:p>
        </w:tc>
        <w:tc>
          <w:tcPr>
            <w:tcW w:type="dxa" w:w="9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version_no</w:t>
            </w:r>
          </w:p>
        </w:tc>
        <w:tc>
          <w:tcPr>
            <w:tcW w:type="dxa" w:w="1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deleted_at</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2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Loan = Turnover × Multiple</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1 (ON)</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r>
      <w:tr>
        <w:tc>
          <w:tcPr>
            <w:tcW w:type="dxa" w:w="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2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EMI = ABB × Multiple</w:t>
            </w:r>
          </w:p>
        </w:tc>
        <w:tc>
          <w:tcPr>
            <w:tcW w:type="dxa" w:w="1300"/>
            <w:gridSpan w:val="1"/>
            <w:tcBorders>
              <w:top w:val="single" w:color="D0D5DD" w:sz="1"/>
              <w:left w:val="single" w:color="D0D5DD" w:sz="1"/>
              <w:bottom w:val="single" w:color="D0D5DD" w:sz="1"/>
              <w:right w:val="single" w:color="D0D5DD" w:sz="1"/>
            </w:tcBorders>
            <w:shd w:fill="FDECEA" w:val="clear"/>
            <w:tcMar>
              <w:top w:type="dxa" w:w="80"/>
              <w:left w:type="dxa" w:w="140"/>
              <w:bottom w:type="dxa" w:w="80"/>
              <w:right w:type="dxa" w:w="100"/>
            </w:tcMar>
          </w:tcPr>
          <w:p>
            <w:pPr>
              <w:jc w:val="left"/>
            </w:pPr>
            <w:r>
              <w:rPr>
                <w:rFonts w:ascii="Arial" w:cs="Arial" w:eastAsia="Arial" w:hAnsi="Arial"/>
                <w:b/>
                <w:bCs/>
                <w:color w:val="CC0000"/>
                <w:sz w:val="17"/>
                <w:szCs w:val="17"/>
              </w:rPr>
              <w:t xml:space="preserve">0 DELETED</w:t>
            </w:r>
          </w:p>
        </w:tc>
        <w:tc>
          <w:tcPr>
            <w:tcW w:type="dxa" w:w="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09:00</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2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EMI = Monthly Income × 3</w:t>
            </w:r>
          </w:p>
        </w:tc>
        <w:tc>
          <w:tcPr>
            <w:tcW w:type="dxa" w:w="13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val="false"/>
                <w:bCs w:val="false"/>
                <w:color w:val="7A3800"/>
                <w:sz w:val="17"/>
                <w:szCs w:val="17"/>
              </w:rPr>
              <w:t xml:space="preserve">0 (OFF)</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r>
    </w:tbl>
    <w:p>
      <w:pPr>
        <w:pBdr>
          <w:left w:val="single" w:color="E65100" w:sz="14" w:space="6"/>
        </w:pBdr>
        <w:shd w:fill="FFF3E0" w:val="clear"/>
        <w:spacing w:before="100" w:after="100"/>
        <w:ind w:left="200" w:right="200"/>
      </w:pPr>
      <w:r>
        <w:rPr>
          <w:rFonts w:ascii="Arial" w:cs="Arial" w:eastAsia="Arial" w:hAnsi="Arial"/>
          <w:color w:val="5A3800"/>
          <w:sz w:val="18"/>
          <w:szCs w:val="18"/>
        </w:rPr>
        <w:t xml:space="preserve">Rule 3 reuses priority=2 without a conflict because Rule 2 is inactive (deleted). Priority conflicts are only checked among is_active=1 rules at save time.</w:t>
      </w:r>
    </w:p>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Action 7 — Update Rule 1: Change Multiplier 1.5 → 2.0</w:t>
      </w:r>
    </w:p>
    <w:p>
      <w:pPr>
        <w:spacing w:before="60" w:after="100"/>
      </w:pPr>
      <w:r>
        <w:rPr>
          <w:rFonts w:ascii="Arial" w:cs="Arial" w:eastAsia="Arial" w:hAnsi="Arial"/>
          <w:color w:val="222222"/>
          <w:sz w:val="19"/>
          <w:szCs w:val="19"/>
        </w:rPr>
        <w:t xml:space="preserve">User opens Rule 1, edits the number token from 1.5 to 2.0, clicks Save. This is the most important case — the rule_id does NOT change. Same rule, same identity, updated in place.</w:t>
      </w:r>
    </w:p>
    <w:p>
      <w:pPr>
        <w:spacing w:before="80" w:after="80"/>
      </w:pPr>
      <w:r>
        <w:t xml:space="preserve"/>
      </w:r>
    </w:p>
    <w:p>
      <w:pPr>
        <w:spacing w:before="200" w:after="80"/>
      </w:pPr>
      <w:r>
        <w:rPr>
          <w:rFonts w:ascii="Arial" w:cs="Arial" w:eastAsia="Arial" w:hAnsi="Arial"/>
          <w:b/>
          <w:bCs/>
          <w:color w:val="1A3C6E"/>
          <w:sz w:val="21"/>
          <w:szCs w:val="21"/>
        </w:rPr>
        <w:t xml:space="preserve">Question answered: Same rule_id or new one?</w:t>
      </w:r>
    </w:p>
    <w:p>
      <w:pPr>
        <w:spacing w:before="60" w:after="100"/>
      </w:pPr>
      <w:r>
        <w:rPr>
          <w:rFonts w:ascii="Arial" w:cs="Arial" w:eastAsia="Arial" w:hAnsi="Arial"/>
          <w:color w:val="222222"/>
          <w:sz w:val="19"/>
          <w:szCs w:val="19"/>
        </w:rPr>
        <w:t xml:space="preserve">SAME rule_id. The identity of the rule does not change. Only the content changes, captured in version_no, mpbf_rule_version, and mpbf_audit_log.</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54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Operation</w:t>
            </w:r>
          </w:p>
        </w:tc>
        <w:tc>
          <w:tcPr>
            <w:tcW w:type="dxa" w:w="5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What Gets Written</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w:t>
            </w:r>
          </w:p>
        </w:tc>
        <w:tc>
          <w:tcPr>
            <w:tcW w:type="dxa" w:w="13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UPDATE</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WHERE rule_id=1: SET version_no=2, updated_by="ops@bank.com", updated_at=2024-01-11 10:30  |  rule_id stays 1, created_by unchanged, created_at unchanged</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mpbf_rule_token</w:t>
            </w:r>
          </w:p>
        </w:tc>
        <w:tc>
          <w:tcPr>
            <w:tcW w:type="dxa" w:w="13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UPDATE</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WHERE token_id=3 (the num token): SET numeric_value=2.0  |  token_id unchanged, rule_id unchanged, token_order unchanged</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3</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mpbf_rule_version</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snapshot_id=5, rule_id=1, version_no=2, rule_snapshot={tokens:[turnover,*,2.0]}, snapshotted_by="ops@bank.com", change_notes="Updated multiplier per Q1 policy"</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4</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mpbf_audit_log</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audit_id=8, entity_type=RULE, entity_id=1, action=UPDATE, before_value={version:1, tokens:[turnover,*,1.5]}, after_value={version:2, tokens:[turnover,*,2.0]}, change_summary="Multiplier on token 3 changed from 1.5 to 2.0"</w:t>
            </w:r>
          </w:p>
        </w:tc>
      </w:tr>
    </w:tbl>
    <w:p>
      <w:pPr>
        <w:spacing w:before="120" w:after="120"/>
      </w:pPr>
      <w:r>
        <w:t xml:space="preserve"/>
      </w:r>
    </w:p>
    <w:p>
      <w:pPr>
        <w:spacing w:before="200" w:after="80"/>
      </w:pPr>
      <w:r>
        <w:rPr>
          <w:rFonts w:ascii="Arial" w:cs="Arial" w:eastAsia="Arial" w:hAnsi="Arial"/>
          <w:b/>
          <w:bCs/>
          <w:color w:val="1A6E3C"/>
          <w:sz w:val="21"/>
          <w:szCs w:val="21"/>
        </w:rPr>
        <w:t xml:space="preserve">mpbf_rule_version — Version History of Rule 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200"/>
        <w:gridCol w:w="2400"/>
        <w:gridCol w:w="1800"/>
        <w:gridCol w:w="2600"/>
      </w:tblGrid>
      <w:tr>
        <w:trPr>
          <w:tblHeader/>
        </w:trPr>
        <w:tc>
          <w:tcPr>
            <w:tcW w:type="dxa" w:w="1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snapshot_id</w:t>
            </w:r>
          </w:p>
        </w:tc>
        <w:tc>
          <w:tcPr>
            <w:tcW w:type="dxa" w:w="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rule_id</w:t>
            </w:r>
          </w:p>
        </w:tc>
        <w:tc>
          <w:tcPr>
            <w:tcW w:type="dxa" w:w="1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version_no</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change_notes</w:t>
            </w:r>
          </w:p>
        </w:tc>
        <w:tc>
          <w:tcPr>
            <w:tcW w:type="dxa" w:w="1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snapshotted_at</w:t>
            </w:r>
          </w:p>
        </w:tc>
        <w:tc>
          <w:tcPr>
            <w:tcW w:type="dxa" w:w="26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rule_snapshot (summary)</w:t>
            </w:r>
          </w:p>
        </w:tc>
      </w:tr>
      <w:tr>
        <w:tc>
          <w:tcPr>
            <w:tcW w:type="dxa" w:w="1000"/>
            <w:gridSpan w:val="1"/>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800"/>
            <w:gridSpan w:val="1"/>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2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Initial create</w:t>
            </w:r>
          </w:p>
        </w:tc>
        <w:tc>
          <w:tcPr>
            <w:tcW w:type="dxa" w:w="1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10:00</w:t>
            </w:r>
          </w:p>
        </w:tc>
        <w:tc>
          <w:tcPr>
            <w:tcW w:type="dxa" w:w="2600"/>
            <w:gridSpan w:val="1"/>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tokens: [turnover, *, 1.5]</w:t>
            </w:r>
          </w:p>
        </w:tc>
      </w:tr>
      <w:tr>
        <w:tc>
          <w:tcPr>
            <w:tcW w:type="dxa" w:w="10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bCs/>
                <w:color w:val="333333"/>
                <w:sz w:val="17"/>
                <w:szCs w:val="17"/>
              </w:rPr>
              <w:t xml:space="preserve">5</w:t>
            </w:r>
          </w:p>
        </w:tc>
        <w:tc>
          <w:tcPr>
            <w:tcW w:type="dxa" w:w="8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bCs/>
                <w:color w:val="333333"/>
                <w:sz w:val="17"/>
                <w:szCs w:val="17"/>
              </w:rPr>
              <w:t xml:space="preserve">1</w:t>
            </w:r>
          </w:p>
        </w:tc>
        <w:tc>
          <w:tcPr>
            <w:tcW w:type="dxa" w:w="12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bCs/>
                <w:color w:val="1A3C6E"/>
                <w:sz w:val="17"/>
                <w:szCs w:val="17"/>
              </w:rPr>
              <w:t xml:space="preserve">2 ← current</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Updated multiplier</w:t>
            </w:r>
          </w:p>
        </w:tc>
        <w:tc>
          <w:tcPr>
            <w:tcW w:type="dxa" w:w="1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10:30</w:t>
            </w:r>
          </w:p>
        </w:tc>
        <w:tc>
          <w:tcPr>
            <w:tcW w:type="dxa" w:w="26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val="false"/>
                <w:bCs w:val="false"/>
                <w:color w:val="1A3C6E"/>
                <w:sz w:val="17"/>
                <w:szCs w:val="17"/>
              </w:rPr>
              <w:t xml:space="preserve">tokens: [turnover, *, 2.0]</w:t>
            </w:r>
          </w:p>
        </w:tc>
      </w:tr>
    </w:tbl>
    <w:p>
      <w:pPr>
        <w:pBdr>
          <w:left w:val="single" w:color="E65100" w:sz="14" w:space="6"/>
        </w:pBdr>
        <w:shd w:fill="FFF3E0" w:val="clear"/>
        <w:spacing w:before="100" w:after="100"/>
        <w:ind w:left="200" w:right="200"/>
      </w:pPr>
      <w:r>
        <w:rPr>
          <w:rFonts w:ascii="Arial" w:cs="Arial" w:eastAsia="Arial" w:hAnsi="Arial"/>
          <w:color w:val="5A3800"/>
          <w:sz w:val="18"/>
          <w:szCs w:val="18"/>
        </w:rPr>
        <w:t xml:space="preserve">Version 1 (snapshot_id=1) is preserved forever. Version 2 is the new current state. If user clicks "Restore to Version 1" tomorrow, the system reads snapshot_id=1 and writes its tokens back — no data is ever lost.</w:t>
      </w:r>
    </w:p>
    <w:p>
      <w:pPr>
        <w:spacing w:before="200" w:after="20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Action 8 — Rollback Rule 1 to Version 1 (multiplier back to 1.5)</w:t>
      </w:r>
    </w:p>
    <w:p>
      <w:pPr>
        <w:spacing w:before="60" w:after="100"/>
      </w:pPr>
      <w:r>
        <w:rPr>
          <w:rFonts w:ascii="Arial" w:cs="Arial" w:eastAsia="Arial" w:hAnsi="Arial"/>
          <w:color w:val="222222"/>
          <w:sz w:val="19"/>
          <w:szCs w:val="19"/>
        </w:rPr>
        <w:t xml:space="preserve">User goes to Rule 1 → History → clicks Restore next to Version 1.</w:t>
      </w:r>
    </w:p>
    <w:p>
      <w:pPr>
        <w:spacing w:before="80" w:after="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54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Table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Operation</w:t>
            </w:r>
          </w:p>
        </w:tc>
        <w:tc>
          <w:tcPr>
            <w:tcW w:type="dxa" w:w="5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What Gets Written</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mpbf_rule_version</w:t>
            </w:r>
          </w:p>
        </w:tc>
        <w:tc>
          <w:tcPr>
            <w:tcW w:type="dxa" w:w="1300"/>
            <w:gridSpan w:val="1"/>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00"/>
            </w:tcMar>
          </w:tcPr>
          <w:p>
            <w:pPr>
              <w:jc w:val="left"/>
            </w:pPr>
            <w:r>
              <w:rPr>
                <w:rFonts w:ascii="Arial" w:cs="Arial" w:eastAsia="Arial" w:hAnsi="Arial"/>
                <w:b/>
                <w:bCs/>
                <w:color w:val="888888"/>
                <w:sz w:val="17"/>
                <w:szCs w:val="17"/>
              </w:rPr>
              <w:t xml:space="preserve">NO WRITE</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READ: SELECT rule_snapshot FROM mpbf_rule_version WHERE rule_id=1 AND version_no=1  → get tokens:[turnover,*,1.5]</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2</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mpbf_rule_token</w:t>
            </w:r>
          </w:p>
        </w:tc>
        <w:tc>
          <w:tcPr>
            <w:tcW w:type="dxa" w:w="13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UPDATE</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WHERE rule_id=1: re-apply tokens from snapshot. token_id=3 SET numeric_value=1.5</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3</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w:t>
            </w:r>
          </w:p>
        </w:tc>
        <w:tc>
          <w:tcPr>
            <w:tcW w:type="dxa" w:w="13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UPDATE</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WHERE rule_id=1: SET version_no=3, updated_by="ops@bank.com", updated_at=2024-01-12 09:00</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4</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mpbf_rule_version</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snapshot_id=6, rule_id=1, version_no=3, change_notes="Rolled back to version 1", rule_snapshot={tokens:[turnover,*,1.5]}</w:t>
            </w:r>
          </w:p>
        </w:tc>
      </w:tr>
      <w:tr>
        <w:tc>
          <w:tcPr>
            <w:tcW w:type="dxa" w:w="7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center"/>
            </w:pPr>
            <w:r>
              <w:rPr>
                <w:rFonts w:ascii="Arial" w:cs="Arial" w:eastAsia="Arial" w:hAnsi="Arial"/>
                <w:b/>
                <w:bCs/>
                <w:color w:val="1A3C6E"/>
                <w:sz w:val="18"/>
                <w:szCs w:val="18"/>
              </w:rPr>
              <w:t xml:space="preserve">5</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8"/>
                <w:szCs w:val="18"/>
              </w:rPr>
              <w:t xml:space="preserve">mpbf_audit_log</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INSERT</w:t>
            </w:r>
          </w:p>
        </w:tc>
        <w:tc>
          <w:tcPr>
            <w:tcW w:type="dxa" w:w="5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audit_id=9, entity_type=RULE, entity_id=1, action=ROLLBACK, is_rollback=1, rollback_of_audit_id=1, change_summary="Rule rolled back to version 1 by ops@bank.com"</w:t>
            </w:r>
          </w:p>
        </w:tc>
      </w:tr>
    </w:tbl>
    <w:p>
      <w:pPr>
        <w:pBdr>
          <w:left w:val="single" w:color="E65100" w:sz="14" w:space="6"/>
        </w:pBdr>
        <w:shd w:fill="FFF3E0" w:val="clear"/>
        <w:spacing w:before="100" w:after="100"/>
        <w:ind w:left="200" w:right="200"/>
      </w:pPr>
      <w:r>
        <w:rPr>
          <w:rFonts w:ascii="Arial" w:cs="Arial" w:eastAsia="Arial" w:hAnsi="Arial"/>
          <w:color w:val="5A3800"/>
          <w:sz w:val="18"/>
          <w:szCs w:val="18"/>
        </w:rPr>
        <w:t xml:space="preserve">rule_id is still 1. Version 1 and Version 2 snapshots are untouched. Version 3 is the rollback — which itself is snapshotted. The audit chain is unbroken and every state is fully recoverable.</w:t>
      </w:r>
    </w:p>
    <w:p>
      <w:r>
        <w:br w:type="page"/>
      </w:r>
    </w:p>
    <w:p>
      <w:pPr>
        <w:pStyle w:val="Heading1"/>
        <w:pBdr>
          <w:bottom w:val="single" w:color="1A3C6E" w:sz="8" w:space="4"/>
        </w:pBdr>
        <w:spacing w:before="360" w:after="160"/>
      </w:pPr>
      <w:r>
        <w:rPr>
          <w:rFonts w:ascii="Arial" w:cs="Arial" w:eastAsia="Arial" w:hAnsi="Arial"/>
          <w:b/>
          <w:bCs/>
          <w:color w:val="1A3C6E"/>
          <w:sz w:val="30"/>
          <w:szCs w:val="30"/>
        </w:rPr>
        <w:t xml:space="preserve">Section 4 — Complete DB State After All Actions</w:t>
      </w:r>
    </w:p>
    <w:p>
      <w:pPr>
        <w:pStyle w:val="Heading2"/>
        <w:pBdr>
          <w:bottom w:val="single" w:color="D8E8F7" w:sz="4" w:space="3"/>
        </w:pBdr>
        <w:spacing w:before="280" w:after="120"/>
      </w:pPr>
      <w:r>
        <w:rPr>
          <w:rFonts w:ascii="Arial" w:cs="Arial" w:eastAsia="Arial" w:hAnsi="Arial"/>
          <w:b/>
          <w:bCs/>
          <w:color w:val="1A3C6E"/>
          <w:sz w:val="24"/>
          <w:szCs w:val="24"/>
        </w:rPr>
        <w:t xml:space="preserve">mpbf_rule — All Rows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800"/>
        <w:gridCol w:w="1000"/>
        <w:gridCol w:w="1700"/>
        <w:gridCol w:w="1700"/>
        <w:gridCol w:w="15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rule_id</w:t>
            </w:r>
          </w:p>
        </w:tc>
        <w:tc>
          <w:tcPr>
            <w:tcW w:type="dxa" w:w="2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rule_name</w:t>
            </w:r>
          </w:p>
        </w:tc>
        <w:tc>
          <w:tcPr>
            <w:tcW w:type="dxa" w:w="13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is_active</w:t>
            </w:r>
          </w:p>
        </w:tc>
        <w:tc>
          <w:tcPr>
            <w:tcW w:type="dxa" w:w="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priority</w:t>
            </w:r>
          </w:p>
        </w:tc>
        <w:tc>
          <w:tcPr>
            <w:tcW w:type="dxa" w:w="1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version_no</w:t>
            </w:r>
          </w:p>
        </w:tc>
        <w:tc>
          <w:tcPr>
            <w:tcW w:type="dxa" w:w="1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created_at</w:t>
            </w:r>
          </w:p>
        </w:tc>
        <w:tc>
          <w:tcPr>
            <w:tcW w:type="dxa" w:w="1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updated_at</w:t>
            </w:r>
          </w:p>
        </w:tc>
        <w:tc>
          <w:tcPr>
            <w:tcW w:type="dxa" w:w="15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deleted_at</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2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Loan = Turnover × Multiple</w:t>
            </w:r>
          </w:p>
        </w:tc>
        <w:tc>
          <w:tcPr>
            <w:tcW w:type="dxa" w:w="13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1 (ON)</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10:00</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2024-01-12 09:00</w:t>
            </w:r>
          </w:p>
        </w:tc>
        <w:tc>
          <w:tcPr>
            <w:tcW w:type="dxa" w:w="1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r>
      <w:tr>
        <w:tc>
          <w:tcPr>
            <w:tcW w:type="dxa" w:w="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2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EMI = ABB × Multiple</w:t>
            </w:r>
          </w:p>
        </w:tc>
        <w:tc>
          <w:tcPr>
            <w:tcW w:type="dxa" w:w="1300"/>
            <w:gridSpan w:val="1"/>
            <w:tcBorders>
              <w:top w:val="single" w:color="D0D5DD" w:sz="1"/>
              <w:left w:val="single" w:color="D0D5DD" w:sz="1"/>
              <w:bottom w:val="single" w:color="D0D5DD" w:sz="1"/>
              <w:right w:val="single" w:color="D0D5DD" w:sz="1"/>
            </w:tcBorders>
            <w:shd w:fill="FDECEA" w:val="clear"/>
            <w:tcMar>
              <w:top w:type="dxa" w:w="80"/>
              <w:left w:type="dxa" w:w="140"/>
              <w:bottom w:type="dxa" w:w="80"/>
              <w:right w:type="dxa" w:w="100"/>
            </w:tcMar>
          </w:tcPr>
          <w:p>
            <w:pPr>
              <w:jc w:val="left"/>
            </w:pPr>
            <w:r>
              <w:rPr>
                <w:rFonts w:ascii="Arial" w:cs="Arial" w:eastAsia="Arial" w:hAnsi="Arial"/>
                <w:b/>
                <w:bCs/>
                <w:color w:val="CC0000"/>
                <w:sz w:val="17"/>
                <w:szCs w:val="17"/>
              </w:rPr>
              <w:t xml:space="preserve">0 DELETED</w:t>
            </w:r>
          </w:p>
        </w:tc>
        <w:tc>
          <w:tcPr>
            <w:tcW w:type="dxa" w:w="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10:05</w:t>
            </w:r>
          </w:p>
        </w:tc>
        <w:tc>
          <w:tcPr>
            <w:tcW w:type="dxa" w:w="1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09:00</w:t>
            </w:r>
          </w:p>
        </w:tc>
        <w:tc>
          <w:tcPr>
            <w:tcW w:type="dxa" w:w="15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09:00</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2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Max EMI = Monthly Income × 3</w:t>
            </w:r>
          </w:p>
        </w:tc>
        <w:tc>
          <w:tcPr>
            <w:tcW w:type="dxa" w:w="13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val="false"/>
                <w:bCs w:val="false"/>
                <w:color w:val="7A3800"/>
                <w:sz w:val="17"/>
                <w:szCs w:val="17"/>
              </w:rPr>
              <w:t xml:space="preserve">0 (OFF)</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09:30</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c>
          <w:tcPr>
            <w:tcW w:type="dxa" w:w="1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NULL</w:t>
            </w:r>
          </w:p>
        </w:tc>
      </w:tr>
    </w:tbl>
    <w:p>
      <w:pPr>
        <w:spacing w:before="160" w:after="16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mpbf_rule_version — All Snapshots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900"/>
        <w:gridCol w:w="3500"/>
        <w:gridCol w:w="2400"/>
      </w:tblGrid>
      <w:tr>
        <w:trPr>
          <w:tblHeader/>
        </w:trPr>
        <w:tc>
          <w:tcPr>
            <w:tcW w:type="dxa" w:w="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snap_id</w:t>
            </w:r>
          </w:p>
        </w:tc>
        <w:tc>
          <w:tcPr>
            <w:tcW w:type="dxa" w:w="8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rule_id</w:t>
            </w:r>
          </w:p>
        </w:tc>
        <w:tc>
          <w:tcPr>
            <w:tcW w:type="dxa" w:w="9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version_no</w:t>
            </w:r>
          </w:p>
        </w:tc>
        <w:tc>
          <w:tcPr>
            <w:tcW w:type="dxa" w:w="35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change_notes</w:t>
            </w:r>
          </w:p>
        </w:tc>
        <w:tc>
          <w:tcPr>
            <w:tcW w:type="dxa" w:w="24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snapshotted_at</w:t>
            </w:r>
          </w:p>
        </w:tc>
      </w:tr>
      <w:tr>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3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Initial create</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10:00</w:t>
            </w:r>
          </w:p>
        </w:tc>
      </w:tr>
      <w:tr>
        <w:tc>
          <w:tcPr>
            <w:tcW w:type="dxa" w:w="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35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Initial create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10:05</w:t>
            </w:r>
          </w:p>
        </w:tc>
      </w:tr>
      <w:tr>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3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 deleted</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09:00</w:t>
            </w:r>
          </w:p>
        </w:tc>
      </w:tr>
      <w:tr>
        <w:tc>
          <w:tcPr>
            <w:tcW w:type="dxa" w:w="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4</w:t>
            </w:r>
          </w:p>
        </w:tc>
        <w:tc>
          <w:tcPr>
            <w:tcW w:type="dxa" w:w="8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35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Initial create</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09:30</w:t>
            </w:r>
          </w:p>
        </w:tc>
      </w:tr>
      <w:tr>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5</w:t>
            </w:r>
          </w:p>
        </w:tc>
        <w:tc>
          <w:tcPr>
            <w:tcW w:type="dxa" w:w="8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3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Updated multiplier 1.5→2.0</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10:30</w:t>
            </w:r>
          </w:p>
        </w:tc>
      </w:tr>
      <w:tr>
        <w:tc>
          <w:tcPr>
            <w:tcW w:type="dxa" w:w="8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bCs/>
                <w:color w:val="1A3C6E"/>
                <w:sz w:val="17"/>
                <w:szCs w:val="17"/>
              </w:rPr>
              <w:t xml:space="preserve">6</w:t>
            </w:r>
          </w:p>
        </w:tc>
        <w:tc>
          <w:tcPr>
            <w:tcW w:type="dxa" w:w="8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9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bCs/>
                <w:color w:val="1A3C6E"/>
                <w:sz w:val="17"/>
                <w:szCs w:val="17"/>
              </w:rPr>
              <w:t xml:space="preserve">3</w:t>
            </w:r>
          </w:p>
        </w:tc>
        <w:tc>
          <w:tcPr>
            <w:tcW w:type="dxa" w:w="35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val="false"/>
                <w:bCs w:val="false"/>
                <w:color w:val="1A3C6E"/>
                <w:sz w:val="17"/>
                <w:szCs w:val="17"/>
              </w:rPr>
              <w:t xml:space="preserve">Rolled back to version 1</w:t>
            </w:r>
          </w:p>
        </w:tc>
        <w:tc>
          <w:tcPr>
            <w:tcW w:type="dxa" w:w="24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2024-01-12 09:00</w:t>
            </w:r>
          </w:p>
        </w:tc>
      </w:tr>
    </w:tbl>
    <w:p>
      <w:pPr>
        <w:spacing w:before="160" w:after="160"/>
      </w:pPr>
      <w:r>
        <w:t xml:space="preserve"/>
      </w:r>
    </w:p>
    <w:p>
      <w:pPr>
        <w:pStyle w:val="Heading2"/>
        <w:pBdr>
          <w:bottom w:val="single" w:color="D8E8F7" w:sz="4" w:space="3"/>
        </w:pBdr>
        <w:spacing w:before="280" w:after="120"/>
      </w:pPr>
      <w:r>
        <w:rPr>
          <w:rFonts w:ascii="Arial" w:cs="Arial" w:eastAsia="Arial" w:hAnsi="Arial"/>
          <w:b/>
          <w:bCs/>
          <w:color w:val="1A3C6E"/>
          <w:sz w:val="24"/>
          <w:szCs w:val="24"/>
        </w:rPr>
        <w:t xml:space="preserve">mpbf_audit_log — Complete Trail</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900"/>
        <w:gridCol w:w="1200"/>
        <w:gridCol w:w="1600"/>
        <w:gridCol w:w="1700"/>
        <w:gridCol w:w="3500"/>
      </w:tblGrid>
      <w:tr>
        <w:trPr>
          <w:tblHeader/>
        </w:trPr>
        <w:tc>
          <w:tcPr>
            <w:tcW w:type="dxa" w:w="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audit_id</w:t>
            </w:r>
          </w:p>
        </w:tc>
        <w:tc>
          <w:tcPr>
            <w:tcW w:type="dxa" w:w="10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entity</w:t>
            </w:r>
          </w:p>
        </w:tc>
        <w:tc>
          <w:tcPr>
            <w:tcW w:type="dxa" w:w="9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entity_id</w:t>
            </w:r>
          </w:p>
        </w:tc>
        <w:tc>
          <w:tcPr>
            <w:tcW w:type="dxa" w:w="12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action</w:t>
            </w:r>
          </w:p>
        </w:tc>
        <w:tc>
          <w:tcPr>
            <w:tcW w:type="dxa" w:w="16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changed_by</w:t>
            </w:r>
          </w:p>
        </w:tc>
        <w:tc>
          <w:tcPr>
            <w:tcW w:type="dxa" w:w="17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changed_at</w:t>
            </w:r>
          </w:p>
        </w:tc>
        <w:tc>
          <w:tcPr>
            <w:tcW w:type="dxa" w:w="3500"/>
            <w:gridSpan w:val="1"/>
            <w:tcBorders>
              <w:top w:val="single" w:color="D0D5DD" w:sz="1"/>
              <w:left w:val="single" w:color="D0D5DD" w:sz="1"/>
              <w:bottom w:val="single" w:color="D0D5DD" w:sz="1"/>
              <w:right w:val="single" w:color="D0D5DD" w:sz="1"/>
            </w:tcBorders>
            <w:shd w:fill="1A3C6E" w:val="clear"/>
            <w:tcMar>
              <w:top w:type="dxa" w:w="80"/>
              <w:left w:type="dxa" w:w="140"/>
              <w:bottom w:type="dxa" w:w="80"/>
              <w:right w:type="dxa" w:w="100"/>
            </w:tcMar>
          </w:tcPr>
          <w:p>
            <w:pPr>
              <w:jc w:val="left"/>
            </w:pPr>
            <w:r>
              <w:rPr>
                <w:rFonts w:ascii="Arial" w:cs="Arial" w:eastAsia="Arial" w:hAnsi="Arial"/>
                <w:b/>
                <w:bCs/>
                <w:color w:val="FFFFFF"/>
                <w:sz w:val="18"/>
                <w:szCs w:val="18"/>
              </w:rPr>
              <w:t xml:space="preserve">change_summary</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2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CREATE</w:t>
            </w:r>
          </w:p>
        </w:tc>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10:00</w:t>
            </w:r>
          </w:p>
        </w:tc>
        <w:tc>
          <w:tcPr>
            <w:tcW w:type="dxa" w:w="3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 created: Max Loan = Turnover × Multiple</w:t>
            </w:r>
          </w:p>
        </w:tc>
      </w:tr>
      <w:tr>
        <w:tc>
          <w:tcPr>
            <w:tcW w:type="dxa" w:w="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w:t>
            </w:r>
          </w:p>
        </w:tc>
        <w:tc>
          <w:tcPr>
            <w:tcW w:type="dxa" w:w="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2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CREATE</w:t>
            </w:r>
          </w:p>
        </w:tc>
        <w:tc>
          <w:tcPr>
            <w:tcW w:type="dxa" w:w="1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10:05</w:t>
            </w:r>
          </w:p>
        </w:tc>
        <w:tc>
          <w:tcPr>
            <w:tcW w:type="dxa" w:w="35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 created: Max EMI = ABB × Multiple</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2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bCs/>
                <w:color w:val="1A3C6E"/>
                <w:sz w:val="17"/>
                <w:szCs w:val="17"/>
              </w:rPr>
              <w:t xml:space="preserve">ACTIVATE</w:t>
            </w:r>
          </w:p>
        </w:tc>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10:10</w:t>
            </w:r>
          </w:p>
        </w:tc>
        <w:tc>
          <w:tcPr>
            <w:tcW w:type="dxa" w:w="3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 activated</w:t>
            </w:r>
          </w:p>
        </w:tc>
      </w:tr>
      <w:tr>
        <w:tc>
          <w:tcPr>
            <w:tcW w:type="dxa" w:w="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4</w:t>
            </w:r>
          </w:p>
        </w:tc>
        <w:tc>
          <w:tcPr>
            <w:tcW w:type="dxa" w:w="1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w:t>
            </w:r>
          </w:p>
        </w:tc>
        <w:tc>
          <w:tcPr>
            <w:tcW w:type="dxa" w:w="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200"/>
            <w:gridSpan w:val="1"/>
            <w:tcBorders>
              <w:top w:val="single" w:color="D0D5DD" w:sz="1"/>
              <w:left w:val="single" w:color="D0D5DD" w:sz="1"/>
              <w:bottom w:val="single" w:color="D0D5DD" w:sz="1"/>
              <w:right w:val="single" w:color="D0D5DD" w:sz="1"/>
            </w:tcBorders>
            <w:shd w:fill="D8E8F7" w:val="clear"/>
            <w:tcMar>
              <w:top w:type="dxa" w:w="80"/>
              <w:left w:type="dxa" w:w="140"/>
              <w:bottom w:type="dxa" w:w="80"/>
              <w:right w:type="dxa" w:w="100"/>
            </w:tcMar>
          </w:tcPr>
          <w:p>
            <w:pPr>
              <w:jc w:val="left"/>
            </w:pPr>
            <w:r>
              <w:rPr>
                <w:rFonts w:ascii="Arial" w:cs="Arial" w:eastAsia="Arial" w:hAnsi="Arial"/>
                <w:b/>
                <w:bCs/>
                <w:color w:val="1A3C6E"/>
                <w:sz w:val="17"/>
                <w:szCs w:val="17"/>
              </w:rPr>
              <w:t xml:space="preserve">ACTIVATE</w:t>
            </w:r>
          </w:p>
        </w:tc>
        <w:tc>
          <w:tcPr>
            <w:tcW w:type="dxa" w:w="1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10:11</w:t>
            </w:r>
          </w:p>
        </w:tc>
        <w:tc>
          <w:tcPr>
            <w:tcW w:type="dxa" w:w="35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 activated</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5</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PRD_CFG</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2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UPDATE</w:t>
            </w:r>
          </w:p>
        </w:tc>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2024-01-10 10:12</w:t>
            </w:r>
          </w:p>
        </w:tc>
        <w:tc>
          <w:tcPr>
            <w:tcW w:type="dxa" w:w="3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Aggregation mode set to MIN for SCF</w:t>
            </w:r>
          </w:p>
        </w:tc>
      </w:tr>
      <w:tr>
        <w:tc>
          <w:tcPr>
            <w:tcW w:type="dxa" w:w="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6</w:t>
            </w:r>
          </w:p>
        </w:tc>
        <w:tc>
          <w:tcPr>
            <w:tcW w:type="dxa" w:w="1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w:t>
            </w:r>
          </w:p>
        </w:tc>
        <w:tc>
          <w:tcPr>
            <w:tcW w:type="dxa" w:w="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w:t>
            </w:r>
          </w:p>
        </w:tc>
        <w:tc>
          <w:tcPr>
            <w:tcW w:type="dxa" w:w="1200"/>
            <w:gridSpan w:val="1"/>
            <w:tcBorders>
              <w:top w:val="single" w:color="D0D5DD" w:sz="1"/>
              <w:left w:val="single" w:color="D0D5DD" w:sz="1"/>
              <w:bottom w:val="single" w:color="D0D5DD" w:sz="1"/>
              <w:right w:val="single" w:color="D0D5DD" w:sz="1"/>
            </w:tcBorders>
            <w:shd w:fill="FDECEA" w:val="clear"/>
            <w:tcMar>
              <w:top w:type="dxa" w:w="80"/>
              <w:left w:type="dxa" w:w="140"/>
              <w:bottom w:type="dxa" w:w="80"/>
              <w:right w:type="dxa" w:w="100"/>
            </w:tcMar>
          </w:tcPr>
          <w:p>
            <w:pPr>
              <w:jc w:val="left"/>
            </w:pPr>
            <w:r>
              <w:rPr>
                <w:rFonts w:ascii="Arial" w:cs="Arial" w:eastAsia="Arial" w:hAnsi="Arial"/>
                <w:b/>
                <w:bCs/>
                <w:color w:val="CC0000"/>
                <w:sz w:val="17"/>
                <w:szCs w:val="17"/>
              </w:rPr>
              <w:t xml:space="preserve">DELETE</w:t>
            </w:r>
          </w:p>
        </w:tc>
        <w:tc>
          <w:tcPr>
            <w:tcW w:type="dxa" w:w="1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09:00</w:t>
            </w:r>
          </w:p>
        </w:tc>
        <w:tc>
          <w:tcPr>
            <w:tcW w:type="dxa" w:w="35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 soft-deleted: Max EMI = ABB × Multiple</w:t>
            </w:r>
          </w:p>
        </w:tc>
      </w:tr>
      <w:tr>
        <w:tc>
          <w:tcPr>
            <w:tcW w:type="dxa" w:w="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7</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w:t>
            </w:r>
          </w:p>
        </w:tc>
        <w:tc>
          <w:tcPr>
            <w:tcW w:type="dxa" w:w="9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3</w:t>
            </w:r>
          </w:p>
        </w:tc>
        <w:tc>
          <w:tcPr>
            <w:tcW w:type="dxa" w:w="1200"/>
            <w:gridSpan w:val="1"/>
            <w:tcBorders>
              <w:top w:val="single" w:color="D0D5DD" w:sz="1"/>
              <w:left w:val="single" w:color="D0D5DD" w:sz="1"/>
              <w:bottom w:val="single" w:color="D0D5DD" w:sz="1"/>
              <w:right w:val="single" w:color="D0D5DD" w:sz="1"/>
            </w:tcBorders>
            <w:shd w:fill="E6F4EA" w:val="clear"/>
            <w:tcMar>
              <w:top w:type="dxa" w:w="80"/>
              <w:left w:type="dxa" w:w="140"/>
              <w:bottom w:type="dxa" w:w="80"/>
              <w:right w:type="dxa" w:w="100"/>
            </w:tcMar>
          </w:tcPr>
          <w:p>
            <w:pPr>
              <w:jc w:val="left"/>
            </w:pPr>
            <w:r>
              <w:rPr>
                <w:rFonts w:ascii="Arial" w:cs="Arial" w:eastAsia="Arial" w:hAnsi="Arial"/>
                <w:b/>
                <w:bCs/>
                <w:color w:val="1A6E3C"/>
                <w:sz w:val="17"/>
                <w:szCs w:val="17"/>
              </w:rPr>
              <w:t xml:space="preserve">CREATE</w:t>
            </w:r>
          </w:p>
        </w:tc>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09:30</w:t>
            </w:r>
          </w:p>
        </w:tc>
        <w:tc>
          <w:tcPr>
            <w:tcW w:type="dxa" w:w="35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 created: Max EMI = Monthly Income × 3</w:t>
            </w:r>
          </w:p>
        </w:tc>
      </w:tr>
      <w:tr>
        <w:tc>
          <w:tcPr>
            <w:tcW w:type="dxa" w:w="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8</w:t>
            </w:r>
          </w:p>
        </w:tc>
        <w:tc>
          <w:tcPr>
            <w:tcW w:type="dxa" w:w="10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w:t>
            </w:r>
          </w:p>
        </w:tc>
        <w:tc>
          <w:tcPr>
            <w:tcW w:type="dxa" w:w="9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200"/>
            <w:gridSpan w:val="1"/>
            <w:tcBorders>
              <w:top w:val="single" w:color="D0D5DD" w:sz="1"/>
              <w:left w:val="single" w:color="D0D5DD" w:sz="1"/>
              <w:bottom w:val="single" w:color="D0D5DD" w:sz="1"/>
              <w:right w:val="single" w:color="D0D5DD" w:sz="1"/>
            </w:tcBorders>
            <w:shd w:fill="FFF3E0" w:val="clear"/>
            <w:tcMar>
              <w:top w:type="dxa" w:w="80"/>
              <w:left w:type="dxa" w:w="140"/>
              <w:bottom w:type="dxa" w:w="80"/>
              <w:right w:type="dxa" w:w="100"/>
            </w:tcMar>
          </w:tcPr>
          <w:p>
            <w:pPr>
              <w:jc w:val="left"/>
            </w:pPr>
            <w:r>
              <w:rPr>
                <w:rFonts w:ascii="Arial" w:cs="Arial" w:eastAsia="Arial" w:hAnsi="Arial"/>
                <w:b/>
                <w:bCs/>
                <w:color w:val="7A3800"/>
                <w:sz w:val="17"/>
                <w:szCs w:val="17"/>
              </w:rPr>
              <w:t xml:space="preserve">UPDATE</w:t>
            </w:r>
          </w:p>
        </w:tc>
        <w:tc>
          <w:tcPr>
            <w:tcW w:type="dxa" w:w="16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7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2024-01-11 10:30</w:t>
            </w:r>
          </w:p>
        </w:tc>
        <w:tc>
          <w:tcPr>
            <w:tcW w:type="dxa" w:w="3500"/>
            <w:gridSpan w:val="1"/>
            <w:tcBorders>
              <w:top w:val="single" w:color="D0D5DD" w:sz="1"/>
              <w:left w:val="single" w:color="D0D5DD" w:sz="1"/>
              <w:bottom w:val="single" w:color="D0D5DD" w:sz="1"/>
              <w:right w:val="single" w:color="D0D5DD" w:sz="1"/>
            </w:tcBorders>
            <w:shd w:fill="FAFBFC"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Multiplier on token 3 changed from 1.5 to 2.0</w:t>
            </w:r>
          </w:p>
        </w:tc>
      </w:tr>
      <w:tr>
        <w:tc>
          <w:tcPr>
            <w:tcW w:type="dxa" w:w="700"/>
            <w:gridSpan w:val="1"/>
            <w:tcBorders>
              <w:top w:val="single" w:color="D0D5DD" w:sz="1"/>
              <w:left w:val="single" w:color="D0D5DD" w:sz="1"/>
              <w:bottom w:val="single" w:color="D0D5DD" w:sz="1"/>
              <w:right w:val="single" w:color="D0D5DD" w:sz="1"/>
            </w:tcBorders>
            <w:shd w:fill="F0E8F8" w:val="clear"/>
            <w:tcMar>
              <w:top w:type="dxa" w:w="80"/>
              <w:left w:type="dxa" w:w="140"/>
              <w:bottom w:type="dxa" w:w="80"/>
              <w:right w:type="dxa" w:w="100"/>
            </w:tcMar>
          </w:tcPr>
          <w:p>
            <w:pPr>
              <w:jc w:val="left"/>
            </w:pPr>
            <w:r>
              <w:rPr>
                <w:rFonts w:ascii="Arial" w:cs="Arial" w:eastAsia="Arial" w:hAnsi="Arial"/>
                <w:b/>
                <w:bCs/>
                <w:color w:val="5A1A8E"/>
                <w:sz w:val="17"/>
                <w:szCs w:val="17"/>
              </w:rPr>
              <w:t xml:space="preserve">9</w:t>
            </w:r>
          </w:p>
        </w:tc>
        <w:tc>
          <w:tcPr>
            <w:tcW w:type="dxa" w:w="10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RULE</w:t>
            </w:r>
          </w:p>
        </w:tc>
        <w:tc>
          <w:tcPr>
            <w:tcW w:type="dxa" w:w="900"/>
            <w:gridSpan w:val="1"/>
            <w:tcBorders>
              <w:top w:val="single" w:color="D0D5DD" w:sz="1"/>
              <w:left w:val="single" w:color="D0D5DD" w:sz="1"/>
              <w:bottom w:val="single" w:color="D0D5DD" w:sz="1"/>
              <w:right w:val="single" w:color="D0D5DD" w:sz="1"/>
            </w:tcBorders>
            <w:shd w:fill="F0E8F8"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1</w:t>
            </w:r>
          </w:p>
        </w:tc>
        <w:tc>
          <w:tcPr>
            <w:tcW w:type="dxa" w:w="1200"/>
            <w:gridSpan w:val="1"/>
            <w:tcBorders>
              <w:top w:val="single" w:color="D0D5DD" w:sz="1"/>
              <w:left w:val="single" w:color="D0D5DD" w:sz="1"/>
              <w:bottom w:val="single" w:color="D0D5DD" w:sz="1"/>
              <w:right w:val="single" w:color="D0D5DD" w:sz="1"/>
            </w:tcBorders>
            <w:shd w:fill="F0E8F8" w:val="clear"/>
            <w:tcMar>
              <w:top w:type="dxa" w:w="80"/>
              <w:left w:type="dxa" w:w="140"/>
              <w:bottom w:type="dxa" w:w="80"/>
              <w:right w:type="dxa" w:w="100"/>
            </w:tcMar>
          </w:tcPr>
          <w:p>
            <w:pPr>
              <w:jc w:val="left"/>
            </w:pPr>
            <w:r>
              <w:rPr>
                <w:rFonts w:ascii="Arial" w:cs="Arial" w:eastAsia="Arial" w:hAnsi="Arial"/>
                <w:b/>
                <w:bCs/>
                <w:color w:val="5A1A8E"/>
                <w:sz w:val="17"/>
                <w:szCs w:val="17"/>
              </w:rPr>
              <w:t xml:space="preserve">ROLLBACK</w:t>
            </w:r>
          </w:p>
        </w:tc>
        <w:tc>
          <w:tcPr>
            <w:tcW w:type="dxa" w:w="1600"/>
            <w:gridSpan w:val="1"/>
            <w:tcBorders>
              <w:top w:val="single" w:color="D0D5DD" w:sz="1"/>
              <w:left w:val="single" w:color="D0D5DD" w:sz="1"/>
              <w:bottom w:val="single" w:color="D0D5DD" w:sz="1"/>
              <w:right w:val="single" w:color="D0D5DD" w:sz="1"/>
            </w:tcBorders>
            <w:shd w:fill="F0E8F8"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ops@bank.com</w:t>
            </w:r>
          </w:p>
        </w:tc>
        <w:tc>
          <w:tcPr>
            <w:tcW w:type="dxa" w:w="1700"/>
            <w:gridSpan w:val="1"/>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00"/>
            </w:tcMar>
          </w:tcPr>
          <w:p>
            <w:pPr>
              <w:jc w:val="left"/>
            </w:pPr>
            <w:r>
              <w:rPr>
                <w:rFonts w:ascii="Arial" w:cs="Arial" w:eastAsia="Arial" w:hAnsi="Arial"/>
                <w:b w:val="false"/>
                <w:bCs w:val="false"/>
                <w:color w:val="333333"/>
                <w:sz w:val="17"/>
                <w:szCs w:val="17"/>
              </w:rPr>
              <w:t xml:space="preserve">2024-01-12 09:00</w:t>
            </w:r>
          </w:p>
        </w:tc>
        <w:tc>
          <w:tcPr>
            <w:tcW w:type="dxa" w:w="3500"/>
            <w:gridSpan w:val="1"/>
            <w:tcBorders>
              <w:top w:val="single" w:color="D0D5DD" w:sz="1"/>
              <w:left w:val="single" w:color="D0D5DD" w:sz="1"/>
              <w:bottom w:val="single" w:color="D0D5DD" w:sz="1"/>
              <w:right w:val="single" w:color="D0D5DD" w:sz="1"/>
            </w:tcBorders>
            <w:shd w:fill="F0E8F8" w:val="clear"/>
            <w:tcMar>
              <w:top w:type="dxa" w:w="80"/>
              <w:left w:type="dxa" w:w="140"/>
              <w:bottom w:type="dxa" w:w="80"/>
              <w:right w:type="dxa" w:w="100"/>
            </w:tcMar>
          </w:tcPr>
          <w:p>
            <w:pPr>
              <w:jc w:val="left"/>
            </w:pPr>
            <w:r>
              <w:rPr>
                <w:rFonts w:ascii="Arial" w:cs="Arial" w:eastAsia="Arial" w:hAnsi="Arial"/>
                <w:b w:val="false"/>
                <w:bCs w:val="false"/>
                <w:color w:val="5A1A8E"/>
                <w:sz w:val="17"/>
                <w:szCs w:val="17"/>
              </w:rPr>
              <w:t xml:space="preserve">Rule rolled back to version 1 by ops@bank.com</w:t>
            </w:r>
          </w:p>
        </w:tc>
      </w:tr>
    </w:tbl>
    <w:p>
      <w:pPr>
        <w:spacing w:before="200" w:after="200"/>
      </w:pPr>
      <w:r>
        <w:t xml:space="preserve"/>
      </w:r>
    </w:p>
    <w:p>
      <w:pPr>
        <w:pBdr>
          <w:left w:val="single" w:color="1A6E3C" w:sz="14" w:space="6"/>
        </w:pBdr>
        <w:shd w:fill="E6F4EA" w:val="clear"/>
        <w:spacing w:before="100" w:after="100"/>
        <w:ind w:left="200" w:right="200"/>
      </w:pPr>
      <w:r>
        <w:rPr>
          <w:rFonts w:ascii="Arial" w:cs="Arial" w:eastAsia="Arial" w:hAnsi="Arial"/>
          <w:color w:val="1A6E3C"/>
          <w:sz w:val="18"/>
          <w:szCs w:val="18"/>
        </w:rPr>
        <w:t xml:space="preserve">This audit_log is what the UI History panel displays. audit_id 9 links back to audit_id 1 via rollback_of_audit_id, creating a complete traceable chain from the original creation through every change to the final rollback. Nothing is ever lost.</w:t>
      </w:r>
    </w:p>
    <w:sectPr>
      <w:headerReference w:type="default" r:id="rId6"/>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pBdr>
    </w:pPr>
    <w:r>
      <w:rPr>
        <w:rFonts w:ascii="Arial" w:cs="Arial" w:eastAsia="Arial" w:hAnsi="Arial"/>
        <w:color w:val="888888"/>
        <w:sz w:val="16"/>
        <w:szCs w:val="16"/>
      </w:rPr>
      <w:t xml:space="preserve">MPBF Rule Engine  —  DB Schema, Field Guide &amp; Actionable Flow</w:t>
    </w:r>
    <w:r>
      <w:rPr>
        <w:rFonts w:ascii="Arial" w:cs="Arial" w:eastAsia="Arial" w:hAnsi="Arial"/>
        <w:color w:val="AAAAAA"/>
        <w:sz w:val="16"/>
        <w:szCs w:val="16"/>
      </w:rPr>
      <w:t xml:space="preserve">  |  Confidential — Internal Development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6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2026-02-28T13:07:29.372Z</dcterms:created>
  <dcterms:modified xsi:type="dcterms:W3CDTF">2026-02-28T13:07:29.374Z</dcterms:modified>
</cp:coreProperties>
</file>

<file path=docProps/custom.xml><?xml version="1.0" encoding="utf-8"?>
<Properties xmlns="http://schemas.openxmlformats.org/officeDocument/2006/custom-properties" xmlns:vt="http://schemas.openxmlformats.org/officeDocument/2006/docPropsVTypes"/>
</file>