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EA" w:rsidRPr="00C549D5" w:rsidRDefault="008A7184" w:rsidP="00C549D5">
      <w:pPr>
        <w:jc w:val="center"/>
        <w:rPr>
          <w:b/>
          <w:sz w:val="56"/>
          <w:szCs w:val="56"/>
        </w:rPr>
      </w:pPr>
      <w:r w:rsidRPr="00C549D5">
        <w:rPr>
          <w:b/>
          <w:sz w:val="56"/>
          <w:szCs w:val="56"/>
        </w:rPr>
        <w:t>Customer Churn Model</w:t>
      </w:r>
    </w:p>
    <w:p w:rsidR="008A7184" w:rsidRPr="00C549D5" w:rsidRDefault="008A7184">
      <w:pPr>
        <w:rPr>
          <w:rFonts w:ascii="Arial" w:hAnsi="Arial" w:cs="Arial"/>
          <w:b/>
        </w:rPr>
      </w:pPr>
    </w:p>
    <w:p w:rsidR="00C549D5" w:rsidRDefault="00C549D5">
      <w:pPr>
        <w:rPr>
          <w:b/>
        </w:rPr>
      </w:pPr>
      <w:r w:rsidRPr="00C549D5">
        <w:rPr>
          <w:rFonts w:ascii="Arial" w:hAnsi="Arial" w:cs="Arial"/>
          <w:b/>
          <w:sz w:val="24"/>
          <w:szCs w:val="24"/>
        </w:rPr>
        <w:t>Objective</w:t>
      </w:r>
      <w:r>
        <w:rPr>
          <w:b/>
        </w:rPr>
        <w:t>:</w:t>
      </w:r>
    </w:p>
    <w:p w:rsidR="00C549D5" w:rsidRDefault="00C549D5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 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To analyze the past data of employee churn and predict whether the customer will churn or not in the next</w:t>
      </w:r>
      <w:r>
        <w:rPr>
          <w:rFonts w:ascii="Arial" w:hAnsi="Arial" w:cs="Arial"/>
          <w:color w:val="4A4A4A"/>
          <w:shd w:val="clear" w:color="auto" w:fill="FFFFFF"/>
        </w:rPr>
        <w:t xml:space="preserve"> 6 months</w:t>
      </w:r>
    </w:p>
    <w:p w:rsidR="00C549D5" w:rsidRPr="00C549D5" w:rsidRDefault="00C549D5">
      <w:pPr>
        <w:rPr>
          <w:rFonts w:ascii="Arial" w:hAnsi="Arial" w:cs="Arial"/>
          <w:color w:val="4A4A4A"/>
          <w:shd w:val="clear" w:color="auto" w:fill="FFFFFF"/>
        </w:rPr>
      </w:pPr>
    </w:p>
    <w:p w:rsidR="00C549D5" w:rsidRDefault="008A7184">
      <w:p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Importing the libraries and reading the data</w:t>
      </w:r>
    </w:p>
    <w:p w:rsidR="00C549D5" w:rsidRPr="009465C5" w:rsidRDefault="008A7184" w:rsidP="009465C5">
      <w:pPr>
        <w:pStyle w:val="ListParagraph"/>
        <w:numPr>
          <w:ilvl w:val="0"/>
          <w:numId w:val="2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Necessary libraries are imported.</w:t>
      </w:r>
    </w:p>
    <w:p w:rsidR="00C549D5" w:rsidRPr="00C549D5" w:rsidRDefault="00C549D5" w:rsidP="00C549D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Libraries used are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numpy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pandas,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seaborn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sklearn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model_selection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train_test_split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GradientBoostingClassifier</w:t>
      </w:r>
      <w:proofErr w:type="spellEnd"/>
    </w:p>
    <w:p w:rsidR="00C549D5" w:rsidRPr="00C549D5" w:rsidRDefault="00C549D5" w:rsidP="00C549D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8A7184" w:rsidRDefault="008A7184" w:rsidP="008A7184">
      <w:pPr>
        <w:pStyle w:val="ListParagraph"/>
        <w:numPr>
          <w:ilvl w:val="0"/>
          <w:numId w:val="2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Data s</w:t>
      </w:r>
      <w:r w:rsid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ets are loaded into data frames as “train” for training the model and “test” for </w:t>
      </w:r>
      <w:r w:rsid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>testing the model.</w:t>
      </w:r>
    </w:p>
    <w:p w:rsidR="00C549D5" w:rsidRPr="009465C5" w:rsidRDefault="00C549D5" w:rsidP="00C549D5">
      <w:pPr>
        <w:rPr>
          <w:rFonts w:ascii="Arial" w:hAnsi="Arial" w:cs="Arial"/>
          <w:color w:val="4A4A4A"/>
          <w:sz w:val="32"/>
          <w:szCs w:val="32"/>
          <w:shd w:val="clear" w:color="auto" w:fill="FFFFFF"/>
        </w:rPr>
      </w:pPr>
    </w:p>
    <w:p w:rsidR="009465C5" w:rsidRPr="009465C5" w:rsidRDefault="008A7184" w:rsidP="008A7184">
      <w:pP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9465C5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>Exploratory Data Analysis</w:t>
      </w:r>
    </w:p>
    <w:p w:rsidR="009465C5" w:rsidRDefault="008A7184" w:rsidP="00C549D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 shape and dim</w:t>
      </w:r>
      <w:r w:rsid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>ensions of the data are checked.</w:t>
      </w:r>
    </w:p>
    <w:p w:rsidR="00C549D5" w:rsidRPr="009465C5" w:rsidRDefault="009465C5" w:rsidP="009465C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C549D5" w:rsidRP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train data set as 6650 rows and 11 columns, while the test data has 2581 rows and 10 columns.</w:t>
      </w:r>
    </w:p>
    <w:p w:rsidR="008A7184" w:rsidRPr="00C549D5" w:rsidRDefault="008A7184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Upon checking the information of the data, it is observed that the data has </w:t>
      </w:r>
    </w:p>
    <w:p w:rsidR="00DA15E1" w:rsidRDefault="00DA15E1" w:rsidP="00DA15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‘</w:t>
      </w:r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ID', 'Age', 'Gender', 'Income', 'Balance', 'Vintage','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Transaction_Status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', 'Product_Holdings', 'Credit_Card','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Credit_Category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', 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columns.</w:t>
      </w:r>
    </w:p>
    <w:p w:rsidR="0003299B" w:rsidRDefault="0003299B" w:rsidP="00DA15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DA15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</w:pPr>
    </w:p>
    <w:p w:rsidR="0003299B" w:rsidRDefault="0003299B" w:rsidP="00DA15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943900" cy="23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C23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C5" w:rsidRPr="00C549D5" w:rsidRDefault="009465C5" w:rsidP="009465C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lastRenderedPageBreak/>
        <w:t xml:space="preserve">ID is the unique representation of each row. And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is whether the customer has churned or not. 1 represents that the customer has churned.</w:t>
      </w:r>
    </w:p>
    <w:p w:rsidR="00DA15E1" w:rsidRPr="00C549D5" w:rsidRDefault="009465C5" w:rsidP="00DA15E1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It is observed</w:t>
      </w:r>
      <w:r w:rsidR="00DA15E1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that only Balance in float data type. And other columns are in integer and object data types.</w:t>
      </w:r>
    </w:p>
    <w:p w:rsidR="008A7184" w:rsidRPr="00C549D5" w:rsidRDefault="009465C5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There are no null values in both the train and test datasets. The data appears to be clean to work on</w:t>
      </w:r>
      <w:r w:rsidR="00DA15E1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:rsidR="008A7184" w:rsidRPr="00C549D5" w:rsidRDefault="009465C5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Upon checking</w:t>
      </w:r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for the number of unique values in each of the columns. It is observer that the data in the columns Age and Bala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nce have a high number.</w:t>
      </w:r>
    </w:p>
    <w:p w:rsidR="00DA15E1" w:rsidRPr="00C549D5" w:rsidRDefault="00DA15E1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 other columns except ID, Age, Balance are categorical.</w:t>
      </w:r>
    </w:p>
    <w:p w:rsidR="009465C5" w:rsidRPr="009465C5" w:rsidRDefault="00DA15E1" w:rsidP="009465C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Checked for the unique data in each of the categorical columns.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Gender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['Female', 'Male']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Income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['5L - 10L', 'Less than 5L', 'More than 15L', '10L - 15L']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Vintage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[4, 2, 0, 1, 3, 5]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Transaction_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Status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[0, 1]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Product_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Holdings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['1', '2', '3+']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Credit_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[0, 1]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Credit_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Category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['Average', 'Poor', 'Good']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Is_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Churn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[1, 0]</w:t>
      </w:r>
    </w:p>
    <w:p w:rsidR="009465C5" w:rsidRPr="009465C5" w:rsidRDefault="009465C5" w:rsidP="009465C5">
      <w:p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</w:p>
    <w:p w:rsidR="00DA15E1" w:rsidRPr="009465C5" w:rsidRDefault="00DA15E1" w:rsidP="00DA15E1">
      <w:pPr>
        <w:ind w:left="360"/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9465C5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Analysis of each of the columns with respect to churn rate</w:t>
      </w:r>
    </w:p>
    <w:p w:rsidR="00725C1E" w:rsidRDefault="00DA15E1" w:rsidP="00725C1E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bookmarkStart w:id="0" w:name="_GoBack"/>
      <w:bookmarkEnd w:id="0"/>
      <w:proofErr w:type="gramStart"/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Gender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:</w:t>
      </w:r>
      <w:proofErr w:type="gram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</w:p>
    <w:p w:rsidR="0003299B" w:rsidRPr="0003299B" w:rsidRDefault="0003299B" w:rsidP="0003299B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934374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C5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1E" w:rsidRPr="00C549D5" w:rsidRDefault="00725C1E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#It is observed that the ratio if Males in the data set is higher that the females</w:t>
      </w:r>
    </w:p>
    <w:p w:rsidR="0003299B" w:rsidRPr="0003299B" w:rsidRDefault="00725C1E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 churn rate difference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gender is not very high</w:t>
      </w:r>
    </w:p>
    <w:p w:rsidR="0003299B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Pr="0003299B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8A7184" w:rsidRPr="0003299B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lastRenderedPageBreak/>
        <w:t>10.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725C1E"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Income</w:t>
      </w:r>
      <w:r w:rsidR="00725C1E" w:rsidRPr="0003299B">
        <w:rPr>
          <w:rFonts w:ascii="Arial" w:hAnsi="Arial" w:cs="Arial"/>
          <w:color w:val="4A4A4A"/>
          <w:sz w:val="24"/>
          <w:szCs w:val="24"/>
          <w:shd w:val="clear" w:color="auto" w:fill="FFFFFF"/>
        </w:rPr>
        <w:t>:</w:t>
      </w:r>
    </w:p>
    <w:p w:rsidR="0003299B" w:rsidRPr="0003299B" w:rsidRDefault="0003299B" w:rsidP="0003299B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            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772426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CEE6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1E" w:rsidRPr="00C549D5" w:rsidRDefault="00FD1695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</w:t>
      </w:r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data set is slightly </w:t>
      </w:r>
      <w:proofErr w:type="spellStart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dominanat</w:t>
      </w:r>
      <w:proofErr w:type="spellEnd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with customers with income of 10L - 15</w:t>
      </w:r>
      <w:proofErr w:type="gramStart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L  and</w:t>
      </w:r>
      <w:proofErr w:type="gramEnd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5L - 10L</w:t>
      </w:r>
    </w:p>
    <w:p w:rsidR="00725C1E" w:rsidRPr="00C549D5" w:rsidRDefault="00725C1E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 ratio difference of Churn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Income however is almost same across all categories</w:t>
      </w:r>
    </w:p>
    <w:p w:rsidR="00FD1695" w:rsidRPr="00B953F0" w:rsidRDefault="00FD1695" w:rsidP="00FD169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 xml:space="preserve"> Vintage:</w:t>
      </w:r>
    </w:p>
    <w:p w:rsidR="0003299B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</w:t>
      </w:r>
    </w:p>
    <w:p w:rsidR="0003299B" w:rsidRDefault="0003299B" w:rsidP="0003299B">
      <w:pPr>
        <w:pStyle w:val="ListParagraph"/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</w:pPr>
    </w:p>
    <w:p w:rsidR="0003299B" w:rsidRPr="00C549D5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715268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CA5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95" w:rsidRPr="00C549D5" w:rsidRDefault="00FD1695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#The dataset follows a slight normal distribution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to Vintage</w:t>
      </w:r>
    </w:p>
    <w:p w:rsidR="00FD1695" w:rsidRDefault="00FD1695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#There is no significant difference in churn ration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vintage</w:t>
      </w:r>
    </w:p>
    <w:p w:rsidR="0003299B" w:rsidRDefault="0003299B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Pr="00C549D5" w:rsidRDefault="0003299B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FD1695" w:rsidRPr="00B953F0" w:rsidRDefault="00FD1695" w:rsidP="00FD169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lastRenderedPageBreak/>
        <w:t>Transaction Status:</w:t>
      </w:r>
    </w:p>
    <w:p w:rsidR="0003299B" w:rsidRPr="0003299B" w:rsidRDefault="0003299B" w:rsidP="0003299B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896269" cy="261021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C2C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95" w:rsidRDefault="00FD1695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#It is observed that slightly higher number of customers whose transaction status is zero have churned as compared to those whose transaction status was one</w:t>
      </w:r>
    </w:p>
    <w:p w:rsidR="0003299B" w:rsidRDefault="0003299B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Pr="00C549D5" w:rsidRDefault="0003299B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FD1695" w:rsidRPr="00B953F0" w:rsidRDefault="00511A3F" w:rsidP="00FD169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Product Holdings:</w:t>
      </w:r>
    </w:p>
    <w:p w:rsidR="0003299B" w:rsidRPr="00C549D5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905795" cy="2610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C8D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The number of customers with more than 3 product holdings is very less as compared to the number of customers who have 1 or 2 product holdings.</w:t>
      </w:r>
    </w:p>
    <w:p w:rsidR="00FD169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The difference churn ratio is not significantly high but more number of customers with only one product holdings have churned more</w:t>
      </w: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Pr="00C549D5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FD1695" w:rsidRPr="00B953F0" w:rsidRDefault="00511A3F" w:rsidP="00511A3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Credit Card:</w:t>
      </w:r>
    </w:p>
    <w:p w:rsidR="0003299B" w:rsidRPr="00C549D5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867690" cy="2667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C626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Half of the customers do not have a credit card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 But the churn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rratio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is same in between the customers who have credit card and who don't</w:t>
      </w:r>
    </w:p>
    <w:p w:rsidR="00511A3F" w:rsidRPr="00B953F0" w:rsidRDefault="00511A3F" w:rsidP="00511A3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Credit Category:</w:t>
      </w:r>
    </w:p>
    <w:p w:rsidR="0003299B" w:rsidRPr="00C549D5" w:rsidRDefault="0003299B" w:rsidP="0003299B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829584" cy="2562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CEF4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 credit category is poor for most of the </w:t>
      </w:r>
      <w:proofErr w:type="spellStart"/>
      <w:proofErr w:type="gram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customers.The</w:t>
      </w:r>
      <w:proofErr w:type="spellEnd"/>
      <w:proofErr w:type="gram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number follows by Average and then Good</w:t>
      </w:r>
    </w:p>
    <w:p w:rsidR="00511A3F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#The customer churn is high for customers with poor credit category followed by Average and good</w:t>
      </w: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03299B" w:rsidRPr="00C549D5" w:rsidRDefault="0003299B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511A3F" w:rsidRDefault="00511A3F" w:rsidP="00511A3F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lastRenderedPageBreak/>
        <w:t>Age and Balance</w:t>
      </w:r>
    </w:p>
    <w:p w:rsidR="0003299B" w:rsidRPr="0003299B" w:rsidRDefault="0003299B" w:rsidP="0003299B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5943600" cy="309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CFFA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The average age of the customers who churned is 44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#These two columns are very significant in building the model</w:t>
      </w:r>
    </w:p>
    <w:p w:rsidR="00D845C2" w:rsidRDefault="00D845C2" w:rsidP="00D845C2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Is_Churn:</w:t>
      </w:r>
    </w:p>
    <w:p w:rsidR="00B953F0" w:rsidRPr="00C549D5" w:rsidRDefault="00B953F0" w:rsidP="00B953F0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noProof/>
          <w:color w:val="4A4A4A"/>
          <w:sz w:val="24"/>
          <w:szCs w:val="24"/>
          <w:shd w:val="clear" w:color="auto" w:fill="FFFFFF"/>
        </w:rPr>
        <w:drawing>
          <wp:inline distT="0" distB="0" distL="0" distR="0">
            <wp:extent cx="3858163" cy="251495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C7B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C2" w:rsidRPr="00C549D5" w:rsidRDefault="00D845C2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#The number of customers who have churned is very less as compared to those who haven't</w:t>
      </w:r>
    </w:p>
    <w:p w:rsidR="00D845C2" w:rsidRDefault="00D845C2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#It is also observed that there is </w:t>
      </w: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imbalance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in the dataset</w:t>
      </w:r>
    </w:p>
    <w:p w:rsidR="008C4B9B" w:rsidRDefault="008C4B9B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8C4B9B" w:rsidRDefault="008C4B9B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B953F0" w:rsidRPr="00C549D5" w:rsidRDefault="00B953F0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511A3F" w:rsidRPr="008C4B9B" w:rsidRDefault="00511A3F" w:rsidP="00511A3F">
      <w:pP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8C4B9B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lastRenderedPageBreak/>
        <w:t>Data Preprocessing</w:t>
      </w:r>
    </w:p>
    <w:p w:rsidR="00511A3F" w:rsidRPr="008C4B9B" w:rsidRDefault="00511A3F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Labe</w:t>
      </w:r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l Encoding the </w:t>
      </w:r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Income, </w:t>
      </w:r>
      <w:proofErr w:type="spellStart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Product_Holdings</w:t>
      </w:r>
      <w:proofErr w:type="spellEnd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Credit_</w:t>
      </w:r>
      <w:proofErr w:type="gramStart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Category</w:t>
      </w:r>
      <w:proofErr w:type="spellEnd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as</w:t>
      </w:r>
      <w:proofErr w:type="gramEnd"/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they are categorical and </w:t>
      </w:r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have </w:t>
      </w:r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some order</w:t>
      </w:r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:rsidR="00511A3F" w:rsidRPr="00C549D5" w:rsidRDefault="00511A3F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 columns are mapped as below:</w:t>
      </w:r>
    </w:p>
    <w:p w:rsidR="00511A3F" w:rsidRPr="00C549D5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gender_mapper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{"Female":0, "Male":1}</w:t>
      </w:r>
    </w:p>
    <w:p w:rsidR="00511A3F" w:rsidRPr="00C549D5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income_mapper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{"Less than 5L":0,"5L - 10L":1, "10L - 15L":2,"More than 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                 </w:t>
      </w:r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15L":3}</w:t>
      </w:r>
    </w:p>
    <w:p w:rsidR="00511A3F" w:rsidRPr="00C549D5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product_holdings_mapper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{"1":0,"2":1, "3+":2}</w:t>
      </w:r>
    </w:p>
    <w:p w:rsidR="00D845C2" w:rsidRPr="00AC68FE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credit_category_mapper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{"Poor":0,"Average":1, "Good":2}</w:t>
      </w:r>
    </w:p>
    <w:p w:rsidR="00D845C2" w:rsidRDefault="00D845C2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 above mappings are done both on train and test data</w:t>
      </w:r>
      <w:r w:rsidR="008C4B9B"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:rsidR="008C4B9B" w:rsidRDefault="008C4B9B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Dropped ID from both train and test data.</w:t>
      </w:r>
    </w:p>
    <w:p w:rsidR="00AC68FE" w:rsidRPr="00AC68FE" w:rsidRDefault="00AC68FE" w:rsidP="00CC3BC5">
      <w:pP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>Building</w:t>
      </w:r>
      <w:r w:rsidR="00D845C2" w:rsidRPr="00AC68FE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 the Model</w:t>
      </w:r>
    </w:p>
    <w:p w:rsidR="00AC68FE" w:rsidRPr="00CC3BC5" w:rsidRDefault="00AC68FE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Train data is split for building the model and validating </w:t>
      </w:r>
      <w:proofErr w:type="spellStart"/>
      <w:proofErr w:type="gram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it.Since</w:t>
      </w:r>
      <w:proofErr w:type="spellEnd"/>
      <w:proofErr w:type="gram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 data is imbalanced </w:t>
      </w:r>
      <w:proofErr w:type="spell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i.e,it</w:t>
      </w:r>
      <w:proofErr w:type="spell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has very less number of customers who have churned and high number of customers who haven’t , we use </w:t>
      </w:r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stratify</w:t>
      </w:r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with respect to </w:t>
      </w:r>
      <w:proofErr w:type="spell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so that the data is sampled and split in such a way that the data used to build the model and evaluate the model have same ratio of each of the labels.</w:t>
      </w:r>
    </w:p>
    <w:p w:rsidR="00AC68FE" w:rsidRDefault="00AC68FE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Since the target variable that we have to predict is categorical, we use a classification algorithm.</w:t>
      </w:r>
    </w:p>
    <w:p w:rsidR="00AC68FE" w:rsidRDefault="00D845C2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Logistic Regression, KNN, Decision Tree</w:t>
      </w:r>
      <w:r w:rsidR="00AC68FE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and Random Forest had a decent accuracy but the f1 score was low.</w:t>
      </w:r>
    </w:p>
    <w:p w:rsidR="00CC3BC5" w:rsidRPr="00CC3BC5" w:rsidRDefault="00AC68FE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proofErr w:type="spellStart"/>
      <w:r w:rsidRPr="00B953F0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GradientBoostingClassifier</w:t>
      </w:r>
      <w:proofErr w:type="spell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956CD8"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is used as the machine learning model.</w:t>
      </w:r>
      <w:r w:rsidR="00956CD8" w:rsidRPr="00CC3BC5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 </w:t>
      </w:r>
    </w:p>
    <w:p w:rsidR="00CC3BC5" w:rsidRDefault="00CC3BC5" w:rsidP="00CC3BC5">
      <w:pPr>
        <w:pStyle w:val="ListParagraph"/>
        <w:ind w:left="540"/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CC3BC5" w:rsidRDefault="00CC3BC5" w:rsidP="00CC3BC5">
      <w:pPr>
        <w:pStyle w:val="ListParagraph"/>
        <w:ind w:left="540"/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AC68FE" w:rsidRPr="00CC3BC5" w:rsidRDefault="00956CD8" w:rsidP="00CC3BC5">
      <w:pPr>
        <w:jc w:val="both"/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CC3BC5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>Validating, testing and tuning the model</w:t>
      </w:r>
    </w:p>
    <w:p w:rsidR="00222B80" w:rsidRDefault="00956CD8" w:rsidP="00222B80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The model is v</w:t>
      </w:r>
      <w:r w:rsidR="00222B80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alidated 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based on macro f1 score. </w:t>
      </w:r>
    </w:p>
    <w:p w:rsidR="00956CD8" w:rsidRDefault="00956CD8" w:rsidP="00956CD8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With the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GradientBoostingClassifier’s</w:t>
      </w:r>
      <w:proofErr w:type="spell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default parameters the model was doing fine.</w:t>
      </w:r>
    </w:p>
    <w:p w:rsidR="00222B80" w:rsidRDefault="00956CD8" w:rsidP="00CC3BC5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performance of the model was decent on validation data set, however the f1 score on the test dataset was less. Since the outputs were predicted as 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probabilities,  changing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 threshold to convert the probabilities to labels has helped in increasing the model performance on the test data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set.</w:t>
      </w:r>
      <w:r w:rsid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</w:t>
      </w:r>
      <w:proofErr w:type="spellEnd"/>
      <w:r w:rsid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threshold has been set to 0.3 for conversion. The number of estimators is set to 40 based on trial and error.</w:t>
      </w:r>
    </w:p>
    <w:p w:rsidR="00CC3BC5" w:rsidRPr="00C549D5" w:rsidRDefault="00CC3BC5" w:rsidP="00CC3BC5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model has a macro f1 score of 0.58 on the validation data and 0.60 in the test data. </w:t>
      </w:r>
    </w:p>
    <w:p w:rsidR="00222B80" w:rsidRPr="00C549D5" w:rsidRDefault="00222B80" w:rsidP="00222B80">
      <w:pPr>
        <w:pStyle w:val="ListParagraph"/>
        <w:ind w:left="55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222B80" w:rsidRPr="00C549D5" w:rsidRDefault="00222B80" w:rsidP="00D845C2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222B80" w:rsidRPr="00FD1695" w:rsidRDefault="00222B80" w:rsidP="00D845C2"/>
    <w:sectPr w:rsidR="00222B80" w:rsidRPr="00FD1695" w:rsidSect="00C549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E2D" w:rsidRDefault="00CC0E2D" w:rsidP="00B953F0">
      <w:pPr>
        <w:spacing w:after="0" w:line="240" w:lineRule="auto"/>
      </w:pPr>
      <w:r>
        <w:separator/>
      </w:r>
    </w:p>
  </w:endnote>
  <w:endnote w:type="continuationSeparator" w:id="0">
    <w:p w:rsidR="00CC0E2D" w:rsidRDefault="00CC0E2D" w:rsidP="00B9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E2D" w:rsidRDefault="00CC0E2D" w:rsidP="00B953F0">
      <w:pPr>
        <w:spacing w:after="0" w:line="240" w:lineRule="auto"/>
      </w:pPr>
      <w:r>
        <w:separator/>
      </w:r>
    </w:p>
  </w:footnote>
  <w:footnote w:type="continuationSeparator" w:id="0">
    <w:p w:rsidR="00CC0E2D" w:rsidRDefault="00CC0E2D" w:rsidP="00B95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67"/>
    <w:multiLevelType w:val="hybridMultilevel"/>
    <w:tmpl w:val="A8B8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CFE"/>
    <w:multiLevelType w:val="hybridMultilevel"/>
    <w:tmpl w:val="EEB8C3F2"/>
    <w:lvl w:ilvl="0" w:tplc="B03C672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96B6273"/>
    <w:multiLevelType w:val="hybridMultilevel"/>
    <w:tmpl w:val="F9FAA75C"/>
    <w:lvl w:ilvl="0" w:tplc="13CAA54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67E07"/>
    <w:multiLevelType w:val="hybridMultilevel"/>
    <w:tmpl w:val="230C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006A"/>
    <w:multiLevelType w:val="hybridMultilevel"/>
    <w:tmpl w:val="A9FE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00B64"/>
    <w:multiLevelType w:val="hybridMultilevel"/>
    <w:tmpl w:val="B94C4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65E4D"/>
    <w:multiLevelType w:val="hybridMultilevel"/>
    <w:tmpl w:val="23B8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DD"/>
    <w:rsid w:val="0003299B"/>
    <w:rsid w:val="00222B80"/>
    <w:rsid w:val="004502DD"/>
    <w:rsid w:val="00511A3F"/>
    <w:rsid w:val="00725C1E"/>
    <w:rsid w:val="008A7184"/>
    <w:rsid w:val="008C4B9B"/>
    <w:rsid w:val="009465C5"/>
    <w:rsid w:val="00956CD8"/>
    <w:rsid w:val="00AC68FE"/>
    <w:rsid w:val="00B953F0"/>
    <w:rsid w:val="00C019EA"/>
    <w:rsid w:val="00C549D5"/>
    <w:rsid w:val="00CC0E2D"/>
    <w:rsid w:val="00CC3BC5"/>
    <w:rsid w:val="00D845C2"/>
    <w:rsid w:val="00DA15E1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9436"/>
  <w15:chartTrackingRefBased/>
  <w15:docId w15:val="{ABF7E1D1-47D2-4078-93D5-524CCAE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1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F0"/>
  </w:style>
  <w:style w:type="paragraph" w:styleId="Footer">
    <w:name w:val="footer"/>
    <w:basedOn w:val="Normal"/>
    <w:link w:val="FooterChar"/>
    <w:uiPriority w:val="99"/>
    <w:unhideWhenUsed/>
    <w:rsid w:val="00B95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01D6-C482-4607-9A85-976E30FE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Tejshree Reddy</dc:creator>
  <cp:keywords/>
  <dc:description/>
  <cp:lastModifiedBy>Tejshree Reddy</cp:lastModifiedBy>
  <cp:revision>4</cp:revision>
  <dcterms:created xsi:type="dcterms:W3CDTF">2022-03-13T04:50:00Z</dcterms:created>
  <dcterms:modified xsi:type="dcterms:W3CDTF">2022-03-14T07:36:00Z</dcterms:modified>
</cp:coreProperties>
</file>