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TOCHeading"/>
      </w:pPr>
      <w:r>
        <w:t>Table of Contents</w:t>
      </w:r>
    </w:p>
    <w:p>
      <w:r>
        <w:fldChar w:fldCharType="begin" w:dirty="true"/>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1"/>
      </w:pPr>
      <w:r>
        <w:t>4 STUDY DESIGN</w:t>
      </w:r>
    </w:p>
    <w:p>
      <w:pPr>
        <w:pStyle w:val="NormalText"/>
      </w:pPr>
      <w:r>
        <w:t>Main content for Study Design.</w:t>
      </w:r>
    </w:p>
    <w:p>
      <w:pPr>
        <w:pStyle w:val="Heading2"/>
      </w:pPr>
      <w:r>
        <w:t>4.1 Overall Design</w:t>
      </w:r>
    </w:p>
    <w:p>
      <w:pPr>
        <w:pStyle w:val="NormalText"/>
      </w:pPr>
      <w:r>
        <w:t>Content for 4.1 Overall Design</w:t>
      </w:r>
    </w:p>
    <w:p>
      <w:pPr>
        <w:pStyle w:val="Heading2"/>
      </w:pPr>
      <w:r>
        <w:t>4.2 Scientific Rationale for Study Design</w:t>
      </w:r>
    </w:p>
    <w:p>
      <w:pPr>
        <w:pStyle w:val="NormalText"/>
      </w:pPr>
      <w:r>
        <w:t>Content for 4.2 Scientific Rationale</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v1.1 | Date: 16-Dec-2025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