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155" w:rsidRDefault="00E61A53">
      <w:pPr>
        <w:pStyle w:val="normal0"/>
        <w:jc w:val="center"/>
        <w:rPr>
          <w:b/>
        </w:rPr>
      </w:pPr>
      <w:r>
        <w:rPr>
          <w:b/>
        </w:rPr>
        <w:t>Building a Kubernetes cluster</w:t>
      </w:r>
    </w:p>
    <w:p w:rsidR="00355155" w:rsidRDefault="00E61A53">
      <w:pPr>
        <w:pStyle w:val="normal0"/>
        <w:rPr>
          <w:b/>
        </w:rPr>
      </w:pPr>
      <w:r>
        <w:rPr>
          <w:b/>
        </w:rPr>
        <w:t xml:space="preserve">a. </w:t>
      </w:r>
      <w:r>
        <w:rPr>
          <w:b/>
        </w:rPr>
        <w:t xml:space="preserve"> Section 1.3 Installing Minikube</w:t>
      </w:r>
    </w:p>
    <w:p w:rsidR="00355155" w:rsidRDefault="00E61A53">
      <w:pPr>
        <w:pStyle w:val="normal0"/>
      </w:pPr>
      <w:r>
        <w:t xml:space="preserve">Installed kubectl </w:t>
      </w:r>
    </w:p>
    <w:p w:rsidR="00355155" w:rsidRDefault="00E61A53">
      <w:pPr>
        <w:pStyle w:val="normal0"/>
      </w:pPr>
      <w:r>
        <w:t xml:space="preserve"> curl -LO "https://dl.k8s.io/release/$(curl -L -s https://dl.k8s.io/release/stable.txt)/bin/linux/amd64/kubectl"</w:t>
      </w: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280084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Installing minikube:</w:t>
      </w:r>
    </w:p>
    <w:p w:rsidR="00355155" w:rsidRDefault="00E61A53">
      <w:pPr>
        <w:pStyle w:val="normal0"/>
      </w:pPr>
      <w:r>
        <w:t>Minikube is a tool that makes it easy to run Kubernetes locally. Minikube runs a single-node</w:t>
      </w:r>
    </w:p>
    <w:p w:rsidR="00355155" w:rsidRDefault="00E61A53">
      <w:pPr>
        <w:pStyle w:val="normal0"/>
      </w:pPr>
      <w:r>
        <w:t>Kubernetes cluster inside Virtual Machine (VM) for users looking to try out Kubernetes or</w:t>
      </w:r>
    </w:p>
    <w:p w:rsidR="00355155" w:rsidRDefault="00E61A53">
      <w:pPr>
        <w:pStyle w:val="normal0"/>
      </w:pPr>
      <w:r>
        <w:t>develop with it day-to-day.</w:t>
      </w:r>
    </w:p>
    <w:p w:rsidR="00355155" w:rsidRDefault="00E61A53">
      <w:pPr>
        <w:pStyle w:val="normal0"/>
      </w:pPr>
      <w:r>
        <w:t>Minikube supports the fo</w:t>
      </w:r>
      <w:r>
        <w:t>llowing Kubernetes features:</w:t>
      </w:r>
    </w:p>
    <w:p w:rsidR="00355155" w:rsidRDefault="00E61A53">
      <w:pPr>
        <w:pStyle w:val="normal0"/>
      </w:pPr>
      <w:r>
        <w:t>• DNS</w:t>
      </w:r>
    </w:p>
    <w:p w:rsidR="00355155" w:rsidRDefault="00E61A53">
      <w:pPr>
        <w:pStyle w:val="normal0"/>
      </w:pPr>
      <w:r>
        <w:t>• NodePorts</w:t>
      </w:r>
    </w:p>
    <w:p w:rsidR="00355155" w:rsidRDefault="00E61A53">
      <w:pPr>
        <w:pStyle w:val="normal0"/>
      </w:pPr>
      <w:r>
        <w:t>• ConfigMaps and Secrets</w:t>
      </w:r>
    </w:p>
    <w:p w:rsidR="00355155" w:rsidRDefault="00E61A53">
      <w:pPr>
        <w:pStyle w:val="normal0"/>
      </w:pPr>
      <w:r>
        <w:t>• Dashboards</w:t>
      </w:r>
    </w:p>
    <w:p w:rsidR="00355155" w:rsidRDefault="00E61A53">
      <w:pPr>
        <w:pStyle w:val="normal0"/>
      </w:pPr>
      <w:r>
        <w:t>• Container Runtime: Docker, CRI-O, and containerd</w:t>
      </w:r>
    </w:p>
    <w:p w:rsidR="00355155" w:rsidRDefault="00E61A53">
      <w:pPr>
        <w:pStyle w:val="normal0"/>
      </w:pPr>
      <w:r>
        <w:t>• Enabling CNI (Container Network Interface)</w:t>
      </w:r>
    </w:p>
    <w:p w:rsidR="00355155" w:rsidRDefault="00E61A53">
      <w:pPr>
        <w:pStyle w:val="normal0"/>
      </w:pPr>
      <w:r>
        <w:t>• Ingress</w:t>
      </w:r>
    </w:p>
    <w:p w:rsidR="00355155" w:rsidRDefault="00E61A53">
      <w:pPr>
        <w:pStyle w:val="normal0"/>
      </w:pPr>
      <w:r>
        <w:t>To check if virtualization is supported on Linux, ran the followi</w:t>
      </w:r>
      <w:r>
        <w:t>ng command and verified that the</w:t>
      </w:r>
    </w:p>
    <w:p w:rsidR="00355155" w:rsidRDefault="00E61A53">
      <w:pPr>
        <w:pStyle w:val="normal0"/>
        <w:rPr>
          <w:i/>
        </w:rPr>
      </w:pPr>
      <w:r>
        <w:t>output is non-empty:</w:t>
      </w:r>
      <w:r>
        <w:rPr>
          <w:i/>
        </w:rPr>
        <w:t xml:space="preserve"> grep -E --color 'vmx|svm' /proc/cpuinfo</w:t>
      </w:r>
    </w:p>
    <w:p w:rsidR="00355155" w:rsidRDefault="00355155">
      <w:pPr>
        <w:pStyle w:val="normal0"/>
      </w:pP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25120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Downloaded the binary and also make it executable.</w:t>
      </w:r>
    </w:p>
    <w:p w:rsidR="00355155" w:rsidRDefault="00E61A53">
      <w:pPr>
        <w:pStyle w:val="normal0"/>
      </w:pPr>
      <w:r>
        <w:t xml:space="preserve"> curl -Lo minikube https://storage.googleapis.com/minikube/releases/latest/minikube-linux-amd64 \ &amp;&amp; chmod </w:t>
      </w:r>
      <w:r>
        <w:t>+x minikube</w:t>
      </w: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72175" cy="1570549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70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878673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Moved the binary into local bin directory</w:t>
      </w: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078385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86276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Checked the version of the minikube.</w:t>
      </w: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8255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Ran the following command to start up a local Kubernetes cluster. We may use a virtual machine for nodes like the docker-machine in the previous exercise. However, we will use the ‘docker’ or ‘none’ driver to speed up starting containers and save some reso</w:t>
      </w:r>
      <w:r>
        <w:t>urces by using Docker containers instead of virtual machines. ‘none’ driver requires ‘root’.</w:t>
      </w: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554948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we use a newer ‘docker’ driver:</w:t>
      </w: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350726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 xml:space="preserve"> minikube status:</w:t>
      </w:r>
    </w:p>
    <w:p w:rsidR="00355155" w:rsidRDefault="00E61A53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13462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 xml:space="preserve"> Stop cluster and recheck the status of your cluster:minikube stop</w:t>
      </w: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6985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minikube status:</w:t>
      </w: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3081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—------------------</w:t>
      </w:r>
      <w:r>
        <w:t>----------------------------------------------------------------------------------------------------------</w:t>
      </w:r>
    </w:p>
    <w:p w:rsidR="00355155" w:rsidRDefault="00612C28">
      <w:pPr>
        <w:pStyle w:val="normal0"/>
        <w:rPr>
          <w:b/>
        </w:rPr>
      </w:pPr>
      <w:r>
        <w:rPr>
          <w:b/>
        </w:rPr>
        <w:t xml:space="preserve">b. </w:t>
      </w:r>
      <w:r w:rsidR="00E61A53">
        <w:rPr>
          <w:b/>
        </w:rPr>
        <w:t>Section 1.4 Installing Kubernetes with Minikube</w:t>
      </w:r>
    </w:p>
    <w:p w:rsidR="00355155" w:rsidRDefault="00E61A53">
      <w:pPr>
        <w:pStyle w:val="normal0"/>
      </w:pPr>
      <w:r>
        <w:t>Started the cluster. They remember that we will use the ‘docker’ driver. Checked the statu</w:t>
      </w:r>
      <w:r>
        <w:t>s of the cluster.</w:t>
      </w:r>
    </w:p>
    <w:p w:rsidR="00355155" w:rsidRDefault="00355155">
      <w:pPr>
        <w:pStyle w:val="normal0"/>
      </w:pPr>
    </w:p>
    <w:p w:rsidR="00355155" w:rsidRDefault="00E61A53">
      <w:pPr>
        <w:pStyle w:val="normal0"/>
        <w:rPr>
          <w:i/>
        </w:rPr>
      </w:pPr>
      <w:r>
        <w:rPr>
          <w:i/>
        </w:rPr>
        <w:t xml:space="preserve"> minikube start</w:t>
      </w: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833688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 xml:space="preserve">Cluster status:Minikube status </w:t>
      </w:r>
    </w:p>
    <w:p w:rsidR="00355155" w:rsidRDefault="00E61A53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139165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Interacted with cluster using kubectl. Let’s create a Kubernetes Deployment using an existing image named ‘echoserver’, a simple HTTP server, and expose it on port 8080 using --port.</w:t>
      </w:r>
    </w:p>
    <w:p w:rsidR="00355155" w:rsidRDefault="00E61A53">
      <w:pPr>
        <w:pStyle w:val="normal0"/>
        <w:rPr>
          <w:i/>
        </w:rPr>
      </w:pPr>
      <w:r>
        <w:rPr>
          <w:i/>
        </w:rPr>
        <w:t xml:space="preserve"> kubectl create deployment myminikube --image=</w:t>
      </w:r>
      <w:hyperlink r:id="rId20">
        <w:r>
          <w:rPr>
            <w:i/>
            <w:color w:val="1155CC"/>
            <w:u w:val="single"/>
          </w:rPr>
          <w:t>k8s.gcr.io/echoserver:1.10</w:t>
        </w:r>
      </w:hyperlink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1259987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To access the myminikube Deployment, expose it as a Service:</w:t>
      </w:r>
    </w:p>
    <w:p w:rsidR="00355155" w:rsidRDefault="00E61A53">
      <w:pPr>
        <w:pStyle w:val="normal0"/>
        <w:rPr>
          <w:i/>
        </w:rPr>
      </w:pPr>
      <w:r>
        <w:rPr>
          <w:i/>
        </w:rPr>
        <w:t xml:space="preserve">kubectl expose deployment myminikube --type=NodePort -- port=8080 </w:t>
      </w:r>
    </w:p>
    <w:p w:rsidR="00355155" w:rsidRDefault="00E61A53">
      <w:pPr>
        <w:pStyle w:val="normal0"/>
      </w:pPr>
      <w:r>
        <w:t>Th</w:t>
      </w:r>
      <w:r>
        <w:t>e option --type=NodePort specifies the type of the Service.</w:t>
      </w:r>
    </w:p>
    <w:p w:rsidR="00355155" w:rsidRDefault="00E61A53">
      <w:pPr>
        <w:pStyle w:val="normal0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>
            <wp:extent cx="5943600" cy="1246386"/>
            <wp:effectExtent l="0" t="0" r="0" b="0"/>
            <wp:docPr id="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The myminikube Pod is now launched, but we must wait until the Pod is up before accessing it via the exposed Service.</w:t>
      </w:r>
    </w:p>
    <w:p w:rsidR="00355155" w:rsidRDefault="00E61A53">
      <w:pPr>
        <w:pStyle w:val="normal0"/>
      </w:pPr>
      <w:r>
        <w:t>Verified if the Pod is up and running</w:t>
      </w:r>
    </w:p>
    <w:p w:rsidR="00355155" w:rsidRDefault="00E61A53">
      <w:pPr>
        <w:pStyle w:val="normal0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>
            <wp:extent cx="5943600" cy="93951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Got the URL of the exposed Service to view the Service details:</w:t>
      </w: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948722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355155">
      <w:pPr>
        <w:pStyle w:val="normal0"/>
      </w:pP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lastRenderedPageBreak/>
        <w:t xml:space="preserve">To be  able to see the output in your browser on your laptop.We may need to use SSH Port Forwarding. </w:t>
      </w:r>
    </w:p>
    <w:p w:rsidR="00355155" w:rsidRDefault="00E61A53">
      <w:pPr>
        <w:pStyle w:val="normal0"/>
      </w:pPr>
      <w:r>
        <w:t xml:space="preserve"> </w:t>
      </w:r>
      <w:r>
        <w:tab/>
        <w:t>SSH port forwarding is a mechanism in SSH for tunneling application ports from the c</w:t>
      </w:r>
      <w:r>
        <w:t>lient machine to the server machine or vice versa.</w:t>
      </w: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t xml:space="preserve"> Opened another NEW terminal and run the ssh command with some options like the below: (Note: Recommended you use two SSH terminals simultaneously: one for normal command-line connection, the other for SS</w:t>
      </w:r>
      <w:r>
        <w:t>H port forwarding.)</w:t>
      </w: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t xml:space="preserve"> • SSH port forwarding option: -L</w:t>
      </w:r>
    </w:p>
    <w:p w:rsidR="00355155" w:rsidRDefault="00E61A53">
      <w:pPr>
        <w:pStyle w:val="normal0"/>
      </w:pPr>
      <w:r>
        <w:t xml:space="preserve"> • Your laptop’s local port: 31915 </w:t>
      </w:r>
    </w:p>
    <w:p w:rsidR="00355155" w:rsidRDefault="00E61A53">
      <w:pPr>
        <w:pStyle w:val="normal0"/>
      </w:pPr>
      <w:r>
        <w:t>• Your cluster’s IP and its port inside your host/docker VM: 192.168.49.2:31915</w:t>
      </w:r>
    </w:p>
    <w:p w:rsidR="00355155" w:rsidRDefault="00E61A53">
      <w:pPr>
        <w:pStyle w:val="normal0"/>
      </w:pPr>
      <w:r>
        <w:t xml:space="preserve"> • Your host/docker VM’s login and IP: tdend2@10.92.128.46 </w:t>
      </w:r>
    </w:p>
    <w:p w:rsidR="00355155" w:rsidRDefault="00E61A53">
      <w:pPr>
        <w:pStyle w:val="normal0"/>
      </w:pPr>
      <w:r>
        <w:t xml:space="preserve">LeeMBP15 is my laptop. </w:t>
      </w:r>
    </w:p>
    <w:p w:rsidR="00355155" w:rsidRDefault="00E61A53">
      <w:pPr>
        <w:pStyle w:val="normal0"/>
      </w:pPr>
      <w:r>
        <w:t>s</w:t>
      </w:r>
      <w:r>
        <w:t>sh -L 31915:192.168.49.2:31915 tdend2@10.92.128.32</w:t>
      </w: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t>We need to keep the SSH terminal while using your browser.</w:t>
      </w: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t>In another SSH terminal:</w:t>
      </w: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4107224"/>
            <wp:effectExtent l="0" t="0" r="0" b="0"/>
            <wp:docPr id="2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t>Accessed the webpage in your browser with localhost and the port number</w:t>
      </w:r>
    </w:p>
    <w:p w:rsidR="00355155" w:rsidRDefault="00E61A53">
      <w:pPr>
        <w:pStyle w:val="normal0"/>
      </w:pPr>
      <w:r>
        <w:t xml:space="preserve">In browser : </w:t>
      </w:r>
      <w:hyperlink r:id="rId26">
        <w:r>
          <w:rPr>
            <w:color w:val="1155CC"/>
            <w:u w:val="single"/>
          </w:rPr>
          <w:t>http://localhost:31915/</w:t>
        </w:r>
      </w:hyperlink>
    </w:p>
    <w:p w:rsidR="00355155" w:rsidRDefault="00E61A53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6324600" cy="6946725"/>
            <wp:effectExtent l="0" t="0" r="0" b="0"/>
            <wp:docPr id="2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94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Hostname: myminikube-55db87799c-6m2rq</w:t>
      </w:r>
    </w:p>
    <w:p w:rsidR="00355155" w:rsidRDefault="00355155">
      <w:pPr>
        <w:pStyle w:val="normal0"/>
      </w:pP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t>—----------------------------------------------------------------------------------------------------------------------------</w:t>
      </w:r>
    </w:p>
    <w:p w:rsidR="00355155" w:rsidRDefault="00612C28">
      <w:pPr>
        <w:pStyle w:val="normal0"/>
        <w:rPr>
          <w:b/>
        </w:rPr>
      </w:pPr>
      <w:r>
        <w:rPr>
          <w:b/>
        </w:rPr>
        <w:t xml:space="preserve">c. </w:t>
      </w:r>
      <w:r w:rsidR="00E61A53">
        <w:rPr>
          <w:b/>
        </w:rPr>
        <w:t>Section 1.5 Kubernetes Dashboard</w:t>
      </w:r>
    </w:p>
    <w:p w:rsidR="00355155" w:rsidRDefault="00355155">
      <w:pPr>
        <w:pStyle w:val="normal0"/>
        <w:rPr>
          <w:b/>
        </w:rPr>
      </w:pPr>
    </w:p>
    <w:p w:rsidR="00355155" w:rsidRDefault="00E61A53">
      <w:pPr>
        <w:pStyle w:val="normal0"/>
      </w:pPr>
      <w:r>
        <w:lastRenderedPageBreak/>
        <w:t xml:space="preserve">Creating Kubernetes Dashboard, a web-based Kubernetes user interface. </w:t>
      </w: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t>We can use Dashboard to deploy containerized applications to a Kubernetes cluster, troubleshoot containerized application, and manage the cluster resources. We can use Dashboard to get</w:t>
      </w:r>
      <w:r>
        <w:t xml:space="preserve"> an overview of applications running on cluster, as well as for creating or modifying individual Kubernetes resources (such as Deployments, Jobs, DaemonSets, etc.). For example, we can scale a Deployment, initiate a rolling update, restart a pod or deploy </w:t>
      </w:r>
      <w:r>
        <w:t xml:space="preserve">new applications using a deploy wizard. </w:t>
      </w: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t xml:space="preserve">The dashboard also provides information on the state of Kubernetes resources in your cluster and any errors that may have occurred. See </w:t>
      </w:r>
      <w:hyperlink r:id="rId28">
        <w:r>
          <w:rPr>
            <w:color w:val="1155CC"/>
            <w:u w:val="single"/>
          </w:rPr>
          <w:t>https://kubernetes.io/docs/tasks/access-applicationcluster/web-ui-dashboard/</w:t>
        </w:r>
      </w:hyperlink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4635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 xml:space="preserve">Note: Do not cancel the process by pressing ‘Ctrl + c’ </w:t>
      </w: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t>To access the K8s Dashboard, we need the SSH port forwarding. Opened another NEW terminal and ran the ss</w:t>
      </w:r>
      <w:r>
        <w:t>h command with some options like the below:</w:t>
      </w:r>
    </w:p>
    <w:p w:rsidR="00355155" w:rsidRDefault="00355155">
      <w:pPr>
        <w:pStyle w:val="normal0"/>
      </w:pPr>
    </w:p>
    <w:p w:rsidR="00355155" w:rsidRDefault="00E61A53">
      <w:pPr>
        <w:pStyle w:val="normal0"/>
        <w:rPr>
          <w:i/>
        </w:rPr>
      </w:pPr>
      <w:r>
        <w:rPr>
          <w:i/>
        </w:rPr>
        <w:t xml:space="preserve"> ssh -L 34677:localhost:34677 tdend2@10.92.128.32</w:t>
      </w:r>
    </w:p>
    <w:p w:rsidR="00355155" w:rsidRDefault="00355155">
      <w:pPr>
        <w:pStyle w:val="normal0"/>
        <w:rPr>
          <w:i/>
        </w:rPr>
      </w:pPr>
    </w:p>
    <w:p w:rsidR="00355155" w:rsidRDefault="00E61A53">
      <w:pPr>
        <w:pStyle w:val="normal0"/>
      </w:pPr>
      <w:r>
        <w:rPr>
          <w:i/>
        </w:rPr>
        <w:lastRenderedPageBreak/>
        <w:t xml:space="preserve"> </w:t>
      </w:r>
      <w:r>
        <w:rPr>
          <w:noProof/>
          <w:lang w:val="en-US"/>
        </w:rPr>
        <w:drawing>
          <wp:inline distT="114300" distB="114300" distL="114300" distR="114300">
            <wp:extent cx="5257800" cy="7664862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64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  <w:rPr>
          <w:i/>
        </w:rPr>
      </w:pPr>
      <w:r>
        <w:rPr>
          <w:i/>
        </w:rPr>
        <w:t>Accessed the webpage in your browser. Note: Used my port number http://localhost:39071/api/v1/namespaces/kubernetes-</w:t>
      </w:r>
      <w:r>
        <w:rPr>
          <w:i/>
        </w:rPr>
        <w:lastRenderedPageBreak/>
        <w:t>dashboard/services/http:kubernetesdashboa</w:t>
      </w:r>
      <w:r>
        <w:rPr>
          <w:i/>
        </w:rPr>
        <w:t>rd:/proxy/#/overview?namespace=default See screenshots on the next page. The interface design may differ from version to version.</w:t>
      </w: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6643925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48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355155">
      <w:pPr>
        <w:pStyle w:val="normal0"/>
      </w:pPr>
    </w:p>
    <w:p w:rsidR="00355155" w:rsidRDefault="00355155">
      <w:pPr>
        <w:pStyle w:val="normal0"/>
      </w:pP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t>Kubernetes service, myminikube service are running and minikube node is running in the cluster as shown below and as see</w:t>
      </w:r>
      <w:r>
        <w:t>n from the kubernetes dashboard:</w:t>
      </w: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54617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404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Nodes in cluster:</w:t>
      </w: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4746137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191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6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Deleted the ‘myminikube’ Service, deleted the ‘myminikube’ deployment,stopped cluster:</w:t>
      </w:r>
    </w:p>
    <w:p w:rsidR="00355155" w:rsidRDefault="00E61A53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420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E61A53">
      <w:pPr>
        <w:pStyle w:val="normal0"/>
      </w:pPr>
      <w:r>
        <w:t>Deleted cluster:</w:t>
      </w:r>
    </w:p>
    <w:p w:rsidR="00355155" w:rsidRDefault="00E61A53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943600" cy="2629587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5155" w:rsidRDefault="00355155">
      <w:pPr>
        <w:pStyle w:val="normal0"/>
      </w:pPr>
    </w:p>
    <w:p w:rsidR="00355155" w:rsidRDefault="00355155">
      <w:pPr>
        <w:pStyle w:val="normal0"/>
      </w:pPr>
    </w:p>
    <w:p w:rsidR="00355155" w:rsidRDefault="00E61A53">
      <w:pPr>
        <w:pStyle w:val="normal0"/>
      </w:pPr>
      <w:r>
        <w:t>=============================THE END==============================</w:t>
      </w:r>
    </w:p>
    <w:p w:rsidR="00355155" w:rsidRDefault="00355155">
      <w:pPr>
        <w:pStyle w:val="normal0"/>
      </w:pPr>
    </w:p>
    <w:sectPr w:rsidR="00355155" w:rsidSect="00355155">
      <w:headerReference w:type="first" r:id="rId3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A53" w:rsidRDefault="00E61A53" w:rsidP="00355155">
      <w:pPr>
        <w:spacing w:line="240" w:lineRule="auto"/>
      </w:pPr>
      <w:r>
        <w:separator/>
      </w:r>
    </w:p>
  </w:endnote>
  <w:endnote w:type="continuationSeparator" w:id="1">
    <w:p w:rsidR="00E61A53" w:rsidRDefault="00E61A53" w:rsidP="00355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A53" w:rsidRDefault="00E61A53" w:rsidP="00355155">
      <w:pPr>
        <w:spacing w:line="240" w:lineRule="auto"/>
      </w:pPr>
      <w:r>
        <w:separator/>
      </w:r>
    </w:p>
  </w:footnote>
  <w:footnote w:type="continuationSeparator" w:id="1">
    <w:p w:rsidR="00E61A53" w:rsidRDefault="00E61A53" w:rsidP="003551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155" w:rsidRDefault="00E61A53">
    <w:pPr>
      <w:pStyle w:val="normal0"/>
      <w:spacing w:before="240" w:after="240"/>
      <w:jc w:val="center"/>
      <w:rPr>
        <w:b/>
        <w:sz w:val="28"/>
        <w:szCs w:val="28"/>
      </w:rPr>
    </w:pPr>
    <w:r>
      <w:rPr>
        <w:b/>
        <w:sz w:val="28"/>
        <w:szCs w:val="28"/>
      </w:rPr>
      <w:t>CONTAINERIZATION FOR BIG DATA</w:t>
    </w:r>
  </w:p>
  <w:p w:rsidR="00355155" w:rsidRDefault="00355155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5155"/>
    <w:rsid w:val="00355155"/>
    <w:rsid w:val="00612C28"/>
    <w:rsid w:val="00E61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551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551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551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551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5515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551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55155"/>
  </w:style>
  <w:style w:type="paragraph" w:styleId="Title">
    <w:name w:val="Title"/>
    <w:basedOn w:val="normal0"/>
    <w:next w:val="normal0"/>
    <w:rsid w:val="0035515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5515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C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C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2C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2C28"/>
  </w:style>
  <w:style w:type="paragraph" w:styleId="Footer">
    <w:name w:val="footer"/>
    <w:basedOn w:val="Normal"/>
    <w:link w:val="FooterChar"/>
    <w:uiPriority w:val="99"/>
    <w:semiHidden/>
    <w:unhideWhenUsed/>
    <w:rsid w:val="00612C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2C2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localhost:31915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k8s.gcr.io/echoserver:1.10" TargetMode="External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kubernetes.io/docs/tasks/access-applicationcluster/web-ui-dashboard/" TargetMode="External"/><Relationship Id="rId36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</cp:lastModifiedBy>
  <cp:revision>2</cp:revision>
  <dcterms:created xsi:type="dcterms:W3CDTF">2024-07-30T00:35:00Z</dcterms:created>
  <dcterms:modified xsi:type="dcterms:W3CDTF">2024-07-30T00:38:00Z</dcterms:modified>
</cp:coreProperties>
</file>