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C579" w14:textId="77777777" w:rsidR="00BF492B" w:rsidRDefault="005D53B8">
      <w:pPr>
        <w:pStyle w:val="Title"/>
      </w:pPr>
      <w:r>
        <w:t>KPI Requirement Document</w:t>
      </w:r>
    </w:p>
    <w:p w14:paraId="49A89064" w14:textId="146F6040" w:rsidR="00BF492B" w:rsidRDefault="00AE0B48">
      <w:r>
        <w:t>Ad Clarity</w:t>
      </w:r>
      <w:r w:rsidR="00D92225">
        <w:t>Meta</w:t>
      </w:r>
      <w:r w:rsidR="005D53B8">
        <w:t xml:space="preserve"> Data Analytics Dashboard</w:t>
      </w:r>
      <w:r w:rsidR="005D53B8">
        <w:br/>
      </w:r>
    </w:p>
    <w:p w14:paraId="62B83992" w14:textId="77777777" w:rsidR="00BF492B" w:rsidRDefault="005D53B8">
      <w:pPr>
        <w:pStyle w:val="Heading1"/>
      </w:pPr>
      <w:r>
        <w:t>1. Objective</w:t>
      </w:r>
    </w:p>
    <w:p w14:paraId="50858FCC" w14:textId="77777777" w:rsidR="00BF492B" w:rsidRDefault="005D53B8">
      <w:r>
        <w:t>Design an interactive analytics dashboard to evaluate social media advertising performance and enable data-driven decision making.</w:t>
      </w:r>
    </w:p>
    <w:p w14:paraId="2EEA6552" w14:textId="77777777" w:rsidR="00BF492B" w:rsidRDefault="005D53B8">
      <w:r>
        <w:t>Tools Used:</w:t>
      </w:r>
    </w:p>
    <w:p w14:paraId="713DB6F4" w14:textId="77777777" w:rsidR="00BF492B" w:rsidRDefault="005D53B8">
      <w:r>
        <w:t>• SQL – Data extraction and transformation</w:t>
      </w:r>
    </w:p>
    <w:p w14:paraId="67A0A95F" w14:textId="77777777" w:rsidR="00BF492B" w:rsidRDefault="005D53B8">
      <w:r>
        <w:t>• Tableau – Visualization and dashboarding</w:t>
      </w:r>
    </w:p>
    <w:p w14:paraId="198E8FBC" w14:textId="77777777" w:rsidR="00BF492B" w:rsidRDefault="005D53B8">
      <w:pPr>
        <w:pStyle w:val="Heading1"/>
      </w:pPr>
      <w:r>
        <w:t>2. Business Goals</w:t>
      </w:r>
    </w:p>
    <w:p w14:paraId="0D2CDA32" w14:textId="77777777" w:rsidR="00BF492B" w:rsidRDefault="005D53B8">
      <w:r>
        <w:t>• Improve campaign performance and ROI</w:t>
      </w:r>
    </w:p>
    <w:p w14:paraId="0CBB5ACD" w14:textId="77777777" w:rsidR="00BF492B" w:rsidRDefault="005D53B8">
      <w:r>
        <w:t>• Identify high-performing channels and audiences</w:t>
      </w:r>
    </w:p>
    <w:p w14:paraId="0A972B84" w14:textId="77777777" w:rsidR="00BF492B" w:rsidRDefault="005D53B8">
      <w:r>
        <w:t>• Optimize ad spend allocation</w:t>
      </w:r>
    </w:p>
    <w:p w14:paraId="646D0D8A" w14:textId="77777777" w:rsidR="00BF492B" w:rsidRDefault="005D53B8">
      <w:r>
        <w:t>• Monitor engagement trends</w:t>
      </w:r>
    </w:p>
    <w:p w14:paraId="46AD55E0" w14:textId="77777777" w:rsidR="00BF492B" w:rsidRDefault="005D53B8">
      <w:pPr>
        <w:pStyle w:val="Heading1"/>
      </w:pPr>
      <w:r>
        <w:t>3. KPI Categories &amp; Definitions</w:t>
      </w:r>
    </w:p>
    <w:p w14:paraId="02C45E0D" w14:textId="77777777" w:rsidR="00BF492B" w:rsidRPr="00F441EA" w:rsidRDefault="005D53B8">
      <w:pPr>
        <w:pStyle w:val="Heading2"/>
        <w:rPr>
          <w:sz w:val="20"/>
          <w:szCs w:val="20"/>
        </w:rPr>
      </w:pPr>
      <w:r w:rsidRPr="00F441EA">
        <w:rPr>
          <w:sz w:val="20"/>
          <w:szCs w:val="20"/>
        </w:rPr>
        <w:t>Campaign Performance KPIs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92B" w:rsidRPr="00F441EA" w14:paraId="549B5AB8" w14:textId="77777777">
        <w:tc>
          <w:tcPr>
            <w:tcW w:w="2880" w:type="dxa"/>
          </w:tcPr>
          <w:p w14:paraId="4258CCDF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2880" w:type="dxa"/>
          </w:tcPr>
          <w:p w14:paraId="63B87109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35D557F0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BF492B" w:rsidRPr="00F441EA" w14:paraId="6CEBFB2C" w14:textId="77777777">
        <w:tc>
          <w:tcPr>
            <w:tcW w:w="2880" w:type="dxa"/>
          </w:tcPr>
          <w:p w14:paraId="66F41816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Impressions</w:t>
            </w:r>
          </w:p>
        </w:tc>
        <w:tc>
          <w:tcPr>
            <w:tcW w:w="2880" w:type="dxa"/>
          </w:tcPr>
          <w:p w14:paraId="3D4CFCA1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Ad views</w:t>
            </w:r>
          </w:p>
        </w:tc>
        <w:tc>
          <w:tcPr>
            <w:tcW w:w="2880" w:type="dxa"/>
          </w:tcPr>
          <w:p w14:paraId="4D8470E6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Count</w:t>
            </w:r>
          </w:p>
        </w:tc>
      </w:tr>
      <w:tr w:rsidR="00BF492B" w:rsidRPr="00F441EA" w14:paraId="20D1AB6C" w14:textId="77777777">
        <w:tc>
          <w:tcPr>
            <w:tcW w:w="2880" w:type="dxa"/>
          </w:tcPr>
          <w:p w14:paraId="340FBC19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Clicks</w:t>
            </w:r>
          </w:p>
        </w:tc>
        <w:tc>
          <w:tcPr>
            <w:tcW w:w="2880" w:type="dxa"/>
          </w:tcPr>
          <w:p w14:paraId="5AAFE153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User clicks</w:t>
            </w:r>
          </w:p>
        </w:tc>
        <w:tc>
          <w:tcPr>
            <w:tcW w:w="2880" w:type="dxa"/>
          </w:tcPr>
          <w:p w14:paraId="2864099E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Count</w:t>
            </w:r>
          </w:p>
        </w:tc>
      </w:tr>
      <w:tr w:rsidR="00BF492B" w:rsidRPr="00F441EA" w14:paraId="5BB81BE1" w14:textId="77777777">
        <w:tc>
          <w:tcPr>
            <w:tcW w:w="2880" w:type="dxa"/>
          </w:tcPr>
          <w:p w14:paraId="26AA0A7B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CTR</w:t>
            </w:r>
          </w:p>
        </w:tc>
        <w:tc>
          <w:tcPr>
            <w:tcW w:w="2880" w:type="dxa"/>
          </w:tcPr>
          <w:p w14:paraId="6460C5A8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Engagement rate</w:t>
            </w:r>
          </w:p>
        </w:tc>
        <w:tc>
          <w:tcPr>
            <w:tcW w:w="2880" w:type="dxa"/>
          </w:tcPr>
          <w:p w14:paraId="6F8BA7FA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Clicks / Impressions</w:t>
            </w:r>
          </w:p>
        </w:tc>
      </w:tr>
      <w:tr w:rsidR="00BF492B" w:rsidRPr="00F441EA" w14:paraId="4EDFD39E" w14:textId="77777777">
        <w:tc>
          <w:tcPr>
            <w:tcW w:w="2880" w:type="dxa"/>
          </w:tcPr>
          <w:p w14:paraId="41125C88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Reach</w:t>
            </w:r>
          </w:p>
        </w:tc>
        <w:tc>
          <w:tcPr>
            <w:tcW w:w="2880" w:type="dxa"/>
          </w:tcPr>
          <w:p w14:paraId="7874A66B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Unique users</w:t>
            </w:r>
          </w:p>
        </w:tc>
        <w:tc>
          <w:tcPr>
            <w:tcW w:w="2880" w:type="dxa"/>
          </w:tcPr>
          <w:p w14:paraId="2E214EFC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Distinct users</w:t>
            </w:r>
          </w:p>
        </w:tc>
      </w:tr>
    </w:tbl>
    <w:p w14:paraId="7BC62578" w14:textId="77777777" w:rsidR="00BF492B" w:rsidRPr="00F441EA" w:rsidRDefault="005D53B8">
      <w:pPr>
        <w:pStyle w:val="Heading2"/>
        <w:rPr>
          <w:sz w:val="20"/>
          <w:szCs w:val="20"/>
        </w:rPr>
      </w:pPr>
      <w:r w:rsidRPr="00F441EA">
        <w:rPr>
          <w:sz w:val="20"/>
          <w:szCs w:val="20"/>
        </w:rPr>
        <w:t>Cost Efficiency KPIs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92B" w:rsidRPr="00F441EA" w14:paraId="6EA17516" w14:textId="77777777">
        <w:tc>
          <w:tcPr>
            <w:tcW w:w="2880" w:type="dxa"/>
          </w:tcPr>
          <w:p w14:paraId="7B985AF6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2880" w:type="dxa"/>
          </w:tcPr>
          <w:p w14:paraId="1EE67EA3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0B950304" w14:textId="77777777" w:rsidR="00BF492B" w:rsidRPr="00F441EA" w:rsidRDefault="005D53B8">
            <w:pPr>
              <w:rPr>
                <w:b/>
                <w:bCs/>
                <w:sz w:val="16"/>
                <w:szCs w:val="16"/>
              </w:rPr>
            </w:pPr>
            <w:r w:rsidRPr="00F441EA"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BF492B" w:rsidRPr="00F441EA" w14:paraId="0232B766" w14:textId="77777777">
        <w:tc>
          <w:tcPr>
            <w:tcW w:w="2880" w:type="dxa"/>
          </w:tcPr>
          <w:p w14:paraId="4315B584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CPC</w:t>
            </w:r>
          </w:p>
        </w:tc>
        <w:tc>
          <w:tcPr>
            <w:tcW w:w="2880" w:type="dxa"/>
          </w:tcPr>
          <w:p w14:paraId="32E171C7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Cost per click</w:t>
            </w:r>
          </w:p>
        </w:tc>
        <w:tc>
          <w:tcPr>
            <w:tcW w:w="2880" w:type="dxa"/>
          </w:tcPr>
          <w:p w14:paraId="0DD6BD8E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Spend / Clicks</w:t>
            </w:r>
          </w:p>
        </w:tc>
      </w:tr>
      <w:tr w:rsidR="00BF492B" w:rsidRPr="00F441EA" w14:paraId="073A3543" w14:textId="77777777">
        <w:tc>
          <w:tcPr>
            <w:tcW w:w="2880" w:type="dxa"/>
          </w:tcPr>
          <w:p w14:paraId="6EB26A1E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CPM</w:t>
            </w:r>
          </w:p>
        </w:tc>
        <w:tc>
          <w:tcPr>
            <w:tcW w:w="2880" w:type="dxa"/>
          </w:tcPr>
          <w:p w14:paraId="4D9DE53B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Cost per 1000 impressions</w:t>
            </w:r>
          </w:p>
        </w:tc>
        <w:tc>
          <w:tcPr>
            <w:tcW w:w="2880" w:type="dxa"/>
          </w:tcPr>
          <w:p w14:paraId="3D6FDB3B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(Spend / Impressions) × 1000</w:t>
            </w:r>
          </w:p>
        </w:tc>
      </w:tr>
      <w:tr w:rsidR="00BF492B" w:rsidRPr="00F441EA" w14:paraId="6423469A" w14:textId="77777777">
        <w:tc>
          <w:tcPr>
            <w:tcW w:w="2880" w:type="dxa"/>
          </w:tcPr>
          <w:p w14:paraId="5F1A021C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CPA</w:t>
            </w:r>
          </w:p>
        </w:tc>
        <w:tc>
          <w:tcPr>
            <w:tcW w:w="2880" w:type="dxa"/>
          </w:tcPr>
          <w:p w14:paraId="03CFE3E9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Cost per acquisition</w:t>
            </w:r>
          </w:p>
        </w:tc>
        <w:tc>
          <w:tcPr>
            <w:tcW w:w="2880" w:type="dxa"/>
          </w:tcPr>
          <w:p w14:paraId="59671F29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Spend / Conversions</w:t>
            </w:r>
          </w:p>
        </w:tc>
      </w:tr>
    </w:tbl>
    <w:p w14:paraId="38587290" w14:textId="77777777" w:rsidR="00BF492B" w:rsidRDefault="005D53B8">
      <w:pPr>
        <w:pStyle w:val="Heading2"/>
      </w:pPr>
      <w:r>
        <w:lastRenderedPageBreak/>
        <w:t>Conversion KPIs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92B" w14:paraId="4204DCF8" w14:textId="77777777">
        <w:tc>
          <w:tcPr>
            <w:tcW w:w="2880" w:type="dxa"/>
          </w:tcPr>
          <w:p w14:paraId="342FD861" w14:textId="77777777" w:rsidR="00BF492B" w:rsidRPr="00F441EA" w:rsidRDefault="005D53B8">
            <w:pPr>
              <w:rPr>
                <w:b/>
                <w:bCs/>
              </w:rPr>
            </w:pPr>
            <w:r w:rsidRPr="00F441EA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2880" w:type="dxa"/>
          </w:tcPr>
          <w:p w14:paraId="2A8CC174" w14:textId="77777777" w:rsidR="00BF492B" w:rsidRPr="00F441EA" w:rsidRDefault="005D53B8">
            <w:pPr>
              <w:rPr>
                <w:b/>
                <w:bCs/>
              </w:rPr>
            </w:pPr>
            <w:r w:rsidRPr="00F441E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74E64C2A" w14:textId="77777777" w:rsidR="00BF492B" w:rsidRPr="00F441EA" w:rsidRDefault="005D53B8">
            <w:pPr>
              <w:rPr>
                <w:b/>
                <w:bCs/>
              </w:rPr>
            </w:pPr>
            <w:r w:rsidRPr="00F441EA"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BF492B" w14:paraId="1C8C48A8" w14:textId="77777777">
        <w:tc>
          <w:tcPr>
            <w:tcW w:w="2880" w:type="dxa"/>
          </w:tcPr>
          <w:p w14:paraId="4F9DFDB8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Conversions</w:t>
            </w:r>
          </w:p>
        </w:tc>
        <w:tc>
          <w:tcPr>
            <w:tcW w:w="2880" w:type="dxa"/>
          </w:tcPr>
          <w:p w14:paraId="7B1B5DB2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Desired actions</w:t>
            </w:r>
          </w:p>
        </w:tc>
        <w:tc>
          <w:tcPr>
            <w:tcW w:w="2880" w:type="dxa"/>
          </w:tcPr>
          <w:p w14:paraId="63E67E68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Count</w:t>
            </w:r>
          </w:p>
        </w:tc>
      </w:tr>
      <w:tr w:rsidR="00BF492B" w14:paraId="5754BE3B" w14:textId="77777777">
        <w:tc>
          <w:tcPr>
            <w:tcW w:w="2880" w:type="dxa"/>
          </w:tcPr>
          <w:p w14:paraId="4CCC0596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Conversion Rate</w:t>
            </w:r>
          </w:p>
        </w:tc>
        <w:tc>
          <w:tcPr>
            <w:tcW w:w="2880" w:type="dxa"/>
          </w:tcPr>
          <w:p w14:paraId="49FF19F1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Click efficiency</w:t>
            </w:r>
          </w:p>
        </w:tc>
        <w:tc>
          <w:tcPr>
            <w:tcW w:w="2880" w:type="dxa"/>
          </w:tcPr>
          <w:p w14:paraId="5A931335" w14:textId="77777777" w:rsidR="00BF492B" w:rsidRPr="00F441EA" w:rsidRDefault="005D53B8">
            <w:pPr>
              <w:rPr>
                <w:sz w:val="16"/>
                <w:szCs w:val="16"/>
              </w:rPr>
            </w:pPr>
            <w:r w:rsidRPr="00F441EA">
              <w:rPr>
                <w:sz w:val="16"/>
                <w:szCs w:val="16"/>
              </w:rPr>
              <w:t>Conversions / Clicks</w:t>
            </w:r>
          </w:p>
        </w:tc>
      </w:tr>
    </w:tbl>
    <w:p w14:paraId="5E56EF69" w14:textId="77777777" w:rsidR="00BF492B" w:rsidRDefault="005D53B8">
      <w:pPr>
        <w:pStyle w:val="Heading1"/>
      </w:pPr>
      <w:r>
        <w:t>4. Dashboard Requirements</w:t>
      </w:r>
    </w:p>
    <w:p w14:paraId="482B71AD" w14:textId="3C947085" w:rsidR="00BF492B" w:rsidRDefault="005D53B8">
      <w:r>
        <w:t>• KPI summary cards (CTR, CPC,</w:t>
      </w:r>
      <w:r w:rsidR="0042226D">
        <w:t xml:space="preserve"> Conversion</w:t>
      </w:r>
      <w:r>
        <w:t>)</w:t>
      </w:r>
    </w:p>
    <w:p w14:paraId="45B4CE38" w14:textId="77777777" w:rsidR="00BF492B" w:rsidRDefault="005D53B8">
      <w:r>
        <w:t>• Time-series trend charts</w:t>
      </w:r>
    </w:p>
    <w:p w14:paraId="4458020D" w14:textId="77777777" w:rsidR="00BF492B" w:rsidRDefault="005D53B8">
      <w:r>
        <w:t>• Campaign comparison charts</w:t>
      </w:r>
    </w:p>
    <w:p w14:paraId="7F53800A" w14:textId="77777777" w:rsidR="00BF492B" w:rsidRDefault="005D53B8">
      <w:r>
        <w:t>• Platform performance breakdown</w:t>
      </w:r>
    </w:p>
    <w:p w14:paraId="34438786" w14:textId="77777777" w:rsidR="00BF492B" w:rsidRDefault="005D53B8">
      <w:pPr>
        <w:pStyle w:val="Heading1"/>
      </w:pPr>
      <w:r>
        <w:t>5. Data Requirements</w:t>
      </w:r>
    </w:p>
    <w:p w14:paraId="1DB2FAA5" w14:textId="77777777" w:rsidR="00BF492B" w:rsidRDefault="005D53B8">
      <w:r>
        <w:t>• Campaign ID/Name</w:t>
      </w:r>
    </w:p>
    <w:p w14:paraId="7646530C" w14:textId="77777777" w:rsidR="00BF492B" w:rsidRDefault="005D53B8">
      <w:r>
        <w:t>• Platform</w:t>
      </w:r>
    </w:p>
    <w:p w14:paraId="02ECDBAA" w14:textId="77777777" w:rsidR="00BF492B" w:rsidRDefault="005D53B8">
      <w:r>
        <w:t>• Impressions, Clicks, Spend</w:t>
      </w:r>
    </w:p>
    <w:p w14:paraId="53B3B63D" w14:textId="77777777" w:rsidR="00BF492B" w:rsidRDefault="005D53B8">
      <w:r>
        <w:t>• Conversions, Revenue</w:t>
      </w:r>
    </w:p>
    <w:p w14:paraId="66AEA3BB" w14:textId="77777777" w:rsidR="00BF492B" w:rsidRDefault="005D53B8">
      <w:pPr>
        <w:pStyle w:val="Heading1"/>
      </w:pPr>
      <w:r>
        <w:t>6. SQL Requirements</w:t>
      </w:r>
    </w:p>
    <w:p w14:paraId="54CC30D9" w14:textId="77777777" w:rsidR="00BF492B" w:rsidRDefault="005D53B8">
      <w:r>
        <w:t>• Data cleaning and preprocessing</w:t>
      </w:r>
    </w:p>
    <w:p w14:paraId="387ACE99" w14:textId="77777777" w:rsidR="00BF492B" w:rsidRDefault="005D53B8">
      <w:r>
        <w:t>• Aggregation queries</w:t>
      </w:r>
    </w:p>
    <w:p w14:paraId="5A548E49" w14:textId="77777777" w:rsidR="00BF492B" w:rsidRDefault="005D53B8">
      <w:r>
        <w:t>• Table joins</w:t>
      </w:r>
    </w:p>
    <w:p w14:paraId="78E36407" w14:textId="77777777" w:rsidR="00BF492B" w:rsidRDefault="005D53B8">
      <w:r>
        <w:t>• KPI calculations</w:t>
      </w:r>
    </w:p>
    <w:p w14:paraId="468154C2" w14:textId="77777777" w:rsidR="00BF492B" w:rsidRDefault="005D53B8">
      <w:pPr>
        <w:pStyle w:val="Heading1"/>
      </w:pPr>
      <w:r>
        <w:t>7. Expected Insights</w:t>
      </w:r>
    </w:p>
    <w:p w14:paraId="6A9D65D3" w14:textId="77777777" w:rsidR="00BF492B" w:rsidRDefault="005D53B8">
      <w:r>
        <w:t>• Top performing campaigns</w:t>
      </w:r>
    </w:p>
    <w:p w14:paraId="33583734" w14:textId="77777777" w:rsidR="00BF492B" w:rsidRDefault="005D53B8">
      <w:r>
        <w:t>• Platform comparison</w:t>
      </w:r>
    </w:p>
    <w:p w14:paraId="5A4AA0C7" w14:textId="77777777" w:rsidR="00BF492B" w:rsidRDefault="005D53B8">
      <w:r>
        <w:t>• Cost inefficiencies</w:t>
      </w:r>
    </w:p>
    <w:p w14:paraId="7C06D8CB" w14:textId="77777777" w:rsidR="00BF492B" w:rsidRDefault="005D53B8">
      <w:r>
        <w:t>• Trends over time</w:t>
      </w:r>
    </w:p>
    <w:p w14:paraId="2DB7D02B" w14:textId="77777777" w:rsidR="00BF492B" w:rsidRDefault="005D53B8">
      <w:r>
        <w:t>• Audience insights</w:t>
      </w:r>
    </w:p>
    <w:p w14:paraId="7FB9D52A" w14:textId="77777777" w:rsidR="00BF492B" w:rsidRDefault="005D53B8">
      <w:pPr>
        <w:pStyle w:val="Heading1"/>
      </w:pPr>
      <w:r>
        <w:t>8. Success Criteria</w:t>
      </w:r>
    </w:p>
    <w:p w14:paraId="17339A68" w14:textId="77777777" w:rsidR="00BF492B" w:rsidRDefault="005D53B8">
      <w:r>
        <w:t>• Accurate KPI calculations</w:t>
      </w:r>
    </w:p>
    <w:p w14:paraId="31B73BDC" w14:textId="77777777" w:rsidR="00BF492B" w:rsidRDefault="005D53B8">
      <w:r>
        <w:t>• Interactive dashboards</w:t>
      </w:r>
    </w:p>
    <w:p w14:paraId="5D80239D" w14:textId="77777777" w:rsidR="00BF492B" w:rsidRDefault="005D53B8">
      <w:r>
        <w:t>• Clear visual insights</w:t>
      </w:r>
    </w:p>
    <w:p w14:paraId="17E31CD2" w14:textId="77777777" w:rsidR="00BF492B" w:rsidRDefault="005D53B8">
      <w:r>
        <w:t>• Decision-making support</w:t>
      </w:r>
    </w:p>
    <w:p w14:paraId="73053918" w14:textId="1BAD39A5" w:rsidR="00BF492B" w:rsidRDefault="00BF492B"/>
    <w:sectPr w:rsidR="00BF4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779779">
    <w:abstractNumId w:val="8"/>
  </w:num>
  <w:num w:numId="2" w16cid:durableId="101078529">
    <w:abstractNumId w:val="6"/>
  </w:num>
  <w:num w:numId="3" w16cid:durableId="529605680">
    <w:abstractNumId w:val="5"/>
  </w:num>
  <w:num w:numId="4" w16cid:durableId="1630280846">
    <w:abstractNumId w:val="4"/>
  </w:num>
  <w:num w:numId="5" w16cid:durableId="586036018">
    <w:abstractNumId w:val="7"/>
  </w:num>
  <w:num w:numId="6" w16cid:durableId="2127458884">
    <w:abstractNumId w:val="3"/>
  </w:num>
  <w:num w:numId="7" w16cid:durableId="440028148">
    <w:abstractNumId w:val="2"/>
  </w:num>
  <w:num w:numId="8" w16cid:durableId="1447189214">
    <w:abstractNumId w:val="1"/>
  </w:num>
  <w:num w:numId="9" w16cid:durableId="52274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26D"/>
    <w:rsid w:val="0051601B"/>
    <w:rsid w:val="005D53B8"/>
    <w:rsid w:val="00834A29"/>
    <w:rsid w:val="00930AE3"/>
    <w:rsid w:val="00954FB6"/>
    <w:rsid w:val="00AA1D8D"/>
    <w:rsid w:val="00AE0B48"/>
    <w:rsid w:val="00B03814"/>
    <w:rsid w:val="00B47730"/>
    <w:rsid w:val="00BF492B"/>
    <w:rsid w:val="00CB0664"/>
    <w:rsid w:val="00D92225"/>
    <w:rsid w:val="00F44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D7495"/>
  <w14:defaultImageDpi w14:val="300"/>
  <w15:docId w15:val="{C1963A2B-9C51-4064-87C9-F7E02F66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ADITI S</cp:lastModifiedBy>
  <cp:revision>7</cp:revision>
  <dcterms:created xsi:type="dcterms:W3CDTF">2026-03-28T11:50:00Z</dcterms:created>
  <dcterms:modified xsi:type="dcterms:W3CDTF">2026-04-04T14:07:00Z</dcterms:modified>
  <cp:category/>
</cp:coreProperties>
</file>