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color w:val="5D6B79"/>
          <w:sz w:val="24"/>
          <w:szCs w:val="24"/>
        </w:rPr>
        <w:t xml:space="preserve">Hackathon Project Report</w:t>
      </w:r>
    </w:p>
    <w:p>
      <w:pPr>
        <w:spacing w:after="160"/>
      </w:pPr>
      <w:r>
        <w:rPr>
          <w:rFonts w:ascii="Georgia" w:cs="Georgia" w:eastAsia="Georgia" w:hAnsi="Georgia"/>
          <w:b/>
          <w:bCs/>
          <w:color w:val="1C2733"/>
          <w:sz w:val="60"/>
          <w:szCs w:val="60"/>
        </w:rPr>
        <w:t xml:space="preserve">Scholarship Candidate Selection</w:t>
      </w:r>
    </w:p>
    <w:p>
      <w:pPr>
        <w:pBdr>
          <w:bottom w:val="single" w:color="0F766E" w:sz="12" w:space="6"/>
        </w:pBdr>
        <w:spacing w:after="240"/>
      </w:pPr>
    </w:p>
    <w:p>
      <w:pPr>
        <w:pBdr>
          <w:bottom w:val="single" w:color="0F766E" w:sz="12" w:space="4"/>
        </w:pBdr>
        <w:spacing w:after="80" w:before="0"/>
      </w:pPr>
      <w:r>
        <w:rPr>
          <w:rFonts w:ascii="Georgia" w:cs="Georgia" w:eastAsia="Georgia" w:hAnsi="Georgia"/>
          <w:b/>
          <w:bCs/>
          <w:color w:val="1C2733"/>
          <w:sz w:val="40"/>
          <w:szCs w:val="40"/>
        </w:rPr>
        <w:t xml:space="preserve">1. Project Introduction</w:t>
      </w:r>
    </w:p>
    <w:p>
      <w:pPr>
        <w:spacing w:after="60"/>
      </w:pPr>
    </w:p>
    <w:p>
      <w:pPr>
        <w:spacing w:after="140" w:line="288"/>
      </w:pPr>
      <w:r>
        <w:rPr>
          <w:b/>
          <w:bCs/>
          <w:color w:val="0F766E"/>
          <w:sz w:val="22"/>
          <w:szCs w:val="22"/>
        </w:rPr>
        <w:t xml:space="preserve">Project title: </w:t>
      </w:r>
      <w:r>
        <w:rPr>
          <w:color w:val="1C2733"/>
          <w:sz w:val="22"/>
          <w:szCs w:val="22"/>
        </w:rPr>
        <w:t xml:space="preserve">Scholarship Candidate Selection</w:t>
      </w:r>
    </w:p>
    <w:p>
      <w:pPr>
        <w:spacing w:after="140" w:line="288"/>
      </w:pPr>
      <w:r>
        <w:rPr>
          <w:b/>
          <w:bCs/>
          <w:color w:val="0F766E"/>
          <w:sz w:val="22"/>
          <w:szCs w:val="22"/>
        </w:rPr>
        <w:t xml:space="preserve">One-line idea: </w:t>
      </w:r>
      <w:r>
        <w:rPr>
          <w:color w:val="1C2733"/>
          <w:sz w:val="22"/>
          <w:szCs w:val="22"/>
        </w:rPr>
        <w:t xml:space="preserve">Rank applicants by merit and financial need, then choose recipients that make the best use of a fixed budget, with every decision shown.</w:t>
      </w:r>
    </w:p>
    <w:p>
      <w:pPr>
        <w:spacing w:after="140" w:line="288"/>
      </w:pPr>
      <w:r>
        <w:rPr>
          <w:b/>
          <w:bCs/>
          <w:color w:val="0F766E"/>
          <w:sz w:val="22"/>
          <w:szCs w:val="22"/>
        </w:rPr>
        <w:t xml:space="preserve">Team members: </w:t>
      </w:r>
      <w:r>
        <w:rPr>
          <w:color w:val="1C2733"/>
          <w:sz w:val="22"/>
          <w:szCs w:val="22"/>
        </w:rPr>
        <w:t xml:space="preserve">[Team name]: [Member 1], [Member 2], [Member 3], [Member 4]</w:t>
      </w:r>
    </w:p>
    <w:p>
      <w:pPr>
        <w:spacing w:after="140" w:line="288"/>
      </w:pPr>
      <w:r>
        <w:rPr>
          <w:b/>
          <w:bCs/>
          <w:color w:val="0F766E"/>
          <w:sz w:val="22"/>
          <w:szCs w:val="22"/>
        </w:rPr>
        <w:t xml:space="preserve">Problem domain: </w:t>
      </w:r>
      <w:r>
        <w:rPr>
          <w:color w:val="1C2733"/>
          <w:sz w:val="22"/>
          <w:szCs w:val="22"/>
        </w:rPr>
        <w:t xml:space="preserve">Education and resource allocation. Built as a Design and Analysis of Algorithms (DAA) project using Greedy, Sorting and Dynamic Programming.</w:t>
      </w:r>
    </w:p>
    <w:p>
      <w:pPr>
        <w:keepNext/>
        <w:spacing w:after="100" w:before="240"/>
      </w:pPr>
      <w:r>
        <w:rPr>
          <w:rFonts w:ascii="Georgia" w:cs="Georgia" w:eastAsia="Georgia" w:hAnsi="Georgia"/>
          <w:b/>
          <w:bCs/>
          <w:color w:val="0F766E"/>
          <w:sz w:val="26"/>
          <w:szCs w:val="26"/>
        </w:rPr>
        <w:t xml:space="preserve">Background</w:t>
      </w:r>
    </w:p>
    <w:p>
      <w:pPr>
        <w:spacing w:after="120" w:line="288"/>
      </w:pPr>
      <w:r>
        <w:rPr>
          <w:color w:val="1C2733"/>
          <w:sz w:val="22"/>
          <w:szCs w:val="22"/>
        </w:rPr>
        <w:t xml:space="preserve">Colleges, trusts and government schemes award scholarships from a limited fund. The task combines three competing goals: reward merit, support real financial need, and spend the money well. Balanced by hand, this is slow, inconsistent and hard to defend. This project turns it into a well-defined algorithmic problem that people can follow.</w:t>
      </w:r>
    </w:p>
    <w:p>
      <w:pPr>
        <w:keepNext/>
        <w:spacing w:after="100" w:before="240"/>
      </w:pPr>
      <w:r>
        <w:rPr>
          <w:rFonts w:ascii="Georgia" w:cs="Georgia" w:eastAsia="Georgia" w:hAnsi="Georgia"/>
          <w:b/>
          <w:bCs/>
          <w:color w:val="0F766E"/>
          <w:sz w:val="26"/>
          <w:szCs w:val="26"/>
        </w:rPr>
        <w:t xml:space="preserve">What the prototype does</w:t>
      </w:r>
    </w:p>
    <w:p>
      <w:pPr>
        <w:spacing w:after="120" w:line="288"/>
      </w:pPr>
      <w:r>
        <w:rPr>
          <w:color w:val="1C2733"/>
          <w:sz w:val="22"/>
          <w:szCs w:val="22"/>
        </w:rPr>
        <w:t xml:space="preserve">It takes applicant records and a total budget, removes ineligible applicants, scores and ranks the rest, and selects recipients using four strategies. The output shows who was chosen, how much was spent, how the strategies compare, and why.</w:t>
      </w:r>
    </w:p>
    <w:p>
      <w:pPr>
        <w:keepNext/>
        <w:spacing w:after="100" w:before="240"/>
      </w:pPr>
      <w:r>
        <w:rPr>
          <w:rFonts w:ascii="Georgia" w:cs="Georgia" w:eastAsia="Georgia" w:hAnsi="Georgia"/>
          <w:b/>
          <w:bCs/>
          <w:color w:val="0F766E"/>
          <w:sz w:val="26"/>
          <w:szCs w:val="26"/>
        </w:rPr>
        <w:t xml:space="preserve">Project objectives</w:t>
      </w:r>
    </w:p>
    <w:p>
      <w:pPr>
        <w:pStyle w:val="ListParagraph"/>
        <w:numPr>
          <w:ilvl w:val="0"/>
          <w:numId w:val="2"/>
        </w:numPr>
        <w:spacing w:after="80" w:line="276"/>
      </w:pPr>
      <w:r>
        <w:rPr>
          <w:color w:val="1C2733"/>
          <w:sz w:val="22"/>
          <w:szCs w:val="22"/>
        </w:rPr>
        <w:t xml:space="preserve">Maximise the total merit-and-need score of the selected students within the budget.</w:t>
      </w:r>
    </w:p>
    <w:p>
      <w:pPr>
        <w:pStyle w:val="ListParagraph"/>
        <w:numPr>
          <w:ilvl w:val="0"/>
          <w:numId w:val="2"/>
        </w:numPr>
        <w:spacing w:after="80" w:line="276"/>
      </w:pPr>
      <w:r>
        <w:rPr>
          <w:color w:val="1C2733"/>
          <w:sz w:val="22"/>
          <w:szCs w:val="22"/>
        </w:rPr>
        <w:t xml:space="preserve">Demonstrate Sorting, Greedy and Dynamic Programming and compare their behaviour.</w:t>
      </w:r>
    </w:p>
    <w:p>
      <w:pPr>
        <w:pStyle w:val="ListParagraph"/>
        <w:numPr>
          <w:ilvl w:val="0"/>
          <w:numId w:val="2"/>
        </w:numPr>
        <w:spacing w:after="80" w:line="276"/>
      </w:pPr>
      <w:r>
        <w:rPr>
          <w:color w:val="1C2733"/>
          <w:sz w:val="22"/>
          <w:szCs w:val="22"/>
        </w:rPr>
        <w:t xml:space="preserve">Present results clearly, with a decision log, so users can understand the outcome.</w:t>
      </w:r>
    </w:p>
    <w:p>
      <w:pPr>
        <w:pStyle w:val="ListParagraph"/>
        <w:numPr>
          <w:ilvl w:val="0"/>
          <w:numId w:val="2"/>
        </w:numPr>
        <w:spacing w:after="80" w:line="276"/>
      </w:pPr>
      <w:r>
        <w:rPr>
          <w:color w:val="1C2733"/>
          <w:sz w:val="22"/>
          <w:szCs w:val="22"/>
        </w:rPr>
        <w:t xml:space="preserve">Keep coverage fair across applicant categories.</w:t>
      </w:r>
    </w:p>
    <w:p>
      <w:pPr>
        <w:keepNext/>
        <w:spacing w:after="100" w:before="240"/>
      </w:pPr>
      <w:r>
        <w:rPr>
          <w:rFonts w:ascii="Georgia" w:cs="Georgia" w:eastAsia="Georgia" w:hAnsi="Georgia"/>
          <w:b/>
          <w:bCs/>
          <w:color w:val="0F766E"/>
          <w:sz w:val="26"/>
          <w:szCs w:val="26"/>
        </w:rPr>
        <w:t xml:space="preserve">Project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Item</w:t>
            </w:r>
          </w:p>
        </w:tc>
        <w:tc>
          <w:tcPr>
            <w:tcW w:type="dxa" w:w="6838"/>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Detail</w:t>
            </w:r>
          </w:p>
        </w:tc>
      </w:tr>
      <w:tr>
        <w:tc>
          <w:tcPr>
            <w:tcW w:type="dxa" w:w="28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Interface</w:t>
            </w:r>
          </w:p>
        </w:tc>
        <w:tc>
          <w:tcPr>
            <w:tcW w:type="dxa" w:w="68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Flask web dashboard with live settings</w:t>
            </w:r>
          </w:p>
        </w:tc>
      </w:tr>
      <w:tr>
        <w:tc>
          <w:tcPr>
            <w:tcW w:type="dxa" w:w="28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Storage</w:t>
            </w:r>
          </w:p>
        </w:tc>
        <w:tc>
          <w:tcPr>
            <w:tcW w:type="dxa" w:w="68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SQLite database of candidates (24 sample records included)</w:t>
            </w:r>
          </w:p>
        </w:tc>
      </w:tr>
      <w:tr>
        <w:tc>
          <w:tcPr>
            <w:tcW w:type="dxa" w:w="28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Algorithms</w:t>
            </w:r>
          </w:p>
        </w:tc>
        <w:tc>
          <w:tcPr>
            <w:tcW w:type="dxa" w:w="68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Merge sort, three greedy rules, 0/1 knapsack dynamic programming</w:t>
            </w:r>
          </w:p>
        </w:tc>
      </w:tr>
      <w:tr>
        <w:tc>
          <w:tcPr>
            <w:tcW w:type="dxa" w:w="28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Constraint</w:t>
            </w:r>
          </w:p>
        </w:tc>
        <w:tc>
          <w:tcPr>
            <w:tcW w:type="dxa" w:w="68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Total scholarship budget (Rs.)</w:t>
            </w:r>
          </w:p>
        </w:tc>
      </w:tr>
    </w:tbl>
    <w:p>
      <w:r>
        <w:br w:type="page"/>
      </w:r>
    </w:p>
    <w:p>
      <w:pPr>
        <w:pBdr>
          <w:bottom w:val="single" w:color="0F766E" w:sz="12" w:space="4"/>
        </w:pBdr>
        <w:spacing w:after="80" w:before="0"/>
      </w:pPr>
      <w:r>
        <w:rPr>
          <w:rFonts w:ascii="Georgia" w:cs="Georgia" w:eastAsia="Georgia" w:hAnsi="Georgia"/>
          <w:b/>
          <w:bCs/>
          <w:color w:val="1C2733"/>
          <w:sz w:val="40"/>
          <w:szCs w:val="40"/>
        </w:rPr>
        <w:t xml:space="preserve">2. The Challenge</w:t>
      </w:r>
    </w:p>
    <w:p>
      <w:pPr>
        <w:keepNext/>
        <w:spacing w:after="100" w:before="240"/>
      </w:pPr>
      <w:r>
        <w:rPr>
          <w:rFonts w:ascii="Georgia" w:cs="Georgia" w:eastAsia="Georgia" w:hAnsi="Georgia"/>
          <w:b/>
          <w:bCs/>
          <w:color w:val="0F766E"/>
          <w:sz w:val="26"/>
          <w:szCs w:val="26"/>
        </w:rPr>
        <w:t xml:space="preserve">Real-world problem</w:t>
      </w:r>
    </w:p>
    <w:p>
      <w:pPr>
        <w:spacing w:after="120" w:line="288"/>
      </w:pPr>
      <w:r>
        <w:rPr>
          <w:color w:val="1C2733"/>
          <w:sz w:val="22"/>
          <w:szCs w:val="22"/>
        </w:rPr>
        <w:t xml:space="preserve">Colleges and trusts receive more scholarship applications than they can fund. Committees often rank applicants by hand, compare marks and income informally, and then adjust the list until the money runs out. The reasons behind each decision are rarely recorded and are difficult to explain afterwards.</w:t>
      </w:r>
    </w:p>
    <w:p>
      <w:pPr>
        <w:keepNext/>
        <w:spacing w:after="100" w:before="240"/>
      </w:pPr>
      <w:r>
        <w:rPr>
          <w:rFonts w:ascii="Georgia" w:cs="Georgia" w:eastAsia="Georgia" w:hAnsi="Georgia"/>
          <w:b/>
          <w:bCs/>
          <w:color w:val="0F766E"/>
          <w:sz w:val="26"/>
          <w:szCs w:val="26"/>
        </w:rPr>
        <w:t xml:space="preserve">Formal problem statement</w:t>
      </w:r>
    </w:p>
    <w:p>
      <w:pPr>
        <w:spacing w:after="120" w:line="288"/>
      </w:pPr>
      <w:r>
        <w:rPr>
          <w:color w:val="1C2733"/>
          <w:sz w:val="22"/>
          <w:szCs w:val="22"/>
        </w:rPr>
        <w:t xml:space="preserve">Given a set of eligible candidates, each with a score and a funding requirement, and a fixed budget, choose a subset whose total funding does not exceed the budget and whose total score is as high as possible, while keeping every applicant category fairly represented.</w:t>
      </w:r>
    </w:p>
    <w:p>
      <w:pPr>
        <w:keepNext/>
        <w:spacing w:after="100" w:before="240"/>
      </w:pPr>
      <w:r>
        <w:rPr>
          <w:rFonts w:ascii="Georgia" w:cs="Georgia" w:eastAsia="Georgia" w:hAnsi="Georgia"/>
          <w:b/>
          <w:bCs/>
          <w:color w:val="0F766E"/>
          <w:sz w:val="26"/>
          <w:szCs w:val="26"/>
        </w:rPr>
        <w:t xml:space="preserve">Why it matters</w:t>
      </w:r>
    </w:p>
    <w:p>
      <w:pPr>
        <w:pStyle w:val="ListParagraph"/>
        <w:numPr>
          <w:ilvl w:val="0"/>
          <w:numId w:val="2"/>
        </w:numPr>
        <w:spacing w:after="80" w:line="276"/>
      </w:pPr>
      <w:r>
        <w:rPr>
          <w:color w:val="1C2733"/>
          <w:sz w:val="22"/>
          <w:szCs w:val="22"/>
        </w:rPr>
        <w:t xml:space="preserve">Money can go to the wrong students, and deserving applicants can be missed.</w:t>
      </w:r>
    </w:p>
    <w:p>
      <w:pPr>
        <w:pStyle w:val="ListParagraph"/>
        <w:numPr>
          <w:ilvl w:val="0"/>
          <w:numId w:val="2"/>
        </w:numPr>
        <w:spacing w:after="80" w:line="276"/>
      </w:pPr>
      <w:r>
        <w:rPr>
          <w:color w:val="1C2733"/>
          <w:sz w:val="22"/>
          <w:szCs w:val="22"/>
        </w:rPr>
        <w:t xml:space="preserve">Some groups can be left out entirely if only the top marks are rewarded.</w:t>
      </w:r>
    </w:p>
    <w:p>
      <w:pPr>
        <w:pStyle w:val="ListParagraph"/>
        <w:numPr>
          <w:ilvl w:val="0"/>
          <w:numId w:val="2"/>
        </w:numPr>
        <w:spacing w:after="80" w:line="276"/>
      </w:pPr>
      <w:r>
        <w:rPr>
          <w:color w:val="1C2733"/>
          <w:sz w:val="22"/>
          <w:szCs w:val="22"/>
        </w:rPr>
        <w:t xml:space="preserve">Applicants, donors and auditors need a process they can inspect and trust.</w:t>
      </w:r>
    </w:p>
    <w:p>
      <w:pPr>
        <w:pStyle w:val="ListParagraph"/>
        <w:numPr>
          <w:ilvl w:val="0"/>
          <w:numId w:val="2"/>
        </w:numPr>
        <w:spacing w:after="80" w:line="276"/>
      </w:pPr>
      <w:r>
        <w:rPr>
          <w:color w:val="1C2733"/>
          <w:sz w:val="22"/>
          <w:szCs w:val="22"/>
        </w:rPr>
        <w:t xml:space="preserve">Unspent or poorly spent funds reduce the real-world impact of a scholarship.</w:t>
      </w:r>
    </w:p>
    <w:p>
      <w:pPr>
        <w:keepNext/>
        <w:spacing w:after="100" w:before="240"/>
      </w:pPr>
      <w:r>
        <w:rPr>
          <w:rFonts w:ascii="Georgia" w:cs="Georgia" w:eastAsia="Georgia" w:hAnsi="Georgia"/>
          <w:b/>
          <w:bCs/>
          <w:color w:val="0F766E"/>
          <w:sz w:val="26"/>
          <w:szCs w:val="26"/>
        </w:rPr>
        <w:t xml:space="preserve">Who is affected</w:t>
      </w:r>
    </w:p>
    <w:p>
      <w:pPr>
        <w:spacing w:after="120" w:line="288"/>
      </w:pPr>
      <w:r>
        <w:rPr>
          <w:color w:val="1C2733"/>
          <w:sz w:val="22"/>
          <w:szCs w:val="22"/>
        </w:rPr>
        <w:t xml:space="preserve">Students and families who depend on the aid; scholarship committees who must justify their choices; and institutions or donors who want their funds to have the greatest effect.</w:t>
      </w:r>
    </w:p>
    <w:p>
      <w:pPr>
        <w:keepNext/>
        <w:spacing w:after="100" w:before="240"/>
      </w:pPr>
      <w:r>
        <w:rPr>
          <w:rFonts w:ascii="Georgia" w:cs="Georgia" w:eastAsia="Georgia" w:hAnsi="Georgia"/>
          <w:b/>
          <w:bCs/>
          <w:color w:val="0F766E"/>
          <w:sz w:val="26"/>
          <w:szCs w:val="26"/>
        </w:rPr>
        <w:t xml:space="preserve">Key challenges faced</w:t>
      </w:r>
    </w:p>
    <w:p>
      <w:pPr>
        <w:pStyle w:val="ListParagraph"/>
        <w:numPr>
          <w:ilvl w:val="0"/>
          <w:numId w:val="2"/>
        </w:numPr>
        <w:spacing w:after="80" w:line="276"/>
      </w:pPr>
      <w:r>
        <w:rPr>
          <w:b/>
          <w:bCs/>
          <w:color w:val="1C2733"/>
          <w:sz w:val="22"/>
          <w:szCs w:val="22"/>
        </w:rPr>
        <w:t xml:space="preserve">Merit versus need: </w:t>
      </w:r>
      <w:r>
        <w:rPr>
          <w:color w:val="1C2733"/>
          <w:sz w:val="22"/>
          <w:szCs w:val="22"/>
        </w:rPr>
        <w:t xml:space="preserve">a student with top marks and a high income should not automatically outrank a strong student who cannot afford fees.</w:t>
      </w:r>
    </w:p>
    <w:p>
      <w:pPr>
        <w:pStyle w:val="ListParagraph"/>
        <w:numPr>
          <w:ilvl w:val="0"/>
          <w:numId w:val="2"/>
        </w:numPr>
        <w:spacing w:after="80" w:line="276"/>
      </w:pPr>
      <w:r>
        <w:rPr>
          <w:b/>
          <w:bCs/>
          <w:color w:val="1C2733"/>
          <w:sz w:val="22"/>
          <w:szCs w:val="22"/>
        </w:rPr>
        <w:t xml:space="preserve">Budget limit: </w:t>
      </w:r>
      <w:r>
        <w:rPr>
          <w:color w:val="1C2733"/>
          <w:sz w:val="22"/>
          <w:szCs w:val="22"/>
        </w:rPr>
        <w:t xml:space="preserve">the best-scoring students may cost the most, so a simple top-score list can fund fewer people.</w:t>
      </w:r>
    </w:p>
    <w:p>
      <w:pPr>
        <w:pStyle w:val="ListParagraph"/>
        <w:numPr>
          <w:ilvl w:val="0"/>
          <w:numId w:val="2"/>
        </w:numPr>
        <w:spacing w:after="80" w:line="276"/>
      </w:pPr>
      <w:r>
        <w:rPr>
          <w:b/>
          <w:bCs/>
          <w:color w:val="1C2733"/>
          <w:sz w:val="22"/>
          <w:szCs w:val="22"/>
        </w:rPr>
        <w:t xml:space="preserve">Fairness: </w:t>
      </w:r>
      <w:r>
        <w:rPr>
          <w:color w:val="1C2733"/>
          <w:sz w:val="22"/>
          <w:szCs w:val="22"/>
        </w:rPr>
        <w:t xml:space="preserve">pure score ranking can leave whole categories without a single award.</w:t>
      </w:r>
    </w:p>
    <w:p>
      <w:pPr>
        <w:pStyle w:val="ListParagraph"/>
        <w:numPr>
          <w:ilvl w:val="0"/>
          <w:numId w:val="2"/>
        </w:numPr>
        <w:spacing w:after="80" w:line="276"/>
      </w:pPr>
      <w:r>
        <w:rPr>
          <w:b/>
          <w:bCs/>
          <w:color w:val="1C2733"/>
          <w:sz w:val="22"/>
          <w:szCs w:val="22"/>
        </w:rPr>
        <w:t xml:space="preserve">Explainability: </w:t>
      </w:r>
      <w:r>
        <w:rPr>
          <w:color w:val="1C2733"/>
          <w:sz w:val="22"/>
          <w:szCs w:val="22"/>
        </w:rPr>
        <w:t xml:space="preserve">a final list is not enough; the committee needs to see why each person was taken or skipped.</w:t>
      </w:r>
    </w:p>
    <w:p>
      <w:pPr>
        <w:pStyle w:val="ListParagraph"/>
        <w:numPr>
          <w:ilvl w:val="0"/>
          <w:numId w:val="2"/>
        </w:numPr>
        <w:spacing w:after="80" w:line="276"/>
      </w:pPr>
      <w:r>
        <w:rPr>
          <w:b/>
          <w:bCs/>
          <w:color w:val="1C2733"/>
          <w:sz w:val="22"/>
          <w:szCs w:val="22"/>
        </w:rPr>
        <w:t xml:space="preserve">Choosing a method: </w:t>
      </w:r>
      <w:r>
        <w:rPr>
          <w:color w:val="1C2733"/>
          <w:sz w:val="22"/>
          <w:szCs w:val="22"/>
        </w:rPr>
        <w:t xml:space="preserve">greedy rules are fast but can be sub-optimal; exact methods cost more computation.</w:t>
      </w:r>
    </w:p>
    <w:p>
      <w:r>
        <w:br w:type="page"/>
      </w:r>
    </w:p>
    <w:p>
      <w:pPr>
        <w:pBdr>
          <w:bottom w:val="single" w:color="0F766E" w:sz="12" w:space="4"/>
        </w:pBdr>
        <w:spacing w:after="80" w:before="0"/>
      </w:pPr>
      <w:r>
        <w:rPr>
          <w:rFonts w:ascii="Georgia" w:cs="Georgia" w:eastAsia="Georgia" w:hAnsi="Georgia"/>
          <w:b/>
          <w:bCs/>
          <w:color w:val="1C2733"/>
          <w:sz w:val="40"/>
          <w:szCs w:val="40"/>
        </w:rPr>
        <w:t xml:space="preserve">3. Our Innovation</w:t>
      </w:r>
    </w:p>
    <w:p>
      <w:pPr>
        <w:keepNext/>
        <w:spacing w:after="100" w:before="240"/>
      </w:pPr>
      <w:r>
        <w:rPr>
          <w:rFonts w:ascii="Georgia" w:cs="Georgia" w:eastAsia="Georgia" w:hAnsi="Georgia"/>
          <w:b/>
          <w:bCs/>
          <w:color w:val="0F766E"/>
          <w:sz w:val="26"/>
          <w:szCs w:val="26"/>
        </w:rPr>
        <w:t xml:space="preserve">What makes our solution different</w:t>
      </w:r>
    </w:p>
    <w:p>
      <w:pPr>
        <w:spacing w:after="120" w:line="288"/>
      </w:pPr>
      <w:r>
        <w:rPr>
          <w:color w:val="1C2733"/>
          <w:sz w:val="22"/>
          <w:szCs w:val="22"/>
        </w:rPr>
        <w:t xml:space="preserve">Instead of returning a single answer, the system runs several selection algorithms on the same data and compares them. It reports how far each method is from the best result, so the committee can trust the choice or see exactly where a simple rule falls short.</w:t>
      </w:r>
    </w:p>
    <w:p>
      <w:pPr>
        <w:keepNext/>
        <w:spacing w:after="100" w:before="240"/>
      </w:pPr>
      <w:r>
        <w:rPr>
          <w:rFonts w:ascii="Georgia" w:cs="Georgia" w:eastAsia="Georgia" w:hAnsi="Georgia"/>
          <w:b/>
          <w:bCs/>
          <w:color w:val="0F766E"/>
          <w:sz w:val="26"/>
          <w:szCs w:val="26"/>
        </w:rPr>
        <w:t xml:space="preserve">Core idea</w:t>
      </w:r>
    </w:p>
    <w:p>
      <w:pPr>
        <w:spacing w:after="120" w:line="288"/>
      </w:pPr>
      <w:r>
        <w:rPr>
          <w:color w:val="1C2733"/>
          <w:sz w:val="22"/>
          <w:szCs w:val="22"/>
        </w:rPr>
        <w:t xml:space="preserve">Convert merit and need into one score, rank applicants, and then select recipients using greedy rules and an exact dynamic-programming method. Every take or skip decision is logged, which makes the outcome understandable rather than a black box.</w:t>
      </w:r>
    </w:p>
    <w:p>
      <w:pPr>
        <w:keepNext/>
        <w:spacing w:after="100" w:before="240"/>
      </w:pPr>
      <w:r>
        <w:rPr>
          <w:rFonts w:ascii="Georgia" w:cs="Georgia" w:eastAsia="Georgia" w:hAnsi="Georgia"/>
          <w:b/>
          <w:bCs/>
          <w:color w:val="0F766E"/>
          <w:sz w:val="26"/>
          <w:szCs w:val="26"/>
        </w:rPr>
        <w:t xml:space="preserve">Key features</w:t>
      </w:r>
    </w:p>
    <w:p>
      <w:pPr>
        <w:pStyle w:val="ListParagraph"/>
        <w:numPr>
          <w:ilvl w:val="0"/>
          <w:numId w:val="2"/>
        </w:numPr>
        <w:spacing w:after="80" w:line="276"/>
      </w:pPr>
      <w:r>
        <w:rPr>
          <w:color w:val="1C2733"/>
          <w:sz w:val="22"/>
          <w:szCs w:val="22"/>
        </w:rPr>
        <w:t xml:space="preserve">Eligibility filter on marks, income and attendance, with the reason shown for every rejection.</w:t>
      </w:r>
    </w:p>
    <w:p>
      <w:pPr>
        <w:pStyle w:val="ListParagraph"/>
        <w:numPr>
          <w:ilvl w:val="0"/>
          <w:numId w:val="2"/>
        </w:numPr>
        <w:spacing w:after="80" w:line="276"/>
      </w:pPr>
      <w:r>
        <w:rPr>
          <w:color w:val="1C2733"/>
          <w:sz w:val="22"/>
          <w:szCs w:val="22"/>
        </w:rPr>
        <w:t xml:space="preserve">Adjustable budget, cut-offs and the weights given to marks and need.</w:t>
      </w:r>
    </w:p>
    <w:p>
      <w:pPr>
        <w:pStyle w:val="ListParagraph"/>
        <w:numPr>
          <w:ilvl w:val="0"/>
          <w:numId w:val="2"/>
        </w:numPr>
        <w:spacing w:after="80" w:line="276"/>
      </w:pPr>
      <w:r>
        <w:rPr>
          <w:color w:val="1C2733"/>
          <w:sz w:val="22"/>
          <w:szCs w:val="22"/>
        </w:rPr>
        <w:t xml:space="preserve">Three greedy strategies and one dynamic-programming strategy run side by side.</w:t>
      </w:r>
    </w:p>
    <w:p>
      <w:pPr>
        <w:pStyle w:val="ListParagraph"/>
        <w:numPr>
          <w:ilvl w:val="0"/>
          <w:numId w:val="2"/>
        </w:numPr>
        <w:spacing w:after="80" w:line="276"/>
      </w:pPr>
      <w:r>
        <w:rPr>
          <w:color w:val="1C2733"/>
          <w:sz w:val="22"/>
          <w:szCs w:val="22"/>
        </w:rPr>
        <w:t xml:space="preserve">Per-category coverage and Jain's fairness index for every method.</w:t>
      </w:r>
    </w:p>
    <w:p>
      <w:pPr>
        <w:pStyle w:val="ListParagraph"/>
        <w:numPr>
          <w:ilvl w:val="0"/>
          <w:numId w:val="2"/>
        </w:numPr>
        <w:spacing w:after="80" w:line="276"/>
      </w:pPr>
      <w:r>
        <w:rPr>
          <w:color w:val="1C2733"/>
          <w:sz w:val="22"/>
          <w:szCs w:val="22"/>
        </w:rPr>
        <w:t xml:space="preserve">Step-by-step decision logs, run time and comparison counts.</w:t>
      </w:r>
    </w:p>
    <w:p>
      <w:pPr>
        <w:pStyle w:val="ListParagraph"/>
        <w:numPr>
          <w:ilvl w:val="0"/>
          <w:numId w:val="2"/>
        </w:numPr>
        <w:spacing w:after="80" w:line="276"/>
      </w:pPr>
      <w:r>
        <w:rPr>
          <w:color w:val="1C2733"/>
          <w:sz w:val="22"/>
          <w:szCs w:val="22"/>
        </w:rPr>
        <w:t xml:space="preserve">Add, remove and reload candidates in a SQLite-backed web app.</w:t>
      </w:r>
    </w:p>
    <w:p>
      <w:pPr>
        <w:keepNext/>
        <w:spacing w:after="100" w:before="240"/>
      </w:pPr>
      <w:r>
        <w:rPr>
          <w:rFonts w:ascii="Georgia" w:cs="Georgia" w:eastAsia="Georgia" w:hAnsi="Georgia"/>
          <w:b/>
          <w:bCs/>
          <w:color w:val="0F766E"/>
          <w:sz w:val="26"/>
          <w:szCs w:val="26"/>
        </w:rPr>
        <w:t xml:space="preserve">Unique approach</w:t>
      </w:r>
    </w:p>
    <w:p>
      <w:pPr>
        <w:spacing w:after="120" w:line="288"/>
      </w:pPr>
      <w:r>
        <w:rPr>
          <w:color w:val="1C2733"/>
          <w:sz w:val="22"/>
          <w:szCs w:val="22"/>
        </w:rPr>
        <w:t xml:space="preserve">Comparing fast greedy rules with an exact optimum shows when a simple rule is good enough and when it is not. Fairness is treated as a goal alongside score, through reserved seats per category.</w:t>
      </w:r>
    </w:p>
    <w:p>
      <w:pPr>
        <w:keepNext/>
        <w:spacing w:after="100" w:before="240"/>
      </w:pPr>
      <w:r>
        <w:rPr>
          <w:rFonts w:ascii="Georgia" w:cs="Georgia" w:eastAsia="Georgia" w:hAnsi="Georgia"/>
          <w:b/>
          <w:bCs/>
          <w:color w:val="0F766E"/>
          <w:sz w:val="26"/>
          <w:szCs w:val="26"/>
        </w:rPr>
        <w:t xml:space="preserve">Manual process versus our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Aspect</w:t>
            </w:r>
          </w:p>
        </w:tc>
        <w:tc>
          <w:tcPr>
            <w:tcW w:type="dxa" w:w="3519"/>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Manual selection</w:t>
            </w:r>
          </w:p>
        </w:tc>
        <w:tc>
          <w:tcPr>
            <w:tcW w:type="dxa" w:w="3519"/>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Our system</w:t>
            </w:r>
          </w:p>
        </w:tc>
      </w:tr>
      <w:tr>
        <w:tc>
          <w:tcPr>
            <w:tcW w:type="dxa" w:w="26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Ranking</w:t>
            </w:r>
          </w:p>
        </w:tc>
        <w:tc>
          <w:tcPr>
            <w:tcW w:type="dxa" w:w="3519"/>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Informal, inconsistent</w:t>
            </w:r>
          </w:p>
        </w:tc>
        <w:tc>
          <w:tcPr>
            <w:tcW w:type="dxa" w:w="3519"/>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Weighted score, merge sort</w:t>
            </w:r>
          </w:p>
        </w:tc>
      </w:tr>
      <w:tr>
        <w:tc>
          <w:tcPr>
            <w:tcW w:type="dxa" w:w="26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Budget use</w:t>
            </w:r>
          </w:p>
        </w:tc>
        <w:tc>
          <w:tcPr>
            <w:tcW w:type="dxa" w:w="3519"/>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Trial and error</w:t>
            </w:r>
          </w:p>
        </w:tc>
        <w:tc>
          <w:tcPr>
            <w:tcW w:type="dxa" w:w="3519"/>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Optimised by dynamic programming</w:t>
            </w:r>
          </w:p>
        </w:tc>
      </w:tr>
      <w:tr>
        <w:tc>
          <w:tcPr>
            <w:tcW w:type="dxa" w:w="26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Fairness</w:t>
            </w:r>
          </w:p>
        </w:tc>
        <w:tc>
          <w:tcPr>
            <w:tcW w:type="dxa" w:w="3519"/>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Not measured</w:t>
            </w:r>
          </w:p>
        </w:tc>
        <w:tc>
          <w:tcPr>
            <w:tcW w:type="dxa" w:w="3519"/>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Category coverage and Jain index</w:t>
            </w:r>
          </w:p>
        </w:tc>
      </w:tr>
      <w:tr>
        <w:tc>
          <w:tcPr>
            <w:tcW w:type="dxa" w:w="26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Explanation</w:t>
            </w:r>
          </w:p>
        </w:tc>
        <w:tc>
          <w:tcPr>
            <w:tcW w:type="dxa" w:w="3519"/>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Rarely recorded</w:t>
            </w:r>
          </w:p>
        </w:tc>
        <w:tc>
          <w:tcPr>
            <w:tcW w:type="dxa" w:w="3519"/>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Full decision log</w:t>
            </w:r>
          </w:p>
        </w:tc>
      </w:tr>
      <w:tr>
        <w:tc>
          <w:tcPr>
            <w:tcW w:type="dxa" w:w="26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What-if analysis</w:t>
            </w:r>
          </w:p>
        </w:tc>
        <w:tc>
          <w:tcPr>
            <w:tcW w:type="dxa" w:w="3519"/>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Slow</w:t>
            </w:r>
          </w:p>
        </w:tc>
        <w:tc>
          <w:tcPr>
            <w:tcW w:type="dxa" w:w="3519"/>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Change settings and re-run instantly</w:t>
            </w:r>
          </w:p>
        </w:tc>
      </w:tr>
    </w:tbl>
    <w:p>
      <w:r>
        <w:br w:type="page"/>
      </w:r>
    </w:p>
    <w:p>
      <w:pPr>
        <w:pBdr>
          <w:bottom w:val="single" w:color="0F766E" w:sz="12" w:space="4"/>
        </w:pBdr>
        <w:spacing w:after="80" w:before="0"/>
      </w:pPr>
      <w:r>
        <w:rPr>
          <w:rFonts w:ascii="Georgia" w:cs="Georgia" w:eastAsia="Georgia" w:hAnsi="Georgia"/>
          <w:b/>
          <w:bCs/>
          <w:color w:val="1C2733"/>
          <w:sz w:val="40"/>
          <w:szCs w:val="40"/>
        </w:rPr>
        <w:t xml:space="preserve">4. How It Works</w:t>
      </w:r>
    </w:p>
    <w:p>
      <w:pPr>
        <w:keepNext/>
        <w:spacing w:after="100" w:before="240"/>
      </w:pPr>
      <w:r>
        <w:rPr>
          <w:rFonts w:ascii="Georgia" w:cs="Georgia" w:eastAsia="Georgia" w:hAnsi="Georgia"/>
          <w:b/>
          <w:bCs/>
          <w:color w:val="0F766E"/>
          <w:sz w:val="26"/>
          <w:szCs w:val="26"/>
        </w:rPr>
        <w:t xml:space="preserve">Workflow: Input → Processing → Algorithm →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10"/>
        <w:gridCol w:w="2410"/>
        <w:gridCol w:w="2409"/>
      </w:tblGrid>
      <w:tr>
        <w:tc>
          <w:tcPr>
            <w:tcW w:type="dxa" w:w="2409"/>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pPr>
              <w:jc w:val="center"/>
            </w:pPr>
            <w:r>
              <w:rPr>
                <w:b/>
                <w:bCs/>
                <w:color w:val="FFFFFF"/>
                <w:sz w:val="21"/>
                <w:szCs w:val="21"/>
              </w:rPr>
              <w:t xml:space="preserve">Input</w:t>
            </w:r>
          </w:p>
        </w:tc>
        <w:tc>
          <w:tcPr>
            <w:tcW w:type="dxa" w:w="241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pPr>
              <w:jc w:val="center"/>
            </w:pPr>
            <w:r>
              <w:rPr>
                <w:b/>
                <w:bCs/>
                <w:color w:val="FFFFFF"/>
                <w:sz w:val="21"/>
                <w:szCs w:val="21"/>
              </w:rPr>
              <w:t xml:space="preserve">Processing</w:t>
            </w:r>
          </w:p>
        </w:tc>
        <w:tc>
          <w:tcPr>
            <w:tcW w:type="dxa" w:w="2410"/>
            <w:tcBorders>
              <w:top w:val="single" w:color="C9D1DA" w:sz="4"/>
              <w:left w:val="single" w:color="C9D1DA" w:sz="4"/>
              <w:bottom w:val="single" w:color="C9D1DA" w:sz="4"/>
              <w:right w:val="single" w:color="C9D1DA" w:sz="4"/>
            </w:tcBorders>
            <w:shd w:fill="0F766E" w:color="auto" w:val="clear"/>
            <w:tcMar>
              <w:top w:type="dxa" w:w="90"/>
              <w:left w:type="dxa" w:w="120"/>
              <w:bottom w:type="dxa" w:w="90"/>
              <w:right w:type="dxa" w:w="120"/>
            </w:tcMar>
            <w:vAlign w:val="center"/>
          </w:tcPr>
          <w:p>
            <w:pPr>
              <w:jc w:val="center"/>
            </w:pPr>
            <w:r>
              <w:rPr>
                <w:b/>
                <w:bCs/>
                <w:color w:val="FFFFFF"/>
                <w:sz w:val="21"/>
                <w:szCs w:val="21"/>
              </w:rPr>
              <w:t xml:space="preserve">Algorithm</w:t>
            </w:r>
          </w:p>
        </w:tc>
        <w:tc>
          <w:tcPr>
            <w:tcW w:type="dxa" w:w="2409"/>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pPr>
              <w:jc w:val="center"/>
            </w:pPr>
            <w:r>
              <w:rPr>
                <w:b/>
                <w:bCs/>
                <w:color w:val="FFFFFF"/>
                <w:sz w:val="21"/>
                <w:szCs w:val="21"/>
              </w:rPr>
              <w:t xml:space="preserve">Output</w:t>
            </w:r>
          </w:p>
        </w:tc>
      </w:tr>
      <w:tr>
        <w:tc>
          <w:tcPr>
            <w:tcW w:type="dxa" w:w="2409"/>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color w:val="1C2733"/>
                <w:sz w:val="20"/>
                <w:szCs w:val="20"/>
              </w:rPr>
              <w:t xml:space="preserve">Marks, family income, family size, category, attendance, amount needed, total budget</w:t>
            </w:r>
          </w:p>
        </w:tc>
        <w:tc>
          <w:tcPr>
            <w:tcW w:type="dxa" w:w="241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color w:val="1C2733"/>
                <w:sz w:val="20"/>
                <w:szCs w:val="20"/>
              </w:rPr>
              <w:t xml:space="preserve">Eligibility filter, then score = weighted marks + financial need</w:t>
            </w:r>
          </w:p>
        </w:tc>
        <w:tc>
          <w:tcPr>
            <w:tcW w:type="dxa" w:w="2410"/>
            <w:tcBorders>
              <w:top w:val="single" w:color="C9D1DA" w:sz="4"/>
              <w:left w:val="single" w:color="C9D1DA" w:sz="4"/>
              <w:bottom w:val="single" w:color="C9D1DA" w:sz="4"/>
              <w:right w:val="single" w:color="C9D1DA" w:sz="4"/>
            </w:tcBorders>
            <w:shd w:fill="E3F3F1" w:color="auto" w:val="clear"/>
            <w:tcMar>
              <w:top w:type="dxa" w:w="90"/>
              <w:left w:type="dxa" w:w="120"/>
              <w:bottom w:type="dxa" w:w="90"/>
              <w:right w:type="dxa" w:w="120"/>
            </w:tcMar>
            <w:vAlign w:val="center"/>
          </w:tcPr>
          <w:p>
            <w:r>
              <w:rPr>
                <w:color w:val="1C2733"/>
                <w:sz w:val="20"/>
                <w:szCs w:val="20"/>
              </w:rPr>
              <w:t xml:space="preserve">Merge sort ranking, three greedy rules, 0/1 knapsack dynamic program</w:t>
            </w:r>
          </w:p>
        </w:tc>
        <w:tc>
          <w:tcPr>
            <w:tcW w:type="dxa" w:w="2409"/>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color w:val="1C2733"/>
                <w:sz w:val="20"/>
                <w:szCs w:val="20"/>
              </w:rPr>
              <w:t xml:space="preserve">Selected list, budget spent, gap to best, fairness report, decision log</w:t>
            </w:r>
          </w:p>
        </w:tc>
      </w:tr>
    </w:tbl>
    <w:p>
      <w:pPr>
        <w:keepNext/>
        <w:spacing w:after="100" w:before="240"/>
      </w:pPr>
      <w:r>
        <w:rPr>
          <w:rFonts w:ascii="Georgia" w:cs="Georgia" w:eastAsia="Georgia" w:hAnsi="Georgia"/>
          <w:b/>
          <w:bCs/>
          <w:color w:val="0F766E"/>
          <w:sz w:val="26"/>
          <w:szCs w:val="26"/>
        </w:rPr>
        <w:t xml:space="preserve">Step-by-step</w:t>
      </w:r>
    </w:p>
    <w:p>
      <w:pPr>
        <w:pStyle w:val="ListParagraph"/>
        <w:numPr>
          <w:ilvl w:val="0"/>
          <w:numId w:val="2"/>
        </w:numPr>
        <w:spacing w:after="80" w:line="276"/>
      </w:pPr>
      <w:r>
        <w:rPr>
          <w:color w:val="1C2733"/>
          <w:sz w:val="22"/>
          <w:szCs w:val="22"/>
        </w:rPr>
        <w:t xml:space="preserve">Load candidates from SQLite and apply the eligibility rules (defaults: marks 60 or more, income up to Rs. 5,00,000, attendance 75% or more).</w:t>
      </w:r>
    </w:p>
    <w:p>
      <w:pPr>
        <w:pStyle w:val="ListParagraph"/>
        <w:numPr>
          <w:ilvl w:val="0"/>
          <w:numId w:val="2"/>
        </w:numPr>
        <w:spacing w:after="80" w:line="276"/>
      </w:pPr>
      <w:r>
        <w:rPr>
          <w:color w:val="1C2733"/>
          <w:sz w:val="22"/>
          <w:szCs w:val="22"/>
        </w:rPr>
        <w:t xml:space="preserve">Compute a score from 0 to 100 for every eligible candidate.</w:t>
      </w:r>
    </w:p>
    <w:p>
      <w:pPr>
        <w:pStyle w:val="ListParagraph"/>
        <w:numPr>
          <w:ilvl w:val="0"/>
          <w:numId w:val="2"/>
        </w:numPr>
        <w:spacing w:after="80" w:line="276"/>
      </w:pPr>
      <w:r>
        <w:rPr>
          <w:color w:val="1C2733"/>
          <w:sz w:val="22"/>
          <w:szCs w:val="22"/>
        </w:rPr>
        <w:t xml:space="preserve">Sort candidates by score with merge sort, counting comparisons.</w:t>
      </w:r>
    </w:p>
    <w:p>
      <w:pPr>
        <w:pStyle w:val="ListParagraph"/>
        <w:numPr>
          <w:ilvl w:val="0"/>
          <w:numId w:val="2"/>
        </w:numPr>
        <w:spacing w:after="80" w:line="276"/>
      </w:pPr>
      <w:r>
        <w:rPr>
          <w:color w:val="1C2733"/>
          <w:sz w:val="22"/>
          <w:szCs w:val="22"/>
        </w:rPr>
        <w:t xml:space="preserve">Run each selection method against the same budget.</w:t>
      </w:r>
    </w:p>
    <w:p>
      <w:pPr>
        <w:pStyle w:val="ListParagraph"/>
        <w:numPr>
          <w:ilvl w:val="0"/>
          <w:numId w:val="2"/>
        </w:numPr>
        <w:spacing w:after="80" w:line="276"/>
      </w:pPr>
      <w:r>
        <w:rPr>
          <w:color w:val="1C2733"/>
          <w:sz w:val="22"/>
          <w:szCs w:val="22"/>
        </w:rPr>
        <w:t xml:space="preserve">Measure total score, spend, run time and category coverage for each method.</w:t>
      </w:r>
    </w:p>
    <w:p>
      <w:pPr>
        <w:pStyle w:val="ListParagraph"/>
        <w:numPr>
          <w:ilvl w:val="0"/>
          <w:numId w:val="2"/>
        </w:numPr>
        <w:spacing w:after="80" w:line="276"/>
      </w:pPr>
      <w:r>
        <w:rPr>
          <w:color w:val="1C2733"/>
          <w:sz w:val="22"/>
          <w:szCs w:val="22"/>
        </w:rPr>
        <w:t xml:space="preserve">Display the comparison and the step-by-step decision log.</w:t>
      </w:r>
    </w:p>
    <w:p>
      <w:pPr>
        <w:keepNext/>
        <w:spacing w:after="100" w:before="240"/>
      </w:pPr>
      <w:r>
        <w:rPr>
          <w:rFonts w:ascii="Georgia" w:cs="Georgia" w:eastAsia="Georgia" w:hAnsi="Georgia"/>
          <w:b/>
          <w:bCs/>
          <w:color w:val="0F766E"/>
          <w:sz w:val="26"/>
          <w:szCs w:val="26"/>
        </w:rPr>
        <w:t xml:space="preserve">Scoring formula</w:t>
      </w:r>
    </w:p>
    <w:p>
      <w:pPr>
        <w:spacing w:after="120" w:line="288"/>
      </w:pPr>
      <w:r>
        <w:rPr>
          <w:color w:val="1C2733"/>
          <w:sz w:val="22"/>
          <w:szCs w:val="22"/>
        </w:rPr>
        <w:t xml:space="preserve">Need = 100 × (1 − income ÷ maximum income), multiplied by (1 + 0.05 × (family size − 1)) and capped at 100. Score = (marks weight × marks + need weight × need) ÷ (sum of weights).</w:t>
      </w:r>
    </w:p>
    <w:p>
      <w:pPr>
        <w:spacing w:after="120" w:line="288"/>
      </w:pPr>
      <w:r>
        <w:rPr>
          <w:b/>
          <w:bCs/>
          <w:color w:val="0F766E"/>
          <w:sz w:val="22"/>
          <w:szCs w:val="22"/>
        </w:rPr>
        <w:t xml:space="preserve">Worked example: </w:t>
      </w:r>
      <w:r>
        <w:rPr>
          <w:color w:val="1C2733"/>
          <w:sz w:val="22"/>
          <w:szCs w:val="22"/>
        </w:rPr>
        <w:t xml:space="preserve">marks 80, income Rs. 2,50,000, family of 5, equal weights. Need = 50 × 1.20 = 60, so score = (80 + 60) ÷ 2 = 70.</w:t>
      </w:r>
    </w:p>
    <w:p>
      <w:pPr>
        <w:keepNext/>
        <w:spacing w:after="100" w:before="240"/>
      </w:pPr>
      <w:r>
        <w:rPr>
          <w:rFonts w:ascii="Georgia" w:cs="Georgia" w:eastAsia="Georgia" w:hAnsi="Georgia"/>
          <w:b/>
          <w:bCs/>
          <w:color w:val="0F766E"/>
          <w:sz w:val="26"/>
          <w:szCs w:val="26"/>
        </w:rPr>
        <w:t xml:space="preserve">Fairness-first selection</w:t>
      </w:r>
    </w:p>
    <w:p>
      <w:pPr>
        <w:spacing w:after="120" w:line="288"/>
      </w:pPr>
      <w:r>
        <w:rPr>
          <w:color w:val="1C2733"/>
          <w:sz w:val="22"/>
          <w:szCs w:val="22"/>
        </w:rPr>
        <w:t xml:space="preserve">Phase 1 reserves the best affordable candidates in each category (the number is set by the user). Phase 2 fills the remaining budget with the highest scores from the open pool.</w:t>
      </w:r>
    </w:p>
    <w:p>
      <w:pPr>
        <w:keepNext/>
        <w:spacing w:after="100" w:before="240"/>
      </w:pPr>
      <w:r>
        <w:rPr>
          <w:rFonts w:ascii="Georgia" w:cs="Georgia" w:eastAsia="Georgia" w:hAnsi="Georgia"/>
          <w:b/>
          <w:bCs/>
          <w:color w:val="0F766E"/>
          <w:sz w:val="26"/>
          <w:szCs w:val="26"/>
        </w:rPr>
        <w:t xml:space="preserve">User journey</w:t>
      </w:r>
    </w:p>
    <w:p>
      <w:pPr>
        <w:spacing w:after="120" w:line="288"/>
      </w:pPr>
      <w:r>
        <w:rPr>
          <w:color w:val="1C2733"/>
          <w:sz w:val="22"/>
          <w:szCs w:val="22"/>
        </w:rPr>
        <w:t xml:space="preserve">Add or load candidates, set the budget, cut-offs and weights, press Run, then compare the methods and read each decision log. Settings can be changed and re-run at any time.</w:t>
      </w:r>
    </w:p>
    <w:p>
      <w:r>
        <w:br w:type="page"/>
      </w:r>
    </w:p>
    <w:p>
      <w:pPr>
        <w:pBdr>
          <w:bottom w:val="single" w:color="0F766E" w:sz="12" w:space="4"/>
        </w:pBdr>
        <w:spacing w:after="80" w:before="0"/>
      </w:pPr>
      <w:r>
        <w:rPr>
          <w:rFonts w:ascii="Georgia" w:cs="Georgia" w:eastAsia="Georgia" w:hAnsi="Georgia"/>
          <w:b/>
          <w:bCs/>
          <w:color w:val="1C2733"/>
          <w:sz w:val="40"/>
          <w:szCs w:val="40"/>
        </w:rPr>
        <w:t xml:space="preserve">5. Technology &amp; Algorithms</w:t>
      </w:r>
    </w:p>
    <w:p>
      <w:pPr>
        <w:keepNext/>
        <w:spacing w:after="100" w:before="240"/>
      </w:pPr>
      <w:r>
        <w:rPr>
          <w:rFonts w:ascii="Georgia" w:cs="Georgia" w:eastAsia="Georgia" w:hAnsi="Georgia"/>
          <w:b/>
          <w:bCs/>
          <w:color w:val="0F766E"/>
          <w:sz w:val="26"/>
          <w:szCs w:val="26"/>
        </w:rPr>
        <w:t xml:space="preserve">Tech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Layer</w:t>
            </w:r>
          </w:p>
        </w:tc>
        <w:tc>
          <w:tcPr>
            <w:tcW w:type="dxa" w:w="7038"/>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Technology and role</w:t>
            </w:r>
          </w:p>
        </w:tc>
      </w:tr>
      <w:tr>
        <w:tc>
          <w:tcPr>
            <w:tcW w:type="dxa" w:w="26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Language</w:t>
            </w:r>
          </w:p>
        </w:tc>
        <w:tc>
          <w:tcPr>
            <w:tcW w:type="dxa" w:w="70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Python: all algorithms and application logic</w:t>
            </w:r>
          </w:p>
        </w:tc>
      </w:tr>
      <w:tr>
        <w:tc>
          <w:tcPr>
            <w:tcW w:type="dxa" w:w="26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Web framework</w:t>
            </w:r>
          </w:p>
        </w:tc>
        <w:tc>
          <w:tcPr>
            <w:tcW w:type="dxa" w:w="70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Flask: routes, forms and page rendering</w:t>
            </w:r>
          </w:p>
        </w:tc>
      </w:tr>
      <w:tr>
        <w:tc>
          <w:tcPr>
            <w:tcW w:type="dxa" w:w="26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Database</w:t>
            </w:r>
          </w:p>
        </w:tc>
        <w:tc>
          <w:tcPr>
            <w:tcW w:type="dxa" w:w="70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SQLite: persistent candidate records</w:t>
            </w:r>
          </w:p>
        </w:tc>
      </w:tr>
      <w:tr>
        <w:tc>
          <w:tcPr>
            <w:tcW w:type="dxa" w:w="26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Front end</w:t>
            </w:r>
          </w:p>
        </w:tc>
        <w:tc>
          <w:tcPr>
            <w:tcW w:type="dxa" w:w="70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HTML and CSS dashboard (Jinja templates)</w:t>
            </w:r>
          </w:p>
        </w:tc>
      </w:tr>
      <w:tr>
        <w:tc>
          <w:tcPr>
            <w:tcW w:type="dxa" w:w="26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Code layout</w:t>
            </w:r>
          </w:p>
        </w:tc>
        <w:tc>
          <w:tcPr>
            <w:tcW w:type="dxa" w:w="70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algorithms.py (logic), app.py (web and database), templates/index.html</w:t>
            </w:r>
          </w:p>
        </w:tc>
      </w:tr>
    </w:tbl>
    <w:p>
      <w:pPr>
        <w:keepNext/>
        <w:spacing w:after="100" w:before="240"/>
      </w:pPr>
      <w:r>
        <w:rPr>
          <w:rFonts w:ascii="Georgia" w:cs="Georgia" w:eastAsia="Georgia" w:hAnsi="Georgia"/>
          <w:b/>
          <w:bCs/>
          <w:color w:val="0F766E"/>
          <w:sz w:val="26"/>
          <w:szCs w:val="26"/>
        </w:rPr>
        <w:t xml:space="preserve">Main algorithms, rationale and complexity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038"/>
        <w:gridCol w:w="2100"/>
      </w:tblGrid>
      <w:tr>
        <w:trPr>
          <w:tblHeader/>
        </w:trPr>
        <w:tc>
          <w:tcPr>
            <w:tcW w:type="dxa" w:w="250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Algorithm</w:t>
            </w:r>
          </w:p>
        </w:tc>
        <w:tc>
          <w:tcPr>
            <w:tcW w:type="dxa" w:w="5038"/>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Why it was chosen</w:t>
            </w:r>
          </w:p>
        </w:tc>
        <w:tc>
          <w:tcPr>
            <w:tcW w:type="dxa" w:w="210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Complexity</w:t>
            </w:r>
          </w:p>
        </w:tc>
      </w:tr>
      <w:tr>
        <w:tc>
          <w:tcPr>
            <w:tcW w:type="dxa" w:w="25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Merge sort</w:t>
            </w:r>
          </w:p>
        </w:tc>
        <w:tc>
          <w:tcPr>
            <w:tcW w:type="dxa" w:w="50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Stable ranking; comparisons can be counted and compared with the built-in sort</w:t>
            </w:r>
          </w:p>
        </w:tc>
        <w:tc>
          <w:tcPr>
            <w:tcW w:type="dxa" w:w="21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O(n log n)</w:t>
            </w:r>
          </w:p>
        </w:tc>
      </w:tr>
      <w:tr>
        <w:tc>
          <w:tcPr>
            <w:tcW w:type="dxa" w:w="25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Greedy: highest score</w:t>
            </w:r>
          </w:p>
        </w:tc>
        <w:tc>
          <w:tcPr>
            <w:tcW w:type="dxa" w:w="50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Fast and easy to explain</w:t>
            </w:r>
          </w:p>
        </w:tc>
        <w:tc>
          <w:tcPr>
            <w:tcW w:type="dxa" w:w="21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O(n log n)</w:t>
            </w:r>
          </w:p>
        </w:tc>
      </w:tr>
      <w:tr>
        <w:tc>
          <w:tcPr>
            <w:tcW w:type="dxa" w:w="25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Greedy: score per rupee</w:t>
            </w:r>
          </w:p>
        </w:tc>
        <w:tc>
          <w:tcPr>
            <w:tcW w:type="dxa" w:w="50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Funds more students per rupee, improving coverage</w:t>
            </w:r>
          </w:p>
        </w:tc>
        <w:tc>
          <w:tcPr>
            <w:tcW w:type="dxa" w:w="21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O(n log n)</w:t>
            </w:r>
          </w:p>
        </w:tc>
      </w:tr>
      <w:tr>
        <w:tc>
          <w:tcPr>
            <w:tcW w:type="dxa" w:w="25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Greedy: fairness-first</w:t>
            </w:r>
          </w:p>
        </w:tc>
        <w:tc>
          <w:tcPr>
            <w:tcW w:type="dxa" w:w="50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Guarantees every category is represented</w:t>
            </w:r>
          </w:p>
        </w:tc>
        <w:tc>
          <w:tcPr>
            <w:tcW w:type="dxa" w:w="21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O(n log n)</w:t>
            </w:r>
          </w:p>
        </w:tc>
      </w:tr>
      <w:tr>
        <w:tc>
          <w:tcPr>
            <w:tcW w:type="dxa" w:w="25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Dynamic programming (0/1 knapsack)</w:t>
            </w:r>
          </w:p>
        </w:tc>
        <w:tc>
          <w:tcPr>
            <w:tcW w:type="dxa" w:w="50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Exact best total score by reusing overlapping subproblems</w:t>
            </w:r>
          </w:p>
        </w:tc>
        <w:tc>
          <w:tcPr>
            <w:tcW w:type="dxa" w:w="21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O(n × B) time and space</w:t>
            </w:r>
          </w:p>
        </w:tc>
      </w:tr>
    </w:tbl>
    <w:p>
      <w:pPr>
        <w:spacing w:after="80" w:before="80"/>
      </w:pPr>
      <w:r>
        <w:rPr>
          <w:i/>
          <w:iCs/>
          <w:color w:val="5D6B79"/>
          <w:sz w:val="22"/>
          <w:szCs w:val="22"/>
        </w:rPr>
        <w:t xml:space="preserve">n = number of eligible candidates; B = budget in units of Rs. 1,000.</w:t>
      </w:r>
    </w:p>
    <w:p>
      <w:pPr>
        <w:keepNext/>
        <w:spacing w:after="100" w:before="240"/>
      </w:pPr>
      <w:r>
        <w:rPr>
          <w:rFonts w:ascii="Georgia" w:cs="Georgia" w:eastAsia="Georgia" w:hAnsi="Georgia"/>
          <w:b/>
          <w:bCs/>
          <w:color w:val="0F766E"/>
          <w:sz w:val="26"/>
          <w:szCs w:val="26"/>
        </w:rPr>
        <w:t xml:space="preserve">How dynamic programming works here</w:t>
      </w:r>
    </w:p>
    <w:p>
      <w:pPr>
        <w:spacing w:after="120" w:line="288"/>
      </w:pPr>
      <w:r>
        <w:rPr>
          <w:color w:val="1C2733"/>
          <w:sz w:val="22"/>
          <w:szCs w:val="22"/>
        </w:rPr>
        <w:t xml:space="preserve">dp[i][b] is the best total score using the first i candidates with b budget units. For each candidate, dp[i][b] = max( dp[i−1][b], dp[i−1][b − cost] + score ), where the second option is allowed only if the candidate's cost fits. The chosen students are recovered by walking the table backwards, so no subproblem is solved twice. Costs are rounded up to the next Rs. 1,000 to keep the table small.</w:t>
      </w:r>
    </w:p>
    <w:p>
      <w:pPr>
        <w:keepNext/>
        <w:spacing w:after="100" w:before="240"/>
      </w:pPr>
      <w:r>
        <w:rPr>
          <w:rFonts w:ascii="Georgia" w:cs="Georgia" w:eastAsia="Georgia" w:hAnsi="Georgia"/>
          <w:b/>
          <w:bCs/>
          <w:color w:val="0F766E"/>
          <w:sz w:val="26"/>
          <w:szCs w:val="26"/>
        </w:rPr>
        <w:t xml:space="preserve">Why greedy is also included</w:t>
      </w:r>
    </w:p>
    <w:p>
      <w:pPr>
        <w:spacing w:after="120" w:line="288"/>
      </w:pPr>
      <w:r>
        <w:rPr>
          <w:color w:val="1C2733"/>
          <w:sz w:val="22"/>
          <w:szCs w:val="22"/>
        </w:rPr>
        <w:t xml:space="preserve">Greedy rules are very fast and easy to explain, but a locally good choice can use up the budget on a few expensive students. Keeping them beside dynamic programming shows the trade-off between speed, simplicity and optimality.</w:t>
      </w:r>
    </w:p>
    <w:p>
      <w:pPr>
        <w:keepNext/>
        <w:spacing w:after="100" w:before="240"/>
      </w:pPr>
      <w:r>
        <w:rPr>
          <w:rFonts w:ascii="Georgia" w:cs="Georgia" w:eastAsia="Georgia" w:hAnsi="Georgia"/>
          <w:b/>
          <w:bCs/>
          <w:color w:val="0F766E"/>
          <w:sz w:val="26"/>
          <w:szCs w:val="26"/>
        </w:rPr>
        <w:t xml:space="preserve">Fairness measure</w:t>
      </w:r>
    </w:p>
    <w:p>
      <w:pPr>
        <w:spacing w:after="120" w:line="288"/>
      </w:pPr>
      <w:r>
        <w:rPr>
          <w:color w:val="1C2733"/>
          <w:sz w:val="22"/>
          <w:szCs w:val="22"/>
        </w:rPr>
        <w:t xml:space="preserve">For each category, coverage = students funded ÷ eligible students. Jain's index = (sum of coverages)² ÷ (categories × sum of squared coverages). It equals 1 when every category has the same coverage and falls towards 0 as coverage becomes uneven.</w:t>
      </w:r>
    </w:p>
    <w:p>
      <w:r>
        <w:br w:type="page"/>
      </w:r>
    </w:p>
    <w:p>
      <w:pPr>
        <w:pBdr>
          <w:bottom w:val="single" w:color="0F766E" w:sz="12" w:space="4"/>
        </w:pBdr>
        <w:spacing w:after="80" w:before="0"/>
      </w:pPr>
      <w:r>
        <w:rPr>
          <w:rFonts w:ascii="Georgia" w:cs="Georgia" w:eastAsia="Georgia" w:hAnsi="Georgia"/>
          <w:b/>
          <w:bCs/>
          <w:color w:val="1C2733"/>
          <w:sz w:val="40"/>
          <w:szCs w:val="40"/>
        </w:rPr>
        <w:t xml:space="preserve">6. Demo &amp; Impact</w:t>
      </w:r>
    </w:p>
    <w:p>
      <w:pPr>
        <w:keepNext/>
        <w:spacing w:after="100" w:before="240"/>
      </w:pPr>
      <w:r>
        <w:rPr>
          <w:rFonts w:ascii="Georgia" w:cs="Georgia" w:eastAsia="Georgia" w:hAnsi="Georgia"/>
          <w:b/>
          <w:bCs/>
          <w:color w:val="0F766E"/>
          <w:sz w:val="26"/>
          <w:szCs w:val="26"/>
        </w:rPr>
        <w:t xml:space="preserve">Screenshot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00" w:hRule="atLeast"/>
        </w:trPr>
        <w:tc>
          <w:tcPr>
            <w:tcW w:type="dxa" w:w="9638"/>
            <w:tcBorders>
              <w:top w:val="dashed" w:color="5D6B79" w:sz="6"/>
              <w:left w:val="dashed" w:color="5D6B79" w:sz="6"/>
              <w:bottom w:val="dashed" w:color="5D6B79" w:sz="6"/>
              <w:right w:val="dashed" w:color="5D6B79" w:sz="6"/>
            </w:tcBorders>
            <w:vAlign w:val="center"/>
          </w:tcPr>
          <w:p>
            <w:pPr>
              <w:jc w:val="center"/>
            </w:pPr>
            <w:r>
              <w:rPr>
                <w:i/>
                <w:iCs/>
                <w:color w:val="5D6B79"/>
                <w:sz w:val="22"/>
                <w:szCs w:val="22"/>
              </w:rPr>
              <w:t xml:space="preserve">Paste a screenshot of the web dashboard here</w:t>
            </w:r>
          </w:p>
        </w:tc>
      </w:tr>
    </w:tbl>
    <w:p>
      <w:pPr>
        <w:keepNext/>
        <w:spacing w:after="100" w:before="240"/>
      </w:pPr>
      <w:r>
        <w:rPr>
          <w:rFonts w:ascii="Georgia" w:cs="Georgia" w:eastAsia="Georgia" w:hAnsi="Georgia"/>
          <w:b/>
          <w:bCs/>
          <w:color w:val="0F766E"/>
          <w:sz w:val="26"/>
          <w:szCs w:val="26"/>
        </w:rPr>
        <w:t xml:space="preserve">Sample output</w:t>
      </w:r>
    </w:p>
    <w:p>
      <w:pPr>
        <w:spacing w:after="80"/>
      </w:pPr>
      <w:r>
        <w:rPr>
          <w:color w:val="1C2733"/>
          <w:sz w:val="22"/>
          <w:szCs w:val="22"/>
        </w:rPr>
        <w:t xml:space="preserve">24 applicants, 11 eligible, budget Rs. 1,50,000, one reserved seat per 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8"/>
        <w:gridCol w:w="1100"/>
        <w:gridCol w:w="1300"/>
        <w:gridCol w:w="1500"/>
        <w:gridCol w:w="1500"/>
        <w:gridCol w:w="1700"/>
      </w:tblGrid>
      <w:tr>
        <w:trPr>
          <w:tblHeader/>
        </w:trPr>
        <w:tc>
          <w:tcPr>
            <w:tcW w:type="dxa" w:w="2538"/>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Method</w:t>
            </w:r>
          </w:p>
        </w:tc>
        <w:tc>
          <w:tcPr>
            <w:tcW w:type="dxa" w:w="110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Funded</w:t>
            </w:r>
          </w:p>
        </w:tc>
        <w:tc>
          <w:tcPr>
            <w:tcW w:type="dxa" w:w="130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Score</w:t>
            </w:r>
          </w:p>
        </w:tc>
        <w:tc>
          <w:tcPr>
            <w:tcW w:type="dxa" w:w="150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Spent (Rs.)</w:t>
            </w:r>
          </w:p>
        </w:tc>
        <w:tc>
          <w:tcPr>
            <w:tcW w:type="dxa" w:w="150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Jain index</w:t>
            </w:r>
          </w:p>
        </w:tc>
        <w:tc>
          <w:tcPr>
            <w:tcW w:type="dxa" w:w="170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Gap to best</w:t>
            </w:r>
          </w:p>
        </w:tc>
      </w:tr>
      <w:tr>
        <w:tc>
          <w:tcPr>
            <w:tcW w:type="dxa" w:w="25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Greedy: highest score</w:t>
            </w:r>
          </w:p>
        </w:tc>
        <w:tc>
          <w:tcPr>
            <w:tcW w:type="dxa" w:w="11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3</w:t>
            </w:r>
          </w:p>
        </w:tc>
        <w:tc>
          <w:tcPr>
            <w:tcW w:type="dxa" w:w="13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228.00</w:t>
            </w:r>
          </w:p>
        </w:tc>
        <w:tc>
          <w:tcPr>
            <w:tcW w:type="dxa" w:w="15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1,50,000</w:t>
            </w:r>
          </w:p>
        </w:tc>
        <w:tc>
          <w:tcPr>
            <w:tcW w:type="dxa" w:w="15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0.481</w:t>
            </w:r>
          </w:p>
        </w:tc>
        <w:tc>
          <w:tcPr>
            <w:tcW w:type="dxa" w:w="17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84.55</w:t>
            </w:r>
          </w:p>
        </w:tc>
      </w:tr>
      <w:tr>
        <w:tc>
          <w:tcPr>
            <w:tcW w:type="dxa" w:w="25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Greedy: score per rupee</w:t>
            </w:r>
          </w:p>
        </w:tc>
        <w:tc>
          <w:tcPr>
            <w:tcW w:type="dxa" w:w="11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5</w:t>
            </w:r>
          </w:p>
        </w:tc>
        <w:tc>
          <w:tcPr>
            <w:tcW w:type="dxa" w:w="13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312.55</w:t>
            </w:r>
          </w:p>
        </w:tc>
        <w:tc>
          <w:tcPr>
            <w:tcW w:type="dxa" w:w="15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1,40,000</w:t>
            </w:r>
          </w:p>
        </w:tc>
        <w:tc>
          <w:tcPr>
            <w:tcW w:type="dxa" w:w="15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0.782</w:t>
            </w:r>
          </w:p>
        </w:tc>
        <w:tc>
          <w:tcPr>
            <w:tcW w:type="dxa" w:w="17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0</w:t>
            </w:r>
          </w:p>
        </w:tc>
      </w:tr>
      <w:tr>
        <w:tc>
          <w:tcPr>
            <w:tcW w:type="dxa" w:w="25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Greedy: fairness-first</w:t>
            </w:r>
          </w:p>
        </w:tc>
        <w:tc>
          <w:tcPr>
            <w:tcW w:type="dxa" w:w="11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5</w:t>
            </w:r>
          </w:p>
        </w:tc>
        <w:tc>
          <w:tcPr>
            <w:tcW w:type="dxa" w:w="13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312.55</w:t>
            </w:r>
          </w:p>
        </w:tc>
        <w:tc>
          <w:tcPr>
            <w:tcW w:type="dxa" w:w="15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1,40,000</w:t>
            </w:r>
          </w:p>
        </w:tc>
        <w:tc>
          <w:tcPr>
            <w:tcW w:type="dxa" w:w="15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0.782</w:t>
            </w:r>
          </w:p>
        </w:tc>
        <w:tc>
          <w:tcPr>
            <w:tcW w:type="dxa" w:w="17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0</w:t>
            </w:r>
          </w:p>
        </w:tc>
      </w:tr>
      <w:tr>
        <w:tc>
          <w:tcPr>
            <w:tcW w:type="dxa" w:w="2538"/>
            <w:tcBorders>
              <w:top w:val="single" w:color="C9D1DA" w:sz="4"/>
              <w:left w:val="single" w:color="C9D1DA" w:sz="4"/>
              <w:bottom w:val="single" w:color="C9D1DA" w:sz="4"/>
              <w:right w:val="single" w:color="C9D1DA" w:sz="4"/>
            </w:tcBorders>
            <w:shd w:fill="E3F3F1" w:color="auto" w:val="clear"/>
            <w:tcMar>
              <w:top w:type="dxa" w:w="90"/>
              <w:left w:type="dxa" w:w="120"/>
              <w:bottom w:type="dxa" w:w="90"/>
              <w:right w:type="dxa" w:w="120"/>
            </w:tcMar>
            <w:vAlign w:val="center"/>
          </w:tcPr>
          <w:p>
            <w:r>
              <w:rPr>
                <w:b/>
                <w:bCs/>
                <w:color w:val="1C2733"/>
                <w:sz w:val="21"/>
                <w:szCs w:val="21"/>
              </w:rPr>
              <w:t xml:space="preserve">Dynamic programming</w:t>
            </w:r>
          </w:p>
        </w:tc>
        <w:tc>
          <w:tcPr>
            <w:tcW w:type="dxa" w:w="1100"/>
            <w:tcBorders>
              <w:top w:val="single" w:color="C9D1DA" w:sz="4"/>
              <w:left w:val="single" w:color="C9D1DA" w:sz="4"/>
              <w:bottom w:val="single" w:color="C9D1DA" w:sz="4"/>
              <w:right w:val="single" w:color="C9D1DA" w:sz="4"/>
            </w:tcBorders>
            <w:shd w:fill="E3F3F1" w:color="auto" w:val="clear"/>
            <w:tcMar>
              <w:top w:type="dxa" w:w="90"/>
              <w:left w:type="dxa" w:w="120"/>
              <w:bottom w:type="dxa" w:w="90"/>
              <w:right w:type="dxa" w:w="120"/>
            </w:tcMar>
            <w:vAlign w:val="center"/>
          </w:tcPr>
          <w:p>
            <w:r>
              <w:rPr>
                <w:b w:val="false"/>
                <w:bCs w:val="false"/>
                <w:color w:val="1C2733"/>
                <w:sz w:val="21"/>
                <w:szCs w:val="21"/>
              </w:rPr>
              <w:t xml:space="preserve">5</w:t>
            </w:r>
          </w:p>
        </w:tc>
        <w:tc>
          <w:tcPr>
            <w:tcW w:type="dxa" w:w="1300"/>
            <w:tcBorders>
              <w:top w:val="single" w:color="C9D1DA" w:sz="4"/>
              <w:left w:val="single" w:color="C9D1DA" w:sz="4"/>
              <w:bottom w:val="single" w:color="C9D1DA" w:sz="4"/>
              <w:right w:val="single" w:color="C9D1DA" w:sz="4"/>
            </w:tcBorders>
            <w:shd w:fill="E3F3F1" w:color="auto" w:val="clear"/>
            <w:tcMar>
              <w:top w:type="dxa" w:w="90"/>
              <w:left w:type="dxa" w:w="120"/>
              <w:bottom w:type="dxa" w:w="90"/>
              <w:right w:type="dxa" w:w="120"/>
            </w:tcMar>
            <w:vAlign w:val="center"/>
          </w:tcPr>
          <w:p>
            <w:r>
              <w:rPr>
                <w:b w:val="false"/>
                <w:bCs w:val="false"/>
                <w:color w:val="1C2733"/>
                <w:sz w:val="21"/>
                <w:szCs w:val="21"/>
              </w:rPr>
              <w:t xml:space="preserve">312.55</w:t>
            </w:r>
          </w:p>
        </w:tc>
        <w:tc>
          <w:tcPr>
            <w:tcW w:type="dxa" w:w="1500"/>
            <w:tcBorders>
              <w:top w:val="single" w:color="C9D1DA" w:sz="4"/>
              <w:left w:val="single" w:color="C9D1DA" w:sz="4"/>
              <w:bottom w:val="single" w:color="C9D1DA" w:sz="4"/>
              <w:right w:val="single" w:color="C9D1DA" w:sz="4"/>
            </w:tcBorders>
            <w:shd w:fill="E3F3F1" w:color="auto" w:val="clear"/>
            <w:tcMar>
              <w:top w:type="dxa" w:w="90"/>
              <w:left w:type="dxa" w:w="120"/>
              <w:bottom w:type="dxa" w:w="90"/>
              <w:right w:type="dxa" w:w="120"/>
            </w:tcMar>
            <w:vAlign w:val="center"/>
          </w:tcPr>
          <w:p>
            <w:r>
              <w:rPr>
                <w:b w:val="false"/>
                <w:bCs w:val="false"/>
                <w:color w:val="1C2733"/>
                <w:sz w:val="21"/>
                <w:szCs w:val="21"/>
              </w:rPr>
              <w:t xml:space="preserve">1,40,000</w:t>
            </w:r>
          </w:p>
        </w:tc>
        <w:tc>
          <w:tcPr>
            <w:tcW w:type="dxa" w:w="1500"/>
            <w:tcBorders>
              <w:top w:val="single" w:color="C9D1DA" w:sz="4"/>
              <w:left w:val="single" w:color="C9D1DA" w:sz="4"/>
              <w:bottom w:val="single" w:color="C9D1DA" w:sz="4"/>
              <w:right w:val="single" w:color="C9D1DA" w:sz="4"/>
            </w:tcBorders>
            <w:shd w:fill="E3F3F1" w:color="auto" w:val="clear"/>
            <w:tcMar>
              <w:top w:type="dxa" w:w="90"/>
              <w:left w:type="dxa" w:w="120"/>
              <w:bottom w:type="dxa" w:w="90"/>
              <w:right w:type="dxa" w:w="120"/>
            </w:tcMar>
            <w:vAlign w:val="center"/>
          </w:tcPr>
          <w:p>
            <w:r>
              <w:rPr>
                <w:b w:val="false"/>
                <w:bCs w:val="false"/>
                <w:color w:val="1C2733"/>
                <w:sz w:val="21"/>
                <w:szCs w:val="21"/>
              </w:rPr>
              <w:t xml:space="preserve">0.782</w:t>
            </w:r>
          </w:p>
        </w:tc>
        <w:tc>
          <w:tcPr>
            <w:tcW w:type="dxa" w:w="1700"/>
            <w:tcBorders>
              <w:top w:val="single" w:color="C9D1DA" w:sz="4"/>
              <w:left w:val="single" w:color="C9D1DA" w:sz="4"/>
              <w:bottom w:val="single" w:color="C9D1DA" w:sz="4"/>
              <w:right w:val="single" w:color="C9D1DA" w:sz="4"/>
            </w:tcBorders>
            <w:shd w:fill="E3F3F1" w:color="auto" w:val="clear"/>
            <w:tcMar>
              <w:top w:type="dxa" w:w="90"/>
              <w:left w:type="dxa" w:w="120"/>
              <w:bottom w:type="dxa" w:w="90"/>
              <w:right w:type="dxa" w:w="120"/>
            </w:tcMar>
            <w:vAlign w:val="center"/>
          </w:tcPr>
          <w:p>
            <w:r>
              <w:rPr>
                <w:b w:val="false"/>
                <w:bCs w:val="false"/>
                <w:color w:val="1C2733"/>
                <w:sz w:val="21"/>
                <w:szCs w:val="21"/>
              </w:rPr>
              <w:t xml:space="preserve">0 (optimal)</w:t>
            </w:r>
          </w:p>
        </w:tc>
      </w:tr>
    </w:tbl>
    <w:p>
      <w:pPr>
        <w:keepNext/>
        <w:spacing w:after="100" w:before="240"/>
      </w:pPr>
      <w:r>
        <w:rPr>
          <w:rFonts w:ascii="Georgia" w:cs="Georgia" w:eastAsia="Georgia" w:hAnsi="Georgia"/>
          <w:b/>
          <w:bCs/>
          <w:color w:val="0F766E"/>
          <w:sz w:val="26"/>
          <w:szCs w:val="26"/>
        </w:rPr>
        <w:t xml:space="preserve">Top selections (dynamic programming)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300"/>
        <w:gridCol w:w="1800"/>
        <w:gridCol w:w="1300"/>
        <w:gridCol w:w="1238"/>
      </w:tblGrid>
      <w:tr>
        <w:trPr>
          <w:tblHeader/>
        </w:trPr>
        <w:tc>
          <w:tcPr>
            <w:tcW w:type="dxa" w:w="240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Name</w:t>
            </w:r>
          </w:p>
        </w:tc>
        <w:tc>
          <w:tcPr>
            <w:tcW w:type="dxa" w:w="160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Category</w:t>
            </w:r>
          </w:p>
        </w:tc>
        <w:tc>
          <w:tcPr>
            <w:tcW w:type="dxa" w:w="130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Marks</w:t>
            </w:r>
          </w:p>
        </w:tc>
        <w:tc>
          <w:tcPr>
            <w:tcW w:type="dxa" w:w="180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Income (Rs.)</w:t>
            </w:r>
          </w:p>
        </w:tc>
        <w:tc>
          <w:tcPr>
            <w:tcW w:type="dxa" w:w="1300"/>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Aid (Rs.)</w:t>
            </w:r>
          </w:p>
        </w:tc>
        <w:tc>
          <w:tcPr>
            <w:tcW w:type="dxa" w:w="1238"/>
            <w:tcBorders>
              <w:top w:val="single" w:color="C9D1DA" w:sz="4"/>
              <w:left w:val="single" w:color="C9D1DA" w:sz="4"/>
              <w:bottom w:val="single" w:color="C9D1DA" w:sz="4"/>
              <w:right w:val="single" w:color="C9D1DA" w:sz="4"/>
            </w:tcBorders>
            <w:shd w:fill="1C2733" w:color="auto" w:val="clear"/>
            <w:tcMar>
              <w:top w:type="dxa" w:w="90"/>
              <w:left w:type="dxa" w:w="120"/>
              <w:bottom w:type="dxa" w:w="90"/>
              <w:right w:type="dxa" w:w="120"/>
            </w:tcMar>
            <w:vAlign w:val="center"/>
          </w:tcPr>
          <w:p>
            <w:r>
              <w:rPr>
                <w:b/>
                <w:bCs/>
                <w:color w:val="FFFFFF"/>
                <w:sz w:val="21"/>
                <w:szCs w:val="21"/>
              </w:rPr>
              <w:t xml:space="preserve">Score</w:t>
            </w:r>
          </w:p>
        </w:tc>
      </w:tr>
      <w:tr>
        <w:tc>
          <w:tcPr>
            <w:tcW w:type="dxa" w:w="24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Uma M.</w:t>
            </w:r>
          </w:p>
        </w:tc>
        <w:tc>
          <w:tcPr>
            <w:tcW w:type="dxa" w:w="16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General</w:t>
            </w:r>
          </w:p>
        </w:tc>
        <w:tc>
          <w:tcPr>
            <w:tcW w:type="dxa" w:w="13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78</w:t>
            </w:r>
          </w:p>
        </w:tc>
        <w:tc>
          <w:tcPr>
            <w:tcW w:type="dxa" w:w="18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1,00,000</w:t>
            </w:r>
          </w:p>
        </w:tc>
        <w:tc>
          <w:tcPr>
            <w:tcW w:type="dxa" w:w="13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45,000</w:t>
            </w:r>
          </w:p>
        </w:tc>
        <w:tc>
          <w:tcPr>
            <w:tcW w:type="dxa" w:w="12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89</w:t>
            </w:r>
          </w:p>
        </w:tc>
      </w:tr>
      <w:tr>
        <w:tc>
          <w:tcPr>
            <w:tcW w:type="dxa" w:w="24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Ravi Q.</w:t>
            </w:r>
          </w:p>
        </w:tc>
        <w:tc>
          <w:tcPr>
            <w:tcW w:type="dxa" w:w="16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ST</w:t>
            </w:r>
          </w:p>
        </w:tc>
        <w:tc>
          <w:tcPr>
            <w:tcW w:type="dxa" w:w="13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94</w:t>
            </w:r>
          </w:p>
        </w:tc>
        <w:tc>
          <w:tcPr>
            <w:tcW w:type="dxa" w:w="18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3,00,000</w:t>
            </w:r>
          </w:p>
        </w:tc>
        <w:tc>
          <w:tcPr>
            <w:tcW w:type="dxa" w:w="13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30,000</w:t>
            </w:r>
          </w:p>
        </w:tc>
        <w:tc>
          <w:tcPr>
            <w:tcW w:type="dxa" w:w="12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68</w:t>
            </w:r>
          </w:p>
        </w:tc>
      </w:tr>
      <w:tr>
        <w:tc>
          <w:tcPr>
            <w:tcW w:type="dxa" w:w="24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Tarun J.</w:t>
            </w:r>
          </w:p>
        </w:tc>
        <w:tc>
          <w:tcPr>
            <w:tcW w:type="dxa" w:w="16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OBC</w:t>
            </w:r>
          </w:p>
        </w:tc>
        <w:tc>
          <w:tcPr>
            <w:tcW w:type="dxa" w:w="13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75</w:t>
            </w:r>
          </w:p>
        </w:tc>
        <w:tc>
          <w:tcPr>
            <w:tcW w:type="dxa" w:w="18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2,70,000</w:t>
            </w:r>
          </w:p>
        </w:tc>
        <w:tc>
          <w:tcPr>
            <w:tcW w:type="dxa" w:w="13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25,000</w:t>
            </w:r>
          </w:p>
        </w:tc>
        <w:tc>
          <w:tcPr>
            <w:tcW w:type="dxa" w:w="12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62.8</w:t>
            </w:r>
          </w:p>
        </w:tc>
      </w:tr>
      <w:tr>
        <w:tc>
          <w:tcPr>
            <w:tcW w:type="dxa" w:w="24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Diya E.</w:t>
            </w:r>
          </w:p>
        </w:tc>
        <w:tc>
          <w:tcPr>
            <w:tcW w:type="dxa" w:w="16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General</w:t>
            </w:r>
          </w:p>
        </w:tc>
        <w:tc>
          <w:tcPr>
            <w:tcW w:type="dxa" w:w="13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88</w:t>
            </w:r>
          </w:p>
        </w:tc>
        <w:tc>
          <w:tcPr>
            <w:tcW w:type="dxa" w:w="18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4,50,000</w:t>
            </w:r>
          </w:p>
        </w:tc>
        <w:tc>
          <w:tcPr>
            <w:tcW w:type="dxa" w:w="13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20,000</w:t>
            </w:r>
          </w:p>
        </w:tc>
        <w:tc>
          <w:tcPr>
            <w:tcW w:type="dxa" w:w="12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50</w:t>
            </w:r>
          </w:p>
        </w:tc>
      </w:tr>
      <w:tr>
        <w:tc>
          <w:tcPr>
            <w:tcW w:type="dxa" w:w="24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bCs/>
                <w:color w:val="1C2733"/>
                <w:sz w:val="21"/>
                <w:szCs w:val="21"/>
              </w:rPr>
              <w:t xml:space="preserve">Meera B.</w:t>
            </w:r>
          </w:p>
        </w:tc>
        <w:tc>
          <w:tcPr>
            <w:tcW w:type="dxa" w:w="16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EWS</w:t>
            </w:r>
          </w:p>
        </w:tc>
        <w:tc>
          <w:tcPr>
            <w:tcW w:type="dxa" w:w="13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75</w:t>
            </w:r>
          </w:p>
        </w:tc>
        <w:tc>
          <w:tcPr>
            <w:tcW w:type="dxa" w:w="18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4,50,000</w:t>
            </w:r>
          </w:p>
        </w:tc>
        <w:tc>
          <w:tcPr>
            <w:tcW w:type="dxa" w:w="1300"/>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20,000</w:t>
            </w:r>
          </w:p>
        </w:tc>
        <w:tc>
          <w:tcPr>
            <w:tcW w:type="dxa" w:w="1238"/>
            <w:tcBorders>
              <w:top w:val="single" w:color="C9D1DA" w:sz="4"/>
              <w:left w:val="single" w:color="C9D1DA" w:sz="4"/>
              <w:bottom w:val="single" w:color="C9D1DA" w:sz="4"/>
              <w:right w:val="single" w:color="C9D1DA" w:sz="4"/>
            </w:tcBorders>
            <w:shd w:fill="FFFFFF" w:color="auto" w:val="clear"/>
            <w:tcMar>
              <w:top w:type="dxa" w:w="90"/>
              <w:left w:type="dxa" w:w="120"/>
              <w:bottom w:type="dxa" w:w="90"/>
              <w:right w:type="dxa" w:w="120"/>
            </w:tcMar>
            <w:vAlign w:val="center"/>
          </w:tcPr>
          <w:p>
            <w:r>
              <w:rPr>
                <w:b w:val="false"/>
                <w:bCs w:val="false"/>
                <w:color w:val="1C2733"/>
                <w:sz w:val="21"/>
                <w:szCs w:val="21"/>
              </w:rPr>
              <w:t xml:space="preserve">42.75</w:t>
            </w:r>
          </w:p>
        </w:tc>
      </w:tr>
    </w:tbl>
    <w:p>
      <w:pPr>
        <w:keepNext/>
        <w:spacing w:after="100" w:before="240"/>
      </w:pPr>
      <w:r>
        <w:rPr>
          <w:rFonts w:ascii="Georgia" w:cs="Georgia" w:eastAsia="Georgia" w:hAnsi="Georgia"/>
          <w:b/>
          <w:bCs/>
          <w:color w:val="0F766E"/>
          <w:sz w:val="26"/>
          <w:szCs w:val="26"/>
        </w:rPr>
        <w:t xml:space="preserve">Performance and results</w:t>
      </w:r>
    </w:p>
    <w:p>
      <w:pPr>
        <w:pStyle w:val="ListParagraph"/>
        <w:numPr>
          <w:ilvl w:val="0"/>
          <w:numId w:val="2"/>
        </w:numPr>
        <w:spacing w:after="80" w:line="276"/>
      </w:pPr>
      <w:r>
        <w:rPr>
          <w:color w:val="1C2733"/>
          <w:sz w:val="22"/>
          <w:szCs w:val="22"/>
        </w:rPr>
        <w:t xml:space="preserve">Ranking 11 candidates took 26 comparisons; every method ran in under 1 ms.</w:t>
      </w:r>
    </w:p>
    <w:p>
      <w:pPr>
        <w:pStyle w:val="ListParagraph"/>
        <w:numPr>
          <w:ilvl w:val="0"/>
          <w:numId w:val="2"/>
        </w:numPr>
        <w:spacing w:after="80" w:line="276"/>
      </w:pPr>
      <w:r>
        <w:rPr>
          <w:color w:val="1C2733"/>
          <w:sz w:val="22"/>
          <w:szCs w:val="22"/>
        </w:rPr>
        <w:t xml:space="preserve">Highest-score greedy funded 3 students (score 228.00, fairness 0.481); the other three funded 5 (score 312.55, fairness 0.782) and spent less.</w:t>
      </w:r>
    </w:p>
    <w:p>
      <w:pPr>
        <w:keepNext/>
        <w:spacing w:after="100" w:before="240"/>
      </w:pPr>
      <w:r>
        <w:rPr>
          <w:rFonts w:ascii="Georgia" w:cs="Georgia" w:eastAsia="Georgia" w:hAnsi="Georgia"/>
          <w:b/>
          <w:bCs/>
          <w:color w:val="0F766E"/>
          <w:sz w:val="26"/>
          <w:szCs w:val="26"/>
        </w:rPr>
        <w:t xml:space="preserve">Practical benefits</w:t>
      </w:r>
    </w:p>
    <w:p>
      <w:pPr>
        <w:pStyle w:val="ListParagraph"/>
        <w:numPr>
          <w:ilvl w:val="0"/>
          <w:numId w:val="2"/>
        </w:numPr>
        <w:spacing w:after="80" w:line="276"/>
      </w:pPr>
      <w:r>
        <w:rPr>
          <w:color w:val="1C2733"/>
          <w:sz w:val="22"/>
          <w:szCs w:val="22"/>
        </w:rPr>
        <w:t xml:space="preserve">More students are supported with the same money.</w:t>
      </w:r>
    </w:p>
    <w:p>
      <w:pPr>
        <w:pStyle w:val="ListParagraph"/>
        <w:numPr>
          <w:ilvl w:val="0"/>
          <w:numId w:val="2"/>
        </w:numPr>
        <w:spacing w:after="80" w:line="276"/>
      </w:pPr>
      <w:r>
        <w:rPr>
          <w:color w:val="1C2733"/>
          <w:sz w:val="22"/>
          <w:szCs w:val="22"/>
        </w:rPr>
        <w:t xml:space="preserve">The committee can explain every decision from the log.</w:t>
      </w:r>
    </w:p>
    <w:p>
      <w:pPr>
        <w:pStyle w:val="ListParagraph"/>
        <w:numPr>
          <w:ilvl w:val="0"/>
          <w:numId w:val="2"/>
        </w:numPr>
        <w:spacing w:after="80" w:line="276"/>
      </w:pPr>
      <w:r>
        <w:rPr>
          <w:color w:val="1C2733"/>
          <w:sz w:val="22"/>
          <w:szCs w:val="22"/>
        </w:rPr>
        <w:t xml:space="preserve">The fairness report shows which categories are being missed.</w:t>
      </w:r>
    </w:p>
    <w:p>
      <w:pPr>
        <w:spacing w:before="60"/>
      </w:pPr>
      <w:r>
        <w:rPr>
          <w:i/>
          <w:iCs/>
          <w:color w:val="5D6B79"/>
          <w:sz w:val="22"/>
          <w:szCs w:val="22"/>
        </w:rPr>
        <w:t xml:space="preserve">At the default budget of Rs. 4,00,000, all four methods give the same result on this sample; differences appear when the budget is tight.</w:t>
      </w:r>
    </w:p>
    <w:p>
      <w:r>
        <w:br w:type="page"/>
      </w:r>
    </w:p>
    <w:p>
      <w:pPr>
        <w:pBdr>
          <w:bottom w:val="single" w:color="0F766E" w:sz="12" w:space="4"/>
        </w:pBdr>
        <w:spacing w:after="80" w:before="0"/>
      </w:pPr>
      <w:r>
        <w:rPr>
          <w:rFonts w:ascii="Georgia" w:cs="Georgia" w:eastAsia="Georgia" w:hAnsi="Georgia"/>
          <w:b/>
          <w:bCs/>
          <w:color w:val="1C2733"/>
          <w:sz w:val="40"/>
          <w:szCs w:val="40"/>
        </w:rPr>
        <w:t xml:space="preserve">7. Future Vision</w:t>
      </w:r>
    </w:p>
    <w:p>
      <w:pPr>
        <w:keepNext/>
        <w:spacing w:after="100" w:before="240"/>
      </w:pPr>
      <w:r>
        <w:rPr>
          <w:rFonts w:ascii="Georgia" w:cs="Georgia" w:eastAsia="Georgia" w:hAnsi="Georgia"/>
          <w:b/>
          <w:bCs/>
          <w:color w:val="0F766E"/>
          <w:sz w:val="26"/>
          <w:szCs w:val="26"/>
        </w:rPr>
        <w:t xml:space="preserve">Current achievement</w:t>
      </w:r>
    </w:p>
    <w:p>
      <w:pPr>
        <w:pStyle w:val="ListParagraph"/>
        <w:numPr>
          <w:ilvl w:val="0"/>
          <w:numId w:val="2"/>
        </w:numPr>
        <w:spacing w:after="80" w:line="276"/>
      </w:pPr>
      <w:r>
        <w:rPr>
          <w:color w:val="1C2733"/>
          <w:sz w:val="22"/>
          <w:szCs w:val="22"/>
        </w:rPr>
        <w:t xml:space="preserve">A working Flask and SQLite application with a live settings panel.</w:t>
      </w:r>
    </w:p>
    <w:p>
      <w:pPr>
        <w:pStyle w:val="ListParagraph"/>
        <w:numPr>
          <w:ilvl w:val="0"/>
          <w:numId w:val="2"/>
        </w:numPr>
        <w:spacing w:after="80" w:line="276"/>
      </w:pPr>
      <w:r>
        <w:rPr>
          <w:color w:val="1C2733"/>
          <w:sz w:val="22"/>
          <w:szCs w:val="22"/>
        </w:rPr>
        <w:t xml:space="preserve">Merge sort, three greedy rules and an exact dynamic-programming selection.</w:t>
      </w:r>
    </w:p>
    <w:p>
      <w:pPr>
        <w:pStyle w:val="ListParagraph"/>
        <w:numPr>
          <w:ilvl w:val="0"/>
          <w:numId w:val="2"/>
        </w:numPr>
        <w:spacing w:after="80" w:line="276"/>
      </w:pPr>
      <w:r>
        <w:rPr>
          <w:color w:val="1C2733"/>
          <w:sz w:val="22"/>
          <w:szCs w:val="22"/>
        </w:rPr>
        <w:t xml:space="preserve">Fairness report, decision logs and timing for every method.</w:t>
      </w:r>
    </w:p>
    <w:p>
      <w:pPr>
        <w:pStyle w:val="ListParagraph"/>
        <w:numPr>
          <w:ilvl w:val="0"/>
          <w:numId w:val="2"/>
        </w:numPr>
        <w:spacing w:after="80" w:line="276"/>
      </w:pPr>
      <w:r>
        <w:rPr>
          <w:color w:val="1C2733"/>
          <w:sz w:val="22"/>
          <w:szCs w:val="22"/>
        </w:rPr>
        <w:t xml:space="preserve">Sample data and a worked comparison showing where greedy falls short.</w:t>
      </w:r>
    </w:p>
    <w:p>
      <w:pPr>
        <w:keepNext/>
        <w:spacing w:after="100" w:before="240"/>
      </w:pPr>
      <w:r>
        <w:rPr>
          <w:rFonts w:ascii="Georgia" w:cs="Georgia" w:eastAsia="Georgia" w:hAnsi="Georgia"/>
          <w:b/>
          <w:bCs/>
          <w:color w:val="0F766E"/>
          <w:sz w:val="26"/>
          <w:szCs w:val="26"/>
        </w:rPr>
        <w:t xml:space="preserve">Current limitations</w:t>
      </w:r>
    </w:p>
    <w:p>
      <w:pPr>
        <w:pStyle w:val="ListParagraph"/>
        <w:numPr>
          <w:ilvl w:val="0"/>
          <w:numId w:val="2"/>
        </w:numPr>
        <w:spacing w:after="80" w:line="276"/>
      </w:pPr>
      <w:r>
        <w:rPr>
          <w:color w:val="1C2733"/>
          <w:sz w:val="22"/>
          <w:szCs w:val="22"/>
        </w:rPr>
        <w:t xml:space="preserve">Only the budget is constrained; there is no limit on the number of awards.</w:t>
      </w:r>
    </w:p>
    <w:p>
      <w:pPr>
        <w:pStyle w:val="ListParagraph"/>
        <w:numPr>
          <w:ilvl w:val="0"/>
          <w:numId w:val="2"/>
        </w:numPr>
        <w:spacing w:after="80" w:line="276"/>
      </w:pPr>
      <w:r>
        <w:rPr>
          <w:color w:val="1C2733"/>
          <w:sz w:val="22"/>
          <w:szCs w:val="22"/>
        </w:rPr>
        <w:t xml:space="preserve">Aid amounts are rounded up to Rs. 1,000 in the dynamic program.</w:t>
      </w:r>
    </w:p>
    <w:p>
      <w:pPr>
        <w:pStyle w:val="ListParagraph"/>
        <w:numPr>
          <w:ilvl w:val="0"/>
          <w:numId w:val="2"/>
        </w:numPr>
        <w:spacing w:after="80" w:line="276"/>
      </w:pPr>
      <w:r>
        <w:rPr>
          <w:color w:val="1C2733"/>
          <w:sz w:val="22"/>
          <w:szCs w:val="22"/>
        </w:rPr>
        <w:t xml:space="preserve">The scoring formula and fairness rule are design choices and can be tuned.</w:t>
      </w:r>
    </w:p>
    <w:p>
      <w:pPr>
        <w:keepNext/>
        <w:spacing w:after="100" w:before="240"/>
      </w:pPr>
      <w:r>
        <w:rPr>
          <w:rFonts w:ascii="Georgia" w:cs="Georgia" w:eastAsia="Georgia" w:hAnsi="Georgia"/>
          <w:b/>
          <w:bCs/>
          <w:color w:val="0F766E"/>
          <w:sz w:val="26"/>
          <w:szCs w:val="26"/>
        </w:rPr>
        <w:t xml:space="preserve">Future improvements</w:t>
      </w:r>
    </w:p>
    <w:p>
      <w:pPr>
        <w:pStyle w:val="ListParagraph"/>
        <w:numPr>
          <w:ilvl w:val="0"/>
          <w:numId w:val="2"/>
        </w:numPr>
        <w:spacing w:after="80" w:line="276"/>
      </w:pPr>
      <w:r>
        <w:rPr>
          <w:color w:val="1C2733"/>
          <w:sz w:val="22"/>
          <w:szCs w:val="22"/>
        </w:rPr>
        <w:t xml:space="preserve">Seat limits and multi-level awards (full, half, partial).</w:t>
      </w:r>
    </w:p>
    <w:p>
      <w:pPr>
        <w:pStyle w:val="ListParagraph"/>
        <w:numPr>
          <w:ilvl w:val="0"/>
          <w:numId w:val="2"/>
        </w:numPr>
        <w:spacing w:after="80" w:line="276"/>
      </w:pPr>
      <w:r>
        <w:rPr>
          <w:color w:val="1C2733"/>
          <w:sz w:val="22"/>
          <w:szCs w:val="22"/>
        </w:rPr>
        <w:t xml:space="preserve">Bulk upload of applications from CSV or Excel.</w:t>
      </w:r>
    </w:p>
    <w:p>
      <w:pPr>
        <w:pStyle w:val="ListParagraph"/>
        <w:numPr>
          <w:ilvl w:val="0"/>
          <w:numId w:val="2"/>
        </w:numPr>
        <w:spacing w:after="80" w:line="276"/>
      </w:pPr>
      <w:r>
        <w:rPr>
          <w:color w:val="1C2733"/>
          <w:sz w:val="22"/>
          <w:szCs w:val="22"/>
        </w:rPr>
        <w:t xml:space="preserve">A per-candidate view explaining why each person was selected or not.</w:t>
      </w:r>
    </w:p>
    <w:p>
      <w:pPr>
        <w:pStyle w:val="ListParagraph"/>
        <w:numPr>
          <w:ilvl w:val="0"/>
          <w:numId w:val="2"/>
        </w:numPr>
        <w:spacing w:after="80" w:line="276"/>
      </w:pPr>
      <w:r>
        <w:rPr>
          <w:color w:val="1C2733"/>
          <w:sz w:val="22"/>
          <w:szCs w:val="22"/>
        </w:rPr>
        <w:t xml:space="preserve">Exportable reports for committee records.</w:t>
      </w:r>
    </w:p>
    <w:p>
      <w:pPr>
        <w:keepNext/>
        <w:spacing w:after="100" w:before="240"/>
      </w:pPr>
      <w:r>
        <w:rPr>
          <w:rFonts w:ascii="Georgia" w:cs="Georgia" w:eastAsia="Georgia" w:hAnsi="Georgia"/>
          <w:b/>
          <w:bCs/>
          <w:color w:val="0F766E"/>
          <w:sz w:val="26"/>
          <w:szCs w:val="26"/>
        </w:rPr>
        <w:t xml:space="preserve">Scalability</w:t>
      </w:r>
    </w:p>
    <w:p>
      <w:pPr>
        <w:pStyle w:val="ListParagraph"/>
        <w:numPr>
          <w:ilvl w:val="0"/>
          <w:numId w:val="2"/>
        </w:numPr>
        <w:spacing w:after="80" w:line="276"/>
      </w:pPr>
      <w:r>
        <w:rPr>
          <w:color w:val="1C2733"/>
          <w:sz w:val="22"/>
          <w:szCs w:val="22"/>
        </w:rPr>
        <w:t xml:space="preserve">Move to PostgreSQL for large cohorts.</w:t>
      </w:r>
    </w:p>
    <w:p>
      <w:pPr>
        <w:pStyle w:val="ListParagraph"/>
        <w:numPr>
          <w:ilvl w:val="0"/>
          <w:numId w:val="2"/>
        </w:numPr>
        <w:spacing w:after="80" w:line="276"/>
      </w:pPr>
      <w:r>
        <w:rPr>
          <w:color w:val="1C2733"/>
          <w:sz w:val="22"/>
          <w:szCs w:val="22"/>
        </w:rPr>
        <w:t xml:space="preserve">Extend the dynamic program with item-count limits and coarser cost units for very large budgets.</w:t>
      </w:r>
    </w:p>
    <w:p>
      <w:pPr>
        <w:pStyle w:val="ListParagraph"/>
        <w:numPr>
          <w:ilvl w:val="0"/>
          <w:numId w:val="2"/>
        </w:numPr>
        <w:spacing w:after="80" w:line="276"/>
      </w:pPr>
      <w:r>
        <w:rPr>
          <w:color w:val="1C2733"/>
          <w:sz w:val="22"/>
          <w:szCs w:val="22"/>
        </w:rPr>
        <w:t xml:space="preserve">Expose an API so college portals can call the selection engine.</w:t>
      </w:r>
    </w:p>
    <w:p>
      <w:pPr>
        <w:keepNext/>
        <w:spacing w:after="100" w:before="240"/>
      </w:pPr>
      <w:r>
        <w:rPr>
          <w:rFonts w:ascii="Georgia" w:cs="Georgia" w:eastAsia="Georgia" w:hAnsi="Georgia"/>
          <w:b/>
          <w:bCs/>
          <w:color w:val="0F766E"/>
          <w:sz w:val="26"/>
          <w:szCs w:val="26"/>
        </w:rPr>
        <w:t xml:space="preserve">Final takeaway</w:t>
      </w:r>
    </w:p>
    <w:p>
      <w:pPr>
        <w:spacing w:after="120" w:line="288"/>
      </w:pPr>
      <w:r>
        <w:rPr>
          <w:color w:val="1C2733"/>
          <w:sz w:val="22"/>
          <w:szCs w:val="22"/>
        </w:rPr>
        <w:t xml:space="preserve">Greedy is fast, dynamic programming is optimal, and showing both makes scholarship decisions fair and explainable.</w:t>
      </w:r>
    </w:p>
    <w:p>
      <w:pPr>
        <w:spacing w:before="200"/>
        <w:jc w:val="center"/>
      </w:pPr>
      <w:r>
        <w:rPr>
          <w:rFonts w:ascii="Georgia" w:cs="Georgia" w:eastAsia="Georgia" w:hAnsi="Georgia"/>
          <w:b/>
          <w:bCs/>
          <w:color w:val="0F766E"/>
          <w:sz w:val="44"/>
          <w:szCs w:val="44"/>
        </w:rPr>
        <w:t xml:space="preserve">Thank You  |  Questions?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B79"/>
        <w:sz w:val="18"/>
        <w:szCs w:val="18"/>
      </w:rPr>
      <w:t xml:space="preserve">Scholarship Candidate Selection  |  Page </w:t>
    </w:r>
    <w:r>
      <w:rPr>
        <w:color w:val="5D6B7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2026-10-03T05:47:24.057Z</dcterms:created>
  <dcterms:modified xsi:type="dcterms:W3CDTF">2026-10-03T05:47:24.058Z</dcterms:modified>
</cp:coreProperties>
</file>

<file path=docProps/custom.xml><?xml version="1.0" encoding="utf-8"?>
<Properties xmlns="http://schemas.openxmlformats.org/officeDocument/2006/custom-properties" xmlns:vt="http://schemas.openxmlformats.org/officeDocument/2006/docPropsVTypes"/>
</file>