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  <Override PartName="/word/media/rId101.png" ContentType="image/png"/>
  <Override PartName="/word/media/rId141.png" ContentType="image/png"/>
  <Override PartName="/word/media/rId104.png" ContentType="image/png"/>
  <Override PartName="/word/media/rId136.png" ContentType="image/png"/>
  <Override PartName="/word/media/rId125.png" ContentType="image/png"/>
  <Override PartName="/word/media/rId128.png" ContentType="image/png"/>
  <Override PartName="/word/media/rId132.png" ContentType="image/png"/>
  <Override PartName="/word/media/rId144.png" ContentType="image/png"/>
  <Override PartName="/word/media/rId147.png" ContentType="image/png"/>
  <Override PartName="/word/media/rId62.png" ContentType="image/png"/>
  <Override PartName="/word/media/rId110.png" ContentType="image/png"/>
  <Override PartName="/word/media/rId67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70.png" ContentType="image/png"/>
  <Override PartName="/word/media/rId88.png" ContentType="image/png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30.png" ContentType="image/png"/>
  <Override PartName="/word/media/rId33.png" ContentType="image/png"/>
  <Override PartName="/word/media/rId40.png" ContentType="image/png"/>
  <Override PartName="/word/media/rId58.png" ContentType="image/png"/>
  <Override PartName="/word/media/rId55.png" ContentType="image/png"/>
  <Override PartName="/word/media/rId45.png" ContentType="image/png"/>
  <Override PartName="/word/media/rId48.png" ContentType="image/png"/>
  <Override PartName="/word/media/rId26.png" ContentType="image/png"/>
  <Override PartName="/word/media/rId3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Scrollhalla DA3 Report</w:t>
      </w:r>
    </w:p>
    <w:bookmarkStart w:id="9" w:name="software-engineering"/>
    <w:p>
      <w:pPr>
        <w:pStyle w:val="Heading1"/>
      </w:pPr>
      <w:r>
        <w:t xml:space="preserve">Software Engineering</w:t>
      </w:r>
    </w:p>
    <w:p>
      <w:pPr>
        <w:pStyle w:val="Cover"/>
      </w:pPr>
      <w:r>
        <w:t xml:space="preserve">Digital Assignment – 3 / Review – 3</w:t>
      </w:r>
    </w:p>
    <w:p>
      <w:pPr>
        <w:pStyle w:val="Cover"/>
      </w:pPr>
      <w:r>
        <w:t xml:space="preserve">Project Title: Scrollhalla: E-Reader RSS Feed</w:t>
      </w:r>
    </w:p>
    <w:p>
      <w:pPr>
        <w:pStyle w:val="Cover"/>
      </w:pPr>
      <w:r>
        <w:t xml:space="preserve">Testing · Version Management · System Building · Final Project Report</w:t>
      </w:r>
    </w:p>
    <w:p>
      <w:pPr>
        <w:pStyle w:val="Cover"/>
      </w:pPr>
      <w:r>
        <w:t xml:space="preserve">By Tejas Jaiswal (24BAI1264) &amp;</w:t>
      </w:r>
      <w:r>
        <w:br/>
      </w:r>
      <w:r>
        <w:t xml:space="preserve">Dhananjay Shankar (24BAI1298)</w:t>
      </w:r>
      <w:r>
        <w:br/>
      </w:r>
      <w:r>
        <w:br/>
      </w:r>
      <w:r>
        <w:t xml:space="preserve">Submitted to Dr. Alok Chauhan</w:t>
      </w:r>
      <w:r>
        <w:br/>
      </w:r>
      <w:r>
        <w:br/>
      </w:r>
      <w:r>
        <w:t xml:space="preserve">GitHub:</w:t>
      </w:r>
      <w:r>
        <w:t xml:space="preserve"> </w:t>
      </w:r>
      <w:r>
        <w:rPr>
          <w:b/>
          <w:bCs/>
        </w:rPr>
        <w:t xml:space="preserve">https://github.com/tejasjaiswal2024-art/Scrollhalla</w:t>
      </w:r>
    </w:p>
    <w:bookmarkEnd w:id="9"/>
    <w:bookmarkStart w:id="10" w:name="contents"/>
    <w:p>
      <w:pPr>
        <w:pStyle w:val="Heading2"/>
      </w:pPr>
      <w:r>
        <w:t xml:space="preserve">Contents</w:t>
      </w:r>
    </w:p>
    <w:p>
      <w:pPr>
        <w:pStyle w:val="FirstParagraph"/>
      </w:pPr>
      <w:r>
        <w:rPr>
          <w:b/>
          <w:bCs/>
        </w:rPr>
        <w:t xml:space="preserve">Part A — Review 3 submission</w:t>
      </w:r>
    </w:p>
    <w:p>
      <w:pPr>
        <w:pStyle w:val="Compact"/>
        <w:numPr>
          <w:ilvl w:val="0"/>
          <w:numId w:val="1001"/>
        </w:numPr>
      </w:pPr>
      <w:r>
        <w:t xml:space="preserve">Integration, Regression and Mutation Testing</w:t>
      </w:r>
    </w:p>
    <w:p>
      <w:pPr>
        <w:pStyle w:val="Compact"/>
        <w:numPr>
          <w:ilvl w:val="0"/>
          <w:numId w:val="1001"/>
        </w:numPr>
      </w:pPr>
      <w:r>
        <w:t xml:space="preserve">Version Management and System Building</w:t>
      </w:r>
    </w:p>
    <w:p>
      <w:pPr>
        <w:pStyle w:val="Compact"/>
        <w:numPr>
          <w:ilvl w:val="0"/>
          <w:numId w:val="1001"/>
        </w:numPr>
      </w:pPr>
      <w:r>
        <w:t xml:space="preserve">Screenshots of Developed Functionalities</w:t>
      </w:r>
    </w:p>
    <w:p>
      <w:pPr>
        <w:pStyle w:val="Compact"/>
        <w:numPr>
          <w:ilvl w:val="0"/>
          <w:numId w:val="1001"/>
        </w:numPr>
      </w:pPr>
      <w:r>
        <w:t xml:space="preserve">Tools and Technologies Used</w:t>
      </w:r>
    </w:p>
    <w:p>
      <w:pPr>
        <w:pStyle w:val="Compact"/>
        <w:numPr>
          <w:ilvl w:val="0"/>
          <w:numId w:val="1001"/>
        </w:numPr>
      </w:pPr>
      <w:r>
        <w:t xml:space="preserve">Project Demo Video</w:t>
      </w:r>
    </w:p>
    <w:p>
      <w:pPr>
        <w:pStyle w:val="FirstParagraph"/>
      </w:pPr>
      <w:r>
        <w:rPr>
          <w:b/>
          <w:bCs/>
        </w:rPr>
        <w:t xml:space="preserve">Part B — Project Report</w:t>
      </w:r>
    </w:p>
    <w:p>
      <w:pPr>
        <w:pStyle w:val="Compact"/>
        <w:numPr>
          <w:ilvl w:val="0"/>
          <w:numId w:val="1002"/>
        </w:numPr>
      </w:pPr>
      <w:r>
        <w:t xml:space="preserve">Problem Statement</w:t>
      </w:r>
    </w:p>
    <w:p>
      <w:pPr>
        <w:pStyle w:val="Compact"/>
        <w:numPr>
          <w:ilvl w:val="0"/>
          <w:numId w:val="1002"/>
        </w:numPr>
      </w:pPr>
      <w:r>
        <w:t xml:space="preserve">User Stories</w:t>
      </w:r>
    </w:p>
    <w:p>
      <w:pPr>
        <w:pStyle w:val="Compact"/>
        <w:numPr>
          <w:ilvl w:val="0"/>
          <w:numId w:val="1002"/>
        </w:numPr>
      </w:pPr>
      <w:r>
        <w:t xml:space="preserve">System Architecture and System Design</w:t>
      </w:r>
    </w:p>
    <w:p>
      <w:pPr>
        <w:pStyle w:val="Compact"/>
        <w:numPr>
          <w:ilvl w:val="0"/>
          <w:numId w:val="1002"/>
        </w:numPr>
      </w:pPr>
      <w:r>
        <w:t xml:space="preserve">Design of Tests</w:t>
      </w:r>
    </w:p>
    <w:p>
      <w:pPr>
        <w:pStyle w:val="FirstParagraph"/>
      </w:pPr>
      <w:r>
        <w:rPr>
          <w:b/>
          <w:bCs/>
        </w:rPr>
        <w:t xml:space="preserve">Appendix</w:t>
      </w:r>
    </w:p>
    <w:p>
      <w:pPr>
        <w:pStyle w:val="Compact"/>
        <w:numPr>
          <w:ilvl w:val="0"/>
          <w:numId w:val="1003"/>
        </w:numPr>
      </w:pPr>
      <w:r>
        <w:t xml:space="preserve">Software Requirements Specification (SRS)</w:t>
      </w:r>
    </w:p>
    <w:p>
      <w:pPr>
        <w:pStyle w:val="Compact"/>
        <w:numPr>
          <w:ilvl w:val="0"/>
          <w:numId w:val="1003"/>
        </w:numPr>
      </w:pPr>
      <w:r>
        <w:t xml:space="preserve">Data Flow Diagrams (Level 0 and Level 1)</w:t>
      </w:r>
    </w:p>
    <w:p>
      <w:pPr>
        <w:pStyle w:val="Compact"/>
        <w:numPr>
          <w:ilvl w:val="0"/>
          <w:numId w:val="1003"/>
        </w:numPr>
      </w:pPr>
      <w:r>
        <w:t xml:space="preserve">Entity Relationship Diagram</w:t>
      </w:r>
    </w:p>
    <w:p>
      <w:pPr>
        <w:pStyle w:val="Compact"/>
        <w:numPr>
          <w:ilvl w:val="0"/>
          <w:numId w:val="1003"/>
        </w:numPr>
      </w:pPr>
      <w:r>
        <w:t xml:space="preserve">UML Diagrams</w:t>
      </w:r>
    </w:p>
    <w:p>
      <w:pPr>
        <w:pStyle w:val="Compact"/>
        <w:numPr>
          <w:ilvl w:val="0"/>
          <w:numId w:val="1003"/>
        </w:numPr>
      </w:pPr>
      <w:r>
        <w:t xml:space="preserve">Code Listing and GitHub Link</w:t>
      </w:r>
    </w:p>
    <w:bookmarkEnd w:id="10"/>
    <w:p>
      <w:r>
        <w:br w:type="page"/>
      </w:r>
    </w:p>
    <w:bookmarkStart w:id="44" w:name="X17f8cd0a2df93b1d093e66ff5ee04852601db3b"/>
    <w:p>
      <w:pPr>
        <w:pStyle w:val="Heading1"/>
      </w:pPr>
      <w:r>
        <w:t xml:space="preserve">1. Integration, Regression and Mutation Testing</w:t>
      </w:r>
    </w:p>
    <w:p>
      <w:pPr>
        <w:pStyle w:val="FirstParagraph"/>
      </w:pPr>
      <w:r>
        <w:t xml:space="preserve">Until this review the repository had no automated tests. For DA3 a four-level test suite was built around the</w:t>
      </w:r>
      <w:r>
        <w:t xml:space="preserve"> </w:t>
      </w:r>
      <w:r>
        <w:t xml:space="preserve">backend's existing layered structure (routes → controllers → services → domain models → infrastructure adapters),</w:t>
      </w:r>
      <w:r>
        <w:t xml:space="preserve"> </w:t>
      </w:r>
      <w:r>
        <w:t xml:space="preserve">plus a frontend unit suite. All suites run with one command per level and in CI on every push.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92.3%</w:t>
            </w:r>
          </w:p>
        </w:tc>
        <w:tc>
          <w:tcPr/>
          <w:p>
            <w:pPr>
              <w:pStyle w:val="Compact"/>
            </w:pPr>
            <w:r>
              <w:t xml:space="preserve">86.2% → 96.5%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 (111 backend + 5 frontend)</w:t>
            </w:r>
          </w:p>
        </w:tc>
        <w:tc>
          <w:tcPr/>
          <w:p>
            <w:pPr>
              <w:pStyle w:val="Compact"/>
            </w:pPr>
            <w:r>
              <w:t xml:space="preserve">backend line coverage (87.1% branch)</w:t>
            </w:r>
          </w:p>
        </w:tc>
        <w:tc>
          <w:tcPr/>
          <w:p>
            <w:pPr>
              <w:pStyle w:val="Compact"/>
            </w:pPr>
            <w:r>
              <w:t xml:space="preserve">mutation score (Stryker, 489 mutants)</w:t>
            </w:r>
          </w:p>
        </w:tc>
        <w:tc>
          <w:tcPr/>
          <w:p>
            <w:pPr>
              <w:pStyle w:val="Compact"/>
            </w:pPr>
            <w:r>
              <w:t xml:space="preserve">regression snapshots (API contract + golden master)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exercises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Jest + ts-jest</w:t>
            </w:r>
          </w:p>
        </w:tc>
        <w:tc>
          <w:tcPr/>
          <w:p>
            <w:pPr>
              <w:pStyle w:val="Compact"/>
            </w:pPr>
            <w:r>
              <w:t xml:space="preserve">Task, BacklogItem, SmartBacklogService, SprintRiskService, RssParser, AtomParser, FeedParserFactory, CacheService fallback, JWT middleware — each in isolation, network stubbed.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Jest + supertest</w:t>
            </w:r>
          </w:p>
        </w:tc>
        <w:tc>
          <w:tcPr/>
          <w:p>
            <w:pPr>
              <w:pStyle w:val="Compact"/>
            </w:pPr>
            <w:r>
              <w:t xml:space="preserve">The real Express app end-to-end through router, controllers, services and models. Only Layer-5 adapters (Prisma, Redis, outbound HTTP) are replaced by in-memory fakes.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Jest snapshots</w:t>
            </w:r>
          </w:p>
        </w:tc>
        <w:tc>
          <w:tcPr/>
          <w:p>
            <w:pPr>
              <w:pStyle w:val="Compact"/>
            </w:pPr>
            <w:r>
              <w:t xml:space="preserve">Status code + response shape of every endpoint, the ranking of the seed backlog (golden master), and previously-identified edge cases.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Stryker Mutator</w:t>
            </w:r>
          </w:p>
        </w:tc>
        <w:tc>
          <w:tcPr/>
          <w:p>
            <w:pPr>
              <w:pStyle w:val="Compact"/>
            </w:pPr>
            <w:r>
              <w:t xml:space="preserve">Injects 489 small faults into models, services, parsers, middleware and controllers and checks that the suite above detects each one.</w:t>
            </w:r>
          </w:p>
        </w:tc>
        <w:tc>
          <w:tcPr/>
          <w:p>
            <w:pPr>
              <w:pStyle w:val="Compact"/>
            </w:pPr>
            <w:r>
              <w:t xml:space="preserve">489 mutants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test:mutation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unit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OPML 2.0 export: envelope, one outline per feed, category default, XML escaping of all five special characters.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(frontend)</w:t>
            </w:r>
          </w:p>
        </w:tc>
      </w:tr>
    </w:tbl>
    <w:bookmarkStart w:id="14" w:name="unit-testing"/>
    <w:p>
      <w:pPr>
        <w:pStyle w:val="Heading2"/>
      </w:pPr>
      <w:r>
        <w:t xml:space="preserve">1.1 Unit testing</w:t>
      </w:r>
    </w:p>
    <w:p>
      <w:pPr>
        <w:pStyle w:val="FirstParagraph"/>
      </w:pPr>
      <w:r>
        <w:t xml:space="preserve">Unit tests pin the business rules that the rest of the system depends on: the default values of a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the MoSCoW weight table, the exact Smart Backlog scoring formula, the severity classification and</w:t>
      </w:r>
      <w:r>
        <w:t xml:space="preserve"> </w:t>
      </w:r>
      <w:r>
        <w:t xml:space="preserve">risk thresholds of the Sprint Risk service, and the normalisation each parser performs. The RSS client is replaced by a</w:t>
      </w:r>
      <w:r>
        <w:t xml:space="preserve"> </w:t>
      </w:r>
      <w:r>
        <w:t xml:space="preserve">shared stub so no test touches the network.</w:t>
      </w:r>
    </w:p>
    <w:p>
      <w:pPr>
        <w:pStyle w:val="CaptionedFigure"/>
      </w:pPr>
      <w:r>
        <w:drawing>
          <wp:inline>
            <wp:extent cx="3178799" cy="7556125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../screenshots/terminal/01-unit-test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799" cy="755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Unit suite: 74 tests across 8 suites, all passing.</w:t>
      </w:r>
    </w:p>
    <w:bookmarkEnd w:id="14"/>
    <w:bookmarkStart w:id="18" w:name="integration-testing"/>
    <w:p>
      <w:pPr>
        <w:pStyle w:val="Heading2"/>
      </w:pPr>
      <w:r>
        <w:t xml:space="preserve">1.2 Integration testing</w:t>
      </w:r>
    </w:p>
    <w:p>
      <w:pPr>
        <w:pStyle w:val="FirstParagraph"/>
      </w:pPr>
      <w:r>
        <w:t xml:space="preserve">The integration suite drives the real application over HTTP with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. The composition root in</w:t>
      </w:r>
      <w:r>
        <w:t xml:space="preserve"> </w:t>
      </w:r>
      <w:r>
        <w:rPr>
          <w:rStyle w:val="VerbatimChar"/>
        </w:rPr>
        <w:t xml:space="preserve">routes/api.ts</w:t>
      </w:r>
      <w:r>
        <w:t xml:space="preserve"> </w:t>
      </w:r>
      <w:r>
        <w:t xml:space="preserve">is left untouched, so the test also verifies that dependency injection wires the controllers</w:t>
      </w:r>
      <w:r>
        <w:t xml:space="preserve"> </w:t>
      </w:r>
      <w:r>
        <w:t xml:space="preserve">correctly — for instance, that a task created through</w:t>
      </w:r>
      <w:r>
        <w:t xml:space="preserve"> </w:t>
      </w:r>
      <w:r>
        <w:rPr>
          <w:rStyle w:val="VerbatimChar"/>
        </w:rPr>
        <w:t xml:space="preserve">/api/tasks</w:t>
      </w:r>
      <w:r>
        <w:t xml:space="preserve"> </w:t>
      </w:r>
      <w:r>
        <w:t xml:space="preserve">is visible to the Smart Backlog and Team</w:t>
      </w:r>
      <w:r>
        <w:t xml:space="preserve"> </w:t>
      </w:r>
      <w:r>
        <w:t xml:space="preserve">controllers, which share the same</w:t>
      </w:r>
      <w:r>
        <w:t xml:space="preserve"> </w:t>
      </w:r>
      <w:r>
        <w:rPr>
          <w:rStyle w:val="VerbatimChar"/>
        </w:rPr>
        <w:t xml:space="preserve">TaskController</w:t>
      </w:r>
      <w:r>
        <w:t xml:space="preserve"> </w:t>
      </w:r>
      <w:r>
        <w:t xml:space="preserve">instance. Five integration scenarios are covered: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Task CRUD flow</w:t>
      </w:r>
      <w:r>
        <w:t xml:space="preserve"> </w:t>
      </w:r>
      <w:r>
        <w:t xml:space="preserve">— create, read (view counter increments), update, comment, delete, and 404 on every verb afterwards.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Cross-controller</w:t>
      </w:r>
      <w:r>
        <w:t xml:space="preserve"> </w:t>
      </w:r>
      <w:r>
        <w:t xml:space="preserve">— a high-engagement task rises to the top of</w:t>
      </w:r>
      <w:r>
        <w:t xml:space="preserve"> </w:t>
      </w:r>
      <w:r>
        <w:rPr>
          <w:rStyle w:val="VerbatimChar"/>
        </w:rPr>
        <w:t xml:space="preserve">/api/smart-backlog</w:t>
      </w:r>
      <w:r>
        <w:t xml:space="preserve">; reassignment changes team workload.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Feed pipeline</w:t>
      </w:r>
      <w:r>
        <w:t xml:space="preserve"> </w:t>
      </w:r>
      <w:r>
        <w:t xml:space="preserve">— cold cache triggers on-demand harvest through Factory → Parser → Cache; the second request is a</w:t>
      </w:r>
      <w:r>
        <w:t xml:space="preserve"> </w:t>
      </w:r>
      <w:r>
        <w:rPr>
          <w:rStyle w:val="VerbatimChar"/>
        </w:rPr>
        <w:t xml:space="preserve">REDIS_CACHE_HIT</w:t>
      </w:r>
      <w:r>
        <w:t xml:space="preserve">; one failing publisher does not break the timeline.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Sprint risk</w:t>
      </w:r>
      <w:r>
        <w:t xml:space="preserve"> </w:t>
      </w:r>
      <w:r>
        <w:t xml:space="preserve">— the endpoint degrades to the resilience fallback when the status feed is offline.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 flow</w:t>
      </w:r>
      <w:r>
        <w:t xml:space="preserve"> </w:t>
      </w:r>
      <w:r>
        <w:t xml:space="preserve">— register → duplicate refused → login → protected profile with bcrypt and JWT; identical 401 for wrong password and unknown user.</w:t>
      </w:r>
    </w:p>
    <w:p>
      <w:pPr>
        <w:pStyle w:val="CaptionedFigure"/>
      </w:pPr>
      <w:r>
        <w:drawing>
          <wp:inline>
            <wp:extent cx="5334000" cy="467811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../screenshots/terminal/02-integration-test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8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Integration suite: 23 tests across the full request path.</w:t>
      </w:r>
    </w:p>
    <w:p>
      <w:pPr>
        <w:pStyle w:val="ListingLabel"/>
      </w:pPr>
      <w:r>
        <w:t xml:space="preserve">Listing 1 — Integration tests replace only the infrastructure adapters (backend/tests/integration/api.int.test.ts)</w:t>
      </w:r>
    </w:p>
    <w:p>
      <w:pPr>
        <w:pStyle w:val="SourceCode"/>
      </w:pPr>
      <w:r>
        <w:rPr>
          <w:rStyle w:val="VerbatimChar"/>
        </w:rPr>
        <w:t xml:space="preserve">// Integration: real Express app → router → controllers → services → models.</w:t>
      </w:r>
      <w:r>
        <w:br/>
      </w:r>
      <w:r>
        <w:rPr>
          <w:rStyle w:val="VerbatimChar"/>
        </w:rPr>
        <w:t xml:space="preserve">// Only Layer-5 adapters (Prisma, Redis, outbound HTTP) are replaced.</w:t>
      </w:r>
      <w:r>
        <w:br/>
      </w:r>
      <w:r>
        <w:rPr>
          <w:rStyle w:val="VerbatimChar"/>
        </w:rPr>
        <w:t xml:space="preserve">jest.mock('../../src/config/prisma', () =&gt; require('../helpers/mockInfra').prismaModuleMock());</w:t>
      </w:r>
      <w:r>
        <w:br/>
      </w:r>
      <w:r>
        <w:rPr>
          <w:rStyle w:val="VerbatimChar"/>
        </w:rPr>
        <w:t xml:space="preserve">jest.mock('../../src/config/redis',  () =&gt; require('../helpers/mockInfra').cacheModuleMock());</w:t>
      </w:r>
      <w:r>
        <w:br/>
      </w:r>
      <w:r>
        <w:rPr>
          <w:rStyle w:val="VerbatimChar"/>
        </w:rPr>
        <w:t xml:space="preserve">jest.mock('rss-parser', () =&gt; require('../helpers/rssParserMock').rssParserModuleMock());</w:t>
      </w:r>
      <w:r>
        <w:br/>
      </w:r>
      <w:r>
        <w:br/>
      </w:r>
      <w:r>
        <w:rPr>
          <w:rStyle w:val="VerbatimChar"/>
        </w:rPr>
        <w:t xml:space="preserve">it('cold cache: harvests on demand, merges feeds newest-first, then serves from cache', async () =&gt; {</w:t>
      </w:r>
      <w:r>
        <w:br/>
      </w:r>
      <w:r>
        <w:rPr>
          <w:rStyle w:val="VerbatimChar"/>
        </w:rPr>
        <w:t xml:space="preserve">  const first = await request(app).get('/api/feed');</w:t>
      </w:r>
      <w:r>
        <w:br/>
      </w:r>
      <w:r>
        <w:rPr>
          <w:rStyle w:val="VerbatimChar"/>
        </w:rPr>
        <w:t xml:space="preserve">  expect(first.body).toMatchObject({ success: true, source: 'ON_DEMAND_HARVEST', count: 3 });</w:t>
      </w:r>
      <w:r>
        <w:br/>
      </w:r>
      <w:r>
        <w:rPr>
          <w:rStyle w:val="VerbatimChar"/>
        </w:rPr>
        <w:t xml:space="preserve">  const second = await request(app).get('/api/feed');</w:t>
      </w:r>
      <w:r>
        <w:br/>
      </w:r>
      <w:r>
        <w:rPr>
          <w:rStyle w:val="VerbatimChar"/>
        </w:rPr>
        <w:t xml:space="preserve">  expect(second.body.source).toBe('REDIS_CACHE_HIT');</w:t>
      </w:r>
      <w:r>
        <w:br/>
      </w:r>
      <w:r>
        <w:rPr>
          <w:rStyle w:val="VerbatimChar"/>
        </w:rPr>
        <w:t xml:space="preserve">  expect(parseURL).toHaveBeenCalledTimes(3);   // no second harvest</w:t>
      </w:r>
      <w:r>
        <w:br/>
      </w:r>
      <w:r>
        <w:rPr>
          <w:rStyle w:val="VerbatimChar"/>
        </w:rPr>
        <w:t xml:space="preserve">});</w:t>
      </w:r>
    </w:p>
    <w:bookmarkEnd w:id="18"/>
    <w:bookmarkStart w:id="22" w:name="regression-testing"/>
    <w:p>
      <w:pPr>
        <w:pStyle w:val="Heading2"/>
      </w:pPr>
      <w:r>
        <w:t xml:space="preserve">1.3 Regression testing</w:t>
      </w:r>
    </w:p>
    <w:p>
      <w:pPr>
        <w:pStyle w:val="FirstParagraph"/>
      </w:pPr>
      <w:r>
        <w:t xml:space="preserve">The regression pack protects behaviour that users and the frontend already rely on.</w:t>
      </w:r>
      <w:r>
        <w:t xml:space="preserve"> </w:t>
      </w:r>
      <w:r>
        <w:rPr>
          <w:b/>
          <w:bCs/>
        </w:rPr>
        <w:t xml:space="preserve">REG-01</w:t>
      </w:r>
      <w:r>
        <w:t xml:space="preserve"> </w:t>
      </w:r>
      <w:r>
        <w:t xml:space="preserve">snapshots the</w:t>
      </w:r>
      <w:r>
        <w:t xml:space="preserve"> </w:t>
      </w:r>
      <w:r>
        <w:t xml:space="preserve">status code and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every endpoint's response — volatile values such as IDs and timestamps are reduced</w:t>
      </w:r>
      <w:r>
        <w:t xml:space="preserve"> </w:t>
      </w:r>
      <w:r>
        <w:t xml:space="preserve">to their type so the snapshot only changes when the contract changes.</w:t>
      </w:r>
      <w:r>
        <w:t xml:space="preserve"> </w:t>
      </w:r>
      <w:r>
        <w:rPr>
          <w:b/>
          <w:bCs/>
        </w:rPr>
        <w:t xml:space="preserve">REG-02</w:t>
      </w:r>
      <w:r>
        <w:t xml:space="preserve"> </w:t>
      </w:r>
      <w:r>
        <w:t xml:space="preserve">is a golden master of the seeded</w:t>
      </w:r>
      <w:r>
        <w:t xml:space="preserve"> </w:t>
      </w:r>
      <w:r>
        <w:t xml:space="preserve">backlog ranking.</w:t>
      </w:r>
      <w:r>
        <w:t xml:space="preserve"> </w:t>
      </w:r>
      <w:r>
        <w:rPr>
          <w:b/>
          <w:bCs/>
        </w:rPr>
        <w:t xml:space="preserve">REG-03</w:t>
      </w:r>
      <w:r>
        <w:t xml:space="preserve"> </w:t>
      </w:r>
      <w:r>
        <w:t xml:space="preserve">pins edge cases: the documented</w:t>
      </w:r>
      <w:r>
        <w:t xml:space="preserve"> </w:t>
      </w:r>
      <w:r>
        <w:rPr>
          <w:rStyle w:val="VerbatimChar"/>
        </w:rPr>
        <w:t xml:space="preserve">storyPoints: 0 → 3</w:t>
      </w:r>
      <w:r>
        <w:t xml:space="preserve"> </w:t>
      </w:r>
      <w:r>
        <w:t xml:space="preserve">coercion, the 100% cap on</w:t>
      </w:r>
      <w:r>
        <w:t xml:space="preserve"> </w:t>
      </w:r>
      <w:r>
        <w:t xml:space="preserve">team utilisation, non-enumerating login errors, and malformed JSON being handled by the global error handler.</w:t>
      </w:r>
    </w:p>
    <w:p>
      <w:pPr>
        <w:pStyle w:val="CaptionedFigure"/>
      </w:pPr>
      <w:r>
        <w:drawing>
          <wp:inline>
            <wp:extent cx="5334000" cy="3172742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../screenshots/terminal/03-regression-test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2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Regression pack: 14 tests, 10 snapshots matched.</w:t>
      </w:r>
    </w:p>
    <w:p>
      <w:pPr>
        <w:pStyle w:val="ListingLabel"/>
      </w:pPr>
      <w:r>
        <w:t xml:space="preserve">Listing 2 — Contract snapshot that ignores volatile values (backend/tests/regression/api-contract.reg.test.ts)</w:t>
      </w:r>
    </w:p>
    <w:p>
      <w:pPr>
        <w:pStyle w:val="SourceCode"/>
      </w:pPr>
      <w:r>
        <w:rPr>
          <w:rStyle w:val="VerbatimChar"/>
        </w:rPr>
        <w:t xml:space="preserve">/** Replace volatile values (ids, timestamps, latencies) with their type so snapshots are stable. */</w:t>
      </w:r>
      <w:r>
        <w:br/>
      </w:r>
      <w:r>
        <w:rPr>
          <w:rStyle w:val="VerbatimChar"/>
        </w:rPr>
        <w:t xml:space="preserve">const shape = (v: any): any =&gt; {</w:t>
      </w:r>
      <w:r>
        <w:br/>
      </w:r>
      <w:r>
        <w:rPr>
          <w:rStyle w:val="VerbatimChar"/>
        </w:rPr>
        <w:t xml:space="preserve">  if (Array.isArray(v)) return v.length ? [shape(v[0])] : [];</w:t>
      </w:r>
      <w:r>
        <w:br/>
      </w:r>
      <w:r>
        <w:rPr>
          <w:rStyle w:val="VerbatimChar"/>
        </w:rPr>
        <w:t xml:space="preserve">  if (v &amp;&amp; typeof v === 'object') return Object.fromEntries(Object.keys(v).sort().map(k =&gt; [k, shape(v[k])]));</w:t>
      </w:r>
      <w:r>
        <w:br/>
      </w:r>
      <w:r>
        <w:rPr>
          <w:rStyle w:val="VerbatimChar"/>
        </w:rPr>
        <w:t xml:space="preserve">  return typeof v;</w:t>
      </w:r>
      <w:r>
        <w:br/>
      </w:r>
      <w:r>
        <w:rPr>
          <w:rStyle w:val="VerbatimChar"/>
        </w:rPr>
        <w:t xml:space="preserve">};</w:t>
      </w:r>
      <w:r>
        <w:br/>
      </w:r>
      <w:r>
        <w:rPr>
          <w:rStyle w:val="VerbatimChar"/>
        </w:rPr>
        <w:t xml:space="preserve">it.each([['GET', '/health'], ['GET', '/api/tasks'], ['GET', '/api/smart-backlog'], /* … 9 endpoints */])('%s %s', async (_m, url) =&gt; {</w:t>
      </w:r>
      <w:r>
        <w:br/>
      </w:r>
      <w:r>
        <w:rPr>
          <w:rStyle w:val="VerbatimChar"/>
        </w:rPr>
        <w:t xml:space="preserve">  const r = await request(app).get(url);</w:t>
      </w:r>
      <w:r>
        <w:br/>
      </w:r>
      <w:r>
        <w:rPr>
          <w:rStyle w:val="VerbatimChar"/>
        </w:rPr>
        <w:t xml:space="preserve">  expect({ status: r.status, body: shape(r.body) }).toMatchSnapshot();</w:t>
      </w:r>
      <w:r>
        <w:br/>
      </w:r>
      <w:r>
        <w:rPr>
          <w:rStyle w:val="VerbatimChar"/>
        </w:rPr>
        <w:t xml:space="preserve">});</w:t>
      </w:r>
    </w:p>
    <w:bookmarkEnd w:id="22"/>
    <w:bookmarkStart w:id="29" w:name="coverage"/>
    <w:p>
      <w:pPr>
        <w:pStyle w:val="Heading2"/>
      </w:pPr>
      <w:r>
        <w:t xml:space="preserve">1.4 Coverage</w:t>
      </w:r>
    </w:p>
    <w:p>
      <w:pPr>
        <w:pStyle w:val="CaptionedFigure"/>
      </w:pPr>
      <w:r>
        <w:drawing>
          <wp:inline>
            <wp:extent cx="5334000" cy="688283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screenshots/terminal/04-coverag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82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Istanbul coverage across all backend source files.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screenshots/terminal/11-coverage-html-repor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HTML coverage report (uploaded as a CI artifact on every run).</w:t>
      </w:r>
    </w:p>
    <w:bookmarkEnd w:id="29"/>
    <w:bookmarkStart w:id="39" w:name="mutation-testing"/>
    <w:p>
      <w:pPr>
        <w:pStyle w:val="Heading2"/>
      </w:pPr>
      <w:r>
        <w:t xml:space="preserve">1.5 Mutation testing</w:t>
      </w:r>
    </w:p>
    <w:p>
      <w:pPr>
        <w:pStyle w:val="FirstParagraph"/>
      </w:pPr>
      <w:r>
        <w:t xml:space="preserve">Line coverage only shows that code</w:t>
      </w:r>
      <w:r>
        <w:t xml:space="preserve"> </w:t>
      </w:r>
      <w:r>
        <w:rPr>
          <w:i/>
          <w:iCs/>
        </w:rPr>
        <w:t xml:space="preserve">ran</w:t>
      </w:r>
      <w:r>
        <w:t xml:space="preserve">; it does not show that a test would fail if the code were wrong.</w:t>
      </w:r>
      <w:r>
        <w:t xml:space="preserve"> </w:t>
      </w:r>
      <w:r>
        <w:t xml:space="preserve">Stryker answers that question by generating mutants —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turned into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 a string emptied, a branch forced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and re-running the suite against each one.</w:t>
      </w:r>
      <w:r>
        <w:t xml:space="preserve"> </w:t>
      </w:r>
      <w:r>
        <w:t xml:space="preserve">A mutant that no test notices</w:t>
      </w:r>
      <w:r>
        <w:t xml:space="preserve"> </w:t>
      </w:r>
      <w:r>
        <w:rPr>
          <w:i/>
          <w:iCs/>
        </w:rPr>
        <w:t xml:space="preserve">survives</w:t>
      </w:r>
      <w:r>
        <w:t xml:space="preserve"> </w:t>
      </w:r>
      <w:r>
        <w:t xml:space="preserve">and marks a weak spot.</w:t>
      </w:r>
    </w:p>
    <w:p>
      <w:pPr>
        <w:pStyle w:val="CaptionedFigure"/>
      </w:pPr>
      <w:r>
        <w:drawing>
          <wp:inline>
            <wp:extent cx="5334000" cy="3283373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../screenshots/terminal/05-mutation-baselin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Baseline run: 86.17% mutation score, 65 surviving mutants.</w:t>
      </w:r>
    </w:p>
    <w:p>
      <w:pPr>
        <w:pStyle w:val="BodyText"/>
      </w:pPr>
      <w:r>
        <w:t xml:space="preserve">The baseline run surfaced four real problems, each fixed in a separate commit: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Surviving mutants</w:t>
            </w:r>
          </w:p>
        </w:tc>
        <w:tc>
          <w:tcPr/>
          <w:p>
            <w:pPr>
              <w:pStyle w:val="Compact"/>
            </w:pPr>
            <w:r>
              <w:t xml:space="preserve">What they revealed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in</w:t>
            </w:r>
            <w:r>
              <w:t xml:space="preserve"> </w:t>
            </w:r>
            <w:r>
              <w:rPr>
                <w:rStyle w:val="VerbatimChar"/>
              </w:rPr>
              <w:t xml:space="preserve">FeedParserFactory</w:t>
            </w:r>
            <w:r>
              <w:t xml:space="preserve"> </w:t>
            </w:r>
            <w:r>
              <w:t xml:space="preserve">RSS condition</w:t>
            </w:r>
          </w:p>
        </w:tc>
        <w:tc>
          <w:tcPr/>
          <w:p>
            <w:pPr>
              <w:pStyle w:val="Compact"/>
            </w:pPr>
            <w:r>
              <w:t xml:space="preserve">Every mutation of the RSS branch survived because the branch was</w:t>
            </w:r>
            <w:r>
              <w:t xml:space="preserve"> </w:t>
            </w:r>
            <w:r>
              <w:rPr>
                <w:b/>
                <w:bCs/>
              </w:rPr>
              <w:t xml:space="preserve">unreachable</w:t>
            </w:r>
            <w:r>
              <w:t xml:space="preserve">: whatever it matched already fell through to the RSS default.</w:t>
            </w:r>
          </w:p>
        </w:tc>
        <w:tc>
          <w:tcPr/>
          <w:p>
            <w:pPr>
              <w:pStyle w:val="Compact"/>
            </w:pPr>
            <w:r>
              <w:t xml:space="preserve">Refactored the factory to a single Atom check (commit</w:t>
            </w:r>
            <w:r>
              <w:t xml:space="preserve"> </w:t>
            </w:r>
            <w:r>
              <w:rPr>
                <w:rStyle w:val="VerbatimChar"/>
              </w:rPr>
              <w:t xml:space="preserve">46bd884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in</w:t>
            </w:r>
            <w:r>
              <w:t xml:space="preserve"> </w:t>
            </w:r>
            <w:r>
              <w:rPr>
                <w:rStyle w:val="VerbatimChar"/>
              </w:rPr>
              <w:t xml:space="preserve">TaskController</w:t>
            </w:r>
            <w:r>
              <w:t xml:space="preserve"> </w:t>
            </w:r>
            <w:r>
              <w:t xml:space="preserve">moscow filter</w:t>
            </w:r>
          </w:p>
        </w:tc>
        <w:tc>
          <w:tcPr/>
          <w:p>
            <w:pPr>
              <w:pStyle w:val="Compact"/>
            </w:pPr>
            <w:r>
              <w:t xml:space="preserve">The only filter test combined status and MoSCoW; every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 </w:t>
            </w:r>
            <w:r>
              <w:t xml:space="preserve">seed task is</w:t>
            </w:r>
            <w:r>
              <w:t xml:space="preserve"> </w:t>
            </w:r>
            <w:r>
              <w:rPr>
                <w:rStyle w:val="VerbatimChar"/>
              </w:rPr>
              <w:t xml:space="preserve">MUST_HAVE</w:t>
            </w:r>
            <w:r>
              <w:t xml:space="preserve">, so the MoSCoW filter was never actually tested.</w:t>
            </w:r>
          </w:p>
        </w:tc>
        <w:tc>
          <w:tcPr/>
          <w:p>
            <w:pPr>
              <w:pStyle w:val="Compact"/>
            </w:pPr>
            <w:r>
              <w:t xml:space="preserve">Added a MoSCoW-only filter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in</w:t>
            </w:r>
            <w:r>
              <w:t xml:space="preserve"> </w:t>
            </w:r>
            <w:r>
              <w:rPr>
                <w:rStyle w:val="VerbatimChar"/>
              </w:rPr>
              <w:t xml:space="preserve">authMiddleware</w:t>
            </w:r>
          </w:p>
        </w:tc>
        <w:tc>
          <w:tcPr/>
          <w:p>
            <w:pPr>
              <w:pStyle w:val="Compact"/>
            </w:pPr>
            <w:r>
              <w:t xml:space="preserve">Tests checked status codes but never the response body, so emptying the error message went unnoticed.</w:t>
            </w:r>
          </w:p>
        </w:tc>
        <w:tc>
          <w:tcPr/>
          <w:p>
            <w:pPr>
              <w:pStyle w:val="Compact"/>
            </w:pPr>
            <w:r>
              <w:t xml:space="preserve">Assert full 401 and 403 bodies.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 in</w:t>
            </w:r>
            <w:r>
              <w:t xml:space="preserve"> </w:t>
            </w:r>
            <w:r>
              <w:rPr>
                <w:rStyle w:val="VerbatimChar"/>
              </w:rPr>
              <w:t xml:space="preserve">SprintRiskService</w:t>
            </w:r>
          </w:p>
        </w:tc>
        <w:tc>
          <w:tcPr/>
          <w:p>
            <w:pPr>
              <w:pStyle w:val="Compact"/>
            </w:pPr>
            <w:r>
              <w:t xml:space="preserve">The 7-day boundary (</w:t>
            </w:r>
            <w:r>
              <w:rPr>
                <w:rStyle w:val="VerbatimChar"/>
              </w:rPr>
              <w:t xml:space="preserve">&lt;=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), keyword precedence (“major” alone), and fallback incident fields were unasserted.</w:t>
            </w:r>
          </w:p>
        </w:tc>
        <w:tc>
          <w:tcPr/>
          <w:p>
            <w:pPr>
              <w:pStyle w:val="Compact"/>
            </w:pPr>
            <w:r>
              <w:t xml:space="preserve">Boundary test with fake timers; keyword and fallback assertions.</w:t>
            </w:r>
          </w:p>
        </w:tc>
      </w:tr>
    </w:tbl>
    <w:p>
      <w:pPr>
        <w:pStyle w:val="CaptionedFigure"/>
      </w:pPr>
      <w:r>
        <w:drawing>
          <wp:inline>
            <wp:extent cx="5334000" cy="328337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../screenshots/terminal/06-mutation-fina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— After hardening: 96.49% mutation score (461 killed, 7 timeout, 13 survived).</w:t>
      </w:r>
    </w:p>
    <w:p>
      <w:pPr>
        <w:pStyle w:val="BodyText"/>
      </w:pPr>
      <w:r>
        <w:rPr>
          <w:b/>
          <w:bCs/>
        </w:rPr>
        <w:t xml:space="preserve">Remaining survivors are equivalent mutants</w:t>
      </w:r>
      <w:r>
        <w:t xml:space="preserve">, meaning changes that cannot alter observable behaviour, so no test can kill them. Examples:</w:t>
      </w:r>
      <w:r>
        <w:t xml:space="preserve"> </w:t>
      </w:r>
      <w:r>
        <w:rPr>
          <w:rStyle w:val="VerbatimChar"/>
        </w:rPr>
        <w:t xml:space="preserve">status || TaskStatus.TO_DO</w:t>
      </w:r>
      <w:r>
        <w:t xml:space="preserve"> </w:t>
      </w:r>
      <w:r>
        <w:t xml:space="preserve">in the controller (the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constructor applies the same default);</w:t>
      </w:r>
      <w:r>
        <w:t xml:space="preserve"> </w:t>
      </w:r>
      <w:r>
        <w:rPr>
          <w:rStyle w:val="VerbatimChar"/>
        </w:rPr>
        <w:t xml:space="preserve">item.pubDate || new Date()</w:t>
      </w:r>
      <w:r>
        <w:t xml:space="preserve"> </w:t>
      </w:r>
      <w:r>
        <w:t xml:space="preserve">(items without a date are already filtered out above); the unused</w:t>
      </w:r>
      <w:r>
        <w:t xml:space="preserve"> </w:t>
      </w:r>
      <w:r>
        <w:rPr>
          <w:rStyle w:val="VerbatimChar"/>
        </w:rPr>
        <w:t xml:space="preserve">parserName</w:t>
      </w:r>
      <w:r>
        <w:t xml:space="preserve"> </w:t>
      </w:r>
      <w:r>
        <w:t xml:space="preserve">field; and log-message strings. They are documented here rather than suppressed.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../screenshots/terminal/12-stryker-html-repor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— Stryker HTML report (CI artifact).</w:t>
      </w:r>
    </w:p>
    <w:bookmarkEnd w:id="39"/>
    <w:bookmarkStart w:id="43" w:name="frontend-tests"/>
    <w:p>
      <w:pPr>
        <w:pStyle w:val="Heading2"/>
      </w:pPr>
      <w:r>
        <w:t xml:space="preserve">1.6 Frontend tests</w:t>
      </w:r>
    </w:p>
    <w:p>
      <w:pPr>
        <w:pStyle w:val="CaptionedFigure"/>
      </w:pPr>
      <w:r>
        <w:drawing>
          <wp:inline>
            <wp:extent cx="5334000" cy="159396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../screenshots/terminal/07-frontend-test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3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 — Vitest suite for the OPML 2.0 export service.</w:t>
      </w:r>
    </w:p>
    <w:p>
      <w:r>
        <w:br w:type="page"/>
      </w:r>
    </w:p>
    <w:bookmarkEnd w:id="43"/>
    <w:bookmarkEnd w:id="44"/>
    <w:bookmarkStart w:id="66" w:name="version-management-and-system-building"/>
    <w:p>
      <w:pPr>
        <w:pStyle w:val="Heading1"/>
      </w:pPr>
      <w:r>
        <w:t xml:space="preserve">2. Version Management and System Building</w:t>
      </w:r>
    </w:p>
    <w:bookmarkStart w:id="54" w:name="branching-strategy"/>
    <w:p>
      <w:pPr>
        <w:pStyle w:val="Heading2"/>
      </w:pPr>
      <w:r>
        <w:t xml:space="preserve">2.1 Branching strategy</w:t>
      </w:r>
    </w:p>
    <w:p>
      <w:pPr>
        <w:pStyle w:val="FirstParagraph"/>
      </w:pPr>
      <w:r>
        <w:t xml:space="preserve">The project follows</w:t>
      </w:r>
      <w:r>
        <w:t xml:space="preserve"> </w:t>
      </w:r>
      <w:r>
        <w:rPr>
          <w:b/>
          <w:bCs/>
        </w:rPr>
        <w:t xml:space="preserve">GitHub Flow</w:t>
      </w:r>
      <w:r>
        <w:t xml:space="preserve">, as set up in DA1: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holds the stable, deployable version and every unit of work</w:t>
      </w:r>
      <w:r>
        <w:t xml:space="preserve"> </w:t>
      </w:r>
      <w:r>
        <w:t xml:space="preserve">lives on a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 </w:t>
      </w:r>
      <w:r>
        <w:t xml:space="preserve">branch merged through a pull request. Each review has its own branch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feature/da2-design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feature/da3-testing</w:t>
      </w:r>
      <w:r>
        <w:t xml:space="preserve">) next to the functional branches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feature/onboarding-rss-enhancements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feature/opml-feed-exporter</w:t>
      </w:r>
      <w:r>
        <w:t xml:space="preserve">). Commits use the</w:t>
      </w:r>
      <w:r>
        <w:t xml:space="preserve"> </w:t>
      </w:r>
      <w:r>
        <w:rPr>
          <w:b/>
          <w:bCs/>
        </w:rPr>
        <w:t xml:space="preserve">Conventional Commits</w:t>
      </w:r>
      <w:r>
        <w:t xml:space="preserve"> </w:t>
      </w:r>
      <w:r>
        <w:t xml:space="preserve">prefixes</w:t>
      </w:r>
      <w:r>
        <w:t xml:space="preserve"> 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</w:t>
      </w:r>
      <w:r>
        <w:t xml:space="preserve">, so the history reads as a changelog. Releases are marked with semantic-version tags.</w:t>
      </w:r>
    </w:p>
    <w:p>
      <w:pPr>
        <w:pStyle w:val="CaptionedFigure"/>
      </w:pPr>
      <w:r>
        <w:drawing>
          <wp:inline>
            <wp:extent cx="5334000" cy="201467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../screenshots/terminal/09-git-log-graph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4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 — Commit graph: feature branches merged into main; DA3 work as small, single-purpose commits.</w:t>
      </w:r>
    </w:p>
    <w:p>
      <w:pPr>
        <w:pStyle w:val="CaptionedFigure"/>
      </w:pPr>
      <w:r>
        <w:drawing>
          <wp:inline>
            <wp:extent cx="5334000" cy="146046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../screenshots/terminal/10-git-branch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0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 — Local and remote branches with upstream tracking, and contributors.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../screenshots/terminal/13-git-tag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 — Annotated release tags, one per review milestone.</w:t>
      </w:r>
    </w:p>
    <w:bookmarkEnd w:id="54"/>
    <w:bookmarkStart w:id="61" w:name="system-building"/>
    <w:p>
      <w:pPr>
        <w:pStyle w:val="Heading2"/>
      </w:pPr>
      <w:r>
        <w:t xml:space="preserve">2.2 System building</w:t>
      </w:r>
    </w:p>
    <w:p>
      <w:pPr>
        <w:pStyle w:val="FirstParagraph"/>
      </w:pPr>
      <w:r>
        <w:t xml:space="preserve">The system is built at three levels, and each one is reproducible from a clean checkout: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Component builds.</w:t>
      </w:r>
      <w:r>
        <w:t xml:space="preserve"> </w:t>
      </w:r>
      <w:r>
        <w:t xml:space="preserve">The backend runs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tsc</w:t>
      </w:r>
      <w:r>
        <w:t xml:space="preserve">, the type-check gate. The frontend runs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which is a Vite production bundle of 215 kB (65 kB gzip).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Container images.</w:t>
      </w:r>
      <w:r>
        <w:t xml:space="preserve"> </w:t>
      </w:r>
      <w:r>
        <w:t xml:space="preserve">The backend uses a multi-stage Dockerfile, with a build stage and a slim runtime stage on</w:t>
      </w:r>
      <w:r>
        <w:t xml:space="preserve"> </w:t>
      </w:r>
      <w:r>
        <w:rPr>
          <w:rStyle w:val="VerbatimChar"/>
        </w:rPr>
        <w:t xml:space="preserve">node:20-alpine</w:t>
      </w:r>
      <w:r>
        <w:t xml:space="preserve">. The frontend Vite bundle is served by Nginx, which also reverse-proxies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System composition.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starts four services:</w:t>
      </w:r>
      <w:r>
        <w:t xml:space="preserve"> </w:t>
      </w:r>
      <w:r>
        <w:rPr>
          <w:rStyle w:val="VerbatimChar"/>
        </w:rPr>
        <w:t xml:space="preserve">postgres:15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redis:7</w:t>
      </w:r>
      <w:r>
        <w:t xml:space="preserve">, the backend and the frontend. They share one network, and health-checked dependencies control the start order.</w:t>
      </w:r>
    </w:p>
    <w:p>
      <w:pPr>
        <w:pStyle w:val="CaptionedFigure"/>
      </w:pPr>
      <w:r>
        <w:drawing>
          <wp:inline>
            <wp:extent cx="5334000" cy="192760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../screenshots/terminal/08b-backend-build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7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 — Backend build (Prisma client + tsc).</w:t>
      </w:r>
    </w:p>
    <w:p>
      <w:pPr>
        <w:pStyle w:val="CaptionedFigure"/>
      </w:pPr>
      <w:r>
        <w:drawing>
          <wp:inline>
            <wp:extent cx="5334000" cy="201111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../screenshots/terminal/08-frontend-build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1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 — Frontend production build.</w:t>
      </w:r>
    </w:p>
    <w:bookmarkEnd w:id="61"/>
    <w:bookmarkStart w:id="65" w:name="continuous-integration"/>
    <w:p>
      <w:pPr>
        <w:pStyle w:val="Heading2"/>
      </w:pPr>
      <w:r>
        <w:t xml:space="preserve">2.3 Continuous integration</w:t>
      </w:r>
    </w:p>
    <w:p>
      <w:pPr>
        <w:pStyle w:val="FirstParagraph"/>
      </w:pPr>
      <w:r>
        <w:t xml:space="preserve">A GitHub Actions workflow (</w:t>
      </w:r>
      <w:r>
        <w:rPr>
          <w:rStyle w:val="VerbatimChar"/>
        </w:rPr>
        <w:t xml:space="preserve">.github/workflows/ci.yml</w:t>
      </w:r>
      <w:r>
        <w:t xml:space="preserve">) runs 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feature/**</w:t>
      </w:r>
      <w:r>
        <w:t xml:space="preserve">, on every pull request and on every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tag. It has four jobs: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builds the code, then runs the unit, integration and regression tests and coverage.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mutation</w:t>
      </w:r>
      <w:r>
        <w:t xml:space="preserve"> </w:t>
      </w:r>
      <w:r>
        <w:t xml:space="preserve">runs Stryker after the backend job and fails the pipeline if the score falls below 60%.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runs the Vitest tests and the production build in parallel with the backend job.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builds the whole compose stack once both the backend and frontend jobs pass.</w:t>
      </w:r>
    </w:p>
    <w:p>
      <w:pPr>
        <w:pStyle w:val="FirstParagraph"/>
      </w:pPr>
      <w:r>
        <w:t xml:space="preserve">The coverage report, the mutation report and the frontend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are uploaded as artifacts.</w:t>
      </w:r>
    </w:p>
    <w:p>
      <w:pPr>
        <w:pStyle w:val="CaptionedFigure"/>
      </w:pPr>
      <w:r>
        <w:drawing>
          <wp:inline>
            <wp:extent cx="5334000" cy="4587729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../../design/png/11-ci-pipelin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7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 — CI pipeline: build → test levels → mutation gate → system build.</w:t>
      </w:r>
    </w:p>
    <w:p>
      <w:pPr>
        <w:pStyle w:val="ListingLabel"/>
      </w:pPr>
      <w:r>
        <w:t xml:space="preserve">Listing 3 — Backend job of the CI pipeline (.github/workflows/ci.yml, excerpt)</w:t>
      </w:r>
    </w:p>
    <w:p>
      <w:pPr>
        <w:pStyle w:val="SourceCode"/>
      </w:pPr>
      <w:r>
        <w:rPr>
          <w:rStyle w:val="VerbatimChar"/>
        </w:rPr>
        <w:t xml:space="preserve">  backend: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defaults: { run: { working-directory: backend } }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actions/checkout@v4</w:t>
      </w:r>
      <w:r>
        <w:br/>
      </w:r>
      <w:r>
        <w:rPr>
          <w:rStyle w:val="VerbatimChar"/>
        </w:rPr>
        <w:t xml:space="preserve">      - uses: actions/setup-node@v4</w:t>
      </w:r>
      <w:r>
        <w:br/>
      </w:r>
      <w:r>
        <w:rPr>
          <w:rStyle w:val="VerbatimChar"/>
        </w:rPr>
        <w:t xml:space="preserve">        with: { node-version: 20, cache: npm, cache-dependency-path: backend/package-lock.json }</w:t>
      </w:r>
      <w:r>
        <w:br/>
      </w:r>
      <w:r>
        <w:rPr>
          <w:rStyle w:val="VerbatimChar"/>
        </w:rPr>
        <w:t xml:space="preserve">      - run: npm ci</w:t>
      </w:r>
      <w:r>
        <w:br/>
      </w:r>
      <w:r>
        <w:rPr>
          <w:rStyle w:val="VerbatimChar"/>
        </w:rPr>
        <w:t xml:space="preserve">      - run: npm run build            # prisma generate + tsc (type-check gate)</w:t>
      </w:r>
      <w:r>
        <w:br/>
      </w:r>
      <w:r>
        <w:rPr>
          <w:rStyle w:val="VerbatimChar"/>
        </w:rPr>
        <w:t xml:space="preserve">      - run: npm run test:unit</w:t>
      </w:r>
      <w:r>
        <w:br/>
      </w:r>
      <w:r>
        <w:rPr>
          <w:rStyle w:val="VerbatimChar"/>
        </w:rPr>
        <w:t xml:space="preserve">      - run: npm run test:integration</w:t>
      </w:r>
      <w:r>
        <w:br/>
      </w:r>
      <w:r>
        <w:rPr>
          <w:rStyle w:val="VerbatimChar"/>
        </w:rPr>
        <w:t xml:space="preserve">      - run: npm run test:regression -- --ci</w:t>
      </w:r>
      <w:r>
        <w:br/>
      </w:r>
      <w:r>
        <w:rPr>
          <w:rStyle w:val="VerbatimChar"/>
        </w:rPr>
        <w:t xml:space="preserve">      - run: npm run test:coverage -- --ci</w:t>
      </w:r>
    </w:p>
    <w:p>
      <w:r>
        <w:br w:type="page"/>
      </w:r>
    </w:p>
    <w:bookmarkEnd w:id="65"/>
    <w:bookmarkEnd w:id="66"/>
    <w:bookmarkStart w:id="91" w:name="screenshots-of-developed-functionalities"/>
    <w:p>
      <w:pPr>
        <w:pStyle w:val="Heading1"/>
      </w:pPr>
      <w:r>
        <w:t xml:space="preserve">3. Screenshots of Developed Functionalities</w:t>
      </w:r>
    </w:p>
    <w:p>
      <w:pPr>
        <w:pStyle w:val="FirstParagraph"/>
      </w:pPr>
      <w:r>
        <w:t xml:space="preserve">All screenshots below come from the running system. The Vite frontend talks to the Express backend, which uses real</w:t>
      </w:r>
      <w:r>
        <w:t xml:space="preserve"> </w:t>
      </w:r>
      <w:r>
        <w:t xml:space="preserve">PostgreSQL and Redis instances, and the articles shown are live items harvested from the DEV Community and Hacker News RSS</w:t>
      </w:r>
      <w:r>
        <w:t xml:space="preserve"> </w:t>
      </w:r>
      <w:r>
        <w:t xml:space="preserve">feeds at the time of capture.</w:t>
      </w:r>
    </w:p>
    <w:p>
      <w:pPr>
        <w:pStyle w:val="CaptionedFigure"/>
      </w:pPr>
      <w:r>
        <w:drawing>
          <wp:inline>
            <wp:extent cx="5334000" cy="5672313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../screenshots/app/01-onboarding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2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 — Onboarding: reader profile, interest tags, seed channels (US #3).</w:t>
      </w:r>
    </w:p>
    <w:p>
      <w:pPr>
        <w:pStyle w:val="CaptionedFigure"/>
      </w:pPr>
      <w:r>
        <w:drawing>
          <wp:inline>
            <wp:extent cx="3491999" cy="7557046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../screenshots/app/07-timeline-mobil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999" cy="7557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 — Reels-style vertical feed, mobile viewport, bottom navigation (US #4, #18, #21).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../screenshots/app/02-timeline-live-feed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 — Timeline served from the Redis cache, with overlay actions: Like, Save, Focus Reader, Share, Open (US #4, #7, #8, #25).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../screenshots/app/03-reader-view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 — Distraction-free reader view: serif body text, A-/A+ font size, bookmark (US #6, #12, #17).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../screenshots/app/04-explor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 — Explore directory: curated categories, subscribe by custom RSS URL, recommended channels (US #10, #11).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../screenshots/app/05-bookmark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 — Saved articles: bookmarked from the timeline, searchable, removable (US #9, #24).</w:t>
      </w:r>
    </w:p>
    <w:p>
      <w:pPr>
        <w:pStyle w:val="CaptionedFigure"/>
      </w:pPr>
      <w:r>
        <w:drawing>
          <wp:inline>
            <wp:extent cx="5334000" cy="3716513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../screenshots/app/06-settings-opml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6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 — Settings: reader profile, algorithm weights, OPML export/import, Warm Paper / E-Ink Dark theme (US #5).</w:t>
      </w:r>
    </w:p>
    <w:p>
      <w:pPr>
        <w:pStyle w:val="CaptionedFigure"/>
      </w:pPr>
      <w:r>
        <w:drawing>
          <wp:inline>
            <wp:extent cx="5334000" cy="5854649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../screenshots/app/08-live-api-redis-postgre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4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 — Backend functionality on the live stack. Health check; login with bcrypt and JWT against PostgreSQL; protected profile; timeline served as</w:t>
      </w:r>
      <w:r>
        <w:t xml:space="preserve"> </w:t>
      </w:r>
      <w:r>
        <w:rPr>
          <w:rStyle w:val="VerbatimChar"/>
        </w:rPr>
        <w:t xml:space="preserve">REDIS_CACHE_HIT</w:t>
      </w:r>
      <w:r>
        <w:t xml:space="preserve"> </w:t>
      </w:r>
      <w:r>
        <w:t xml:space="preserve">in 2 ms; Smart Backlog ranking; Redis TTL; user row in PostgreSQL (US #14, #15, #22).</w:t>
      </w:r>
    </w:p>
    <w:p>
      <w:r>
        <w:br w:type="page"/>
      </w:r>
    </w:p>
    <w:bookmarkEnd w:id="91"/>
    <w:bookmarkStart w:id="92" w:name="tools-and-technologies-used"/>
    <w:p>
      <w:pPr>
        <w:pStyle w:val="Heading1"/>
      </w:pPr>
      <w:r>
        <w:t xml:space="preserve">4. Tools and 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Tool / technology</w:t>
            </w:r>
          </w:p>
        </w:tc>
        <w:tc>
          <w:tcPr/>
          <w:p>
            <w:pPr>
              <w:pStyle w:val="Compact"/>
            </w:pPr>
            <w:r>
              <w:t xml:space="preserve">Purpose in Scrollhalla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18, TypeScript, Vite 5, React Router 6, lucide-react</w:t>
            </w:r>
          </w:p>
        </w:tc>
        <w:tc>
          <w:tcPr/>
          <w:p>
            <w:pPr>
              <w:pStyle w:val="Compact"/>
            </w:pPr>
            <w:r>
              <w:t xml:space="preserve">Single-page e-reader UI, client-side routing, icon 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20, Express 4, TypeScript 5</w:t>
            </w:r>
          </w:p>
        </w:tc>
        <w:tc>
          <w:tcPr/>
          <w:p>
            <w:pPr>
              <w:pStyle w:val="Compact"/>
            </w:pPr>
            <w:r>
              <w:t xml:space="preserve">REST API, controllers and domain services.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 parsing</w:t>
            </w:r>
          </w:p>
        </w:tc>
        <w:tc>
          <w:tcPr/>
          <w:p>
            <w:pPr>
              <w:pStyle w:val="Compact"/>
            </w:pPr>
            <w:r>
              <w:t xml:space="preserve">rss-parser (behind</w:t>
            </w:r>
            <w:r>
              <w:t xml:space="preserve"> </w:t>
            </w:r>
            <w:r>
              <w:rPr>
                <w:rStyle w:val="VerbatimChar"/>
              </w:rPr>
              <w:t xml:space="preserve">BaseParser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FeedParserFactory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RSS 2.0 and Atom 1.0 normalisation to one</w:t>
            </w:r>
            <w:r>
              <w:t xml:space="preserve"> </w:t>
            </w:r>
            <w:r>
              <w:rPr>
                <w:rStyle w:val="VerbatimChar"/>
              </w:rPr>
              <w:t xml:space="preserve">IFeedItem</w:t>
            </w:r>
            <w:r>
              <w:t xml:space="preserve"> </w:t>
            </w:r>
            <w:r>
              <w:t xml:space="preserve">contract.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node-cron</w:t>
            </w:r>
          </w:p>
        </w:tc>
        <w:tc>
          <w:tcPr/>
          <w:p>
            <w:pPr>
              <w:pStyle w:val="Compact"/>
            </w:pPr>
            <w:r>
              <w:t xml:space="preserve">Feed harvest every 15 minutes into Redis.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/ ORM</w:t>
            </w:r>
          </w:p>
        </w:tc>
        <w:tc>
          <w:tcPr/>
          <w:p>
            <w:pPr>
              <w:pStyle w:val="Compact"/>
            </w:pPr>
            <w:r>
              <w:t xml:space="preserve">PostgreSQL 15, Prisma 5</w:t>
            </w:r>
          </w:p>
        </w:tc>
        <w:tc>
          <w:tcPr/>
          <w:p>
            <w:pPr>
              <w:pStyle w:val="Compact"/>
            </w:pPr>
            <w:r>
              <w:t xml:space="preserve">Users, subscriptions, articles, bookmarks; type-safe queries; schema push.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7, ioredis</w:t>
            </w:r>
          </w:p>
        </w:tc>
        <w:tc>
          <w:tcPr/>
          <w:p>
            <w:pPr>
              <w:pStyle w:val="Compact"/>
            </w:pPr>
            <w:r>
              <w:t xml:space="preserve">Pre-computed timeline (TTL 1800 s), with an in-memory fallback.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bcryptjs, jsonwebtoken</w:t>
            </w:r>
          </w:p>
        </w:tc>
        <w:tc>
          <w:tcPr/>
          <w:p>
            <w:pPr>
              <w:pStyle w:val="Compact"/>
            </w:pPr>
            <w:r>
              <w:t xml:space="preserve">Password hashing, stateless JWT authentication.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/ integration / regression testing</w:t>
            </w:r>
          </w:p>
        </w:tc>
        <w:tc>
          <w:tcPr/>
          <w:p>
            <w:pPr>
              <w:pStyle w:val="Compact"/>
            </w:pPr>
            <w:r>
              <w:t xml:space="preserve">Jest 29, ts-jest, supertest, Jest snapshots</w:t>
            </w:r>
          </w:p>
        </w:tc>
        <w:tc>
          <w:tcPr/>
          <w:p>
            <w:pPr>
              <w:pStyle w:val="Compact"/>
            </w:pPr>
            <w:r>
              <w:t xml:space="preserve">Backend test pyramid.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testing</w:t>
            </w:r>
          </w:p>
        </w:tc>
        <w:tc>
          <w:tcPr/>
          <w:p>
            <w:pPr>
              <w:pStyle w:val="Compact"/>
            </w:pPr>
            <w:r>
              <w:t xml:space="preserve">Stryker Mutator 9 (jest-runner)</w:t>
            </w:r>
          </w:p>
        </w:tc>
        <w:tc>
          <w:tcPr/>
          <w:p>
            <w:pPr>
              <w:pStyle w:val="Compact"/>
            </w:pPr>
            <w:r>
              <w:t xml:space="preserve">Test-suite effectiveness, mutation score gate.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testing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OPML service unit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Git, GitHub (GitHub Flow, PRs, Issues, Projects Kanban)</w:t>
            </w:r>
          </w:p>
        </w:tc>
        <w:tc>
          <w:tcPr/>
          <w:p>
            <w:pPr>
              <w:pStyle w:val="Compact"/>
            </w:pPr>
            <w:r>
              <w:t xml:space="preserve">Branching, code review, user-story tracking.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Build, test, mutation gate and container build on every push.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Docker, Docker Compose, Nginx</w:t>
            </w:r>
          </w:p>
        </w:tc>
        <w:tc>
          <w:tcPr/>
          <w:p>
            <w:pPr>
              <w:pStyle w:val="Compact"/>
            </w:pPr>
            <w:r>
              <w:t xml:space="preserve">Four-service deployment and an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reverse proxy.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Google Stitch, Mermaid</w:t>
            </w:r>
          </w:p>
        </w:tc>
        <w:tc>
          <w:tcPr/>
          <w:p>
            <w:pPr>
              <w:pStyle w:val="Compact"/>
            </w:pPr>
            <w:r>
              <w:t xml:space="preserve">UI screens (DA1); architecture and UML diagrams as code.</w:t>
            </w:r>
          </w:p>
        </w:tc>
      </w:tr>
    </w:tbl>
    <w:p>
      <w:r>
        <w:br w:type="page"/>
      </w:r>
    </w:p>
    <w:bookmarkEnd w:id="92"/>
    <w:bookmarkStart w:id="94" w:name="project-demo-video"/>
    <w:p>
      <w:pPr>
        <w:pStyle w:val="Heading1"/>
      </w:pPr>
      <w:r>
        <w:t xml:space="preserve">5. Project Demo Video</w:t>
      </w:r>
    </w:p>
    <w:p>
      <w:pPr>
        <w:pStyle w:val="FirstParagraph"/>
      </w:pPr>
      <w:r>
        <w:t xml:space="preserve">The demo of Scrollhalla is submitted as a recorded video:</w:t>
      </w:r>
    </w:p>
    <w:p>
      <w:pPr>
        <w:pStyle w:val="BodyText"/>
      </w:pPr>
      <w:r>
        <w:rPr>
          <w:b/>
          <w:bCs/>
        </w:rPr>
        <w:t xml:space="preserve">Demo video:</w:t>
      </w:r>
      <w:r>
        <w:t xml:space="preserve"> </w:t>
      </w:r>
      <w:hyperlink r:id="rId93">
        <w:r>
          <w:rPr>
            <w:rStyle w:val="Hyperlink"/>
          </w:rPr>
          <w:t xml:space="preserve">https://drive.google.com/file/d/1dn1QklxfcMb5wBnSkqFD3aOlN3gmukKV/view?usp=sharing</w:t>
        </w:r>
      </w:hyperlink>
    </w:p>
    <w:p>
      <w:pPr>
        <w:pStyle w:val="BodyText"/>
      </w:pPr>
      <w:r>
        <w:t xml:space="preserve">The video demonstrates the developed functionalities of the running system described in Sections 1–3.</w:t>
      </w:r>
    </w:p>
    <w:p>
      <w:r>
        <w:br w:type="page"/>
      </w:r>
    </w:p>
    <w:bookmarkEnd w:id="94"/>
    <w:bookmarkStart w:id="95" w:name="problem-statement"/>
    <w:p>
      <w:pPr>
        <w:pStyle w:val="Heading1"/>
      </w:pPr>
      <w:r>
        <w:t xml:space="preserve">6. Problem Statement</w:t>
      </w:r>
    </w:p>
    <w:p>
      <w:pPr>
        <w:pStyle w:val="FirstParagraph"/>
      </w:pPr>
      <w:r>
        <w:t xml:space="preserve">Readers face extreme algorithmic noise, cluttered interfaces and information overload in mainstream social</w:t>
      </w:r>
      <w:r>
        <w:t xml:space="preserve"> </w:t>
      </w:r>
      <w:r>
        <w:t xml:space="preserve">media and news apps. Feeds are ranked by engagement rather than by the reader's intent, and long-form text is</w:t>
      </w:r>
      <w:r>
        <w:t xml:space="preserve"> </w:t>
      </w:r>
      <w:r>
        <w:t xml:space="preserve">presented in high-contrast, ad-dense layouts that tire the eye. Standard RSS readers solve the control problem but</w:t>
      </w:r>
      <w:r>
        <w:t xml:space="preserve"> </w:t>
      </w:r>
      <w:r>
        <w:t xml:space="preserve">keep a dated, list-heavy interface that discourages continuous reading.</w:t>
      </w:r>
    </w:p>
    <w:p>
      <w:pPr>
        <w:pStyle w:val="BodyText"/>
      </w:pPr>
      <w:r>
        <w:rPr>
          <w:b/>
          <w:bCs/>
        </w:rPr>
        <w:t xml:space="preserve">Scrollhalla</w:t>
      </w:r>
      <w:r>
        <w:t xml:space="preserve"> </w:t>
      </w:r>
      <w:r>
        <w:t xml:space="preserve">is a minimalist, mobile-first RSS/Atom aggregator that combines two things: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of RSS, so readers decide which sources they follow;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frictionless discovery</w:t>
      </w:r>
      <w:r>
        <w:t xml:space="preserve"> </w:t>
      </w:r>
      <w:r>
        <w:t xml:space="preserve">of a vertical, Reels-style scroll.</w:t>
      </w:r>
    </w:p>
    <w:p>
      <w:pPr>
        <w:pStyle w:val="FirstParagraph"/>
      </w:pPr>
      <w:r>
        <w:t xml:space="preserve">It presents articles in a calm e-reader aesthetic, with a warm paper background and serif reading text. Feeds are harvested in the background</w:t>
      </w:r>
      <w:r>
        <w:t xml:space="preserve"> </w:t>
      </w:r>
      <w:r>
        <w:t xml:space="preserve">and cached, so opening the app never waits on third-party servers.</w:t>
      </w:r>
    </w:p>
    <w:p>
      <w:pPr>
        <w:pStyle w:val="BodyText"/>
      </w:pPr>
      <w:r>
        <w:rPr>
          <w:b/>
          <w:bCs/>
        </w:rPr>
        <w:t xml:space="preserve">Target users.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The Deep Thinker</w:t>
      </w:r>
      <w:r>
        <w:t xml:space="preserve"> </w:t>
      </w:r>
      <w:r>
        <w:t xml:space="preserve">reads long-form essays, tech blogs and news, and wants a paper-like experience without eye strain.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The Curator</w:t>
      </w:r>
      <w:r>
        <w:t xml:space="preserve"> </w:t>
      </w:r>
      <w:r>
        <w:t xml:space="preserve">is tired of algorithms choosing their feed and wants to subscribe explicitly through tags and lists.</w:t>
      </w:r>
    </w:p>
    <w:p>
      <w:pPr>
        <w:pStyle w:val="FirstParagraph"/>
      </w:pPr>
      <w:r>
        <w:rPr>
          <w:b/>
          <w:bCs/>
        </w:rPr>
        <w:t xml:space="preserve">Success criteria.</w:t>
      </w:r>
    </w:p>
    <w:p>
      <w:pPr>
        <w:pStyle w:val="Compact"/>
        <w:numPr>
          <w:ilvl w:val="0"/>
          <w:numId w:val="1009"/>
        </w:numPr>
      </w:pPr>
      <w:r>
        <w:t xml:space="preserve">Feed loads under 500 ms. Measured at 0–2 ms from the Redis cache.</w:t>
      </w:r>
    </w:p>
    <w:p>
      <w:pPr>
        <w:pStyle w:val="Compact"/>
        <w:numPr>
          <w:ilvl w:val="0"/>
          <w:numId w:val="1009"/>
        </w:numPr>
      </w:pPr>
      <w:r>
        <w:t xml:space="preserve">Standard RSS 2.0 and Atom 1.0 feeds parse correctly. Verified by the parser unit tests.</w:t>
      </w:r>
    </w:p>
    <w:p>
      <w:pPr>
        <w:pStyle w:val="Compact"/>
        <w:numPr>
          <w:ilvl w:val="0"/>
          <w:numId w:val="1009"/>
        </w:numPr>
      </w:pPr>
      <w:r>
        <w:t xml:space="preserve">The system deploys with a single command through Docker Compose.</w:t>
      </w:r>
    </w:p>
    <w:p>
      <w:r>
        <w:br w:type="page"/>
      </w:r>
    </w:p>
    <w:bookmarkEnd w:id="95"/>
    <w:bookmarkStart w:id="96" w:name="user-stories"/>
    <w:p>
      <w:pPr>
        <w:pStyle w:val="Heading1"/>
      </w:pPr>
      <w:r>
        <w:t xml:space="preserve">7. User Stories</w:t>
      </w:r>
    </w:p>
    <w:p>
      <w:pPr>
        <w:pStyle w:val="FirstParagraph"/>
      </w:pPr>
      <w:r>
        <w:t xml:space="preserve">User stories are tracked as GitHub Issues and on the GitHub Projects Kanban board, as set up in DA1. The</w:t>
      </w:r>
      <w:r>
        <w:t xml:space="preserve"> </w:t>
      </w:r>
      <w:r>
        <w:t xml:space="preserve">table maps each story to its MoSCoW priority, its implementation status in this release, and the evidence for it: a</w:t>
      </w:r>
      <w:r>
        <w:t xml:space="preserve"> </w:t>
      </w:r>
      <w:r>
        <w:t xml:space="preserve">test ID from Section 9 or a screenshot.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MoSCoW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 a new user, I want an onboarding screen with interest tags so I can bootstrap my initial feed.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Fig.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 a user, I want my feed in a vertical, Reels-style scroll so I can move seamlessly between article snippets.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Fig. 17–18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 a reader, I want an off-white, paper-like background to reduce eye strain.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Fig. 18,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As a reader, I want a highly readable serif font for article content.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Fig.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As a user, I want a “Like” button so the app learns my preferences.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Fig. 18; TC-U-SB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 a user, I want a “Save” button on a feed item to read it later.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Fig. 18,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As a user, I want a Saved/Bookmarks screen listing my saved articles.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Fig.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As a user, I want an Explore page to discover feeds by topic.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Fig.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As a user, I want to paste a custom RSS URL on Explore to add a blog.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Fig.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As a reader, I want to open a snippet in a full-screen “Focus View”.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Fig.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As a backend system, I want to fetch feeds automatically so content stays fresh.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node-cron every 15 min; TC-I-FEED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As a backend system, I want to parse both RSS 2.0 and Atom feeds.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TC-U-PAR, TC-U-FAC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As an application, I want to cache parsed feed JSON in Redis for instant load.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TC-I-FEED; Fig.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As a user, I want to remove a feed from my subscriptions.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Data model supports it (cascade); no UI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As a user, I want to adjust the base font size for accessibility.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Fig. 19 (A-/A+)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As a user, I want an estimated “Read Time” on each card.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Fig. 17–18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As a user, I want to log out securely.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JWT clear in</w:t>
            </w:r>
            <w:r>
              <w:t xml:space="preserve"> </w:t>
            </w:r>
            <w:r>
              <w:rPr>
                <w:rStyle w:val="VerbatimChar"/>
              </w:rPr>
              <w:t xml:space="preserve">apiService</w:t>
            </w:r>
            <w:r>
              <w:t xml:space="preserve">; no UI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As a user, I want a thumbnail next to the article title.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As a user, I want a minimalist bottom navigation bar (mobile).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Fig.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As an Admin, I want to configure PostgreSQL via environment variables.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; Fig.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As a developer, I want to deploy frontend and backend together with Docker Compose.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CI docker job; 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As a user, I want an empty state if I have no saved articles.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BookmarksView empty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As a user, I want to share an article link via a “Share” button.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Fig. 18</w:t>
            </w:r>
          </w:p>
        </w:tc>
      </w:tr>
    </w:tbl>
    <w:p>
      <w:pPr>
        <w:pStyle w:val="BodyText"/>
      </w:pPr>
      <w:r>
        <w:t xml:space="preserve">Summary:</w:t>
      </w:r>
      <w:r>
        <w:t xml:space="preserve"> </w:t>
      </w:r>
      <w:r>
        <w:rPr>
          <w:b/>
          <w:bCs/>
        </w:rPr>
        <w:t xml:space="preserve">20 of 23</w:t>
      </w:r>
      <w:r>
        <w:t xml:space="preserve"> </w:t>
      </w:r>
      <w:r>
        <w:t xml:space="preserve">stories are complete, 2 are partial and 1 is deferred. Every</w:t>
      </w:r>
      <w:r>
        <w:t xml:space="preserve"> </w:t>
      </w:r>
      <w:r>
        <w:rPr>
          <w:i/>
          <w:iCs/>
        </w:rPr>
        <w:t xml:space="preserve">Must Have</w:t>
      </w:r>
      <w:r>
        <w:t xml:space="preserve"> </w:t>
      </w:r>
      <w:r>
        <w:t xml:space="preserve">that the reader</w:t>
      </w:r>
      <w:r>
        <w:t xml:space="preserve"> </w:t>
      </w:r>
      <w:r>
        <w:t xml:space="preserve">sees is complete. The two partial stories are already supported in the backend and data model and need only a UI</w:t>
      </w:r>
      <w:r>
        <w:t xml:space="preserve"> </w:t>
      </w:r>
      <w:r>
        <w:t xml:space="preserve">control.</w:t>
      </w:r>
    </w:p>
    <w:p>
      <w:r>
        <w:br w:type="page"/>
      </w:r>
    </w:p>
    <w:bookmarkEnd w:id="96"/>
    <w:bookmarkStart w:id="109" w:name="system-architecture-and-system-design"/>
    <w:p>
      <w:pPr>
        <w:pStyle w:val="Heading1"/>
      </w:pPr>
      <w:r>
        <w:t xml:space="preserve">8. System Architecture and System Design</w:t>
      </w:r>
    </w:p>
    <w:bookmarkStart w:id="100" w:name="architectural-style"/>
    <w:p>
      <w:pPr>
        <w:pStyle w:val="Heading2"/>
      </w:pPr>
      <w:r>
        <w:t xml:space="preserve">8.1 Architectural style</w:t>
      </w:r>
    </w:p>
    <w:p>
      <w:pPr>
        <w:pStyle w:val="FirstParagraph"/>
      </w:pPr>
      <w:r>
        <w:t xml:space="preserve">Scrollhalla is a</w:t>
      </w:r>
      <w:r>
        <w:t xml:space="preserve"> </w:t>
      </w:r>
      <w:r>
        <w:rPr>
          <w:b/>
          <w:bCs/>
        </w:rPr>
        <w:t xml:space="preserve">layered (n-tier) architecture</w:t>
      </w:r>
      <w:r>
        <w:t xml:space="preserve">. It runs as four containers orchestrated by Docker Compose: an Nginx-served</w:t>
      </w:r>
      <w:r>
        <w:t xml:space="preserve"> </w:t>
      </w:r>
      <w:r>
        <w:t xml:space="preserve">React SPA, an Express API, PostgreSQL and Redis. A layered style was chosen over microservices because the</w:t>
      </w:r>
      <w:r>
        <w:t xml:space="preserve"> </w:t>
      </w:r>
      <w:r>
        <w:t xml:space="preserve">deciding constraint is team size, not scale. Two developers would pay the full coordination cost of independent services</w:t>
      </w:r>
      <w:r>
        <w:t xml:space="preserve"> </w:t>
      </w:r>
      <w:r>
        <w:t xml:space="preserve">and gain nothing, since there is no independent scaling requirement.</w:t>
      </w:r>
    </w:p>
    <w:p>
      <w:pPr>
        <w:pStyle w:val="BodyText"/>
      </w:pPr>
      <w:r>
        <w:t xml:space="preserve">One refinement is deliberate: the</w:t>
      </w:r>
      <w:r>
        <w:t xml:space="preserve"> </w:t>
      </w:r>
      <w:r>
        <w:rPr>
          <w:b/>
          <w:bCs/>
        </w:rPr>
        <w:t xml:space="preserve">read path is inverted</w:t>
      </w:r>
      <w:r>
        <w:t xml:space="preserve">. A cron worker harvests the external feeds every 15 minutes and</w:t>
      </w:r>
      <w:r>
        <w:t xml:space="preserve"> </w:t>
      </w:r>
      <w:r>
        <w:t xml:space="preserve">writes a normalised timeline to Redis, so</w:t>
      </w:r>
      <w:r>
        <w:t xml:space="preserve"> </w:t>
      </w:r>
      <w:r>
        <w:rPr>
          <w:rStyle w:val="VerbatimChar"/>
        </w:rPr>
        <w:t xml:space="preserve">GET /api/feed</w:t>
      </w:r>
      <w:r>
        <w:t xml:space="preserve"> </w:t>
      </w:r>
      <w:r>
        <w:t xml:space="preserve">becomes a single key lookup. Freshness is traded</w:t>
      </w:r>
      <w:r>
        <w:t xml:space="preserve"> </w:t>
      </w:r>
      <w:r>
        <w:t xml:space="preserve">for latency and for isolation from third-party servers.</w:t>
      </w:r>
    </w:p>
    <w:p>
      <w:pPr>
        <w:pStyle w:val="CaptionedFigure"/>
      </w:pPr>
      <w:r>
        <w:drawing>
          <wp:inline>
            <wp:extent cx="5334000" cy="4036646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../../design/png/01-architectur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 — Architecture and deployment view.</w:t>
      </w:r>
    </w:p>
    <w:bookmarkEnd w:id="100"/>
    <w:bookmarkStart w:id="107" w:name="design-principles-and-patterns"/>
    <w:p>
      <w:pPr>
        <w:pStyle w:val="Heading2"/>
      </w:pPr>
      <w:r>
        <w:t xml:space="preserve">8.2 Design principles and patterns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Abstraction and polymorphism.</w:t>
      </w:r>
      <w:r>
        <w:t xml:space="preserve"> </w:t>
      </w:r>
      <w:r>
        <w:t xml:space="preserve">The abstract</w:t>
      </w:r>
      <w:r>
        <w:t xml:space="preserve"> </w:t>
      </w:r>
      <w:r>
        <w:rPr>
          <w:rStyle w:val="VerbatimChar"/>
        </w:rPr>
        <w:t xml:space="preserve">BaseParser</w:t>
      </w:r>
      <w:r>
        <w:t xml:space="preserve"> </w:t>
      </w:r>
      <w:r>
        <w:t xml:space="preserve">defines one contract,</w:t>
      </w:r>
      <w:r>
        <w:t xml:space="preserve"> </w:t>
      </w:r>
      <w:r>
        <w:rPr>
          <w:rStyle w:val="VerbatimChar"/>
        </w:rPr>
        <w:t xml:space="preserve">parse(url): IFeedItem[]</w:t>
      </w:r>
      <w:r>
        <w:t xml:space="preserve">.</w:t>
      </w:r>
      <w:r>
        <w:t xml:space="preserve"> </w:t>
      </w:r>
      <w:r>
        <w:rPr>
          <w:rStyle w:val="VerbatimChar"/>
        </w:rPr>
        <w:t xml:space="preserve">RssParser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AtomParser</w:t>
      </w:r>
      <w:r>
        <w:t xml:space="preserve"> </w:t>
      </w:r>
      <w:r>
        <w:t xml:space="preserve">implement 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Factory Method.</w:t>
      </w:r>
      <w:r>
        <w:t xml:space="preserve"> </w:t>
      </w:r>
      <w:r>
        <w:rPr>
          <w:rStyle w:val="VerbatimChar"/>
        </w:rPr>
        <w:t xml:space="preserve">FeedParserFactory</w:t>
      </w:r>
      <w:r>
        <w:t xml:space="preserve"> </w:t>
      </w:r>
      <w:r>
        <w:t xml:space="preserve">keeps object creation out of the callers. DA3's mutation testing simplified it to a single Atom check (§1.5).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Rich domain model.</w:t>
      </w:r>
      <w:r>
        <w:t xml:space="preserve"> </w:t>
      </w:r>
      <w:r>
        <w:rPr>
          <w:rStyle w:val="VerbatimChar"/>
        </w:rPr>
        <w:t xml:space="preserve">Task.getDaysInBacklog()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BacklogItem.getMoscowWeight()</w:t>
      </w:r>
      <w:r>
        <w:t xml:space="preserve"> </w:t>
      </w:r>
      <w:r>
        <w:t xml:space="preserve">keep behaviour next to the data it uses.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Strategy and configuration.</w:t>
      </w:r>
      <w:r>
        <w:t xml:space="preserve"> </w:t>
      </w:r>
      <w:r>
        <w:rPr>
          <w:rStyle w:val="VerbatimChar"/>
        </w:rPr>
        <w:t xml:space="preserve">SmartBacklogService</w:t>
      </w:r>
      <w:r>
        <w:t xml:space="preserve"> </w:t>
      </w:r>
      <w:r>
        <w:t xml:space="preserve">takes injectable weights, which the tests exercise directly.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Dependency injection.</w:t>
      </w:r>
      <w:r>
        <w:t xml:space="preserve"> </w:t>
      </w:r>
      <w:r>
        <w:rPr>
          <w:rStyle w:val="VerbatimChar"/>
        </w:rPr>
        <w:t xml:space="preserve">routes/api.ts</w:t>
      </w:r>
      <w:r>
        <w:t xml:space="preserve"> </w:t>
      </w:r>
      <w:r>
        <w:t xml:space="preserve">is the composition root, and a single</w:t>
      </w:r>
      <w:r>
        <w:t xml:space="preserve"> </w:t>
      </w:r>
      <w:r>
        <w:rPr>
          <w:rStyle w:val="VerbatimChar"/>
        </w:rPr>
        <w:t xml:space="preserve">TaskController</w:t>
      </w:r>
      <w:r>
        <w:t xml:space="preserve"> </w:t>
      </w:r>
      <w:r>
        <w:t xml:space="preserve">is shared by the Backlog and Team controllers.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Resilience.</w:t>
      </w:r>
      <w:r>
        <w:t xml:space="preserve"> </w:t>
      </w:r>
      <w:r>
        <w:rPr>
          <w:rStyle w:val="VerbatimChar"/>
        </w:rPr>
        <w:t xml:space="preserve">CacheService</w:t>
      </w:r>
      <w:r>
        <w:t xml:space="preserve"> </w:t>
      </w:r>
      <w:r>
        <w:t xml:space="preserve">falls back to an in-memory store, and</w:t>
      </w:r>
      <w:r>
        <w:t xml:space="preserve"> </w:t>
      </w:r>
      <w:r>
        <w:rPr>
          <w:rStyle w:val="VerbatimChar"/>
        </w:rPr>
        <w:t xml:space="preserve">SprintRiskService</w:t>
      </w:r>
      <w:r>
        <w:t xml:space="preserve"> </w:t>
      </w:r>
      <w:r>
        <w:t xml:space="preserve">falls back to known telemetry.</w:t>
      </w:r>
    </w:p>
    <w:p>
      <w:pPr>
        <w:pStyle w:val="CaptionedFigure"/>
      </w:pPr>
      <w:r>
        <w:drawing>
          <wp:inline>
            <wp:extent cx="5334000" cy="438695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../../design/png/02-class-diagram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 — Class diagram of the backend domain.</w:t>
      </w:r>
    </w:p>
    <w:p>
      <w:pPr>
        <w:pStyle w:val="CaptionedFigure"/>
      </w:pPr>
      <w:r>
        <w:drawing>
          <wp:inline>
            <wp:extent cx="5334000" cy="2194754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../../design/png/04-module-dependencies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26 — Five-layer module dependencies. Arrows only point downward.</w:t>
      </w:r>
    </w:p>
    <w:bookmarkEnd w:id="107"/>
    <w:bookmarkStart w:id="108" w:name="key-design-decisions"/>
    <w:p>
      <w:pPr>
        <w:pStyle w:val="Heading2"/>
      </w:pPr>
      <w:r>
        <w:t xml:space="preserve">8.3 Key design decisions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 parser behind a factory</w:t>
            </w:r>
          </w:p>
        </w:tc>
        <w:tc>
          <w:tcPr/>
          <w:p>
            <w:pPr>
              <w:pStyle w:val="Compact"/>
            </w:pPr>
            <w:r>
              <w:t xml:space="preserve">A new feed format means one new subclass plus one line in the factory. Callers stay closed to modification.</w:t>
            </w:r>
          </w:p>
        </w:tc>
        <w:tc>
          <w:tcPr/>
          <w:p>
            <w:pPr>
              <w:pStyle w:val="Compact"/>
            </w:pPr>
            <w:r>
              <w:t xml:space="preserve">One extra layer of indirection.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Inverted read path (cron → Redis)</w:t>
            </w:r>
          </w:p>
        </w:tc>
        <w:tc>
          <w:tcPr/>
          <w:p>
            <w:pPr>
              <w:pStyle w:val="Compact"/>
            </w:pPr>
            <w:r>
              <w:t xml:space="preserve">Takes seconds of third-party latency off the request path.</w:t>
            </w:r>
          </w:p>
        </w:tc>
        <w:tc>
          <w:tcPr/>
          <w:p>
            <w:pPr>
              <w:pStyle w:val="Compact"/>
            </w:pPr>
            <w:r>
              <w:t xml:space="preserve">Content can be up to 15 minutes stale.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with in-memory fallback</w:t>
            </w:r>
          </w:p>
        </w:tc>
        <w:tc>
          <w:tcPr/>
          <w:p>
            <w:pPr>
              <w:pStyle w:val="Compact"/>
            </w:pPr>
            <w:r>
              <w:t xml:space="preserve">If Redis is down, performance degrades but the product still works.</w:t>
            </w:r>
          </w:p>
        </w:tc>
        <w:tc>
          <w:tcPr/>
          <w:p>
            <w:pPr>
              <w:pStyle w:val="Compact"/>
            </w:pPr>
            <w:r>
              <w:t xml:space="preserve">Fallback state is per process.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 domain classes</w:t>
            </w:r>
          </w:p>
        </w:tc>
        <w:tc>
          <w:tcPr/>
          <w:p>
            <w:pPr>
              <w:pStyle w:val="Compact"/>
            </w:pPr>
            <w:r>
              <w:t xml:space="preserve">The scoring rule cannot drift away from the fields it reads.</w:t>
            </w:r>
          </w:p>
        </w:tc>
        <w:tc>
          <w:tcPr/>
          <w:p>
            <w:pPr>
              <w:pStyle w:val="Compact"/>
            </w:pPr>
            <w:r>
              <w:t xml:space="preserve">Objects must be rehydrated from JSON.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reverse proxy for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</w:p>
        </w:tc>
        <w:tc>
          <w:tcPr/>
          <w:p>
            <w:pPr>
              <w:pStyle w:val="Compact"/>
            </w:pPr>
            <w:r>
              <w:t xml:space="preserve">One origin, so no CORS configuration in production.</w:t>
            </w:r>
          </w:p>
        </w:tc>
        <w:tc>
          <w:tcPr/>
          <w:p>
            <w:pPr>
              <w:pStyle w:val="Compact"/>
            </w:pPr>
            <w:r>
              <w:t xml:space="preserve">Local development needs a matching Vite proxy.</w:t>
            </w:r>
          </w:p>
        </w:tc>
      </w:tr>
    </w:tbl>
    <w:p>
      <w:pPr>
        <w:pStyle w:val="BodyText"/>
      </w:pPr>
      <w:r>
        <w:t xml:space="preserve">The full design rationale, the six UI screens and the design-system board are in the DA2 Software Design 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design/Scrollhalla_DA2_Software_Design_Document.docx</w:t>
      </w:r>
      <w:r>
        <w:t xml:space="preserve">).</w:t>
      </w:r>
    </w:p>
    <w:p>
      <w:r>
        <w:br w:type="page"/>
      </w:r>
    </w:p>
    <w:bookmarkEnd w:id="108"/>
    <w:bookmarkEnd w:id="109"/>
    <w:bookmarkStart w:id="118" w:name="design-of-tests"/>
    <w:p>
      <w:pPr>
        <w:pStyle w:val="Heading1"/>
      </w:pPr>
      <w:r>
        <w:t xml:space="preserve">9. Design of Tests</w:t>
      </w:r>
    </w:p>
    <w:bookmarkStart w:id="113" w:name="strategy"/>
    <w:p>
      <w:pPr>
        <w:pStyle w:val="Heading2"/>
      </w:pPr>
      <w:r>
        <w:t xml:space="preserve">9.1 Strategy</w:t>
      </w:r>
    </w:p>
    <w:p>
      <w:pPr>
        <w:pStyle w:val="FirstParagraph"/>
      </w:pPr>
      <w:r>
        <w:t xml:space="preserve">The test design follows the architecture's layers. Each level replaces exactly one boundary, which is why every failure</w:t>
      </w:r>
      <w:r>
        <w:t xml:space="preserve"> </w:t>
      </w:r>
      <w:r>
        <w:t xml:space="preserve">points to a single place: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Unit tests</w:t>
      </w:r>
      <w:r>
        <w:t xml:space="preserve"> </w:t>
      </w:r>
      <w:r>
        <w:t xml:space="preserve">isolate a class from all I/O.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Integration tests</w:t>
      </w:r>
      <w:r>
        <w:t xml:space="preserve"> </w:t>
      </w:r>
      <w:r>
        <w:t xml:space="preserve">keep everything real except the Layer-5 adapters: Prisma, Redis and outbound HTTP are swapped for in-memory fakes with the same interface.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Regression tests</w:t>
      </w:r>
      <w:r>
        <w:t xml:space="preserve"> </w:t>
      </w:r>
      <w:r>
        <w:t xml:space="preserve">freeze the externally visible contract.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Mutation testing</w:t>
      </w:r>
      <w:r>
        <w:t xml:space="preserve"> </w:t>
      </w:r>
      <w:r>
        <w:t xml:space="preserve">then measures whether the three levels above would catch a real defect.</w:t>
      </w:r>
    </w:p>
    <w:p>
      <w:pPr>
        <w:pStyle w:val="CaptionedFigure"/>
      </w:pPr>
      <w:r>
        <w:drawing>
          <wp:inline>
            <wp:extent cx="5334000" cy="476504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../../design/png/12-test-pyramid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27 — Test pyramid, with mutation testing on top measuring the levels below.</w:t>
      </w:r>
    </w:p>
    <w:bookmarkEnd w:id="113"/>
    <w:bookmarkStart w:id="114" w:name="test-design-techniques"/>
    <w:p>
      <w:pPr>
        <w:pStyle w:val="Heading2"/>
      </w:pPr>
      <w:r>
        <w:t xml:space="preserve">9.2 Test-design techniques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Equivalence partitioning.</w:t>
      </w:r>
      <w:r>
        <w:t xml:space="preserve"> </w:t>
      </w:r>
      <w:r>
        <w:t xml:space="preserve">MoSCoW priorities (4 valid plus 1 unknown); feed URLs (Atom, RSS, generic); auth headers (missing, wrong scheme, forged, expired, valid).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Boundary-value analysis.</w:t>
      </w:r>
      <w:r>
        <w:t xml:space="preserve"> </w:t>
      </w:r>
      <w:r>
        <w:t xml:space="preserve">Risk thresholds at 19/20, 39/40 and 69/70 and the cap at 100; the risk floor of 5%; the 7-day incident window, exactly at the limit and one second over;</w:t>
      </w:r>
      <w:r>
        <w:t xml:space="preserve"> </w:t>
      </w:r>
      <w:r>
        <w:rPr>
          <w:rStyle w:val="VerbatimChar"/>
        </w:rPr>
        <w:t xml:space="preserve">getDaysInBacklog</w:t>
      </w:r>
      <w:r>
        <w:t xml:space="preserve"> </w:t>
      </w:r>
      <w:r>
        <w:t xml:space="preserve">never below 1; team utilisation capped at 100%.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Decision tables.</w:t>
      </w:r>
      <w:r>
        <w:t xml:space="preserve"> </w:t>
      </w:r>
      <w:r>
        <w:t xml:space="preserve">Severity classification from title and body keywords (Table 9.3, TC-U-SR).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State-based testing.</w:t>
      </w:r>
      <w:r>
        <w:t xml:space="preserve"> </w:t>
      </w:r>
      <w:r>
        <w:t xml:space="preserve">The task lifecycle: create → read (views +1) → update → comment → delete → 404 on every verb.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Error guessing and fault injection.</w:t>
      </w:r>
      <w:r>
        <w:t xml:space="preserve"> </w:t>
      </w:r>
      <w:r>
        <w:t xml:space="preserve">Network failure for each parser and the risk service; one failing publisher among several; Redis unavailable; malformed JSON body.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Golden master and contract snapshots.</w:t>
      </w:r>
      <w:r>
        <w:t xml:space="preserve"> </w:t>
      </w:r>
      <w:r>
        <w:t xml:space="preserve">Used for the regression pack.</w:t>
      </w:r>
    </w:p>
    <w:bookmarkEnd w:id="114"/>
    <w:bookmarkStart w:id="115" w:name="test-cases-representative"/>
    <w:p>
      <w:pPr>
        <w:pStyle w:val="Heading2"/>
      </w:pPr>
      <w:r>
        <w:t xml:space="preserve">9.3 Test cases (representative)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Unit under test</w:t>
            </w:r>
          </w:p>
        </w:tc>
        <w:tc>
          <w:tcPr/>
          <w:p>
            <w:pPr>
              <w:pStyle w:val="Compact"/>
            </w:pPr>
            <w:r>
              <w:t xml:space="preserve">Input / condition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TC-U-T1</w:t>
            </w:r>
          </w:p>
        </w:tc>
        <w:tc>
          <w:tcPr/>
          <w:p>
            <w:pPr>
              <w:pStyle w:val="Compact"/>
            </w:pPr>
            <w:r>
              <w:t xml:space="preserve">Task constructor</w:t>
            </w:r>
          </w:p>
        </w:tc>
        <w:tc>
          <w:tcPr/>
          <w:p>
            <w:pPr>
              <w:pStyle w:val="Compact"/>
            </w:pPr>
            <w:r>
              <w:t xml:space="preserve">Only title and description</w:t>
            </w:r>
          </w:p>
        </w:tc>
        <w:tc>
          <w:tcPr/>
          <w:p>
            <w:pPr>
              <w:pStyle w:val="Compact"/>
            </w:pPr>
            <w:r>
              <w:t xml:space="preserve">TO_DO, SHOULD_HAVE, 3 points, “Unassigned”, id</w:t>
            </w:r>
            <w:r>
              <w:t xml:space="preserve"> </w:t>
            </w:r>
            <w:r>
              <w:rPr>
                <w:rStyle w:val="VerbatimChar"/>
              </w:rPr>
              <w:t xml:space="preserve">TASK-dddd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TC-U-T2</w:t>
            </w:r>
          </w:p>
        </w:tc>
        <w:tc>
          <w:tcPr/>
          <w:p>
            <w:pPr>
              <w:pStyle w:val="Compact"/>
            </w:pPr>
            <w:r>
              <w:t xml:space="preserve">Task.getDaysInBacklog</w:t>
            </w:r>
          </w:p>
        </w:tc>
        <w:tc>
          <w:tcPr/>
          <w:p>
            <w:pPr>
              <w:pStyle w:val="Compact"/>
            </w:pPr>
            <w:r>
              <w:t xml:space="preserve">Created now; created 4.2 days ago</w:t>
            </w:r>
          </w:p>
        </w:tc>
        <w:tc>
          <w:tcPr/>
          <w:p>
            <w:pPr>
              <w:pStyle w:val="Compact"/>
            </w:pPr>
            <w:r>
              <w:t xml:space="preserve">1; 5 (rounded up, never below 1)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TC-U-B1</w:t>
            </w:r>
          </w:p>
        </w:tc>
        <w:tc>
          <w:tcPr/>
          <w:p>
            <w:pPr>
              <w:pStyle w:val="Compact"/>
            </w:pPr>
            <w:r>
              <w:t xml:space="preserve">BacklogItem.getMoscowWeight</w:t>
            </w:r>
          </w:p>
        </w:tc>
        <w:tc>
          <w:tcPr/>
          <w:p>
            <w:pPr>
              <w:pStyle w:val="Compact"/>
            </w:pPr>
            <w:r>
              <w:t xml:space="preserve">MUST, SHOULD, COULD, WONT, unknown</w:t>
            </w:r>
          </w:p>
        </w:tc>
        <w:tc>
          <w:tcPr/>
          <w:p>
            <w:pPr>
              <w:pStyle w:val="Compact"/>
            </w:pPr>
            <w:r>
              <w:t xml:space="preserve">2.5, 1.8, 1.2, 0.5, 1.0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TC-U-SB1</w:t>
            </w:r>
          </w:p>
        </w:tc>
        <w:tc>
          <w:tcPr/>
          <w:p>
            <w:pPr>
              <w:pStyle w:val="Compact"/>
            </w:pPr>
            <w:r>
              <w:t xml:space="preserve">SmartBacklogService</w:t>
            </w:r>
          </w:p>
        </w:tc>
        <w:tc>
          <w:tcPr/>
          <w:p>
            <w:pPr>
              <w:pStyle w:val="Compact"/>
            </w:pPr>
            <w:r>
              <w:t xml:space="preserve">views 10, comments 2, 4 days, 5 points, MUST</w:t>
            </w:r>
          </w:p>
        </w:tc>
        <w:tc>
          <w:tcPr/>
          <w:p>
            <w:pPr>
              <w:pStyle w:val="Compact"/>
            </w:pPr>
            <w:r>
              <w:t xml:space="preserve">(15 + 8 + 25·ln 5 + 6) × 2.5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TC-U-SB2</w:t>
            </w:r>
          </w:p>
        </w:tc>
        <w:tc>
          <w:tcPr/>
          <w:p>
            <w:pPr>
              <w:pStyle w:val="Compact"/>
            </w:pPr>
            <w:r>
              <w:t xml:space="preserve">SmartBacklogService</w:t>
            </w:r>
          </w:p>
        </w:tc>
        <w:tc>
          <w:tcPr/>
          <w:p>
            <w:pPr>
              <w:pStyle w:val="Compact"/>
            </w:pPr>
            <w:r>
              <w:t xml:space="preserve">Negative view weight</w:t>
            </w:r>
          </w:p>
        </w:tc>
        <w:tc>
          <w:tcPr/>
          <w:p>
            <w:pPr>
              <w:pStyle w:val="Compact"/>
            </w:pPr>
            <w:r>
              <w:t xml:space="preserve">Score clamped to 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TC-U-SB3</w:t>
            </w:r>
          </w:p>
        </w:tc>
        <w:tc>
          <w:tcPr/>
          <w:p>
            <w:pPr>
              <w:pStyle w:val="Compact"/>
            </w:pPr>
            <w:r>
              <w:t xml:space="preserve">getRankedBacklog</w:t>
            </w:r>
          </w:p>
        </w:tc>
        <w:tc>
          <w:tcPr/>
          <w:p>
            <w:pPr>
              <w:pStyle w:val="Compact"/>
            </w:pPr>
            <w:r>
              <w:t xml:space="preserve">Low, high and mid tasks in that order</w:t>
            </w:r>
          </w:p>
        </w:tc>
        <w:tc>
          <w:tcPr/>
          <w:p>
            <w:pPr>
              <w:pStyle w:val="Compact"/>
            </w:pPr>
            <w:r>
              <w:t xml:space="preserve">HIGH, MID, LOW, non-increasing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TC-U-SR1</w:t>
            </w:r>
          </w:p>
        </w:tc>
        <w:tc>
          <w:tcPr/>
          <w:p>
            <w:pPr>
              <w:pStyle w:val="Compact"/>
            </w:pPr>
            <w:r>
              <w:t xml:space="preserve">SprintRiskService severity</w:t>
            </w:r>
          </w:p>
        </w:tc>
        <w:tc>
          <w:tcPr/>
          <w:p>
            <w:pPr>
              <w:pStyle w:val="Compact"/>
            </w:pPr>
            <w:r>
              <w:t xml:space="preserve">“major” / “outage” / body “major outage”</w:t>
            </w:r>
          </w:p>
        </w:tc>
        <w:tc>
          <w:tcPr/>
          <w:p>
            <w:pPr>
              <w:pStyle w:val="Compact"/>
            </w:pPr>
            <w:r>
              <w:t xml:space="preserve">CRITICAL (30)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TC-U-SR2</w:t>
            </w:r>
          </w:p>
        </w:tc>
        <w:tc>
          <w:tcPr/>
          <w:p>
            <w:pPr>
              <w:pStyle w:val="Compact"/>
            </w:pPr>
            <w:r>
              <w:t xml:space="preserve">SprintRiskService severity</w:t>
            </w:r>
          </w:p>
        </w:tc>
        <w:tc>
          <w:tcPr/>
          <w:p>
            <w:pPr>
              <w:pStyle w:val="Compact"/>
            </w:pPr>
            <w:r>
              <w:t xml:space="preserve">“degraded” / “partial” / body “incident”</w:t>
            </w:r>
          </w:p>
        </w:tc>
        <w:tc>
          <w:tcPr/>
          <w:p>
            <w:pPr>
              <w:pStyle w:val="Compact"/>
            </w:pPr>
            <w:r>
              <w:t xml:space="preserve">HIGH (20)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TC-U-SR3</w:t>
            </w:r>
          </w:p>
        </w:tc>
        <w:tc>
          <w:tcPr/>
          <w:p>
            <w:pPr>
              <w:pStyle w:val="Compact"/>
            </w:pPr>
            <w:r>
              <w:t xml:space="preserve">SprintRiskService thresholds</w:t>
            </w:r>
          </w:p>
        </w:tc>
        <w:tc>
          <w:tcPr/>
          <w:p>
            <w:pPr>
              <w:pStyle w:val="Compact"/>
            </w:pPr>
            <w:r>
              <w:t xml:space="preserve">Weights summing to 15, 20, 40, 70, 120</w:t>
            </w:r>
          </w:p>
        </w:tc>
        <w:tc>
          <w:tcPr/>
          <w:p>
            <w:pPr>
              <w:pStyle w:val="Compact"/>
            </w:pPr>
            <w:r>
              <w:t xml:space="preserve">LOW, MEDIUM, HIGH, CRITICAL, capped at 100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TC-U-SR4</w:t>
            </w:r>
          </w:p>
        </w:tc>
        <w:tc>
          <w:tcPr/>
          <w:p>
            <w:pPr>
              <w:pStyle w:val="Compact"/>
            </w:pPr>
            <w:r>
              <w:t xml:space="preserve">SprintRiskService window</w:t>
            </w:r>
          </w:p>
        </w:tc>
        <w:tc>
          <w:tcPr/>
          <w:p>
            <w:pPr>
              <w:pStyle w:val="Compact"/>
            </w:pPr>
            <w:r>
              <w:t xml:space="preserve">Incident exactly 7 days old, and 7 days + 1 s</w:t>
            </w:r>
          </w:p>
        </w:tc>
        <w:tc>
          <w:tcPr/>
          <w:p>
            <w:pPr>
              <w:pStyle w:val="Compact"/>
            </w:pPr>
            <w:r>
              <w:t xml:space="preserve">Counted, not counted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TC-U-SR5</w:t>
            </w:r>
          </w:p>
        </w:tc>
        <w:tc>
          <w:tcPr/>
          <w:p>
            <w:pPr>
              <w:pStyle w:val="Compact"/>
            </w:pPr>
            <w:r>
              <w:t xml:space="preserve">SprintRiskService fallback</w:t>
            </w:r>
          </w:p>
        </w:tc>
        <w:tc>
          <w:tcPr/>
          <w:p>
            <w:pPr>
              <w:pStyle w:val="Compact"/>
            </w:pPr>
            <w:r>
              <w:t xml:space="preserve">Feed unreachable</w:t>
            </w:r>
          </w:p>
        </w:tc>
        <w:tc>
          <w:tcPr/>
          <w:p>
            <w:pPr>
              <w:pStyle w:val="Compact"/>
            </w:pPr>
            <w:r>
              <w:t xml:space="preserve">18%, LOW, two past incidents, “(Resilience Fallback Mode)”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TC-U-PAR1</w:t>
            </w:r>
          </w:p>
        </w:tc>
        <w:tc>
          <w:tcPr/>
          <w:p>
            <w:pPr>
              <w:pStyle w:val="Compact"/>
            </w:pPr>
            <w:r>
              <w:t xml:space="preserve">RssParser</w:t>
            </w:r>
          </w:p>
        </w:tc>
        <w:tc>
          <w:tcPr/>
          <w:p>
            <w:pPr>
              <w:pStyle w:val="Compact"/>
            </w:pPr>
            <w:r>
              <w:t xml:space="preserve">Full RSS item</w:t>
            </w:r>
          </w:p>
        </w:tc>
        <w:tc>
          <w:tcPr/>
          <w:p>
            <w:pPr>
              <w:pStyle w:val="Compact"/>
            </w:pPr>
            <w:r>
              <w:t xml:space="preserve">Normalised</w:t>
            </w:r>
            <w:r>
              <w:t xml:space="preserve"> </w:t>
            </w:r>
            <w:r>
              <w:rPr>
                <w:rStyle w:val="VerbatimChar"/>
              </w:rPr>
              <w:t xml:space="preserve">IFeedItem</w:t>
            </w:r>
            <w:r>
              <w:t xml:space="preserve">, ISO date,</w:t>
            </w:r>
            <w:r>
              <w:t xml:space="preserve"> </w:t>
            </w:r>
            <w:r>
              <w:rPr>
                <w:rStyle w:val="VerbatimChar"/>
              </w:rPr>
              <w:t xml:space="preserve">feedType</w:t>
            </w:r>
            <w:r>
              <w:t xml:space="preserve"> </w:t>
            </w:r>
            <w:r>
              <w:t xml:space="preserve">RSS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TC-U-PAR2</w:t>
            </w:r>
          </w:p>
        </w:tc>
        <w:tc>
          <w:tcPr/>
          <w:p>
            <w:pPr>
              <w:pStyle w:val="Compact"/>
            </w:pPr>
            <w:r>
              <w:t xml:space="preserve">AtomParser</w:t>
            </w:r>
          </w:p>
        </w:tc>
        <w:tc>
          <w:tcPr/>
          <w:p>
            <w:pPr>
              <w:pStyle w:val="Compact"/>
            </w:pPr>
            <w:r>
              <w:t xml:space="preserve">Entry with summary and updated</w:t>
            </w:r>
          </w:p>
        </w:tc>
        <w:tc>
          <w:tcPr/>
          <w:p>
            <w:pPr>
              <w:pStyle w:val="Compact"/>
            </w:pPr>
            <w:r>
              <w:t xml:space="preserve">Content from summary, date from updated, ATOM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TC-U-PAR3</w:t>
            </w:r>
          </w:p>
        </w:tc>
        <w:tc>
          <w:tcPr/>
          <w:p>
            <w:pPr>
              <w:pStyle w:val="Compact"/>
            </w:pPr>
            <w:r>
              <w:t xml:space="preserve">Rss/AtomParser</w:t>
            </w:r>
          </w:p>
        </w:tc>
        <w:tc>
          <w:tcPr/>
          <w:p>
            <w:pPr>
              <w:pStyle w:val="Compact"/>
            </w:pPr>
            <w:r>
              <w:t xml:space="preserve">Network error</w:t>
            </w:r>
          </w:p>
        </w:tc>
        <w:tc>
          <w:tcPr/>
          <w:p>
            <w:pPr>
              <w:pStyle w:val="Compact"/>
            </w:pPr>
            <w:r>
              <w:t xml:space="preserve">Resolves to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without throwing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TC-U-FAC</w:t>
            </w:r>
          </w:p>
        </w:tc>
        <w:tc>
          <w:tcPr/>
          <w:p>
            <w:pPr>
              <w:pStyle w:val="Compact"/>
            </w:pPr>
            <w:r>
              <w:t xml:space="preserve">FeedParserFactory</w:t>
            </w:r>
          </w:p>
        </w:tc>
        <w:tc>
          <w:tcPr/>
          <w:p>
            <w:pPr>
              <w:pStyle w:val="Compact"/>
            </w:pPr>
            <w:r>
              <w:t xml:space="preserve">ATOM,</w:t>
            </w:r>
            <w:r>
              <w:t xml:space="preserve"> </w:t>
            </w:r>
            <w:r>
              <w:rPr>
                <w:rStyle w:val="VerbatimChar"/>
              </w:rPr>
              <w:t xml:space="preserve">.atom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/atom</w:t>
            </w:r>
            <w:r>
              <w:t xml:space="preserve">, RSS,</w:t>
            </w:r>
            <w:r>
              <w:t xml:space="preserve"> </w:t>
            </w:r>
            <w:r>
              <w:rPr>
                <w:rStyle w:val="VerbatimChar"/>
              </w:rPr>
              <w:t xml:space="preserve">.rss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/feed</w:t>
            </w:r>
            <w:r>
              <w:t xml:space="preserve">, AUTO</w:t>
            </w:r>
          </w:p>
        </w:tc>
        <w:tc>
          <w:tcPr/>
          <w:p>
            <w:pPr>
              <w:pStyle w:val="Compact"/>
            </w:pPr>
            <w:r>
              <w:t xml:space="preserve">AtomParser × 4, RssParser × 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TC-U-MW</w:t>
            </w:r>
          </w:p>
        </w:tc>
        <w:tc>
          <w:tcPr/>
          <w:p>
            <w:pPr>
              <w:pStyle w:val="Compact"/>
            </w:pPr>
            <w:r>
              <w:t xml:space="preserve">authenticateJWT</w:t>
            </w:r>
          </w:p>
        </w:tc>
        <w:tc>
          <w:tcPr/>
          <w:p>
            <w:pPr>
              <w:pStyle w:val="Compact"/>
            </w:pPr>
            <w:r>
              <w:t xml:space="preserve">No header; Basic; forged; expired; valid</w:t>
            </w:r>
          </w:p>
        </w:tc>
        <w:tc>
          <w:tcPr/>
          <w:p>
            <w:pPr>
              <w:pStyle w:val="Compact"/>
            </w:pPr>
            <w:r>
              <w:t xml:space="preserve">401; 401; 403; 403;</w:t>
            </w:r>
            <w:r>
              <w:t xml:space="preserve"> </w:t>
            </w:r>
            <w:r>
              <w:rPr>
                <w:rStyle w:val="VerbatimChar"/>
              </w:rPr>
              <w:t xml:space="preserve">next()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req.user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TC-U-C1</w:t>
            </w:r>
          </w:p>
        </w:tc>
        <w:tc>
          <w:tcPr/>
          <w:p>
            <w:pPr>
              <w:pStyle w:val="Compact"/>
            </w:pPr>
            <w:r>
              <w:t xml:space="preserve">CacheService</w:t>
            </w:r>
          </w:p>
        </w:tc>
        <w:tc>
          <w:tcPr/>
          <w:p>
            <w:pPr>
              <w:pStyle w:val="Compact"/>
            </w:pPr>
            <w:r>
              <w:t xml:space="preserve">Redis down; set, get, TTL expiry</w:t>
            </w:r>
          </w:p>
        </w:tc>
        <w:tc>
          <w:tcPr/>
          <w:p>
            <w:pPr>
              <w:pStyle w:val="Compact"/>
            </w:pPr>
            <w:r>
              <w:t xml:space="preserve">Value round-trips;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after TTL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TC-I-TASK</w:t>
            </w:r>
          </w:p>
        </w:tc>
        <w:tc>
          <w:tcPr/>
          <w:p>
            <w:pPr>
              <w:pStyle w:val="Compact"/>
            </w:pPr>
            <w:r>
              <w:t xml:space="preserve">/api/tasks (CRUD)</w:t>
            </w:r>
          </w:p>
        </w:tc>
        <w:tc>
          <w:tcPr/>
          <w:p>
            <w:pPr>
              <w:pStyle w:val="Compact"/>
            </w:pPr>
            <w:r>
              <w:t xml:space="preserve">Create → get ×2 → update → comment → delete</w:t>
            </w:r>
          </w:p>
        </w:tc>
        <w:tc>
          <w:tcPr/>
          <w:p>
            <w:pPr>
              <w:pStyle w:val="Compact"/>
            </w:pPr>
            <w:r>
              <w:t xml:space="preserve">201; views +1; partial update; 201; then 404 on every verb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TC-I-DI</w:t>
            </w:r>
          </w:p>
        </w:tc>
        <w:tc>
          <w:tcPr/>
          <w:p>
            <w:pPr>
              <w:pStyle w:val="Compact"/>
            </w:pPr>
            <w:r>
              <w:t xml:space="preserve">/api/smart-backlog + /api/team</w:t>
            </w:r>
          </w:p>
        </w:tc>
        <w:tc>
          <w:tcPr/>
          <w:p>
            <w:pPr>
              <w:pStyle w:val="Compact"/>
            </w:pPr>
            <w:r>
              <w:t xml:space="preserve">New task with 80 views and 20 comments; reassignment</w:t>
            </w:r>
          </w:p>
        </w:tc>
        <w:tc>
          <w:tcPr/>
          <w:p>
            <w:pPr>
              <w:pStyle w:val="Compact"/>
            </w:pPr>
            <w:r>
              <w:t xml:space="preserve">Ranked first; member workload updated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TC-I-FEED</w:t>
            </w:r>
          </w:p>
        </w:tc>
        <w:tc>
          <w:tcPr/>
          <w:p>
            <w:pPr>
              <w:pStyle w:val="Compact"/>
            </w:pPr>
            <w:r>
              <w:t xml:space="preserve">/api/feed pipeline</w:t>
            </w:r>
          </w:p>
        </w:tc>
        <w:tc>
          <w:tcPr/>
          <w:p>
            <w:pPr>
              <w:pStyle w:val="Compact"/>
            </w:pPr>
            <w:r>
              <w:t xml:space="preserve">Cold cache, then a second call; one source failing</w:t>
            </w:r>
          </w:p>
        </w:tc>
        <w:tc>
          <w:tcPr/>
          <w:p>
            <w:pPr>
              <w:pStyle w:val="Compact"/>
            </w:pPr>
            <w:r>
              <w:t xml:space="preserve">ON_DEMAND_HARVEST, newest first; then CACHE_HIT with no refetch; 2 of 3 sources still served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TC-I-AUTH</w:t>
            </w:r>
          </w:p>
        </w:tc>
        <w:tc>
          <w:tcPr/>
          <w:p>
            <w:pPr>
              <w:pStyle w:val="Compact"/>
            </w:pPr>
            <w:r>
              <w:t xml:space="preserve">/api/auth/*</w:t>
            </w:r>
          </w:p>
        </w:tc>
        <w:tc>
          <w:tcPr/>
          <w:p>
            <w:pPr>
              <w:pStyle w:val="Compact"/>
            </w:pPr>
            <w:r>
              <w:t xml:space="preserve">Register, duplicate, bad login, login, /me with and without token</w:t>
            </w:r>
          </w:p>
        </w:tc>
        <w:tc>
          <w:tcPr/>
          <w:p>
            <w:pPr>
              <w:pStyle w:val="Compact"/>
            </w:pPr>
            <w:r>
              <w:t xml:space="preserve">201 (no hash in body); 409; 401 with identical messages; 200; 200 / 401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TC-R-01</w:t>
            </w:r>
          </w:p>
        </w:tc>
        <w:tc>
          <w:tcPr/>
          <w:p>
            <w:pPr>
              <w:pStyle w:val="Compact"/>
            </w:pPr>
            <w:r>
              <w:t xml:space="preserve">All endpoints</w:t>
            </w:r>
          </w:p>
        </w:tc>
        <w:tc>
          <w:tcPr/>
          <w:p>
            <w:pPr>
              <w:pStyle w:val="Compact"/>
            </w:pPr>
            <w:r>
              <w:t xml:space="preserve">GET on 9 routes</w:t>
            </w:r>
          </w:p>
        </w:tc>
        <w:tc>
          <w:tcPr/>
          <w:p>
            <w:pPr>
              <w:pStyle w:val="Compact"/>
            </w:pPr>
            <w:r>
              <w:t xml:space="preserve">Status and response shape match snapshot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TC-R-02</w:t>
            </w:r>
          </w:p>
        </w:tc>
        <w:tc>
          <w:tcPr/>
          <w:p>
            <w:pPr>
              <w:pStyle w:val="Compact"/>
            </w:pPr>
            <w:r>
              <w:t xml:space="preserve">Seed backlog</w:t>
            </w:r>
          </w:p>
        </w:tc>
        <w:tc>
          <w:tcPr/>
          <w:p>
            <w:pPr>
              <w:pStyle w:val="Compact"/>
            </w:pPr>
            <w:r>
              <w:t xml:space="preserve">GET /api/smart-backlog</w:t>
            </w:r>
          </w:p>
        </w:tc>
        <w:tc>
          <w:tcPr/>
          <w:p>
            <w:pPr>
              <w:pStyle w:val="Compact"/>
            </w:pPr>
            <w:r>
              <w:t xml:space="preserve">Order 102, 104, 101, 103, 105, 106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TC-R-03</w:t>
            </w:r>
          </w:p>
        </w:tc>
        <w:tc>
          <w:tcPr/>
          <w:p>
            <w:pPr>
              <w:pStyle w:val="Compact"/>
            </w:pPr>
            <w:r>
              <w:t xml:space="preserve">Edge behaviours</w:t>
            </w:r>
          </w:p>
        </w:tc>
        <w:tc>
          <w:tcPr/>
          <w:p>
            <w:pPr>
              <w:pStyle w:val="Compact"/>
            </w:pPr>
            <w:r>
              <w:t xml:space="preserve">storyPoints 0; utilisation over 100%; malformed JSON</w:t>
            </w:r>
          </w:p>
        </w:tc>
        <w:tc>
          <w:tcPr/>
          <w:p>
            <w:pPr>
              <w:pStyle w:val="Compact"/>
            </w:pPr>
            <w:r>
              <w:t xml:space="preserve">3; capped at 100; handled error with success: false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TC-F-OPML</w:t>
            </w:r>
          </w:p>
        </w:tc>
        <w:tc>
          <w:tcPr/>
          <w:p>
            <w:pPr>
              <w:pStyle w:val="Compact"/>
            </w:pPr>
            <w:r>
              <w:t xml:space="preserve">generateOpmlXml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  <w:r>
              <w:t xml:space="preserve"> </w:t>
            </w:r>
            <w:r>
              <w:rPr>
                <w:rStyle w:val="VerbatimChar"/>
              </w:rPr>
              <w:t xml:space="preserve">Tom &amp; "Jerry's" &lt;feed&gt;</w:t>
            </w:r>
          </w:p>
        </w:tc>
        <w:tc>
          <w:tcPr/>
          <w:p>
            <w:pPr>
              <w:pStyle w:val="Compact"/>
            </w:pPr>
            <w:r>
              <w:t xml:space="preserve">All five XML entities escaped; valid OPML 2.0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15"/>
    <w:bookmarkStart w:id="116" w:name="test-doubles"/>
    <w:p>
      <w:pPr>
        <w:pStyle w:val="Heading2"/>
      </w:pPr>
      <w:r>
        <w:t xml:space="preserve">9.4 Test doubles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Replaces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rssParserMock</w:t>
            </w:r>
          </w:p>
        </w:tc>
        <w:tc>
          <w:tcPr/>
          <w:p>
            <w:pPr>
              <w:pStyle w:val="Compact"/>
            </w:pPr>
            <w:r>
              <w:t xml:space="preserve">The rss-parser network client, with a programmable</w:t>
            </w:r>
            <w:r>
              <w:t xml:space="preserve"> </w:t>
            </w:r>
            <w:r>
              <w:rPr>
                <w:rStyle w:val="VerbatimChar"/>
              </w:rPr>
              <w:t xml:space="preserve">parseURL</w:t>
            </w:r>
          </w:p>
        </w:tc>
        <w:tc>
          <w:tcPr/>
          <w:p>
            <w:pPr>
              <w:pStyle w:val="Compact"/>
            </w:pPr>
            <w:r>
              <w:t xml:space="preserve">Parser, risk service, integration and regression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prismaModuleMock</w:t>
            </w:r>
          </w:p>
        </w:tc>
        <w:tc>
          <w:tcPr/>
          <w:p>
            <w:pPr>
              <w:pStyle w:val="Compact"/>
            </w:pPr>
            <w:r>
              <w:t xml:space="preserve">The Prisma client, backed by an in-memory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Integration and regression tests (auth)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cacheModuleMock</w:t>
            </w:r>
          </w:p>
        </w:tc>
        <w:tc>
          <w:tcPr/>
          <w:p>
            <w:pPr>
              <w:pStyle w:val="Compact"/>
            </w:pPr>
            <w:r>
              <w:t xml:space="preserve">The Redis</w:t>
            </w:r>
            <w:r>
              <w:t xml:space="preserve"> </w:t>
            </w:r>
            <w:r>
              <w:rPr>
                <w:rStyle w:val="VerbatimChar"/>
              </w:rPr>
              <w:t xml:space="preserve">CacheService</w:t>
            </w:r>
            <w:r>
              <w:t xml:space="preserve">, backed by a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Integration and regression tests (feed)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Fake timers</w:t>
            </w:r>
          </w:p>
        </w:tc>
        <w:tc>
          <w:tcPr/>
          <w:p>
            <w:pPr>
              <w:pStyle w:val="Compact"/>
            </w:pPr>
            <w:r>
              <w:t xml:space="preserve">The system clock</w:t>
            </w:r>
          </w:p>
        </w:tc>
        <w:tc>
          <w:tcPr/>
          <w:p>
            <w:pPr>
              <w:pStyle w:val="Compact"/>
            </w:pPr>
            <w:r>
              <w:t xml:space="preserve">TTL expiry and 7-day boundary tests</w:t>
            </w:r>
          </w:p>
        </w:tc>
      </w:tr>
    </w:tbl>
    <w:bookmarkEnd w:id="116"/>
    <w:bookmarkStart w:id="117" w:name="exit-criteria"/>
    <w:p>
      <w:pPr>
        <w:pStyle w:val="Heading2"/>
      </w:pPr>
      <w:r>
        <w:t xml:space="preserve">9.5 Exit criteria</w:t>
      </w:r>
    </w:p>
    <w:p>
      <w:pPr>
        <w:pStyle w:val="Compact"/>
        <w:numPr>
          <w:ilvl w:val="0"/>
          <w:numId w:val="1013"/>
        </w:numPr>
      </w:pPr>
      <w:r>
        <w:t xml:space="preserve">All unit, integration and regression tests pass in CI.</w:t>
      </w:r>
    </w:p>
    <w:p>
      <w:pPr>
        <w:pStyle w:val="Compact"/>
        <w:numPr>
          <w:ilvl w:val="0"/>
          <w:numId w:val="1013"/>
        </w:numPr>
      </w:pPr>
      <w:r>
        <w:t xml:space="preserve">Mutation score is at least 60% (break threshold). The target band is 70–85% or above; achieved: 96.49%.</w:t>
      </w:r>
    </w:p>
    <w:p>
      <w:pPr>
        <w:pStyle w:val="Compact"/>
        <w:numPr>
          <w:ilvl w:val="0"/>
          <w:numId w:val="1013"/>
        </w:numPr>
      </w:pPr>
      <w:r>
        <w:t xml:space="preserve">Every surviving mutant is either killed or documented as equivalent (§1.5).</w:t>
      </w:r>
    </w:p>
    <w:p>
      <w:pPr>
        <w:pStyle w:val="Compact"/>
        <w:numPr>
          <w:ilvl w:val="0"/>
          <w:numId w:val="1013"/>
        </w:numPr>
      </w:pPr>
      <w:r>
        <w:t xml:space="preserve">The backend type-checks (</w:t>
      </w:r>
      <w:r>
        <w:rPr>
          <w:rStyle w:val="VerbatimChar"/>
        </w:rPr>
        <w:t xml:space="preserve">tsc</w:t>
      </w:r>
      <w:r>
        <w:t xml:space="preserve">) and the frontend builds. The compose stack builds.</w:t>
      </w:r>
    </w:p>
    <w:p>
      <w:r>
        <w:br w:type="page"/>
      </w:r>
    </w:p>
    <w:bookmarkEnd w:id="117"/>
    <w:bookmarkEnd w:id="118"/>
    <w:bookmarkStart w:id="124" w:name="X95978bd5c57a2e35d74b9284c11d24c4765871b"/>
    <w:p>
      <w:pPr>
        <w:pStyle w:val="Heading1"/>
      </w:pPr>
      <w:r>
        <w:t xml:space="preserve">Appendix A — Software Requirements Specification</w:t>
      </w:r>
    </w:p>
    <w:bookmarkStart w:id="119" w:name="a.1-purpose-and-scope"/>
    <w:p>
      <w:pPr>
        <w:pStyle w:val="Heading2"/>
      </w:pPr>
      <w:r>
        <w:t xml:space="preserve">A.1 Purpose and scope</w:t>
      </w:r>
    </w:p>
    <w:p>
      <w:pPr>
        <w:pStyle w:val="FirstParagraph"/>
      </w:pPr>
      <w:r>
        <w:t xml:space="preserve">This SRS specifies Scrollhalla, a web-based RSS/Atom e-reader with a Reels-style reading feed. It is delivered as a</w:t>
      </w:r>
      <w:r>
        <w:t xml:space="preserve"> </w:t>
      </w:r>
      <w:r>
        <w:t xml:space="preserve">React SPA and a REST API, deployed with Docker Compose. Out of scope for this release are full offline support, native</w:t>
      </w:r>
      <w:r>
        <w:t xml:space="preserve"> </w:t>
      </w:r>
      <w:r>
        <w:t xml:space="preserve">iOS/Android apps and AI-generated summaries (the</w:t>
      </w:r>
      <w:r>
        <w:t xml:space="preserve"> </w:t>
      </w:r>
      <w:r>
        <w:rPr>
          <w:i/>
          <w:iCs/>
        </w:rPr>
        <w:t xml:space="preserve">Won't Have</w:t>
      </w:r>
      <w:r>
        <w:t xml:space="preserve"> </w:t>
      </w:r>
      <w:r>
        <w:t xml:space="preserve">items in DA1).</w:t>
      </w:r>
    </w:p>
    <w:bookmarkEnd w:id="119"/>
    <w:bookmarkStart w:id="120" w:name="a.2-overall-description"/>
    <w:p>
      <w:pPr>
        <w:pStyle w:val="Heading2"/>
      </w:pPr>
      <w:r>
        <w:t xml:space="preserve">A.2 Overall description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Users:</w:t>
      </w:r>
      <w:r>
        <w:t xml:space="preserve"> </w:t>
      </w:r>
      <w:r>
        <w:t xml:space="preserve">the Reader (Deep Thinker and Curator personas) and the Admin/DevOps role. A cron scheduler and external publishers are system actors.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Operating environment:</w:t>
      </w:r>
      <w:r>
        <w:t xml:space="preserve"> </w:t>
      </w:r>
      <w:r>
        <w:t xml:space="preserve">a modern browser (desktop and mobile), Node.js 20, PostgreSQL 15, Redis 7, and Docker.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Constraints:</w:t>
      </w:r>
      <w:r>
        <w:t xml:space="preserve"> </w:t>
      </w:r>
      <w:r>
        <w:t xml:space="preserve">deployable with Docker Compose; configuration only through environment variables; no secrets committed.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Assumptions:</w:t>
      </w:r>
      <w:r>
        <w:t xml:space="preserve"> </w:t>
      </w:r>
      <w:r>
        <w:t xml:space="preserve">users have standard RSS/Atom URLs or use the in-app directory; publishers serve valid XML over HTTP(S).</w:t>
      </w:r>
    </w:p>
    <w:bookmarkEnd w:id="120"/>
    <w:bookmarkStart w:id="121" w:name="a.3-functional-requirements"/>
    <w:p>
      <w:pPr>
        <w:pStyle w:val="Heading2"/>
      </w:pPr>
      <w:r>
        <w:t xml:space="preserve">A.3 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</w:t>
            </w:r>
          </w:p>
        </w:tc>
        <w:tc>
          <w:tcPr/>
          <w:p>
            <w:pPr>
              <w:pStyle w:val="Compact"/>
            </w:pPr>
            <w:r>
              <w:t xml:space="preserve">The system shall let a user register and log in with email and password, store a bcrypt hash, and issue a JWT valid for 7 days.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#19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</w:t>
            </w:r>
          </w:p>
        </w:tc>
        <w:tc>
          <w:tcPr/>
          <w:p>
            <w:pPr>
              <w:pStyle w:val="Compact"/>
            </w:pPr>
            <w:r>
              <w:t xml:space="preserve">The system shall reject protected requests without a valid Bearer token (401 when missing, 403 when invalid or expired).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#19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</w:t>
            </w:r>
          </w:p>
        </w:tc>
        <w:tc>
          <w:tcPr/>
          <w:p>
            <w:pPr>
              <w:pStyle w:val="Compact"/>
            </w:pPr>
            <w:r>
              <w:t xml:space="preserve">The system shall provide onboarding where the reader enters a profile, selects interest tags and chooses seed channels.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#3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</w:t>
            </w:r>
          </w:p>
        </w:tc>
        <w:tc>
          <w:tcPr/>
          <w:p>
            <w:pPr>
              <w:pStyle w:val="Compact"/>
            </w:pPr>
            <w:r>
              <w:t xml:space="preserve">The system shall parse RSS 2.0 and Atom 1.0 feeds into one normalised article format.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#14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</w:t>
            </w:r>
          </w:p>
        </w:tc>
        <w:tc>
          <w:tcPr/>
          <w:p>
            <w:pPr>
              <w:pStyle w:val="Compact"/>
            </w:pPr>
            <w:r>
              <w:t xml:space="preserve">The system shall harvest all subscriptions every 15 minutes and cache the merged, newest-first timeline for 30 minutes.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#13, #15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</w:t>
            </w:r>
          </w:p>
        </w:tc>
        <w:tc>
          <w:tcPr/>
          <w:p>
            <w:pPr>
              <w:pStyle w:val="Compact"/>
            </w:pPr>
            <w:r>
              <w:t xml:space="preserve">On a cache miss, the system shall harvest on demand. A failing publisher shall not prevent the other publishers' articles from being served.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#15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</w:t>
            </w:r>
          </w:p>
        </w:tc>
        <w:tc>
          <w:tcPr/>
          <w:p>
            <w:pPr>
              <w:pStyle w:val="Compact"/>
            </w:pPr>
            <w:r>
              <w:t xml:space="preserve">The system shall present the timeline as a vertical, one-card-per-article scroll with read time, and Like, Save, Read, Share and Open actions.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#4, #7, #8, #18, #25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</w:t>
            </w:r>
          </w:p>
        </w:tc>
        <w:tc>
          <w:tcPr/>
          <w:p>
            <w:pPr>
              <w:pStyle w:val="Compact"/>
            </w:pPr>
            <w:r>
              <w:t xml:space="preserve">The system shall provide a full-screen reader view with adjustable font size.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#12, #17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FR-9</w:t>
            </w:r>
          </w:p>
        </w:tc>
        <w:tc>
          <w:tcPr/>
          <w:p>
            <w:pPr>
              <w:pStyle w:val="Compact"/>
            </w:pPr>
            <w:r>
              <w:t xml:space="preserve">The system shall list bookmarked articles with search and removal, and show an empty state when there are none.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#9, #24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The system shall offer a categorised feed directory and subscription by custom URL.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#10, #11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The system shall export subscriptions as OPML 2.0 with XML-escaped fields.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The system shall offer Warm Paper and E-Ink Dark themes.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#5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The system shall let a user remove a subscription.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#16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The system shall rank backlog items by views, comments, age, story points and MoSCoW weight (Smart Backlog).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The system shall compute a 0–100% sprint risk score from the GitHub status feed, with an offline fallback.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1"/>
    <w:bookmarkStart w:id="122" w:name="a.4-non-functional-requirements"/>
    <w:p>
      <w:pPr>
        <w:pStyle w:val="Heading2"/>
      </w:pPr>
      <w:r>
        <w:t xml:space="preserve">A.4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Timeline API responds in under 500 ms when the cache is warm.</w:t>
            </w:r>
          </w:p>
        </w:tc>
        <w:tc>
          <w:tcPr/>
          <w:p>
            <w:pPr>
              <w:pStyle w:val="Compact"/>
            </w:pPr>
            <w:r>
              <w:t xml:space="preserve">Measured 0–2 ms (Fig. 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If Redis is unavailable, the system degrades to an in-memory cache instead of failing.</w:t>
            </w:r>
          </w:p>
        </w:tc>
        <w:tc>
          <w:tcPr/>
          <w:p>
            <w:pPr>
              <w:pStyle w:val="Compact"/>
            </w:pPr>
            <w:r>
              <w:t xml:space="preserve">TC-U-C1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Passwords are never stored or returned in plain text. Login errors do not reveal whether an account exists.</w:t>
            </w:r>
          </w:p>
        </w:tc>
        <w:tc>
          <w:tcPr/>
          <w:p>
            <w:pPr>
              <w:pStyle w:val="Compact"/>
            </w:pPr>
            <w:r>
              <w:t xml:space="preserve">TC-I-AUTH, TC-R-03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Warm paper palette (#F4F1EA / #2D2D2D); one primary action per screen; navigation within thumb reach on mobile.</w:t>
            </w:r>
          </w:p>
        </w:tc>
        <w:tc>
          <w:tcPr/>
          <w:p>
            <w:pPr>
              <w:pStyle w:val="Compact"/>
            </w:pPr>
            <w:r>
              <w:t xml:space="preserve">Fig. 16–22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NFR-5</w:t>
            </w:r>
          </w:p>
        </w:tc>
        <w:tc>
          <w:tcPr/>
          <w:p>
            <w:pPr>
              <w:pStyle w:val="Compact"/>
            </w:pPr>
            <w: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The whole stack starts with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</w:t>
            </w:r>
            <w:r>
              <w:t xml:space="preserve">. All configuration comes from the environment.</w:t>
            </w:r>
          </w:p>
        </w:tc>
        <w:tc>
          <w:tcPr/>
          <w:p>
            <w:pPr>
              <w:pStyle w:val="Compact"/>
            </w:pPr>
            <w:r>
              <w:t xml:space="preserve">CI docker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NFR-6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Adding a feed format needs no change to callers. Mutation score stays at or above 60% in CI.</w:t>
            </w:r>
          </w:p>
        </w:tc>
        <w:tc>
          <w:tcPr/>
          <w:p>
            <w:pPr>
              <w:pStyle w:val="Compact"/>
            </w:pPr>
            <w:r>
              <w:t xml:space="preserve">TC-U-FAC; Stryker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NFR-7</w:t>
            </w:r>
          </w:p>
        </w:tc>
        <w:tc>
          <w:tcPr/>
          <w:p>
            <w:pPr>
              <w:pStyle w:val="Compact"/>
            </w:pPr>
            <w:r>
              <w:t xml:space="preserve">Interoperability</w:t>
            </w:r>
          </w:p>
        </w:tc>
        <w:tc>
          <w:tcPr/>
          <w:p>
            <w:pPr>
              <w:pStyle w:val="Compact"/>
            </w:pPr>
            <w:r>
              <w:t xml:space="preserve">Subscriptions can be exchanged with other readers through OPML 2.0.</w:t>
            </w:r>
          </w:p>
        </w:tc>
        <w:tc>
          <w:tcPr/>
          <w:p>
            <w:pPr>
              <w:pStyle w:val="Compact"/>
            </w:pPr>
            <w:r>
              <w:t xml:space="preserve">TC-F-OPML</w:t>
            </w:r>
          </w:p>
        </w:tc>
      </w:tr>
    </w:tbl>
    <w:bookmarkEnd w:id="122"/>
    <w:bookmarkStart w:id="123" w:name="a.5-external-interfaces"/>
    <w:p>
      <w:pPr>
        <w:pStyle w:val="Heading2"/>
      </w:pPr>
      <w:r>
        <w:t xml:space="preserve">A.5 External interfaces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Service liveness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Create account / obtain 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Profile with subscriptions and bookmarks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/api/feed</w:t>
            </w:r>
          </w:p>
        </w:tc>
        <w:tc>
          <w:tcPr/>
          <w:p>
            <w:pPr>
              <w:pStyle w:val="Compact"/>
            </w:pPr>
            <w:r>
              <w:t xml:space="preserve">Cached combined timeline (source, latency, count, data)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/api/tasks[/:id[/comments]]</w:t>
            </w:r>
          </w:p>
        </w:tc>
        <w:tc>
          <w:tcPr/>
          <w:p>
            <w:pPr>
              <w:pStyle w:val="Compact"/>
            </w:pPr>
            <w:r>
              <w:t xml:space="preserve">Backlog task CRUD and comments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/api/smart-backlog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/api/sprint-risk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/api/team</w:t>
            </w:r>
          </w:p>
        </w:tc>
        <w:tc>
          <w:tcPr/>
          <w:p>
            <w:pPr>
              <w:pStyle w:val="Compact"/>
            </w:pPr>
            <w:r>
              <w:t xml:space="preserve">Ranked backlog, risk telemetry, team workload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br w:type="page"/>
      </w:r>
    </w:p>
    <w:bookmarkEnd w:id="123"/>
    <w:bookmarkEnd w:id="124"/>
    <w:bookmarkStart w:id="131" w:name="appendix-b-data-flow-diagrams"/>
    <w:p>
      <w:pPr>
        <w:pStyle w:val="Heading1"/>
      </w:pPr>
      <w:r>
        <w:t xml:space="preserve">Appendix B — Data Flow Diagrams</w:t>
      </w:r>
    </w:p>
    <w:p>
      <w:pPr>
        <w:pStyle w:val="CaptionedFigure"/>
      </w:pPr>
      <w:r>
        <w:drawing>
          <wp:inline>
            <wp:extent cx="5334000" cy="838532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../../design/png/06-dfd-level0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B1 — DFD Level 0 (context diagram).</w:t>
      </w:r>
    </w:p>
    <w:p>
      <w:pPr>
        <w:pStyle w:val="CaptionedFigure"/>
      </w:pPr>
      <w:r>
        <w:drawing>
          <wp:inline>
            <wp:extent cx="5334000" cy="3869932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../../design/png/07-dfd-level1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B2 — DFD Level 1: six processes and five data stores. The dotted flow is the cache-miss path.</w:t>
      </w:r>
    </w:p>
    <w:p>
      <w:r>
        <w:br w:type="page"/>
      </w:r>
    </w:p>
    <w:bookmarkEnd w:id="131"/>
    <w:bookmarkStart w:id="135" w:name="appendix-c-entity-relationship-diagram"/>
    <w:p>
      <w:pPr>
        <w:pStyle w:val="Heading1"/>
      </w:pPr>
      <w:r>
        <w:t xml:space="preserve">Appendix C — Entity Relationship Diagram</w:t>
      </w:r>
    </w:p>
    <w:p>
      <w:pPr>
        <w:pStyle w:val="FirstParagraph"/>
      </w:pPr>
      <w:r>
        <w:t xml:space="preserve">The ERD is derived directly from</w:t>
      </w:r>
      <w:r>
        <w:t xml:space="preserve"> </w:t>
      </w:r>
      <w:r>
        <w:rPr>
          <w:rStyle w:val="VerbatimChar"/>
        </w:rPr>
        <w:t xml:space="preserve">backend/prisma/schema.prisma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 User has many Subscriptions and many Bookmarks;</w:t>
      </w:r>
    </w:p>
    <w:p>
      <w:pPr>
        <w:pStyle w:val="Compact"/>
        <w:numPr>
          <w:ilvl w:val="0"/>
          <w:numId w:val="1015"/>
        </w:numPr>
      </w:pPr>
      <w:r>
        <w:t xml:space="preserve">a Subscription has many Articles;</w:t>
      </w:r>
    </w:p>
    <w:p>
      <w:pPr>
        <w:pStyle w:val="Compact"/>
        <w:numPr>
          <w:ilvl w:val="0"/>
          <w:numId w:val="1015"/>
        </w:numPr>
      </w:pPr>
      <w:r>
        <w:t xml:space="preserve">a Bookmark links one User to one Article, and the pair</w:t>
      </w:r>
      <w:r>
        <w:t xml:space="preserve"> </w:t>
      </w:r>
      <w:r>
        <w:rPr>
          <w:rStyle w:val="VerbatimChar"/>
        </w:rPr>
        <w:t xml:space="preserve">(userId, articleId)</w:t>
      </w:r>
      <w:r>
        <w:t xml:space="preserve"> </w:t>
      </w:r>
      <w:r>
        <w:t xml:space="preserve">is unique.</w:t>
      </w:r>
    </w:p>
    <w:p>
      <w:pPr>
        <w:pStyle w:val="FirstParagraph"/>
      </w:pPr>
      <w:r>
        <w:t xml:space="preserve">All foreign keys cascade on delete.</w:t>
      </w:r>
    </w:p>
    <w:p>
      <w:pPr>
        <w:pStyle w:val="CaptionedFigure"/>
      </w:pPr>
      <w:r>
        <w:drawing>
          <wp:inline>
            <wp:extent cx="3506399" cy="7560926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../../design/png/08-erd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399" cy="7560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C1 — Entity relationship diagram (PostgreSQL via Prisma).</w:t>
      </w:r>
    </w:p>
    <w:p>
      <w:r>
        <w:br w:type="page"/>
      </w:r>
    </w:p>
    <w:bookmarkEnd w:id="135"/>
    <w:bookmarkStart w:id="154" w:name="appendix-d-uml-diagrams"/>
    <w:p>
      <w:pPr>
        <w:pStyle w:val="Heading1"/>
      </w:pPr>
      <w:r>
        <w:t xml:space="preserve">Appendix D — UML Diagrams</w:t>
      </w:r>
    </w:p>
    <w:p>
      <w:pPr>
        <w:pStyle w:val="CaptionedFigure"/>
      </w:pPr>
      <w:r>
        <w:drawing>
          <wp:inline>
            <wp:extent cx="5334000" cy="5140563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../../design/png/05-use-case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0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D1 — Use case diagram.</w:t>
      </w:r>
    </w:p>
    <w:p>
      <w:pPr>
        <w:pStyle w:val="CaptionedFigure"/>
      </w:pPr>
      <w:r>
        <w:drawing>
          <wp:inline>
            <wp:extent cx="5334000" cy="438695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../../design/png/02-class-diagram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D2 — Class diagram.</w:t>
      </w:r>
    </w:p>
    <w:p>
      <w:pPr>
        <w:pStyle w:val="CaptionedFigure"/>
      </w:pPr>
      <w:r>
        <w:drawing>
          <wp:inline>
            <wp:extent cx="5334000" cy="4313927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../../design/png/03-sequence-feed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D3 — Sequence diagram: cron harvest, cached read and cold-start fallback.</w:t>
      </w:r>
    </w:p>
    <w:p>
      <w:pPr>
        <w:pStyle w:val="CaptionedFigure"/>
      </w:pPr>
      <w:r>
        <w:drawing>
          <wp:inline>
            <wp:extent cx="4431599" cy="7561648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../../design/png/09-activity-reading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599" cy="7561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D4 — Activity diagram: onboarding and reading session.</w:t>
      </w:r>
    </w:p>
    <w:p>
      <w:pPr>
        <w:pStyle w:val="CaptionedFigure"/>
      </w:pPr>
      <w:r>
        <w:drawing>
          <wp:inline>
            <wp:extent cx="5334000" cy="7231781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../../design/png/10-state-task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31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D5 — State machine diagram: backlog task lifecycle.</w:t>
      </w:r>
    </w:p>
    <w:p>
      <w:pPr>
        <w:pStyle w:val="CaptionedFigure"/>
      </w:pPr>
      <w:r>
        <w:drawing>
          <wp:inline>
            <wp:extent cx="5334000" cy="2194754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../../design/png/04-module-dependencies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D6 — Component/package diagram: layered module dependencies.</w:t>
      </w:r>
    </w:p>
    <w:p>
      <w:pPr>
        <w:pStyle w:val="CaptionedFigure"/>
      </w:pPr>
      <w:r>
        <w:drawing>
          <wp:inline>
            <wp:extent cx="5334000" cy="4036646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../../design/png/01-architecture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D7 — Deployment diagram: four Docker Compose containers.</w:t>
      </w:r>
    </w:p>
    <w:p>
      <w:r>
        <w:br w:type="page"/>
      </w:r>
    </w:p>
    <w:bookmarkEnd w:id="154"/>
    <w:bookmarkStart w:id="156" w:name="appendix-e-code-listing-and-github-link"/>
    <w:p>
      <w:pPr>
        <w:pStyle w:val="Heading1"/>
      </w:pPr>
      <w:r>
        <w:t xml:space="preserve">Appendix E — Code Listing and GitHub Link</w:t>
      </w:r>
    </w:p>
    <w:p>
      <w:pPr>
        <w:pStyle w:val="FirstParagraph"/>
      </w:pP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https://github.com/tejasjaiswal2024-art/Scrollhalla</w:t>
      </w:r>
      <w:r>
        <w:br/>
      </w:r>
      <w:r>
        <w:rPr>
          <w:b/>
          <w:bCs/>
        </w:rPr>
        <w:t xml:space="preserve">DA3 branch:</w:t>
      </w:r>
      <w:r>
        <w:t xml:space="preserve"> </w:t>
      </w:r>
      <w:r>
        <w:rPr>
          <w:rStyle w:val="VerbatimChar"/>
        </w:rPr>
        <w:t xml:space="preserve">feature/da3-testing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Release tag:</w:t>
      </w:r>
      <w:r>
        <w:t xml:space="preserve"> </w:t>
      </w:r>
      <w:r>
        <w:rPr>
          <w:rStyle w:val="VerbatimChar"/>
        </w:rPr>
        <w:t xml:space="preserve">v3.0.0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</w:t>
            </w:r>
          </w:p>
        </w:tc>
        <w:tc>
          <w:tcPr/>
          <w:p>
            <w:pPr>
              <w:pStyle w:val="Compact"/>
            </w:pPr>
            <w:r>
              <w:t xml:space="preserve">Express app, controllers, services, models, parsers, middleware, cron worker, Prisma/Redis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backend/prisma/schema.prisma</w:t>
            </w:r>
          </w:p>
        </w:tc>
        <w:tc>
          <w:tcPr/>
          <w:p>
            <w:pPr>
              <w:pStyle w:val="Compact"/>
            </w:pPr>
            <w:r>
              <w:t xml:space="preserve">Database schema (Appendix 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backend/tests/unit|integration|regression/</w:t>
            </w:r>
          </w:p>
        </w:tc>
        <w:tc>
          <w:tcPr/>
          <w:p>
            <w:pPr>
              <w:pStyle w:val="Compact"/>
            </w:pPr>
            <w:r>
              <w:t xml:space="preserve">Jest suites;</w:t>
            </w:r>
            <w:r>
              <w:t xml:space="preserve"> </w:t>
            </w:r>
            <w:r>
              <w:rPr>
                <w:rStyle w:val="VerbatimChar"/>
              </w:rPr>
              <w:t xml:space="preserve">tests/helpers/</w:t>
            </w:r>
            <w:r>
              <w:t xml:space="preserve"> </w:t>
            </w:r>
            <w:r>
              <w:t xml:space="preserve">holds the test doubles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backend/jest.config.js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stryker.config.json</w:t>
            </w:r>
          </w:p>
        </w:tc>
        <w:tc>
          <w:tcPr/>
          <w:p>
            <w:pPr>
              <w:pStyle w:val="Compact"/>
            </w:pPr>
            <w:r>
              <w:t xml:space="preserve">Test runner and mutation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</w:t>
            </w:r>
          </w:p>
        </w:tc>
        <w:tc>
          <w:tcPr/>
          <w:p>
            <w:pPr>
              <w:pStyle w:val="Compact"/>
            </w:pPr>
            <w:r>
              <w:t xml:space="preserve">React views, components, services (</w:t>
            </w:r>
            <w:r>
              <w:rPr>
                <w:rStyle w:val="VerbatimChar"/>
              </w:rPr>
              <w:t xml:space="preserve">apiService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opmlService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</w:pPr>
            <w:r>
              <w:t xml:space="preserve">CI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*/Dockerfile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frontend/nginx.conf</w:t>
            </w:r>
          </w:p>
        </w:tc>
        <w:tc>
          <w:tcPr/>
          <w:p>
            <w:pPr>
              <w:pStyle w:val="Compact"/>
            </w:pPr>
            <w:r>
              <w:t xml:space="preserve">System build and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design/</w:t>
            </w:r>
          </w:p>
        </w:tc>
        <w:tc>
          <w:tcPr/>
          <w:p>
            <w:pPr>
              <w:pStyle w:val="Compact"/>
            </w:pPr>
            <w:r>
              <w:t xml:space="preserve">Mermaid sources, PNG exports, UI screens, DA2 SDD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docs-da3/</w:t>
            </w:r>
          </w:p>
        </w:tc>
        <w:tc>
          <w:tcPr/>
          <w:p>
            <w:pPr>
              <w:pStyle w:val="Compact"/>
            </w:pPr>
            <w:r>
              <w:t xml:space="preserve">This report and all screenshots</w:t>
            </w:r>
          </w:p>
        </w:tc>
      </w:tr>
    </w:tbl>
    <w:p>
      <w:pPr>
        <w:pStyle w:val="ListingLabel"/>
      </w:pPr>
      <w:r>
        <w:t xml:space="preserve">Listing E1 — Factory Method after the mutation-driven refactor (backend/src/parsers/FeedParserFactory.ts)</w:t>
      </w:r>
    </w:p>
    <w:p>
      <w:pPr>
        <w:pStyle w:val="SourceCode"/>
      </w:pPr>
      <w:r>
        <w:rPr>
          <w:rStyle w:val="VerbatimChar"/>
        </w:rPr>
        <w:t xml:space="preserve">export class FeedParserFactory {</w:t>
      </w:r>
      <w:r>
        <w:br/>
      </w:r>
      <w:r>
        <w:rPr>
          <w:rStyle w:val="VerbatimChar"/>
        </w:rPr>
        <w:t xml:space="preserve">  public static createParser(formatOrUrl: string = 'AUTO'): BaseParser {</w:t>
      </w:r>
      <w:r>
        <w:br/>
      </w:r>
      <w:r>
        <w:rPr>
          <w:rStyle w:val="VerbatimChar"/>
        </w:rPr>
        <w:t xml:space="preserve">    return FeedParserFactory.isAtom(formatOrUrl) ? new AtomParser() : new RssParser();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private static isAtom(formatOrUrl: string): boolean {</w:t>
      </w:r>
      <w:r>
        <w:br/>
      </w:r>
      <w:r>
        <w:rPr>
          <w:rStyle w:val="VerbatimChar"/>
        </w:rPr>
        <w:t xml:space="preserve">    return formatOrUrl.toUpperCase() === 'ATOM' || formatOrUrl.includes('.atom') || formatOrUrl.includes('/atom');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ListingLabel"/>
      </w:pPr>
      <w:r>
        <w:t xml:space="preserve">Listing E2 — Smart Backlog scoring (backend/src/services/SmartBacklogService.ts)</w:t>
      </w:r>
    </w:p>
    <w:p>
      <w:pPr>
        <w:pStyle w:val="SourceCode"/>
      </w:pPr>
      <w:r>
        <w:rPr>
          <w:rStyle w:val="VerbatimChar"/>
        </w:rPr>
        <w:t xml:space="preserve">public calculatePriorityScore(item: BacklogItem): number {</w:t>
      </w:r>
      <w:r>
        <w:br/>
      </w:r>
      <w:r>
        <w:rPr>
          <w:rStyle w:val="VerbatimChar"/>
        </w:rPr>
        <w:t xml:space="preserve">  const viewScore = item.views * this.config.weightViews;</w:t>
      </w:r>
      <w:r>
        <w:br/>
      </w:r>
      <w:r>
        <w:rPr>
          <w:rStyle w:val="VerbatimChar"/>
        </w:rPr>
        <w:t xml:space="preserve">  const commentScore = item.commentCount * this.config.weightComments;</w:t>
      </w:r>
      <w:r>
        <w:br/>
      </w:r>
      <w:r>
        <w:rPr>
          <w:rStyle w:val="VerbatimChar"/>
        </w:rPr>
        <w:t xml:space="preserve">  // Logarithmic decay/growth for time in backlog to avoid extreme skew</w:t>
      </w:r>
      <w:r>
        <w:br/>
      </w:r>
      <w:r>
        <w:rPr>
          <w:rStyle w:val="VerbatimChar"/>
        </w:rPr>
        <w:t xml:space="preserve">  const ageScore = Math.log(item.daysInBacklog + 1) * 10 * this.config.weightBacklogAge;</w:t>
      </w:r>
      <w:r>
        <w:br/>
      </w:r>
      <w:r>
        <w:rPr>
          <w:rStyle w:val="VerbatimChar"/>
        </w:rPr>
        <w:t xml:space="preserve">  const complexityScore = item.storyPoints * this.config.weightStoryPoints;</w:t>
      </w:r>
      <w:r>
        <w:br/>
      </w:r>
      <w:r>
        <w:rPr>
          <w:rStyle w:val="VerbatimChar"/>
        </w:rPr>
        <w:t xml:space="preserve">  const finalScore = (viewScore + commentScore + ageScore + complexityScore) * item.moscowWeight;</w:t>
      </w:r>
      <w:r>
        <w:br/>
      </w:r>
      <w:r>
        <w:rPr>
          <w:rStyle w:val="VerbatimChar"/>
        </w:rPr>
        <w:t xml:space="preserve">  item.priorityScore = Math.max(0, finalScore);</w:t>
      </w:r>
      <w:r>
        <w:br/>
      </w:r>
      <w:r>
        <w:rPr>
          <w:rStyle w:val="VerbatimChar"/>
        </w:rPr>
        <w:t xml:space="preserve">  return item.priorityScore;</w:t>
      </w:r>
      <w:r>
        <w:br/>
      </w:r>
      <w:r>
        <w:rPr>
          <w:rStyle w:val="VerbatimChar"/>
        </w:rPr>
        <w:t xml:space="preserve">}</w:t>
      </w:r>
    </w:p>
    <w:p>
      <w:pPr>
        <w:pStyle w:val="ListingLabel"/>
      </w:pPr>
      <w:r>
        <w:t xml:space="preserve">Listing E3 — Read path served from Redis (backend/src/controllers/FeedController.ts, excerpt)</w:t>
      </w:r>
    </w:p>
    <w:p>
      <w:pPr>
        <w:pStyle w:val="SourceCode"/>
      </w:pPr>
      <w:r>
        <w:rPr>
          <w:rStyle w:val="VerbatimChar"/>
        </w:rPr>
        <w:t xml:space="preserve">let cachedTimeline = await cacheService.get(REDIS_FEED_CACHE_KEY);</w:t>
      </w:r>
      <w:r>
        <w:br/>
      </w:r>
      <w:r>
        <w:rPr>
          <w:rStyle w:val="VerbatimChar"/>
        </w:rPr>
        <w:t xml:space="preserve">if (cachedTimeline) {</w:t>
      </w:r>
      <w:r>
        <w:br/>
      </w:r>
      <w:r>
        <w:rPr>
          <w:rStyle w:val="VerbatimChar"/>
        </w:rPr>
        <w:t xml:space="preserve">  articles = JSON.parse(cachedTimeline);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// Cache miss: execute on-demand harvest &amp; populate cache</w:t>
      </w:r>
      <w:r>
        <w:br/>
      </w:r>
      <w:r>
        <w:rPr>
          <w:rStyle w:val="VerbatimChar"/>
        </w:rPr>
        <w:t xml:space="preserve">  articles = await FeedCronWorker.executeFeedHarvest();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res.json({ success: true, source: cachedTimeline ? 'REDIS_CACHE_HIT' : 'ON_DEMAND_HARVEST', latencyMs, count: articles.length, data: articles });</w:t>
      </w:r>
    </w:p>
    <w:p>
      <w:pPr>
        <w:pStyle w:val="ListingLabel"/>
      </w:pPr>
      <w:r>
        <w:t xml:space="preserve">Listing E4 — Mutation testing configuration (backend/stryker.config.json)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"testRunner": "jest",</w:t>
      </w:r>
      <w:r>
        <w:br/>
      </w:r>
      <w:r>
        <w:rPr>
          <w:rStyle w:val="VerbatimChar"/>
        </w:rPr>
        <w:t xml:space="preserve">  "jest": { "configFile": "jest.config.js", "enableFindRelatedTests": false },</w:t>
      </w:r>
      <w:r>
        <w:br/>
      </w:r>
      <w:r>
        <w:rPr>
          <w:rStyle w:val="VerbatimChar"/>
        </w:rPr>
        <w:t xml:space="preserve">  "coverageAnalysis": "perTest",</w:t>
      </w:r>
      <w:r>
        <w:br/>
      </w:r>
      <w:r>
        <w:rPr>
          <w:rStyle w:val="VerbatimChar"/>
        </w:rPr>
        <w:t xml:space="preserve">  "mutate": ["src/models/**/*.ts", "src/services/**/*.ts", "src/parsers/**/*.ts",</w:t>
      </w:r>
      <w:r>
        <w:br/>
      </w:r>
      <w:r>
        <w:rPr>
          <w:rStyle w:val="VerbatimChar"/>
        </w:rPr>
        <w:t xml:space="preserve">             "src/middleware/**/*.ts", "src/controllers/TaskController.ts", "src/controllers/TeamController.ts"],</w:t>
      </w:r>
      <w:r>
        <w:br/>
      </w:r>
      <w:r>
        <w:rPr>
          <w:rStyle w:val="VerbatimChar"/>
        </w:rPr>
        <w:t xml:space="preserve">  "thresholds": { "high": 85, "low": 70, "break": 60 }</w:t>
      </w:r>
      <w:r>
        <w:br/>
      </w:r>
      <w:r>
        <w:rPr>
          <w:rStyle w:val="VerbatimChar"/>
        </w:rPr>
        <w:t xml:space="preserve">}</w:t>
      </w:r>
    </w:p>
    <w:bookmarkStart w:id="15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Review 3 takes Scrollhalla from an untested codebase to one with a four-level automated test suite of 116 tests,</w:t>
      </w:r>
      <w:r>
        <w:t xml:space="preserve"> </w:t>
      </w:r>
      <w:r>
        <w:t xml:space="preserve">92% line coverage and a 96.5% mutation score, enforced by a CI pipeline that builds and tests every push. Mutation</w:t>
      </w:r>
      <w:r>
        <w:t xml:space="preserve"> </w:t>
      </w:r>
      <w:r>
        <w:t xml:space="preserve">testing was the most informative of the levels. Besides measuring the suite, it found dead code in the parser factory</w:t>
      </w:r>
      <w:r>
        <w:t xml:space="preserve"> </w:t>
      </w:r>
      <w:r>
        <w:t xml:space="preserve">and three blind spots that coverage figures had hidden. The system builds and runs end-to-end on PostgreSQL and</w:t>
      </w:r>
      <w:r>
        <w:t xml:space="preserve"> </w:t>
      </w:r>
      <w:r>
        <w:t xml:space="preserve">Redis with live feeds. Twenty of twenty-three user stories are complete, and the remaining three are recorded with</w:t>
      </w:r>
      <w:r>
        <w:t xml:space="preserve"> </w:t>
      </w:r>
      <w:r>
        <w:t xml:space="preserve">their current state.</w:t>
      </w:r>
    </w:p>
    <w:bookmarkEnd w:id="155"/>
    <w:bookmarkEnd w:id="156"/>
    <w:sectPr>
      <w:pgSz w:w="11906" w:h="16838"/>
      <w:pgMar w:top="1134" w:right="1134" w:bottom="1134" w:left="1134" w:header="567" w:footer="567" w:gutter="0"/>
      <w:pgBorders w:offsetFrom="page">
        <w:top w:val="single" w:sz="12" w:space="24" w:color="2D2D2D"/>
        <w:left w:val="single" w:sz="12" w:space="24" w:color="2D2D2D"/>
        <w:bottom w:val="single" w:sz="12" w:space="24" w:color="2D2D2D"/>
        <w:right w:val="single" w:sz="12" w:space="24" w:color="2D2D2D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6">
    <w:nsid w:val="00A9920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</w:lvl>
    <w:lvl w:ilvl="2">
      <w:start w:val="6"/>
      <w:numFmt w:val="lowerRoman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lowerLetter"/>
      <w:lvlText w:val="%5."/>
      <w:lvlJc w:val="left"/>
      <w:pPr>
        <w:ind w:left="3600" w:hanging="360"/>
      </w:pPr>
    </w:lvl>
    <w:lvl w:ilvl="5">
      <w:start w:val="6"/>
      <w:numFmt w:val="lowerRoman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lowerLetter"/>
      <w:lvlText w:val="%8."/>
      <w:lvlJc w:val="left"/>
      <w:pPr>
        <w:ind w:left="5760" w:hanging="360"/>
      </w:pPr>
    </w:lvl>
    <w:lvl w:ilvl="8">
      <w:start w:val="6"/>
      <w:numFmt w:val="lowerRoman"/>
      <w:lvlText w:val="%9."/>
      <w:lvlJc w:val="left"/>
      <w:pPr>
        <w:ind w:left="6480" w:hanging="360"/>
      </w:pPr>
    </w:lvl>
  </w:abstractNum>
  <w:abstractNum w:abstractNumId="99801">
    <w:nsid w:val="00A9980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8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1"/>
        <w:szCs w:val="21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Tint="A6" w:val="2D2D2D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val="single" w:sz="8" w:space="2" w:color="8C6B40"/>
      </w:pBdr>
      <w:spacing w:after="80" w:before="360"/>
      <w:outlineLvl w:val="0"/>
    </w:pPr>
    <w:rPr>
      <w:rFonts w:asciiTheme="majorHAnsi" w:cstheme="majorBidi" w:eastAsiaTheme="majorEastAsia" w:hAnsiTheme="majorHAnsi"/>
      <w:color w:val="2D2D2D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2D2D2D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2D2D2D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2D2D2D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2D2D2D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Tint="A6" w:val="2D2D2D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Tint="A6" w:val="2D2D2D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Tint="D8" w:val="2D2D2D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Tint="D8" w:val="2D2D2D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2D2D2D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2D2D2D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2D2D2D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2D2D2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2D2D2D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Tint="A6" w:val="2D2D2D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Tint="A6" w:val="2D2D2D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Tint="D8" w:val="2D2D2D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Tint="D8" w:val="2D2D2D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single" w:sz="4" w:color="9C9588"/>
        <w:left w:val="single" w:sz="4" w:color="9C9588"/>
        <w:bottom w:val="single" w:sz="4" w:color="9C9588"/>
        <w:right w:val="single" w:sz="4" w:color="9C9588"/>
        <w:insideH w:val="single" w:sz="4" w:color="9C9588"/>
        <w:insideV w:val="single" w:sz="4" w:color="9C9588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before="40" w:after="200"/>
      <w:jc w:val="center"/>
    </w:pPr>
    <w:rPr>
      <w:i/>
      <w:color w:val="5A5650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D2D2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D2D2D"/>
    </w:rPr>
  </w:style>
  <w:style w:type="paragraph" w:customStyle="1" w:styleId="Cover">
    <w:name w:val="Cover"/>
    <w:basedOn w:val="BodyText"/>
    <w:qFormat/>
    <w:pPr>
      <w:spacing w:before="120" w:after="120"/>
      <w:jc w:val="center"/>
    </w:pPr>
    <w:rPr>
      <w:sz w:val="28"/>
    </w:rPr>
  </w:style>
  <w:style w:type="paragraph" w:customStyle="1" w:styleId="ListingLabel">
    <w:name w:val="Listing Label"/>
    <w:basedOn w:val="BodyText"/>
    <w:qFormat/>
    <w:pPr>
      <w:keepNext/>
      <w:spacing w:before="120" w:after="40"/>
    </w:pPr>
    <w:rPr>
      <w:b/>
      <w:color w:val="5A5650"/>
      <w:sz w:val="17"/>
    </w:rPr>
  </w:style>
  <w:style w:type="paragraph" w:customStyle="1" w:styleId="SourceCode">
    <w:name w:val="Source Code"/>
    <w:basedOn w:val="Normal"/>
    <w:link w:val="VerbatimChar"/>
    <w:pPr>
      <w:shd w:val="clear" w:color="auto" w:fill="F4F1EA"/>
      <w:spacing w:before="0" w:after="0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41" Target="media/rId141.png" /><Relationship Type="http://schemas.openxmlformats.org/officeDocument/2006/relationships/image" Id="rId104" Target="media/rId104.png" /><Relationship Type="http://schemas.openxmlformats.org/officeDocument/2006/relationships/image" Id="rId136" Target="media/rId136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44" Target="media/rId144.png" /><Relationship Type="http://schemas.openxmlformats.org/officeDocument/2006/relationships/image" Id="rId147" Target="media/rId147.png" /><Relationship Type="http://schemas.openxmlformats.org/officeDocument/2006/relationships/image" Id="rId62" Target="media/rId62.png" /><Relationship Type="http://schemas.openxmlformats.org/officeDocument/2006/relationships/image" Id="rId110" Target="media/rId110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70" Target="media/rId70.png" /><Relationship Type="http://schemas.openxmlformats.org/officeDocument/2006/relationships/image" Id="rId88" Target="media/rId88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58" Target="media/rId58.png" /><Relationship Type="http://schemas.openxmlformats.org/officeDocument/2006/relationships/image" Id="rId55" Target="media/rId55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26" Target="media/rId26.png" /><Relationship Type="http://schemas.openxmlformats.org/officeDocument/2006/relationships/image" Id="rId36" Target="media/rId36.png" /><Relationship Type="http://schemas.openxmlformats.org/officeDocument/2006/relationships/image" Id="rId51" Target="media/rId51.png" /><Relationship Type="http://schemas.openxmlformats.org/officeDocument/2006/relationships/hyperlink" Id="rId93" Target="https://drive.google.com/file/d/1dn1QklxfcMb5wBnSkqFD3aOlN3gmukKV/view?usp=shar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drive.google.com/file/d/1dn1QklxfcMb5wBnSkqFD3aOlN3gmukKV/view?usp=sha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entury Gothic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entury Gothic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Scrollhalla DA3 Report</dc:title>
  <dc:creator/>
  <dc:language>en</dc:language>
  <cp:keywords/>
  <dcterms:created xsi:type="dcterms:W3CDTF">2026-10-18T16:36:53Z</dcterms:created>
  <dcterms:modified xsi:type="dcterms:W3CDTF">2026-10-18T16:36:53Z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