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1B" w:rsidRDefault="00073B1B" w:rsidP="00073B1B">
      <w:pPr>
        <w:pBdr>
          <w:bottom w:val="single" w:sz="6" w:space="0" w:color="auto"/>
        </w:pBdr>
        <w:spacing w:after="0"/>
      </w:pPr>
    </w:p>
    <w:p w:rsidR="00073B1B" w:rsidRPr="00073B1B" w:rsidRDefault="00073B1B" w:rsidP="00073B1B">
      <w:pPr>
        <w:spacing w:after="0"/>
      </w:pPr>
    </w:p>
    <w:p w:rsidR="00073B1B" w:rsidRPr="00073B1B" w:rsidRDefault="00073B1B" w:rsidP="00073B1B">
      <w:pPr>
        <w:spacing w:after="0"/>
        <w:rPr>
          <w:b/>
        </w:rPr>
      </w:pPr>
      <w:r w:rsidRPr="00073B1B">
        <w:rPr>
          <w:b/>
        </w:rPr>
        <w:t>ECEN 4613/5613 Embedded System Design Week #3</w:t>
      </w:r>
    </w:p>
    <w:p w:rsidR="00073B1B" w:rsidRDefault="00073B1B" w:rsidP="00073B1B">
      <w:pPr>
        <w:pBdr>
          <w:bottom w:val="single" w:sz="6" w:space="1" w:color="auto"/>
        </w:pBdr>
        <w:spacing w:after="0"/>
        <w:rPr>
          <w:b/>
        </w:rPr>
      </w:pPr>
      <w:r w:rsidRPr="00073B1B">
        <w:rPr>
          <w:b/>
        </w:rPr>
        <w:t>Spring 2013 Homework #3</w:t>
      </w:r>
    </w:p>
    <w:p w:rsidR="00073B1B" w:rsidRPr="00073B1B" w:rsidRDefault="00073B1B" w:rsidP="00073B1B">
      <w:pPr>
        <w:spacing w:after="0"/>
      </w:pPr>
    </w:p>
    <w:p w:rsidR="00073B1B" w:rsidRDefault="00073B1B" w:rsidP="00073B1B">
      <w:pPr>
        <w:spacing w:after="0"/>
      </w:pPr>
      <w:r>
        <w:t>This assignment should be completed by Wednesday, February 6th</w:t>
      </w:r>
    </w:p>
    <w:p w:rsidR="00073B1B" w:rsidRDefault="00073B1B" w:rsidP="00073B1B">
      <w:pPr>
        <w:spacing w:after="0"/>
      </w:pPr>
      <w:r>
        <w:t xml:space="preserve">. Note: there is nothing to hand in for </w:t>
      </w:r>
    </w:p>
    <w:p w:rsidR="00073B1B" w:rsidRDefault="00073B1B" w:rsidP="00073B1B">
      <w:pPr>
        <w:spacing w:after="0"/>
      </w:pPr>
      <w:proofErr w:type="gramStart"/>
      <w:r>
        <w:t>this</w:t>
      </w:r>
      <w:proofErr w:type="gramEnd"/>
      <w:r>
        <w:t xml:space="preserve"> assignment. In this homework assignment, you will explore:</w:t>
      </w:r>
    </w:p>
    <w:p w:rsidR="00073B1B" w:rsidRDefault="00073B1B" w:rsidP="00073B1B">
      <w:pPr>
        <w:spacing w:after="0"/>
      </w:pPr>
      <w:r>
        <w:t>• External memory interfacing (e.g. EPROMs and SRAMs)</w:t>
      </w:r>
    </w:p>
    <w:p w:rsidR="00073B1B" w:rsidRDefault="00073B1B" w:rsidP="00073B1B">
      <w:pPr>
        <w:spacing w:after="0"/>
      </w:pPr>
      <w:r>
        <w:t>• Logic families and programmable logic</w:t>
      </w:r>
    </w:p>
    <w:p w:rsidR="00073B1B" w:rsidRDefault="00073B1B" w:rsidP="00073B1B">
      <w:pPr>
        <w:spacing w:after="0"/>
      </w:pPr>
    </w:p>
    <w:p w:rsidR="00073B1B" w:rsidRDefault="00073B1B" w:rsidP="00073B1B">
      <w:pPr>
        <w:pBdr>
          <w:bottom w:val="single" w:sz="6" w:space="1" w:color="auto"/>
        </w:pBdr>
        <w:spacing w:after="0"/>
      </w:pPr>
      <w:r>
        <w:t>The majority of the assigned reading will be available on the course web site in PDF format.</w:t>
      </w:r>
    </w:p>
    <w:p w:rsidR="00073B1B" w:rsidRDefault="00073B1B" w:rsidP="00073B1B">
      <w:pPr>
        <w:spacing w:after="0"/>
      </w:pPr>
    </w:p>
    <w:p w:rsidR="00073B1B" w:rsidRDefault="00073B1B" w:rsidP="00073B1B">
      <w:pPr>
        <w:spacing w:after="0"/>
      </w:pPr>
      <w:r>
        <w:t xml:space="preserve">NOTE: You should always try to use the data sheet provided by the manufacturer of the exact part </w:t>
      </w:r>
    </w:p>
    <w:p w:rsidR="00073B1B" w:rsidRDefault="00073B1B" w:rsidP="00073B1B">
      <w:pPr>
        <w:spacing w:after="0"/>
      </w:pPr>
      <w:proofErr w:type="gramStart"/>
      <w:r>
        <w:t>that</w:t>
      </w:r>
      <w:proofErr w:type="gramEnd"/>
      <w:r>
        <w:t xml:space="preserve"> you are using in your circuits, since there can be differences between manufacturers of similar </w:t>
      </w:r>
    </w:p>
    <w:p w:rsidR="00073B1B" w:rsidRDefault="00073B1B" w:rsidP="00073B1B">
      <w:pPr>
        <w:spacing w:after="0"/>
      </w:pPr>
      <w:proofErr w:type="gramStart"/>
      <w:r>
        <w:t>chips—</w:t>
      </w:r>
      <w:proofErr w:type="gramEnd"/>
      <w:r>
        <w:t xml:space="preserve">even standard chips, such as the 74LSxx TTL logic family members. If you cannot find the </w:t>
      </w:r>
    </w:p>
    <w:p w:rsidR="00073B1B" w:rsidRDefault="00073B1B" w:rsidP="00073B1B">
      <w:pPr>
        <w:pBdr>
          <w:bottom w:val="single" w:sz="6" w:space="1" w:color="auto"/>
        </w:pBdr>
        <w:spacing w:after="0"/>
      </w:pPr>
      <w:proofErr w:type="gramStart"/>
      <w:r>
        <w:t>correct</w:t>
      </w:r>
      <w:proofErr w:type="gramEnd"/>
      <w:r>
        <w:t xml:space="preserve"> data sheet, then you may need to look at the data sheet for a similar part/manufacturer.</w:t>
      </w:r>
    </w:p>
    <w:p w:rsidR="00073B1B" w:rsidRDefault="00073B1B" w:rsidP="00073B1B">
      <w:pPr>
        <w:spacing w:after="0"/>
      </w:pPr>
    </w:p>
    <w:p w:rsidR="00073B1B" w:rsidRPr="00A31426" w:rsidRDefault="00073B1B" w:rsidP="00073B1B">
      <w:pPr>
        <w:spacing w:after="0"/>
      </w:pPr>
      <w:r w:rsidRPr="00A31426">
        <w:t>1. Review the final project assignment, available from the course web site.</w:t>
      </w:r>
    </w:p>
    <w:p w:rsidR="00073B1B" w:rsidRPr="00A31426" w:rsidRDefault="00073B1B" w:rsidP="00073B1B">
      <w:pPr>
        <w:spacing w:after="0"/>
      </w:pPr>
      <w:r w:rsidRPr="00A31426">
        <w:t>2. Review the current topics presentation assignment, available from the course web site.</w:t>
      </w:r>
    </w:p>
    <w:p w:rsidR="00073B1B" w:rsidRPr="00A31426" w:rsidRDefault="00073B1B" w:rsidP="00073B1B">
      <w:pPr>
        <w:spacing w:after="0"/>
      </w:pPr>
      <w:r w:rsidRPr="00A31426">
        <w:t xml:space="preserve">3. Read pages 1–18 of Philips application note AN457 "80C51 External Memory Interfacing". While </w:t>
      </w:r>
    </w:p>
    <w:p w:rsidR="00073B1B" w:rsidRPr="00A31426" w:rsidRDefault="006B1B6B" w:rsidP="00073B1B">
      <w:pPr>
        <w:spacing w:after="0"/>
      </w:pPr>
      <w:r w:rsidRPr="00A31426">
        <w:t>You’re</w:t>
      </w:r>
      <w:r w:rsidR="00073B1B" w:rsidRPr="00A31426">
        <w:t xml:space="preserve"> reading </w:t>
      </w:r>
      <w:proofErr w:type="gramStart"/>
      <w:r w:rsidR="00073B1B" w:rsidRPr="00A31426">
        <w:t>it,</w:t>
      </w:r>
      <w:proofErr w:type="gramEnd"/>
      <w:r w:rsidR="00073B1B" w:rsidRPr="00A31426">
        <w:t xml:space="preserve"> keep in mind that the processor on the board that you will build will be running at </w:t>
      </w:r>
    </w:p>
    <w:p w:rsidR="00073B1B" w:rsidRPr="00A31426" w:rsidRDefault="00073B1B" w:rsidP="00073B1B">
      <w:pPr>
        <w:spacing w:after="0"/>
        <w:rPr>
          <w:b/>
        </w:rPr>
      </w:pPr>
      <w:r w:rsidRPr="00A31426">
        <w:t xml:space="preserve">11.0592MHz, a significantly lower speed than 33MHz. </w:t>
      </w:r>
      <w:r w:rsidRPr="00A31426">
        <w:rPr>
          <w:b/>
        </w:rPr>
        <w:t xml:space="preserve">Take time to understand the timing diagrams </w:t>
      </w:r>
    </w:p>
    <w:p w:rsidR="00073B1B" w:rsidRPr="00A31426" w:rsidRDefault="006B1B6B" w:rsidP="00073B1B">
      <w:pPr>
        <w:spacing w:after="0"/>
      </w:pPr>
      <w:r w:rsidRPr="00A31426">
        <w:rPr>
          <w:b/>
        </w:rPr>
        <w:t>And</w:t>
      </w:r>
      <w:r w:rsidR="00073B1B" w:rsidRPr="00A31426">
        <w:rPr>
          <w:b/>
        </w:rPr>
        <w:t xml:space="preserve"> what each of the minimum and maximum timing specifications really means</w:t>
      </w:r>
      <w:r w:rsidR="00073B1B" w:rsidRPr="00A31426">
        <w:t xml:space="preserve">. Take a few minutes </w:t>
      </w:r>
    </w:p>
    <w:p w:rsidR="00073B1B" w:rsidRPr="00A31426" w:rsidRDefault="006B1B6B" w:rsidP="00073B1B">
      <w:pPr>
        <w:spacing w:after="0"/>
        <w:rPr>
          <w:b/>
        </w:rPr>
      </w:pPr>
      <w:r w:rsidRPr="00A31426">
        <w:t>And</w:t>
      </w:r>
      <w:r w:rsidR="00073B1B" w:rsidRPr="00A31426">
        <w:t xml:space="preserve"> </w:t>
      </w:r>
      <w:r w:rsidR="00073B1B" w:rsidRPr="00A31426">
        <w:rPr>
          <w:b/>
        </w:rPr>
        <w:t>review the timing diagrams in the C501 or 80C51</w:t>
      </w:r>
      <w:r w:rsidR="00073B1B" w:rsidRPr="00A31426">
        <w:t xml:space="preserve"> product specification. Remember that </w:t>
      </w:r>
      <w:r w:rsidR="00073B1B" w:rsidRPr="00A31426">
        <w:rPr>
          <w:b/>
        </w:rPr>
        <w:t xml:space="preserve">during a </w:t>
      </w:r>
    </w:p>
    <w:p w:rsidR="00073B1B" w:rsidRPr="00A31426" w:rsidRDefault="006B1B6B" w:rsidP="00073B1B">
      <w:pPr>
        <w:spacing w:after="0"/>
        <w:rPr>
          <w:b/>
        </w:rPr>
      </w:pPr>
      <w:r w:rsidRPr="00A31426">
        <w:rPr>
          <w:b/>
        </w:rPr>
        <w:t>Read</w:t>
      </w:r>
      <w:r w:rsidR="00073B1B" w:rsidRPr="00A31426">
        <w:rPr>
          <w:b/>
        </w:rPr>
        <w:t xml:space="preserve"> cycle, the peripheral chip (EPROM or SRAM) is driving the data bus</w:t>
      </w:r>
      <w:r w:rsidR="00073B1B" w:rsidRPr="00A31426">
        <w:t xml:space="preserve">, while </w:t>
      </w:r>
      <w:r w:rsidR="00073B1B" w:rsidRPr="00A31426">
        <w:rPr>
          <w:b/>
        </w:rPr>
        <w:t xml:space="preserve">during a write cycle, </w:t>
      </w:r>
    </w:p>
    <w:p w:rsidR="00073B1B" w:rsidRPr="00A31426" w:rsidRDefault="006B1B6B" w:rsidP="00073B1B">
      <w:pPr>
        <w:spacing w:after="0"/>
      </w:pPr>
      <w:r w:rsidRPr="00A31426">
        <w:rPr>
          <w:b/>
        </w:rPr>
        <w:t>The</w:t>
      </w:r>
      <w:r w:rsidR="00073B1B" w:rsidRPr="00A31426">
        <w:rPr>
          <w:b/>
        </w:rPr>
        <w:t xml:space="preserve"> processor is driving the data bus</w:t>
      </w:r>
      <w:r w:rsidR="00073B1B" w:rsidRPr="00A31426">
        <w:t>.</w:t>
      </w:r>
    </w:p>
    <w:p w:rsidR="00A31426" w:rsidRDefault="00A31426" w:rsidP="00073B1B">
      <w:pPr>
        <w:spacing w:after="0"/>
      </w:pPr>
    </w:p>
    <w:p w:rsidR="00073B1B" w:rsidRPr="009A58B4" w:rsidRDefault="00A31426" w:rsidP="00A31426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 xml:space="preserve">’51 is logically a ‘Harvard’ </w:t>
      </w:r>
    </w:p>
    <w:p w:rsidR="00A31426" w:rsidRPr="009A58B4" w:rsidRDefault="00A31426" w:rsidP="00A31426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>EA is asserted, on-chip instruction (but not data)</w:t>
      </w:r>
      <w:r w:rsidRPr="009A58B4">
        <w:rPr>
          <w:i/>
        </w:rPr>
        <w:t xml:space="preserve"> </w:t>
      </w:r>
      <w:r w:rsidRPr="009A58B4">
        <w:rPr>
          <w:i/>
        </w:rPr>
        <w:t>memory is disabled and the entire 64KB of instruction space is</w:t>
      </w:r>
      <w:r w:rsidRPr="009A58B4">
        <w:rPr>
          <w:i/>
        </w:rPr>
        <w:t xml:space="preserve"> </w:t>
      </w:r>
      <w:r w:rsidRPr="009A58B4">
        <w:rPr>
          <w:i/>
        </w:rPr>
        <w:t>accessed externally (this is the only option for the 80C31).</w:t>
      </w:r>
      <w:r w:rsidRPr="009A58B4">
        <w:rPr>
          <w:i/>
        </w:rPr>
        <w:t xml:space="preserve"> </w:t>
      </w:r>
      <w:r w:rsidRPr="009A58B4">
        <w:rPr>
          <w:i/>
        </w:rPr>
        <w:t>Otherwise (EA de</w:t>
      </w:r>
      <w:r w:rsidRPr="009A58B4">
        <w:rPr>
          <w:i/>
        </w:rPr>
        <w:t>-</w:t>
      </w:r>
      <w:r w:rsidRPr="009A58B4">
        <w:rPr>
          <w:i/>
        </w:rPr>
        <w:t>asserted), on-chip instruction memory is enabled</w:t>
      </w:r>
      <w:r w:rsidRPr="009A58B4">
        <w:rPr>
          <w:i/>
        </w:rPr>
        <w:t xml:space="preserve"> </w:t>
      </w:r>
      <w:r w:rsidRPr="009A58B4">
        <w:rPr>
          <w:i/>
        </w:rPr>
        <w:t>and only addresses beyond the end of on-chip instruction memory</w:t>
      </w:r>
      <w:r w:rsidRPr="009A58B4">
        <w:rPr>
          <w:i/>
        </w:rPr>
        <w:t xml:space="preserve"> </w:t>
      </w:r>
      <w:r w:rsidRPr="009A58B4">
        <w:rPr>
          <w:i/>
        </w:rPr>
        <w:t>(i.e.</w:t>
      </w:r>
      <w:proofErr w:type="gramStart"/>
      <w:r w:rsidRPr="009A58B4">
        <w:rPr>
          <w:i/>
        </w:rPr>
        <w:t>, .</w:t>
      </w:r>
      <w:proofErr w:type="gramEnd"/>
      <w:r w:rsidRPr="009A58B4">
        <w:rPr>
          <w:i/>
        </w:rPr>
        <w:t xml:space="preserve"> 1000H for the 8XC51) are accessible externally.</w:t>
      </w:r>
    </w:p>
    <w:p w:rsidR="00A31426" w:rsidRPr="009A58B4" w:rsidRDefault="00A31426" w:rsidP="00A31426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>On-chip</w:t>
      </w:r>
      <w:r w:rsidRPr="009A58B4">
        <w:rPr>
          <w:i/>
        </w:rPr>
        <w:t xml:space="preserve"> data memory (i.e., RAM) is somewhat</w:t>
      </w:r>
      <w:r w:rsidRPr="009A58B4">
        <w:rPr>
          <w:i/>
        </w:rPr>
        <w:t xml:space="preserve"> </w:t>
      </w:r>
      <w:r w:rsidRPr="009A58B4">
        <w:rPr>
          <w:i/>
        </w:rPr>
        <w:t>different. First, all ’51 family devices include a basic complement of</w:t>
      </w:r>
      <w:r w:rsidRPr="009A58B4">
        <w:rPr>
          <w:i/>
        </w:rPr>
        <w:t xml:space="preserve"> </w:t>
      </w:r>
      <w:r w:rsidRPr="009A58B4">
        <w:rPr>
          <w:i/>
        </w:rPr>
        <w:t>on-chip RAM comprised of CPU register banks, SFRs (Special</w:t>
      </w:r>
      <w:r w:rsidRPr="009A58B4">
        <w:rPr>
          <w:i/>
        </w:rPr>
        <w:t xml:space="preserve"> </w:t>
      </w:r>
      <w:r w:rsidRPr="009A58B4">
        <w:rPr>
          <w:i/>
        </w:rPr>
        <w:t>Function Registers, i.e., built-in I/O functions such as UART, timer,</w:t>
      </w:r>
      <w:r w:rsidRPr="009A58B4">
        <w:rPr>
          <w:i/>
        </w:rPr>
        <w:t xml:space="preserve"> </w:t>
      </w:r>
      <w:r w:rsidRPr="009A58B4">
        <w:rPr>
          <w:i/>
        </w:rPr>
        <w:t>etc.) and general purpose RAM</w:t>
      </w:r>
      <w:r w:rsidRPr="009A58B4">
        <w:rPr>
          <w:i/>
        </w:rPr>
        <w:t>.</w:t>
      </w:r>
    </w:p>
    <w:p w:rsidR="00BF4408" w:rsidRPr="009A58B4" w:rsidRDefault="00BF4408" w:rsidP="00BF4408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lastRenderedPageBreak/>
        <w:t xml:space="preserve">Diagram : </w:t>
      </w:r>
      <w:r w:rsidRPr="009A58B4">
        <w:rPr>
          <w:i/>
          <w:noProof/>
        </w:rPr>
        <w:drawing>
          <wp:inline distT="0" distB="0" distL="0" distR="0" wp14:anchorId="5249E010" wp14:editId="7725B78D">
            <wp:extent cx="5934075" cy="554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8" w:rsidRPr="009A58B4" w:rsidRDefault="00BF4408" w:rsidP="00BF4408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lastRenderedPageBreak/>
        <w:t>Thus, there are three types of external access – instruction read</w:t>
      </w:r>
      <w:r w:rsidRPr="009A58B4">
        <w:rPr>
          <w:i/>
        </w:rPr>
        <w:t xml:space="preserve"> </w:t>
      </w:r>
      <w:r w:rsidRPr="009A58B4">
        <w:rPr>
          <w:i/>
        </w:rPr>
        <w:t>(PSEN), data read (RD) and data write (WR) as shown in Figures 6,</w:t>
      </w:r>
      <w:r w:rsidRPr="009A58B4">
        <w:rPr>
          <w:i/>
        </w:rPr>
        <w:t xml:space="preserve"> </w:t>
      </w:r>
      <w:r w:rsidRPr="009A58B4">
        <w:rPr>
          <w:i/>
        </w:rPr>
        <w:t>7, and 8.</w:t>
      </w:r>
      <w:r w:rsidRPr="009A58B4">
        <w:rPr>
          <w:i/>
        </w:rPr>
        <w:t xml:space="preserve"> </w:t>
      </w:r>
      <w:r w:rsidRPr="009A58B4">
        <w:rPr>
          <w:i/>
          <w:noProof/>
        </w:rPr>
        <w:drawing>
          <wp:inline distT="0" distB="0" distL="0" distR="0" wp14:anchorId="7CFF9215" wp14:editId="73942530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8" w:rsidRPr="009A58B4" w:rsidRDefault="00BF4408" w:rsidP="00BF4408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>ALE is essentially a continuous clock that runs at 1/6 the oscillator</w:t>
      </w:r>
      <w:r w:rsidRPr="009A58B4">
        <w:rPr>
          <w:i/>
        </w:rPr>
        <w:t xml:space="preserve"> </w:t>
      </w:r>
      <w:r w:rsidRPr="009A58B4">
        <w:rPr>
          <w:i/>
        </w:rPr>
        <w:t>frequency regardless of the mix of internal and external accesses.</w:t>
      </w:r>
      <w:r w:rsidRPr="009A58B4">
        <w:rPr>
          <w:i/>
        </w:rPr>
        <w:t xml:space="preserve"> </w:t>
      </w:r>
      <w:r w:rsidRPr="009A58B4">
        <w:rPr>
          <w:i/>
        </w:rPr>
        <w:t>However, note that one ALE cycle is skipped during external data</w:t>
      </w:r>
      <w:r w:rsidRPr="009A58B4">
        <w:rPr>
          <w:i/>
        </w:rPr>
        <w:t xml:space="preserve"> </w:t>
      </w:r>
      <w:r w:rsidRPr="009A58B4">
        <w:rPr>
          <w:i/>
        </w:rPr>
        <w:t>access.</w:t>
      </w:r>
    </w:p>
    <w:p w:rsidR="00BF4408" w:rsidRPr="009A58B4" w:rsidRDefault="00BF4408" w:rsidP="00BF4408">
      <w:pPr>
        <w:pStyle w:val="ListParagraph"/>
        <w:spacing w:after="0"/>
        <w:rPr>
          <w:i/>
        </w:rPr>
      </w:pPr>
      <w:r w:rsidRPr="009A58B4">
        <w:rPr>
          <w:i/>
          <w:noProof/>
        </w:rPr>
        <w:drawing>
          <wp:inline distT="0" distB="0" distL="0" distR="0" wp14:anchorId="1563A27E" wp14:editId="2A5D7F96">
            <wp:extent cx="59340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08" w:rsidRPr="009A58B4" w:rsidRDefault="00BF4408" w:rsidP="00BF4408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>The skipping of the ALE cycle and assertion of RD or WR only occur</w:t>
      </w:r>
      <w:r w:rsidRPr="009A58B4">
        <w:rPr>
          <w:i/>
        </w:rPr>
        <w:t xml:space="preserve"> </w:t>
      </w:r>
      <w:r w:rsidRPr="009A58B4">
        <w:rPr>
          <w:i/>
        </w:rPr>
        <w:t xml:space="preserve">during external data access. The MOVX instruction, and only </w:t>
      </w:r>
      <w:proofErr w:type="gramStart"/>
      <w:r w:rsidRPr="009A58B4">
        <w:rPr>
          <w:i/>
        </w:rPr>
        <w:t>the</w:t>
      </w:r>
      <w:r w:rsidRPr="009A58B4">
        <w:rPr>
          <w:i/>
        </w:rPr>
        <w:t xml:space="preserve">  </w:t>
      </w:r>
      <w:r w:rsidRPr="009A58B4">
        <w:rPr>
          <w:i/>
        </w:rPr>
        <w:t>MOVX</w:t>
      </w:r>
      <w:proofErr w:type="gramEnd"/>
      <w:r w:rsidRPr="009A58B4">
        <w:rPr>
          <w:i/>
        </w:rPr>
        <w:t xml:space="preserve"> instruction, performs external data access. Thus, if the</w:t>
      </w:r>
      <w:r w:rsidRPr="009A58B4">
        <w:rPr>
          <w:i/>
        </w:rPr>
        <w:t xml:space="preserve"> </w:t>
      </w:r>
      <w:r w:rsidRPr="009A58B4">
        <w:rPr>
          <w:i/>
        </w:rPr>
        <w:t>program contains no MOVX instructions, ALE can be used as a</w:t>
      </w:r>
      <w:r w:rsidRPr="009A58B4">
        <w:rPr>
          <w:i/>
        </w:rPr>
        <w:t xml:space="preserve"> </w:t>
      </w:r>
      <w:proofErr w:type="spellStart"/>
      <w:r w:rsidRPr="009A58B4">
        <w:rPr>
          <w:i/>
        </w:rPr>
        <w:t>timebase</w:t>
      </w:r>
      <w:proofErr w:type="spellEnd"/>
      <w:r w:rsidRPr="009A58B4">
        <w:rPr>
          <w:i/>
        </w:rPr>
        <w:t xml:space="preserve"> (i.e., no skipping) and RD and WR as general purpose</w:t>
      </w:r>
      <w:r w:rsidRPr="009A58B4">
        <w:rPr>
          <w:i/>
        </w:rPr>
        <w:t xml:space="preserve"> </w:t>
      </w:r>
      <w:r w:rsidRPr="009A58B4">
        <w:rPr>
          <w:i/>
        </w:rPr>
        <w:t>outputs.</w:t>
      </w:r>
    </w:p>
    <w:p w:rsidR="00BF4408" w:rsidRPr="009A58B4" w:rsidRDefault="00BF4408" w:rsidP="00BF4408">
      <w:pPr>
        <w:pStyle w:val="ListParagraph"/>
        <w:spacing w:after="0"/>
        <w:rPr>
          <w:i/>
        </w:rPr>
      </w:pPr>
    </w:p>
    <w:p w:rsidR="00BF4408" w:rsidRPr="009A58B4" w:rsidRDefault="00BF4408" w:rsidP="00BF4408">
      <w:pPr>
        <w:pStyle w:val="ListParagraph"/>
        <w:spacing w:after="0"/>
        <w:rPr>
          <w:i/>
        </w:rPr>
      </w:pPr>
    </w:p>
    <w:p w:rsidR="00BF4408" w:rsidRPr="009A58B4" w:rsidRDefault="00BF4408" w:rsidP="00BF4408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lastRenderedPageBreak/>
        <w:t>External program reads (PSEN), whatever the address or cause</w:t>
      </w:r>
      <w:r w:rsidRPr="009A58B4">
        <w:rPr>
          <w:i/>
        </w:rPr>
        <w:t xml:space="preserve"> </w:t>
      </w:r>
      <w:r w:rsidRPr="009A58B4">
        <w:rPr>
          <w:i/>
        </w:rPr>
        <w:t>(i.e., fetch beyond the end of internal instruction memory or EA pin</w:t>
      </w:r>
      <w:r w:rsidRPr="009A58B4">
        <w:rPr>
          <w:i/>
        </w:rPr>
        <w:t xml:space="preserve"> </w:t>
      </w:r>
      <w:r w:rsidRPr="009A58B4">
        <w:rPr>
          <w:i/>
        </w:rPr>
        <w:t>asserted at reset) always use 16-bit addresses and thus require all</w:t>
      </w:r>
      <w:r w:rsidRPr="009A58B4">
        <w:rPr>
          <w:i/>
        </w:rPr>
        <w:t xml:space="preserve"> </w:t>
      </w:r>
      <w:r w:rsidRPr="009A58B4">
        <w:rPr>
          <w:i/>
        </w:rPr>
        <w:t>pins of P0 and P2. [P0 &amp; P2 can be used for general purpose I/O</w:t>
      </w:r>
      <w:r w:rsidRPr="009A58B4">
        <w:rPr>
          <w:i/>
        </w:rPr>
        <w:t xml:space="preserve"> </w:t>
      </w:r>
      <w:r w:rsidRPr="009A58B4">
        <w:rPr>
          <w:i/>
        </w:rPr>
        <w:t>during non-PSEN times? P0 SFR is overwritten by PSEN but what</w:t>
      </w:r>
      <w:r w:rsidRPr="009A58B4">
        <w:rPr>
          <w:i/>
        </w:rPr>
        <w:t xml:space="preserve"> about P2?]</w:t>
      </w:r>
    </w:p>
    <w:p w:rsidR="00307A6A" w:rsidRPr="009A58B4" w:rsidRDefault="00307A6A" w:rsidP="00307A6A">
      <w:pPr>
        <w:pStyle w:val="ListParagraph"/>
        <w:numPr>
          <w:ilvl w:val="0"/>
          <w:numId w:val="1"/>
        </w:numPr>
        <w:spacing w:after="0"/>
        <w:rPr>
          <w:i/>
        </w:rPr>
      </w:pPr>
      <w:r w:rsidRPr="009A58B4">
        <w:rPr>
          <w:i/>
        </w:rPr>
        <w:t xml:space="preserve">External data accesses </w:t>
      </w:r>
      <w:proofErr w:type="spellStart"/>
      <w:r w:rsidRPr="009A58B4">
        <w:rPr>
          <w:i/>
        </w:rPr>
        <w:t>affect</w:t>
      </w:r>
      <w:proofErr w:type="spellEnd"/>
      <w:r w:rsidRPr="009A58B4">
        <w:rPr>
          <w:i/>
        </w:rPr>
        <w:t xml:space="preserve"> on P0 and P2 is a little more</w:t>
      </w:r>
      <w:r w:rsidRPr="009A58B4">
        <w:rPr>
          <w:i/>
        </w:rPr>
        <w:t xml:space="preserve"> </w:t>
      </w:r>
      <w:r w:rsidRPr="009A58B4">
        <w:rPr>
          <w:i/>
        </w:rPr>
        <w:t>complicated. 16-bit address accesses (MOVX using DPTR) always</w:t>
      </w:r>
      <w:r w:rsidRPr="009A58B4">
        <w:rPr>
          <w:i/>
        </w:rPr>
        <w:t xml:space="preserve"> </w:t>
      </w:r>
      <w:r w:rsidRPr="009A58B4">
        <w:rPr>
          <w:i/>
        </w:rPr>
        <w:t>drive P0 and P2 with A0–A15. However, 8-bit address accesses</w:t>
      </w:r>
    </w:p>
    <w:p w:rsidR="00307A6A" w:rsidRPr="009A58B4" w:rsidRDefault="00307A6A" w:rsidP="00307A6A">
      <w:pPr>
        <w:pStyle w:val="ListParagraph"/>
        <w:spacing w:after="0"/>
        <w:rPr>
          <w:i/>
        </w:rPr>
      </w:pPr>
      <w:r w:rsidRPr="009A58B4">
        <w:rPr>
          <w:i/>
        </w:rPr>
        <w:t xml:space="preserve">(MOVX using </w:t>
      </w:r>
      <w:proofErr w:type="spellStart"/>
      <w:proofErr w:type="gramStart"/>
      <w:r w:rsidRPr="009A58B4">
        <w:rPr>
          <w:i/>
        </w:rPr>
        <w:t>Ri</w:t>
      </w:r>
      <w:proofErr w:type="spellEnd"/>
      <w:proofErr w:type="gramEnd"/>
      <w:r w:rsidRPr="009A58B4">
        <w:rPr>
          <w:i/>
        </w:rPr>
        <w:t>) instead drive P2 with the value programmed into</w:t>
      </w:r>
      <w:r w:rsidRPr="009A58B4">
        <w:rPr>
          <w:i/>
        </w:rPr>
        <w:t xml:space="preserve"> </w:t>
      </w:r>
      <w:r w:rsidRPr="009A58B4">
        <w:rPr>
          <w:i/>
        </w:rPr>
        <w:t>the P2 SFR, i.e., P2 is essentially general purpose I/O during an</w:t>
      </w:r>
      <w:r w:rsidRPr="009A58B4">
        <w:rPr>
          <w:i/>
        </w:rPr>
        <w:t xml:space="preserve"> </w:t>
      </w:r>
      <w:r w:rsidRPr="009A58B4">
        <w:rPr>
          <w:i/>
        </w:rPr>
        <w:t>8-bit address external data access.</w:t>
      </w:r>
    </w:p>
    <w:p w:rsidR="00375AD0" w:rsidRPr="009A58B4" w:rsidRDefault="00375AD0" w:rsidP="00375AD0">
      <w:pPr>
        <w:pStyle w:val="ListParagraph"/>
        <w:spacing w:after="0"/>
        <w:rPr>
          <w:i/>
        </w:rPr>
      </w:pPr>
      <w:r w:rsidRPr="009A58B4">
        <w:rPr>
          <w:i/>
          <w:noProof/>
        </w:rPr>
        <w:drawing>
          <wp:inline distT="0" distB="0" distL="0" distR="0" wp14:anchorId="5FF45FBA" wp14:editId="3D09524A">
            <wp:extent cx="59436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D0" w:rsidRPr="009A58B4" w:rsidRDefault="00375AD0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535F09" w:rsidRPr="009A58B4" w:rsidRDefault="00535F09" w:rsidP="00375AD0">
      <w:pPr>
        <w:pStyle w:val="ListParagraph"/>
        <w:spacing w:after="0"/>
        <w:rPr>
          <w:i/>
        </w:rPr>
      </w:pPr>
    </w:p>
    <w:p w:rsidR="00375AD0" w:rsidRPr="009A58B4" w:rsidRDefault="00375AD0" w:rsidP="00375AD0">
      <w:pPr>
        <w:pStyle w:val="ListParagraph"/>
        <w:spacing w:after="0"/>
        <w:rPr>
          <w:i/>
        </w:rPr>
      </w:pPr>
      <w:r w:rsidRPr="009A58B4">
        <w:rPr>
          <w:i/>
        </w:rPr>
        <w:lastRenderedPageBreak/>
        <w:t>INTERFACING THE EPROM</w:t>
      </w:r>
    </w:p>
    <w:p w:rsidR="00535F09" w:rsidRPr="009A58B4" w:rsidRDefault="00535F09" w:rsidP="00375AD0">
      <w:pPr>
        <w:pStyle w:val="ListParagraph"/>
        <w:spacing w:after="0"/>
        <w:rPr>
          <w:i/>
        </w:rPr>
      </w:pPr>
      <w:r w:rsidRPr="009A58B4">
        <w:rPr>
          <w:i/>
          <w:noProof/>
        </w:rPr>
        <w:drawing>
          <wp:inline distT="0" distB="0" distL="0" distR="0" wp14:anchorId="29A6B40E" wp14:editId="7B564863">
            <wp:extent cx="59340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56" w:rsidRPr="009A58B4" w:rsidRDefault="00736056" w:rsidP="00736056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 xml:space="preserve">functionality is defined by </w:t>
      </w:r>
    </w:p>
    <w:p w:rsidR="00736056" w:rsidRPr="009A58B4" w:rsidRDefault="00736056" w:rsidP="00736056">
      <w:pPr>
        <w:pStyle w:val="ListParagraph"/>
        <w:numPr>
          <w:ilvl w:val="1"/>
          <w:numId w:val="2"/>
        </w:numPr>
        <w:spacing w:after="0"/>
        <w:rPr>
          <w:i/>
        </w:rPr>
      </w:pPr>
      <w:proofErr w:type="gramStart"/>
      <w:r w:rsidRPr="009A58B4">
        <w:rPr>
          <w:i/>
        </w:rPr>
        <w:t>the</w:t>
      </w:r>
      <w:proofErr w:type="gramEnd"/>
      <w:r w:rsidRPr="009A58B4">
        <w:rPr>
          <w:i/>
        </w:rPr>
        <w:t xml:space="preserve"> sixteen address lines</w:t>
      </w:r>
      <w:r w:rsidRPr="009A58B4">
        <w:rPr>
          <w:i/>
        </w:rPr>
        <w:t xml:space="preserve"> </w:t>
      </w:r>
      <w:r w:rsidRPr="009A58B4">
        <w:rPr>
          <w:i/>
        </w:rPr>
        <w:t>A0–A15 that select a byte for output on the eight data lines O0–O7.</w:t>
      </w:r>
      <w:r w:rsidRPr="009A58B4">
        <w:rPr>
          <w:i/>
        </w:rPr>
        <w:t xml:space="preserve"> </w:t>
      </w:r>
    </w:p>
    <w:p w:rsidR="00736056" w:rsidRPr="009A58B4" w:rsidRDefault="00736056" w:rsidP="00736056">
      <w:pPr>
        <w:pStyle w:val="ListParagraph"/>
        <w:numPr>
          <w:ilvl w:val="1"/>
          <w:numId w:val="2"/>
        </w:numPr>
        <w:spacing w:after="0"/>
        <w:rPr>
          <w:i/>
        </w:rPr>
      </w:pPr>
      <w:r w:rsidRPr="009A58B4">
        <w:rPr>
          <w:i/>
        </w:rPr>
        <w:t>Only two control lines are necessary – Chip Enable (CE) and Output</w:t>
      </w:r>
      <w:r w:rsidRPr="009A58B4">
        <w:rPr>
          <w:i/>
        </w:rPr>
        <w:t xml:space="preserve"> </w:t>
      </w:r>
      <w:r w:rsidRPr="009A58B4">
        <w:rPr>
          <w:i/>
        </w:rPr>
        <w:t>Enable (OE).</w:t>
      </w:r>
    </w:p>
    <w:p w:rsidR="00736056" w:rsidRPr="009A58B4" w:rsidRDefault="006F2B3D" w:rsidP="006F2B3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>D</w:t>
      </w:r>
      <w:r w:rsidRPr="009A58B4">
        <w:rPr>
          <w:i/>
        </w:rPr>
        <w:t>e</w:t>
      </w:r>
      <w:r w:rsidRPr="009A58B4">
        <w:rPr>
          <w:i/>
        </w:rPr>
        <w:t>-</w:t>
      </w:r>
      <w:r w:rsidRPr="009A58B4">
        <w:rPr>
          <w:i/>
        </w:rPr>
        <w:t>asserting CE places the EPROM in</w:t>
      </w:r>
      <w:r w:rsidRPr="009A58B4">
        <w:rPr>
          <w:i/>
        </w:rPr>
        <w:t xml:space="preserve"> </w:t>
      </w:r>
      <w:r w:rsidRPr="009A58B4">
        <w:rPr>
          <w:i/>
        </w:rPr>
        <w:t>‘standby’ mode, consuming typically 1/2 to 1/3 the active (CE</w:t>
      </w:r>
      <w:r w:rsidRPr="009A58B4">
        <w:rPr>
          <w:i/>
        </w:rPr>
        <w:t xml:space="preserve"> </w:t>
      </w:r>
      <w:r w:rsidRPr="009A58B4">
        <w:rPr>
          <w:i/>
        </w:rPr>
        <w:t>asserted) power. Also, observe that both CE and OE must be</w:t>
      </w:r>
      <w:r w:rsidRPr="009A58B4">
        <w:rPr>
          <w:i/>
        </w:rPr>
        <w:t xml:space="preserve"> </w:t>
      </w:r>
      <w:r w:rsidRPr="009A58B4">
        <w:rPr>
          <w:i/>
        </w:rPr>
        <w:t>asserted to enable the data output drivers.</w:t>
      </w:r>
    </w:p>
    <w:p w:rsidR="006F2B3D" w:rsidRPr="009A58B4" w:rsidRDefault="006F2B3D" w:rsidP="006F2B3D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>Referring to the timing diagram (Figure 11) shows that operation of</w:t>
      </w:r>
      <w:r w:rsidRPr="009A58B4">
        <w:rPr>
          <w:i/>
        </w:rPr>
        <w:t xml:space="preserve"> </w:t>
      </w:r>
      <w:r w:rsidRPr="009A58B4">
        <w:rPr>
          <w:i/>
        </w:rPr>
        <w:t>the EPROM is quite simple, typically characterized by only a few</w:t>
      </w:r>
      <w:r w:rsidRPr="009A58B4">
        <w:rPr>
          <w:i/>
        </w:rPr>
        <w:t xml:space="preserve"> </w:t>
      </w:r>
      <w:r w:rsidRPr="009A58B4">
        <w:rPr>
          <w:i/>
        </w:rPr>
        <w:t>specifications.</w:t>
      </w:r>
    </w:p>
    <w:p w:rsidR="00535F09" w:rsidRPr="009A58B4" w:rsidRDefault="00535F09" w:rsidP="00535F09">
      <w:pPr>
        <w:pStyle w:val="ListParagraph"/>
        <w:spacing w:after="0"/>
        <w:ind w:left="1440"/>
        <w:rPr>
          <w:i/>
        </w:rPr>
      </w:pPr>
      <w:r w:rsidRPr="009A58B4">
        <w:rPr>
          <w:i/>
          <w:noProof/>
        </w:rPr>
        <w:drawing>
          <wp:inline distT="0" distB="0" distL="0" distR="0" wp14:anchorId="3823ECDC" wp14:editId="5542872B">
            <wp:extent cx="36766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09" w:rsidRPr="009A58B4" w:rsidRDefault="00535F09" w:rsidP="00535F09">
      <w:pPr>
        <w:pStyle w:val="ListParagraph"/>
        <w:spacing w:after="0"/>
        <w:ind w:left="1440"/>
        <w:rPr>
          <w:i/>
        </w:rPr>
      </w:pPr>
      <w:r w:rsidRPr="009A58B4">
        <w:rPr>
          <w:i/>
          <w:noProof/>
        </w:rPr>
        <w:lastRenderedPageBreak/>
        <w:drawing>
          <wp:inline distT="0" distB="0" distL="0" distR="0" wp14:anchorId="74484EE4" wp14:editId="15076B9B">
            <wp:extent cx="35814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8B4">
        <w:rPr>
          <w:i/>
          <w:noProof/>
        </w:rPr>
        <w:drawing>
          <wp:inline distT="0" distB="0" distL="0" distR="0" wp14:anchorId="58B7C6A4" wp14:editId="1D4C574C">
            <wp:extent cx="36385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09" w:rsidRPr="009A58B4" w:rsidRDefault="00535F09" w:rsidP="00535F09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 xml:space="preserve">The first, </w:t>
      </w:r>
      <w:proofErr w:type="spellStart"/>
      <w:r w:rsidRPr="009A58B4">
        <w:rPr>
          <w:i/>
        </w:rPr>
        <w:t>tAA</w:t>
      </w:r>
      <w:proofErr w:type="spellEnd"/>
      <w:r w:rsidRPr="009A58B4">
        <w:rPr>
          <w:i/>
        </w:rPr>
        <w:t>, defines the maximum time after the address stabilizes</w:t>
      </w:r>
      <w:r w:rsidRPr="009A58B4">
        <w:rPr>
          <w:i/>
        </w:rPr>
        <w:t xml:space="preserve"> </w:t>
      </w:r>
      <w:r w:rsidRPr="009A58B4">
        <w:rPr>
          <w:i/>
        </w:rPr>
        <w:t>that the EPROM will return valid data. This parameter is commonly</w:t>
      </w:r>
      <w:r w:rsidRPr="009A58B4">
        <w:rPr>
          <w:i/>
        </w:rPr>
        <w:t xml:space="preserve"> </w:t>
      </w:r>
      <w:r w:rsidRPr="009A58B4">
        <w:rPr>
          <w:i/>
        </w:rPr>
        <w:t>referred to as the ‘access time’ of the device.</w:t>
      </w:r>
    </w:p>
    <w:p w:rsidR="00535F09" w:rsidRPr="009A58B4" w:rsidRDefault="00535F09" w:rsidP="00535F09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 xml:space="preserve">Similarly, </w:t>
      </w:r>
      <w:proofErr w:type="spellStart"/>
      <w:r w:rsidRPr="009A58B4">
        <w:rPr>
          <w:i/>
        </w:rPr>
        <w:t>tCE</w:t>
      </w:r>
      <w:proofErr w:type="spellEnd"/>
      <w:r w:rsidRPr="009A58B4">
        <w:rPr>
          <w:i/>
        </w:rPr>
        <w:t xml:space="preserve"> defines the maximum time after the CE input is</w:t>
      </w:r>
      <w:r w:rsidRPr="009A58B4">
        <w:rPr>
          <w:i/>
        </w:rPr>
        <w:t xml:space="preserve"> </w:t>
      </w:r>
      <w:r w:rsidRPr="009A58B4">
        <w:rPr>
          <w:i/>
        </w:rPr>
        <w:t>asserted that the EPROM will return data. This spec is typically,</w:t>
      </w:r>
      <w:r w:rsidRPr="009A58B4">
        <w:rPr>
          <w:i/>
        </w:rPr>
        <w:t xml:space="preserve"> </w:t>
      </w:r>
      <w:r w:rsidRPr="009A58B4">
        <w:rPr>
          <w:i/>
        </w:rPr>
        <w:t xml:space="preserve">though not always, the same as </w:t>
      </w:r>
      <w:proofErr w:type="spellStart"/>
      <w:r w:rsidRPr="009A58B4">
        <w:rPr>
          <w:i/>
        </w:rPr>
        <w:t>t</w:t>
      </w:r>
      <w:r w:rsidRPr="009A58B4">
        <w:rPr>
          <w:i/>
        </w:rPr>
        <w:t>AA</w:t>
      </w:r>
      <w:proofErr w:type="spellEnd"/>
      <w:r w:rsidRPr="009A58B4">
        <w:rPr>
          <w:i/>
        </w:rPr>
        <w:t>.</w:t>
      </w:r>
    </w:p>
    <w:p w:rsidR="00535F09" w:rsidRPr="009A58B4" w:rsidRDefault="00535F09" w:rsidP="00535F09">
      <w:pPr>
        <w:pStyle w:val="ListParagraph"/>
        <w:numPr>
          <w:ilvl w:val="0"/>
          <w:numId w:val="2"/>
        </w:numPr>
        <w:spacing w:after="0"/>
        <w:rPr>
          <w:i/>
        </w:rPr>
      </w:pPr>
      <w:proofErr w:type="spellStart"/>
      <w:proofErr w:type="gramStart"/>
      <w:r w:rsidRPr="009A58B4">
        <w:rPr>
          <w:i/>
        </w:rPr>
        <w:t>tOE</w:t>
      </w:r>
      <w:proofErr w:type="spellEnd"/>
      <w:proofErr w:type="gramEnd"/>
      <w:r w:rsidRPr="009A58B4">
        <w:rPr>
          <w:i/>
        </w:rPr>
        <w:t xml:space="preserve"> defines the maximum time from OE assertion to valid data</w:t>
      </w:r>
      <w:r w:rsidRPr="009A58B4">
        <w:rPr>
          <w:i/>
        </w:rPr>
        <w:t xml:space="preserve"> </w:t>
      </w:r>
      <w:r w:rsidRPr="009A58B4">
        <w:rPr>
          <w:i/>
        </w:rPr>
        <w:t xml:space="preserve">output much like </w:t>
      </w:r>
      <w:proofErr w:type="spellStart"/>
      <w:r w:rsidRPr="009A58B4">
        <w:rPr>
          <w:i/>
        </w:rPr>
        <w:t>tCE</w:t>
      </w:r>
      <w:proofErr w:type="spellEnd"/>
      <w:r w:rsidRPr="009A58B4">
        <w:rPr>
          <w:i/>
        </w:rPr>
        <w:t>. However, because OE only enables the output</w:t>
      </w:r>
      <w:r w:rsidRPr="009A58B4">
        <w:rPr>
          <w:i/>
        </w:rPr>
        <w:t xml:space="preserve"> </w:t>
      </w:r>
      <w:r w:rsidRPr="009A58B4">
        <w:rPr>
          <w:i/>
        </w:rPr>
        <w:t xml:space="preserve">drivers as opposed to powering up the device, </w:t>
      </w:r>
      <w:proofErr w:type="spellStart"/>
      <w:r w:rsidRPr="009A58B4">
        <w:rPr>
          <w:i/>
        </w:rPr>
        <w:t>tOE</w:t>
      </w:r>
      <w:proofErr w:type="spellEnd"/>
      <w:r w:rsidRPr="009A58B4">
        <w:rPr>
          <w:i/>
        </w:rPr>
        <w:t xml:space="preserve"> is typically much</w:t>
      </w:r>
      <w:r w:rsidRPr="009A58B4">
        <w:rPr>
          <w:i/>
        </w:rPr>
        <w:t xml:space="preserve"> </w:t>
      </w:r>
      <w:r w:rsidRPr="009A58B4">
        <w:rPr>
          <w:i/>
        </w:rPr>
        <w:t xml:space="preserve">less than </w:t>
      </w:r>
      <w:proofErr w:type="spellStart"/>
      <w:r w:rsidRPr="009A58B4">
        <w:rPr>
          <w:i/>
        </w:rPr>
        <w:t>tCE</w:t>
      </w:r>
      <w:proofErr w:type="spellEnd"/>
      <w:r w:rsidRPr="009A58B4">
        <w:rPr>
          <w:i/>
        </w:rPr>
        <w:t>.</w:t>
      </w:r>
    </w:p>
    <w:p w:rsidR="00535F09" w:rsidRPr="009A58B4" w:rsidRDefault="00535F09" w:rsidP="00535F09">
      <w:pPr>
        <w:pStyle w:val="ListParagraph"/>
        <w:numPr>
          <w:ilvl w:val="0"/>
          <w:numId w:val="2"/>
        </w:numPr>
        <w:spacing w:after="0"/>
        <w:rPr>
          <w:i/>
        </w:rPr>
      </w:pPr>
      <w:r w:rsidRPr="009A58B4">
        <w:rPr>
          <w:i/>
        </w:rPr>
        <w:t>Having delivered the data, the remaining two specs deal with what</w:t>
      </w:r>
      <w:r w:rsidRPr="009A58B4">
        <w:rPr>
          <w:i/>
        </w:rPr>
        <w:t xml:space="preserve"> </w:t>
      </w:r>
      <w:r w:rsidRPr="009A58B4">
        <w:rPr>
          <w:i/>
        </w:rPr>
        <w:t xml:space="preserve">happens at the end of the cycle, i.e., following the </w:t>
      </w:r>
      <w:proofErr w:type="spellStart"/>
      <w:r w:rsidRPr="009A58B4">
        <w:rPr>
          <w:i/>
        </w:rPr>
        <w:t>deassertion</w:t>
      </w:r>
      <w:proofErr w:type="spellEnd"/>
      <w:r w:rsidRPr="009A58B4">
        <w:rPr>
          <w:i/>
        </w:rPr>
        <w:t xml:space="preserve"> of</w:t>
      </w:r>
      <w:r w:rsidRPr="009A58B4">
        <w:rPr>
          <w:i/>
        </w:rPr>
        <w:t xml:space="preserve"> </w:t>
      </w:r>
      <w:r w:rsidRPr="009A58B4">
        <w:rPr>
          <w:i/>
        </w:rPr>
        <w:t>either CE or OE (remember, both are required to enable the output).</w:t>
      </w:r>
      <w:r w:rsidRPr="009A58B4">
        <w:rPr>
          <w:i/>
        </w:rPr>
        <w:t xml:space="preserve"> </w:t>
      </w:r>
      <w:proofErr w:type="spellStart"/>
      <w:proofErr w:type="gramStart"/>
      <w:r w:rsidRPr="009A58B4">
        <w:rPr>
          <w:i/>
        </w:rPr>
        <w:t>tOH</w:t>
      </w:r>
      <w:proofErr w:type="spellEnd"/>
      <w:proofErr w:type="gramEnd"/>
      <w:r w:rsidRPr="009A58B4">
        <w:rPr>
          <w:i/>
        </w:rPr>
        <w:t xml:space="preserve"> indicates the minimum time the data is guaranteed to remain</w:t>
      </w:r>
      <w:r w:rsidRPr="009A58B4">
        <w:rPr>
          <w:i/>
        </w:rPr>
        <w:t>.</w:t>
      </w:r>
    </w:p>
    <w:p w:rsidR="00BF4408" w:rsidRPr="009A58B4" w:rsidRDefault="00BF4408" w:rsidP="00BF4408">
      <w:pPr>
        <w:spacing w:after="0"/>
        <w:rPr>
          <w:i/>
        </w:rPr>
      </w:pPr>
    </w:p>
    <w:p w:rsidR="00A31426" w:rsidRPr="009A58B4" w:rsidRDefault="00A31426" w:rsidP="00073B1B">
      <w:pPr>
        <w:spacing w:after="0"/>
        <w:rPr>
          <w:i/>
        </w:rPr>
      </w:pPr>
    </w:p>
    <w:p w:rsidR="00535F09" w:rsidRPr="009A58B4" w:rsidRDefault="00535F09" w:rsidP="00073B1B">
      <w:pPr>
        <w:spacing w:after="0"/>
        <w:rPr>
          <w:i/>
        </w:rPr>
      </w:pPr>
    </w:p>
    <w:p w:rsidR="00535F09" w:rsidRPr="009A58B4" w:rsidRDefault="00535F09" w:rsidP="00073B1B">
      <w:pPr>
        <w:spacing w:after="0"/>
        <w:rPr>
          <w:i/>
        </w:rPr>
      </w:pPr>
    </w:p>
    <w:p w:rsidR="00535F09" w:rsidRPr="009A58B4" w:rsidRDefault="00535F09" w:rsidP="00073B1B">
      <w:pPr>
        <w:spacing w:after="0"/>
        <w:rPr>
          <w:i/>
        </w:rPr>
      </w:pPr>
    </w:p>
    <w:p w:rsidR="009A58B4" w:rsidRDefault="009A58B4" w:rsidP="00073B1B">
      <w:pPr>
        <w:spacing w:after="0"/>
        <w:rPr>
          <w:i/>
        </w:rPr>
      </w:pPr>
    </w:p>
    <w:p w:rsidR="00535F09" w:rsidRPr="009A58B4" w:rsidRDefault="00535F09" w:rsidP="00073B1B">
      <w:pPr>
        <w:spacing w:after="0"/>
        <w:rPr>
          <w:i/>
        </w:rPr>
      </w:pPr>
      <w:r w:rsidRPr="009A58B4">
        <w:rPr>
          <w:i/>
        </w:rPr>
        <w:lastRenderedPageBreak/>
        <w:t>INTERFACING THE SRAM</w:t>
      </w:r>
    </w:p>
    <w:p w:rsidR="00535F09" w:rsidRPr="009A58B4" w:rsidRDefault="00535F09" w:rsidP="00073B1B">
      <w:pPr>
        <w:spacing w:after="0"/>
        <w:rPr>
          <w:i/>
        </w:rPr>
      </w:pPr>
      <w:r w:rsidRPr="009A58B4">
        <w:rPr>
          <w:i/>
          <w:noProof/>
        </w:rPr>
        <w:drawing>
          <wp:inline distT="0" distB="0" distL="0" distR="0" wp14:anchorId="14BDD0A9" wp14:editId="50FA92E6">
            <wp:extent cx="5934075" cy="3543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09" w:rsidRPr="009A58B4" w:rsidRDefault="00535F09" w:rsidP="00073B1B">
      <w:pPr>
        <w:spacing w:after="0"/>
        <w:rPr>
          <w:i/>
        </w:rPr>
      </w:pPr>
    </w:p>
    <w:p w:rsidR="00535F09" w:rsidRPr="009A58B4" w:rsidRDefault="00535F09" w:rsidP="00535F09">
      <w:pPr>
        <w:pStyle w:val="ListParagraph"/>
        <w:numPr>
          <w:ilvl w:val="0"/>
          <w:numId w:val="3"/>
        </w:numPr>
        <w:spacing w:after="0"/>
        <w:rPr>
          <w:i/>
        </w:rPr>
      </w:pPr>
      <w:r w:rsidRPr="009A58B4">
        <w:rPr>
          <w:i/>
        </w:rPr>
        <w:t xml:space="preserve">Reflecting JEDEC standardization, the </w:t>
      </w:r>
      <w:proofErr w:type="spellStart"/>
      <w:r w:rsidRPr="009A58B4">
        <w:rPr>
          <w:i/>
        </w:rPr>
        <w:t>pinout</w:t>
      </w:r>
      <w:proofErr w:type="spellEnd"/>
      <w:r w:rsidRPr="009A58B4">
        <w:rPr>
          <w:i/>
        </w:rPr>
        <w:t xml:space="preserve"> </w:t>
      </w:r>
      <w:r w:rsidRPr="009A58B4">
        <w:rPr>
          <w:i/>
        </w:rPr>
        <w:t>and functionality is nearly the same as EPROMs, the major</w:t>
      </w:r>
      <w:r w:rsidRPr="009A58B4">
        <w:rPr>
          <w:i/>
        </w:rPr>
        <w:t xml:space="preserve"> </w:t>
      </w:r>
      <w:r w:rsidRPr="009A58B4">
        <w:rPr>
          <w:i/>
        </w:rPr>
        <w:t>difference being addition of a WE (Write Enable) line. Once again,</w:t>
      </w:r>
      <w:r w:rsidRPr="009A58B4">
        <w:rPr>
          <w:i/>
        </w:rPr>
        <w:t xml:space="preserve"> </w:t>
      </w:r>
      <w:r w:rsidRPr="009A58B4">
        <w:rPr>
          <w:i/>
        </w:rPr>
        <w:t>CE is responsible for controlling power consumption and OE simply</w:t>
      </w:r>
      <w:r w:rsidRPr="009A58B4">
        <w:rPr>
          <w:i/>
        </w:rPr>
        <w:t xml:space="preserve"> </w:t>
      </w:r>
      <w:r w:rsidRPr="009A58B4">
        <w:rPr>
          <w:i/>
        </w:rPr>
        <w:t xml:space="preserve">enables the output reflected in the </w:t>
      </w:r>
      <w:proofErr w:type="spellStart"/>
      <w:r w:rsidRPr="009A58B4">
        <w:rPr>
          <w:i/>
        </w:rPr>
        <w:t>tCE</w:t>
      </w:r>
      <w:proofErr w:type="spellEnd"/>
      <w:r w:rsidRPr="009A58B4">
        <w:rPr>
          <w:i/>
        </w:rPr>
        <w:t>/</w:t>
      </w:r>
      <w:proofErr w:type="spellStart"/>
      <w:r w:rsidRPr="009A58B4">
        <w:rPr>
          <w:i/>
        </w:rPr>
        <w:t>tOE</w:t>
      </w:r>
      <w:proofErr w:type="spellEnd"/>
      <w:r w:rsidRPr="009A58B4">
        <w:rPr>
          <w:i/>
        </w:rPr>
        <w:t xml:space="preserve"> differential. For all</w:t>
      </w:r>
      <w:r w:rsidRPr="009A58B4">
        <w:rPr>
          <w:i/>
        </w:rPr>
        <w:t xml:space="preserve"> </w:t>
      </w:r>
      <w:r w:rsidRPr="009A58B4">
        <w:rPr>
          <w:i/>
        </w:rPr>
        <w:t>practical purposes, an SRAM is little distinguishable from an</w:t>
      </w:r>
      <w:r w:rsidRPr="009A58B4">
        <w:rPr>
          <w:i/>
        </w:rPr>
        <w:t xml:space="preserve"> </w:t>
      </w:r>
      <w:r w:rsidRPr="009A58B4">
        <w:rPr>
          <w:i/>
        </w:rPr>
        <w:t>EPROM as far as reads are concerned.</w:t>
      </w:r>
    </w:p>
    <w:p w:rsidR="00535F09" w:rsidRPr="009A58B4" w:rsidRDefault="00B1079B" w:rsidP="00B1079B">
      <w:pPr>
        <w:pStyle w:val="ListParagraph"/>
        <w:spacing w:after="0"/>
        <w:ind w:left="90"/>
        <w:rPr>
          <w:i/>
        </w:rPr>
      </w:pPr>
      <w:r w:rsidRPr="009A58B4">
        <w:rPr>
          <w:i/>
          <w:noProof/>
        </w:rPr>
        <w:drawing>
          <wp:inline distT="0" distB="0" distL="0" distR="0" wp14:anchorId="37E2618A" wp14:editId="02C4B8C3">
            <wp:extent cx="59340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9B" w:rsidRPr="009A58B4" w:rsidRDefault="00B1079B" w:rsidP="00B1079B">
      <w:pPr>
        <w:pStyle w:val="ListParagraph"/>
        <w:spacing w:after="0"/>
        <w:ind w:left="0"/>
        <w:rPr>
          <w:i/>
        </w:rPr>
      </w:pPr>
      <w:r w:rsidRPr="009A58B4">
        <w:rPr>
          <w:i/>
          <w:noProof/>
        </w:rPr>
        <w:lastRenderedPageBreak/>
        <w:drawing>
          <wp:inline distT="0" distB="0" distL="0" distR="0" wp14:anchorId="4FF0CB35" wp14:editId="63B09D33">
            <wp:extent cx="6261150" cy="25527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9B" w:rsidRPr="009A58B4" w:rsidRDefault="00B1079B" w:rsidP="00B1079B">
      <w:pPr>
        <w:pStyle w:val="ListParagraph"/>
        <w:numPr>
          <w:ilvl w:val="0"/>
          <w:numId w:val="3"/>
        </w:numPr>
        <w:spacing w:after="0"/>
        <w:rPr>
          <w:i/>
        </w:rPr>
      </w:pPr>
      <w:r w:rsidRPr="009A58B4">
        <w:rPr>
          <w:i/>
        </w:rPr>
        <w:t>Figure 14 shows the read cycle timing for an 85ns SRAM which is</w:t>
      </w:r>
      <w:r w:rsidRPr="009A58B4">
        <w:rPr>
          <w:i/>
        </w:rPr>
        <w:t xml:space="preserve"> </w:t>
      </w:r>
      <w:r w:rsidRPr="009A58B4">
        <w:rPr>
          <w:i/>
        </w:rPr>
        <w:t>quite similar to that of an EPROM.</w:t>
      </w:r>
    </w:p>
    <w:p w:rsidR="00B1079B" w:rsidRPr="009A58B4" w:rsidRDefault="00B1079B" w:rsidP="00B1079B">
      <w:pPr>
        <w:pStyle w:val="ListParagraph"/>
        <w:numPr>
          <w:ilvl w:val="0"/>
          <w:numId w:val="3"/>
        </w:numPr>
        <w:spacing w:after="0"/>
        <w:rPr>
          <w:i/>
        </w:rPr>
      </w:pPr>
      <w:r w:rsidRPr="009A58B4">
        <w:rPr>
          <w:i/>
        </w:rPr>
        <w:t>This SRAM (as do some EPROMS), defines</w:t>
      </w:r>
      <w:r w:rsidRPr="009A58B4">
        <w:rPr>
          <w:i/>
        </w:rPr>
        <w:t xml:space="preserve"> </w:t>
      </w:r>
      <w:r w:rsidRPr="009A58B4">
        <w:rPr>
          <w:i/>
        </w:rPr>
        <w:t>separate CE and OE data float specs (</w:t>
      </w:r>
      <w:proofErr w:type="spellStart"/>
      <w:r w:rsidRPr="009A58B4">
        <w:rPr>
          <w:i/>
        </w:rPr>
        <w:t>tCHZ</w:t>
      </w:r>
      <w:proofErr w:type="spellEnd"/>
      <w:r w:rsidRPr="009A58B4">
        <w:rPr>
          <w:i/>
        </w:rPr>
        <w:t xml:space="preserve">, </w:t>
      </w:r>
      <w:proofErr w:type="spellStart"/>
      <w:r w:rsidRPr="009A58B4">
        <w:rPr>
          <w:i/>
        </w:rPr>
        <w:t>tOHZ</w:t>
      </w:r>
      <w:proofErr w:type="spellEnd"/>
      <w:r w:rsidRPr="009A58B4">
        <w:rPr>
          <w:i/>
        </w:rPr>
        <w:t>) instead of a single</w:t>
      </w:r>
      <w:r w:rsidRPr="009A58B4">
        <w:rPr>
          <w:i/>
        </w:rPr>
        <w:t xml:space="preserve"> </w:t>
      </w:r>
      <w:proofErr w:type="spellStart"/>
      <w:r w:rsidRPr="009A58B4">
        <w:rPr>
          <w:i/>
        </w:rPr>
        <w:t>tDF</w:t>
      </w:r>
      <w:proofErr w:type="spellEnd"/>
    </w:p>
    <w:p w:rsidR="00B1079B" w:rsidRPr="009A58B4" w:rsidRDefault="00B1079B" w:rsidP="00B1079B">
      <w:pPr>
        <w:pStyle w:val="ListParagraph"/>
        <w:numPr>
          <w:ilvl w:val="0"/>
          <w:numId w:val="3"/>
        </w:numPr>
        <w:spacing w:after="0"/>
        <w:rPr>
          <w:i/>
        </w:rPr>
      </w:pPr>
      <w:r w:rsidRPr="009A58B4">
        <w:rPr>
          <w:i/>
        </w:rPr>
        <w:t>Since the SRAM (unlike the EPROM) can be written, it also</w:t>
      </w:r>
      <w:r w:rsidRPr="009A58B4">
        <w:rPr>
          <w:i/>
        </w:rPr>
        <w:t xml:space="preserve"> </w:t>
      </w:r>
      <w:r w:rsidRPr="009A58B4">
        <w:rPr>
          <w:i/>
        </w:rPr>
        <w:t>specifies the other side of the data float coin (i.e., enable to output</w:t>
      </w:r>
      <w:r w:rsidRPr="009A58B4">
        <w:rPr>
          <w:i/>
        </w:rPr>
        <w:t xml:space="preserve"> </w:t>
      </w:r>
      <w:r w:rsidRPr="009A58B4">
        <w:rPr>
          <w:i/>
        </w:rPr>
        <w:t xml:space="preserve">driven) with </w:t>
      </w:r>
      <w:proofErr w:type="spellStart"/>
      <w:r w:rsidRPr="009A58B4">
        <w:rPr>
          <w:i/>
        </w:rPr>
        <w:t>tCLZ</w:t>
      </w:r>
      <w:proofErr w:type="spellEnd"/>
      <w:r w:rsidRPr="009A58B4">
        <w:rPr>
          <w:i/>
        </w:rPr>
        <w:t xml:space="preserve"> and </w:t>
      </w:r>
      <w:proofErr w:type="spellStart"/>
      <w:r w:rsidRPr="009A58B4">
        <w:rPr>
          <w:i/>
        </w:rPr>
        <w:t>tOLZ</w:t>
      </w:r>
      <w:proofErr w:type="spellEnd"/>
      <w:r w:rsidRPr="009A58B4">
        <w:rPr>
          <w:i/>
        </w:rPr>
        <w:t>.</w:t>
      </w:r>
    </w:p>
    <w:p w:rsidR="00B1079B" w:rsidRPr="009A58B4" w:rsidRDefault="00B1079B" w:rsidP="00B1079B">
      <w:pPr>
        <w:spacing w:after="0"/>
        <w:rPr>
          <w:i/>
        </w:rPr>
      </w:pPr>
      <w:r w:rsidRPr="009A58B4">
        <w:rPr>
          <w:i/>
          <w:noProof/>
        </w:rPr>
        <w:drawing>
          <wp:inline distT="0" distB="0" distL="0" distR="0" wp14:anchorId="098BA26B" wp14:editId="4CE2A422">
            <wp:extent cx="5934075" cy="3514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1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r w:rsidRPr="009A58B4">
        <w:rPr>
          <w:i/>
        </w:rPr>
        <w:t>Figure 15 shows the write cycle timing which is slightly more</w:t>
      </w:r>
      <w:r w:rsidRPr="009A58B4">
        <w:rPr>
          <w:i/>
        </w:rPr>
        <w:t xml:space="preserve"> </w:t>
      </w:r>
      <w:r w:rsidRPr="009A58B4">
        <w:rPr>
          <w:i/>
        </w:rPr>
        <w:t>complicated than reads. Write time (</w:t>
      </w:r>
      <w:proofErr w:type="spellStart"/>
      <w:r w:rsidRPr="009A58B4">
        <w:rPr>
          <w:i/>
        </w:rPr>
        <w:t>tWP</w:t>
      </w:r>
      <w:proofErr w:type="spellEnd"/>
      <w:r w:rsidRPr="009A58B4">
        <w:rPr>
          <w:i/>
        </w:rPr>
        <w:t>) is defined as the time</w:t>
      </w:r>
      <w:r w:rsidRPr="009A58B4">
        <w:rPr>
          <w:i/>
        </w:rPr>
        <w:t xml:space="preserve"> </w:t>
      </w:r>
      <w:r w:rsidRPr="009A58B4">
        <w:rPr>
          <w:i/>
        </w:rPr>
        <w:t>during which both CE and WE are asserted</w:t>
      </w:r>
      <w:r w:rsidRPr="009A58B4">
        <w:rPr>
          <w:i/>
        </w:rPr>
        <w:t>.</w:t>
      </w:r>
    </w:p>
    <w:p w:rsidR="00B1079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r w:rsidRPr="009A58B4">
        <w:rPr>
          <w:i/>
        </w:rPr>
        <w:t>Thus, various setup</w:t>
      </w:r>
      <w:r w:rsidRPr="009A58B4">
        <w:rPr>
          <w:i/>
        </w:rPr>
        <w:t xml:space="preserve"> </w:t>
      </w:r>
      <w:r w:rsidRPr="009A58B4">
        <w:rPr>
          <w:i/>
        </w:rPr>
        <w:t>and hold timings that are specified relative to the ‘end’ of the write</w:t>
      </w:r>
      <w:r w:rsidRPr="009A58B4">
        <w:rPr>
          <w:i/>
        </w:rPr>
        <w:t xml:space="preserve"> </w:t>
      </w:r>
      <w:r w:rsidRPr="009A58B4">
        <w:rPr>
          <w:i/>
        </w:rPr>
        <w:t xml:space="preserve">cycle (such as </w:t>
      </w:r>
      <w:proofErr w:type="spellStart"/>
      <w:r w:rsidRPr="009A58B4">
        <w:rPr>
          <w:i/>
        </w:rPr>
        <w:t>tDW</w:t>
      </w:r>
      <w:proofErr w:type="spellEnd"/>
      <w:r w:rsidRPr="009A58B4">
        <w:rPr>
          <w:i/>
        </w:rPr>
        <w:t xml:space="preserve">, </w:t>
      </w:r>
      <w:proofErr w:type="spellStart"/>
      <w:r w:rsidRPr="009A58B4">
        <w:rPr>
          <w:i/>
        </w:rPr>
        <w:t>tDH</w:t>
      </w:r>
      <w:proofErr w:type="spellEnd"/>
      <w:r w:rsidRPr="009A58B4">
        <w:rPr>
          <w:i/>
        </w:rPr>
        <w:t xml:space="preserve">, </w:t>
      </w:r>
      <w:proofErr w:type="spellStart"/>
      <w:r w:rsidRPr="009A58B4">
        <w:rPr>
          <w:i/>
        </w:rPr>
        <w:t>tWR</w:t>
      </w:r>
      <w:proofErr w:type="spellEnd"/>
      <w:r w:rsidRPr="009A58B4">
        <w:rPr>
          <w:i/>
        </w:rPr>
        <w:t>, etc.) should refer to whichever signal</w:t>
      </w:r>
      <w:r w:rsidRPr="009A58B4">
        <w:rPr>
          <w:i/>
        </w:rPr>
        <w:t xml:space="preserve"> </w:t>
      </w:r>
      <w:r w:rsidRPr="009A58B4">
        <w:rPr>
          <w:i/>
        </w:rPr>
        <w:t>(CE or WE) terminates first.</w:t>
      </w:r>
    </w:p>
    <w:p w:rsidR="00B1079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proofErr w:type="spellStart"/>
      <w:r w:rsidRPr="009A58B4">
        <w:rPr>
          <w:i/>
        </w:rPr>
        <w:lastRenderedPageBreak/>
        <w:t>tWC</w:t>
      </w:r>
      <w:proofErr w:type="spellEnd"/>
      <w:r w:rsidRPr="009A58B4">
        <w:rPr>
          <w:i/>
        </w:rPr>
        <w:t xml:space="preserve"> simply defines the write cycle time which, along with </w:t>
      </w:r>
      <w:proofErr w:type="spellStart"/>
      <w:r w:rsidRPr="009A58B4">
        <w:rPr>
          <w:i/>
        </w:rPr>
        <w:t>tRC</w:t>
      </w:r>
      <w:proofErr w:type="spellEnd"/>
      <w:r w:rsidRPr="009A58B4">
        <w:rPr>
          <w:i/>
        </w:rPr>
        <w:t>, is the</w:t>
      </w:r>
      <w:r w:rsidRPr="009A58B4">
        <w:rPr>
          <w:i/>
        </w:rPr>
        <w:t xml:space="preserve"> </w:t>
      </w:r>
      <w:r w:rsidRPr="009A58B4">
        <w:rPr>
          <w:i/>
        </w:rPr>
        <w:t>same as the ‘access time’, i.e., 85ns</w:t>
      </w:r>
    </w:p>
    <w:p w:rsidR="00B1079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proofErr w:type="spellStart"/>
      <w:proofErr w:type="gramStart"/>
      <w:r w:rsidRPr="009A58B4">
        <w:rPr>
          <w:i/>
        </w:rPr>
        <w:t>tCW</w:t>
      </w:r>
      <w:proofErr w:type="spellEnd"/>
      <w:proofErr w:type="gramEnd"/>
      <w:r w:rsidRPr="009A58B4">
        <w:rPr>
          <w:i/>
        </w:rPr>
        <w:t xml:space="preserve"> and </w:t>
      </w:r>
      <w:proofErr w:type="spellStart"/>
      <w:r w:rsidRPr="009A58B4">
        <w:rPr>
          <w:i/>
        </w:rPr>
        <w:t>tAW</w:t>
      </w:r>
      <w:proofErr w:type="spellEnd"/>
      <w:r w:rsidRPr="009A58B4">
        <w:rPr>
          <w:i/>
        </w:rPr>
        <w:t xml:space="preserve"> specify the minimum time from valid CE and address</w:t>
      </w:r>
      <w:r w:rsidRPr="009A58B4">
        <w:rPr>
          <w:i/>
        </w:rPr>
        <w:t xml:space="preserve"> </w:t>
      </w:r>
      <w:r w:rsidRPr="009A58B4">
        <w:rPr>
          <w:i/>
        </w:rPr>
        <w:t>inputs to the end of the write cycle (CE or WE high, whichever</w:t>
      </w:r>
      <w:r w:rsidRPr="009A58B4">
        <w:rPr>
          <w:i/>
        </w:rPr>
        <w:t xml:space="preserve"> </w:t>
      </w:r>
      <w:r w:rsidRPr="009A58B4">
        <w:rPr>
          <w:i/>
        </w:rPr>
        <w:t xml:space="preserve">comes first). They are the write cycle corollary to the read </w:t>
      </w:r>
      <w:proofErr w:type="gramStart"/>
      <w:r w:rsidRPr="009A58B4">
        <w:rPr>
          <w:i/>
        </w:rPr>
        <w:t>cycles</w:t>
      </w:r>
      <w:proofErr w:type="gramEnd"/>
      <w:r w:rsidRPr="009A58B4">
        <w:rPr>
          <w:i/>
        </w:rPr>
        <w:t xml:space="preserve"> </w:t>
      </w:r>
      <w:proofErr w:type="spellStart"/>
      <w:r w:rsidRPr="009A58B4">
        <w:rPr>
          <w:i/>
        </w:rPr>
        <w:t>tCE</w:t>
      </w:r>
      <w:proofErr w:type="spellEnd"/>
      <w:r w:rsidRPr="009A58B4">
        <w:rPr>
          <w:i/>
        </w:rPr>
        <w:t xml:space="preserve"> </w:t>
      </w:r>
      <w:r w:rsidRPr="009A58B4">
        <w:rPr>
          <w:i/>
        </w:rPr>
        <w:t xml:space="preserve">and </w:t>
      </w:r>
      <w:proofErr w:type="spellStart"/>
      <w:r w:rsidRPr="009A58B4">
        <w:rPr>
          <w:i/>
        </w:rPr>
        <w:t>tAA</w:t>
      </w:r>
      <w:proofErr w:type="spellEnd"/>
      <w:r w:rsidRPr="009A58B4">
        <w:rPr>
          <w:i/>
        </w:rPr>
        <w:t xml:space="preserve"> specs and in this (the usual, but not always as we saw for</w:t>
      </w:r>
      <w:r w:rsidRPr="009A58B4">
        <w:rPr>
          <w:i/>
        </w:rPr>
        <w:t xml:space="preserve"> </w:t>
      </w:r>
      <w:r w:rsidRPr="009A58B4">
        <w:rPr>
          <w:i/>
        </w:rPr>
        <w:t>EPROMs) case are the same. The SRAM also defines an address</w:t>
      </w:r>
      <w:r w:rsidRPr="009A58B4">
        <w:rPr>
          <w:i/>
        </w:rPr>
        <w:t xml:space="preserve"> </w:t>
      </w:r>
      <w:r w:rsidRPr="009A58B4">
        <w:rPr>
          <w:i/>
        </w:rPr>
        <w:t>setup to the beginning of the write cycle (</w:t>
      </w:r>
      <w:proofErr w:type="spellStart"/>
      <w:proofErr w:type="gramStart"/>
      <w:r w:rsidRPr="009A58B4">
        <w:rPr>
          <w:i/>
        </w:rPr>
        <w:t>tAS</w:t>
      </w:r>
      <w:proofErr w:type="spellEnd"/>
      <w:proofErr w:type="gramEnd"/>
      <w:r w:rsidRPr="009A58B4">
        <w:rPr>
          <w:i/>
        </w:rPr>
        <w:t>).</w:t>
      </w:r>
    </w:p>
    <w:p w:rsidR="00B1079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proofErr w:type="spellStart"/>
      <w:proofErr w:type="gramStart"/>
      <w:r w:rsidRPr="009A58B4">
        <w:rPr>
          <w:i/>
        </w:rPr>
        <w:t>tWP</w:t>
      </w:r>
      <w:proofErr w:type="spellEnd"/>
      <w:proofErr w:type="gramEnd"/>
      <w:r w:rsidRPr="009A58B4">
        <w:rPr>
          <w:i/>
        </w:rPr>
        <w:t xml:space="preserve"> simply specifies the minimum write pulse (the overlap of CE and</w:t>
      </w:r>
      <w:r w:rsidRPr="009A58B4">
        <w:rPr>
          <w:i/>
        </w:rPr>
        <w:t xml:space="preserve"> </w:t>
      </w:r>
      <w:r w:rsidRPr="009A58B4">
        <w:rPr>
          <w:i/>
        </w:rPr>
        <w:t xml:space="preserve">WE) width. </w:t>
      </w:r>
      <w:proofErr w:type="spellStart"/>
      <w:proofErr w:type="gramStart"/>
      <w:r w:rsidRPr="009A58B4">
        <w:rPr>
          <w:i/>
        </w:rPr>
        <w:t>tWR</w:t>
      </w:r>
      <w:proofErr w:type="spellEnd"/>
      <w:proofErr w:type="gramEnd"/>
      <w:r w:rsidRPr="009A58B4">
        <w:rPr>
          <w:i/>
        </w:rPr>
        <w:t xml:space="preserve"> specifies a minimum write ‘recovery’ time,</w:t>
      </w:r>
      <w:r w:rsidRPr="009A58B4">
        <w:rPr>
          <w:i/>
        </w:rPr>
        <w:t xml:space="preserve"> </w:t>
      </w:r>
      <w:r w:rsidRPr="009A58B4">
        <w:rPr>
          <w:i/>
        </w:rPr>
        <w:t>essentially an address hold time after the end of write. This SRAM</w:t>
      </w:r>
      <w:r w:rsidRPr="009A58B4">
        <w:rPr>
          <w:i/>
        </w:rPr>
        <w:t xml:space="preserve"> </w:t>
      </w:r>
      <w:r w:rsidRPr="009A58B4">
        <w:rPr>
          <w:i/>
        </w:rPr>
        <w:t xml:space="preserve">specs </w:t>
      </w:r>
      <w:proofErr w:type="spellStart"/>
      <w:r w:rsidRPr="009A58B4">
        <w:rPr>
          <w:i/>
        </w:rPr>
        <w:t>tWR</w:t>
      </w:r>
      <w:proofErr w:type="spellEnd"/>
      <w:r w:rsidRPr="009A58B4">
        <w:rPr>
          <w:i/>
        </w:rPr>
        <w:t xml:space="preserve"> at 10ns minimum, but many SRAMs need no address</w:t>
      </w:r>
      <w:r w:rsidRPr="009A58B4">
        <w:rPr>
          <w:i/>
        </w:rPr>
        <w:t xml:space="preserve"> </w:t>
      </w:r>
      <w:r w:rsidRPr="009A58B4">
        <w:rPr>
          <w:i/>
        </w:rPr>
        <w:t xml:space="preserve">hold (i.e., </w:t>
      </w:r>
      <w:proofErr w:type="spellStart"/>
      <w:r w:rsidRPr="009A58B4">
        <w:rPr>
          <w:i/>
        </w:rPr>
        <w:t>tWR</w:t>
      </w:r>
      <w:proofErr w:type="spellEnd"/>
      <w:r w:rsidRPr="009A58B4">
        <w:rPr>
          <w:i/>
        </w:rPr>
        <w:t>=0ns minimum) should the spec prove troublesome.</w:t>
      </w:r>
      <w:r w:rsidRPr="009A58B4">
        <w:rPr>
          <w:i/>
        </w:rPr>
        <w:t xml:space="preserve"> </w:t>
      </w:r>
      <w:r w:rsidRPr="009A58B4">
        <w:rPr>
          <w:i/>
        </w:rPr>
        <w:t>Remember, the ‘end’ of the write cycle is defined as the earlier of CE</w:t>
      </w:r>
      <w:r w:rsidRPr="009A58B4">
        <w:rPr>
          <w:i/>
        </w:rPr>
        <w:t xml:space="preserve"> </w:t>
      </w:r>
      <w:r w:rsidRPr="009A58B4">
        <w:rPr>
          <w:i/>
        </w:rPr>
        <w:t>or WE de</w:t>
      </w:r>
      <w:r w:rsidRPr="009A58B4">
        <w:rPr>
          <w:i/>
        </w:rPr>
        <w:t>-</w:t>
      </w:r>
      <w:r w:rsidRPr="009A58B4">
        <w:rPr>
          <w:i/>
        </w:rPr>
        <w:t>assertion.</w:t>
      </w:r>
    </w:p>
    <w:p w:rsidR="00B1079B" w:rsidRPr="009A58B4" w:rsidRDefault="00B1079B" w:rsidP="00B1079B">
      <w:pPr>
        <w:pStyle w:val="ListParagraph"/>
        <w:numPr>
          <w:ilvl w:val="0"/>
          <w:numId w:val="4"/>
        </w:numPr>
        <w:spacing w:after="0"/>
        <w:rPr>
          <w:i/>
        </w:rPr>
      </w:pPr>
      <w:proofErr w:type="spellStart"/>
      <w:proofErr w:type="gramStart"/>
      <w:r w:rsidRPr="009A58B4">
        <w:rPr>
          <w:i/>
        </w:rPr>
        <w:t>tDW</w:t>
      </w:r>
      <w:proofErr w:type="spellEnd"/>
      <w:proofErr w:type="gramEnd"/>
      <w:r w:rsidRPr="009A58B4">
        <w:rPr>
          <w:i/>
        </w:rPr>
        <w:t xml:space="preserve"> and </w:t>
      </w:r>
      <w:proofErr w:type="spellStart"/>
      <w:r w:rsidRPr="009A58B4">
        <w:rPr>
          <w:i/>
        </w:rPr>
        <w:t>tDH</w:t>
      </w:r>
      <w:proofErr w:type="spellEnd"/>
      <w:r w:rsidRPr="009A58B4">
        <w:rPr>
          <w:i/>
        </w:rPr>
        <w:t xml:space="preserve"> specify the input data setup and hold times relative to</w:t>
      </w:r>
      <w:r w:rsidRPr="009A58B4">
        <w:rPr>
          <w:i/>
        </w:rPr>
        <w:t xml:space="preserve"> </w:t>
      </w:r>
      <w:r w:rsidRPr="009A58B4">
        <w:rPr>
          <w:i/>
        </w:rPr>
        <w:t xml:space="preserve">the end of write. Finally, </w:t>
      </w:r>
      <w:proofErr w:type="spellStart"/>
      <w:r w:rsidRPr="009A58B4">
        <w:rPr>
          <w:i/>
        </w:rPr>
        <w:t>tOHZ</w:t>
      </w:r>
      <w:proofErr w:type="spellEnd"/>
      <w:r w:rsidRPr="009A58B4">
        <w:rPr>
          <w:i/>
        </w:rPr>
        <w:t xml:space="preserve"> reappears as a reminder that a write</w:t>
      </w:r>
      <w:r w:rsidRPr="009A58B4">
        <w:rPr>
          <w:i/>
        </w:rPr>
        <w:t xml:space="preserve"> </w:t>
      </w:r>
      <w:r w:rsidRPr="009A58B4">
        <w:rPr>
          <w:i/>
        </w:rPr>
        <w:t>cycle shouldn’t drive the bus until previous read data disappears to</w:t>
      </w:r>
      <w:r w:rsidRPr="009A58B4">
        <w:rPr>
          <w:i/>
        </w:rPr>
        <w:t xml:space="preserve"> </w:t>
      </w:r>
      <w:r w:rsidRPr="009A58B4">
        <w:rPr>
          <w:i/>
        </w:rPr>
        <w:t>avoid bus contention</w:t>
      </w:r>
      <w:r w:rsidRPr="009A58B4">
        <w:rPr>
          <w:i/>
        </w:rPr>
        <w:t>.</w:t>
      </w:r>
    </w:p>
    <w:p w:rsidR="009A58B4" w:rsidRDefault="009A58B4" w:rsidP="009A58B4">
      <w:pPr>
        <w:pStyle w:val="ListParagraph"/>
        <w:spacing w:after="0"/>
      </w:pPr>
    </w:p>
    <w:p w:rsidR="009A58B4" w:rsidRDefault="009A58B4" w:rsidP="009A58B4">
      <w:pPr>
        <w:pStyle w:val="ListParagraph"/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</w:p>
    <w:p w:rsidR="00073B1B" w:rsidRDefault="00073B1B" w:rsidP="00073B1B">
      <w:pPr>
        <w:spacing w:after="0"/>
      </w:pPr>
      <w:r>
        <w:lastRenderedPageBreak/>
        <w:t>4. Obtain and read the following EPROM-related documents:</w:t>
      </w:r>
    </w:p>
    <w:p w:rsidR="00073B1B" w:rsidRPr="009A58B4" w:rsidRDefault="00073B1B" w:rsidP="00073B1B">
      <w:pPr>
        <w:spacing w:after="0"/>
        <w:rPr>
          <w:b/>
        </w:rPr>
      </w:pPr>
      <w:r>
        <w:t xml:space="preserve">• Data sheet for an EPROM, including the </w:t>
      </w:r>
      <w:r w:rsidRPr="009A58B4">
        <w:rPr>
          <w:b/>
        </w:rPr>
        <w:t>AMD Am27C256 (32Kx8)</w:t>
      </w:r>
      <w:r>
        <w:t xml:space="preserve"> or </w:t>
      </w:r>
      <w:r w:rsidRPr="009A58B4">
        <w:rPr>
          <w:b/>
        </w:rPr>
        <w:t xml:space="preserve">Fairchild FM27C256 </w:t>
      </w:r>
    </w:p>
    <w:p w:rsidR="00073B1B" w:rsidRPr="009A58B4" w:rsidRDefault="00073B1B" w:rsidP="00073B1B">
      <w:pPr>
        <w:spacing w:after="0"/>
        <w:rPr>
          <w:b/>
        </w:rPr>
      </w:pPr>
      <w:proofErr w:type="gramStart"/>
      <w:r w:rsidRPr="009A58B4">
        <w:rPr>
          <w:b/>
        </w:rPr>
        <w:t>EPROM.</w:t>
      </w:r>
      <w:proofErr w:type="gramEnd"/>
    </w:p>
    <w:p w:rsidR="00073B1B" w:rsidRDefault="00073B1B" w:rsidP="00073B1B">
      <w:pPr>
        <w:spacing w:after="0"/>
      </w:pPr>
      <w:r>
        <w:t>• Technical note "</w:t>
      </w:r>
      <w:r w:rsidRPr="009A58B4">
        <w:rPr>
          <w:b/>
        </w:rPr>
        <w:t>Programming AMD's CMOS EPROMs</w:t>
      </w:r>
      <w:r>
        <w:t>"</w:t>
      </w:r>
    </w:p>
    <w:p w:rsidR="00073B1B" w:rsidRDefault="00073B1B" w:rsidP="00073B1B">
      <w:pPr>
        <w:spacing w:after="0"/>
      </w:pPr>
      <w:r>
        <w:t xml:space="preserve">Determine how you would hook up an EPROM to the 80C51. Get a basic understanding for how </w:t>
      </w:r>
    </w:p>
    <w:p w:rsidR="00073B1B" w:rsidRDefault="00073B1B" w:rsidP="00073B1B">
      <w:pPr>
        <w:spacing w:after="0"/>
      </w:pPr>
      <w:r>
        <w:t xml:space="preserve">EPROMs work, and how you would program and erase an EPROM. Think about how would you </w:t>
      </w:r>
    </w:p>
    <w:p w:rsidR="00073B1B" w:rsidRDefault="00073B1B" w:rsidP="00073B1B">
      <w:pPr>
        <w:spacing w:after="0"/>
      </w:pPr>
      <w:proofErr w:type="gramStart"/>
      <w:r>
        <w:t>design</w:t>
      </w:r>
      <w:proofErr w:type="gramEnd"/>
      <w:r>
        <w:t xml:space="preserve"> a circuit to program an EPROM.</w:t>
      </w:r>
    </w:p>
    <w:p w:rsidR="006502B5" w:rsidRDefault="006502B5" w:rsidP="00073B1B">
      <w:pPr>
        <w:spacing w:after="0"/>
      </w:pPr>
    </w:p>
    <w:p w:rsidR="006502B5" w:rsidRDefault="006502B5" w:rsidP="00073B1B">
      <w:pPr>
        <w:spacing w:after="0"/>
      </w:pPr>
      <w:r>
        <w:rPr>
          <w:noProof/>
        </w:rPr>
        <w:drawing>
          <wp:inline distT="0" distB="0" distL="0" distR="0">
            <wp:extent cx="284797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B5" w:rsidRDefault="006502B5" w:rsidP="00073B1B">
      <w:pPr>
        <w:spacing w:after="0"/>
      </w:pP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B5" w:rsidRDefault="006502B5" w:rsidP="00073B1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3981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B5" w:rsidRDefault="006502B5" w:rsidP="00073B1B">
      <w:pPr>
        <w:spacing w:after="0"/>
      </w:pPr>
    </w:p>
    <w:p w:rsidR="00A31426" w:rsidRDefault="00ED3CB0" w:rsidP="00073B1B">
      <w:pPr>
        <w:spacing w:after="0"/>
      </w:pPr>
      <w:r w:rsidRPr="00ED3CB0">
        <w:lastRenderedPageBreak/>
        <w:drawing>
          <wp:inline distT="0" distB="0" distL="0" distR="0">
            <wp:extent cx="4229100" cy="4400550"/>
            <wp:effectExtent l="0" t="0" r="0" b="0"/>
            <wp:docPr id="24" name="Picture 24" descr="RS323 H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S323 Hooku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B1B" w:rsidRDefault="00073B1B" w:rsidP="00073B1B">
      <w:pPr>
        <w:spacing w:after="0"/>
      </w:pPr>
      <w:r>
        <w:t xml:space="preserve">5. Obtain and skim a data sheet for your SRAM on the course web site. Your SRAM may be one of </w:t>
      </w:r>
    </w:p>
    <w:p w:rsidR="00073B1B" w:rsidRDefault="00073B1B" w:rsidP="00073B1B">
      <w:pPr>
        <w:spacing w:after="0"/>
      </w:pPr>
      <w:proofErr w:type="gramStart"/>
      <w:r>
        <w:t>several</w:t>
      </w:r>
      <w:proofErr w:type="gramEnd"/>
      <w:r>
        <w:t xml:space="preserve"> types, including the TI BQ4011 NV-SRAM, Cypress CY62256 (32Kx8), Hitachi 62256, </w:t>
      </w:r>
    </w:p>
    <w:p w:rsidR="00073B1B" w:rsidRDefault="00073B1B" w:rsidP="00073B1B">
      <w:pPr>
        <w:spacing w:after="0"/>
      </w:pPr>
      <w:r>
        <w:t xml:space="preserve">Samsung </w:t>
      </w:r>
      <w:proofErr w:type="gramStart"/>
      <w:r>
        <w:t>K6T0808C1D,</w:t>
      </w:r>
      <w:proofErr w:type="gramEnd"/>
      <w:r>
        <w:t xml:space="preserve"> or </w:t>
      </w:r>
      <w:proofErr w:type="spellStart"/>
      <w:r>
        <w:t>Winbond</w:t>
      </w:r>
      <w:proofErr w:type="spellEnd"/>
      <w:r>
        <w:t xml:space="preserve"> W24257 SRAM. Determine how to hook it up to the 80C51. </w:t>
      </w:r>
    </w:p>
    <w:p w:rsidR="00073B1B" w:rsidRDefault="00073B1B" w:rsidP="00073B1B">
      <w:pPr>
        <w:spacing w:after="0"/>
      </w:pPr>
      <w:r>
        <w:t xml:space="preserve">Compare the SRAM and EPROM </w:t>
      </w:r>
      <w:proofErr w:type="spellStart"/>
      <w:r>
        <w:t>pinouts</w:t>
      </w:r>
      <w:proofErr w:type="spellEnd"/>
      <w:r>
        <w:t>. Note that we use the 28-pin DIP package in this class.</w:t>
      </w:r>
    </w:p>
    <w:p w:rsidR="00073B1B" w:rsidRDefault="00073B1B" w:rsidP="00073B1B">
      <w:pPr>
        <w:spacing w:after="0"/>
      </w:pPr>
      <w:r>
        <w:t>6. What could happen if you leave the /WE pin on the NV-SRAM floating (not connected)?</w:t>
      </w:r>
    </w:p>
    <w:p w:rsidR="00073B1B" w:rsidRDefault="00073B1B" w:rsidP="00073B1B">
      <w:pPr>
        <w:spacing w:after="0"/>
      </w:pPr>
      <w:r>
        <w:t xml:space="preserve">7. Understand how each of the following LS TTL chips works. The data sheets are available on the </w:t>
      </w:r>
    </w:p>
    <w:p w:rsidR="00073B1B" w:rsidRDefault="00073B1B" w:rsidP="00073B1B">
      <w:pPr>
        <w:spacing w:after="0"/>
      </w:pPr>
      <w:proofErr w:type="gramStart"/>
      <w:r>
        <w:t>course</w:t>
      </w:r>
      <w:proofErr w:type="gramEnd"/>
      <w:r>
        <w:t xml:space="preserve"> web site, but you may also want to store them on a USB drive key, floppy disk or on your PC. </w:t>
      </w:r>
    </w:p>
    <w:p w:rsidR="00073B1B" w:rsidRDefault="00073B1B" w:rsidP="00073B1B">
      <w:pPr>
        <w:spacing w:after="0"/>
      </w:pPr>
      <w:r>
        <w:t>• 74LS00, 74LS02, 74LS04, 74LS08, 74LS74, 74LS138, 74LS156, 74LS244, 74LS245, 74LS373, 74LS374</w:t>
      </w:r>
    </w:p>
    <w:p w:rsidR="00073B1B" w:rsidRDefault="00073B1B" w:rsidP="00073B1B">
      <w:pPr>
        <w:spacing w:after="0"/>
      </w:pPr>
      <w:r>
        <w:t>The On Semiconductor LS TTL General Data document includes interesting technical information.</w:t>
      </w:r>
    </w:p>
    <w:p w:rsidR="00073B1B" w:rsidRDefault="00073B1B" w:rsidP="00073B1B">
      <w:pPr>
        <w:spacing w:after="0"/>
      </w:pPr>
      <w:r>
        <w:t xml:space="preserve">8. How is 'noise margin' associated with the following logic gate specifications: VOH, VOL, VIH, </w:t>
      </w:r>
      <w:proofErr w:type="gramStart"/>
      <w:r>
        <w:t>VIL</w:t>
      </w:r>
      <w:proofErr w:type="gramEnd"/>
      <w:r>
        <w:t>?</w:t>
      </w:r>
    </w:p>
    <w:p w:rsidR="00073B1B" w:rsidRDefault="00073B1B" w:rsidP="00073B1B">
      <w:pPr>
        <w:spacing w:after="0"/>
      </w:pPr>
      <w:r>
        <w:t>9. Does a TTL totem pole output sink or source current?</w:t>
      </w:r>
    </w:p>
    <w:p w:rsidR="00073B1B" w:rsidRDefault="00073B1B" w:rsidP="00073B1B">
      <w:pPr>
        <w:spacing w:after="0"/>
      </w:pPr>
      <w:r>
        <w:t xml:space="preserve">10. When </w:t>
      </w:r>
      <w:proofErr w:type="gramStart"/>
      <w:r>
        <w:t>a logic</w:t>
      </w:r>
      <w:proofErr w:type="gramEnd"/>
      <w:r>
        <w:t xml:space="preserve"> high is applied to a TTL gate input, is the input sinking or sourcing current?</w:t>
      </w:r>
    </w:p>
    <w:p w:rsidR="00073B1B" w:rsidRDefault="00073B1B" w:rsidP="00073B1B">
      <w:pPr>
        <w:spacing w:after="0"/>
      </w:pPr>
      <w:r>
        <w:t>11. When a logic low is applied to a TTL gate input, is the input sinking or sourcing current?</w:t>
      </w:r>
    </w:p>
    <w:p w:rsidR="00073B1B" w:rsidRDefault="00073B1B" w:rsidP="00073B1B">
      <w:pPr>
        <w:spacing w:after="0"/>
      </w:pPr>
      <w:r>
        <w:t>12. What is '</w:t>
      </w:r>
      <w:proofErr w:type="spellStart"/>
      <w:r>
        <w:t>fanout</w:t>
      </w:r>
      <w:proofErr w:type="spellEnd"/>
      <w:r>
        <w:t>' and how does that relate to VOH and VOL?</w:t>
      </w:r>
    </w:p>
    <w:p w:rsidR="00073B1B" w:rsidRDefault="00073B1B" w:rsidP="00073B1B">
      <w:pPr>
        <w:spacing w:after="0"/>
      </w:pPr>
      <w:r>
        <w:t xml:space="preserve">13. Read about the Atmel ATF16V8C SPLD (programmable logic). Read about </w:t>
      </w:r>
      <w:proofErr w:type="spellStart"/>
      <w:r>
        <w:t>WinCUPL</w:t>
      </w:r>
      <w:proofErr w:type="spellEnd"/>
      <w:r>
        <w:t xml:space="preserve">. Documents </w:t>
      </w:r>
    </w:p>
    <w:p w:rsidR="00073B1B" w:rsidRDefault="00073B1B" w:rsidP="00073B1B">
      <w:pPr>
        <w:spacing w:after="0"/>
      </w:pPr>
      <w:proofErr w:type="gramStart"/>
      <w:r>
        <w:t>and</w:t>
      </w:r>
      <w:proofErr w:type="gramEnd"/>
      <w:r>
        <w:t xml:space="preserve"> links are available on the course web site.</w:t>
      </w:r>
    </w:p>
    <w:p w:rsidR="00073B1B" w:rsidRDefault="00073B1B" w:rsidP="00073B1B">
      <w:pPr>
        <w:spacing w:after="0"/>
      </w:pPr>
      <w:r>
        <w:t>14. Is a decoupling capacitor required when using an EPROM? How about when using an NV-SRAM</w:t>
      </w:r>
      <w:proofErr w:type="gramStart"/>
      <w:r>
        <w:t>?©</w:t>
      </w:r>
      <w:proofErr w:type="gramEnd"/>
      <w:r>
        <w:t xml:space="preserve"> 2004-2013 Linden H. McClure, Ph.D. – 6 – Embedded System Design</w:t>
      </w:r>
    </w:p>
    <w:p w:rsidR="00073B1B" w:rsidRDefault="00073B1B" w:rsidP="00073B1B">
      <w:pPr>
        <w:spacing w:after="0"/>
      </w:pPr>
      <w:r>
        <w:t>15. What is the difference between an OTP EPROM and a UV EPROM?</w:t>
      </w:r>
    </w:p>
    <w:p w:rsidR="00073B1B" w:rsidRDefault="00073B1B" w:rsidP="00073B1B">
      <w:pPr>
        <w:spacing w:after="0"/>
      </w:pPr>
      <w:r>
        <w:lastRenderedPageBreak/>
        <w:t xml:space="preserve">16. Do more standard values exist for resistors or for capacitors? How might this impact your use of </w:t>
      </w:r>
      <w:proofErr w:type="gramStart"/>
      <w:r>
        <w:t>these</w:t>
      </w:r>
      <w:proofErr w:type="gramEnd"/>
      <w:r>
        <w:t xml:space="preserve"> </w:t>
      </w:r>
    </w:p>
    <w:p w:rsidR="00073B1B" w:rsidRDefault="00073B1B" w:rsidP="00073B1B">
      <w:pPr>
        <w:spacing w:after="0"/>
      </w:pPr>
      <w:proofErr w:type="gramStart"/>
      <w:r>
        <w:t>components</w:t>
      </w:r>
      <w:proofErr w:type="gramEnd"/>
      <w:r>
        <w:t xml:space="preserve"> in designs?</w:t>
      </w:r>
    </w:p>
    <w:p w:rsidR="00073B1B" w:rsidRDefault="00073B1B" w:rsidP="00073B1B">
      <w:pPr>
        <w:spacing w:after="0"/>
      </w:pPr>
      <w:r>
        <w:t xml:space="preserve">17. Why should components be </w:t>
      </w:r>
      <w:proofErr w:type="spellStart"/>
      <w:r>
        <w:t>derated</w:t>
      </w:r>
      <w:proofErr w:type="spellEnd"/>
      <w:r>
        <w:t xml:space="preserve"> when used in circuits? Suppose you have a capacitor that has a </w:t>
      </w:r>
    </w:p>
    <w:p w:rsidR="00073B1B" w:rsidRDefault="00073B1B" w:rsidP="00073B1B">
      <w:pPr>
        <w:spacing w:after="0"/>
      </w:pPr>
      <w:proofErr w:type="gramStart"/>
      <w:r>
        <w:t>working</w:t>
      </w:r>
      <w:proofErr w:type="gramEnd"/>
      <w:r>
        <w:t xml:space="preserve"> voltage of +10V. What maximum operating voltage should be applied to this capacitor </w:t>
      </w:r>
      <w:proofErr w:type="gramStart"/>
      <w:r>
        <w:t>for</w:t>
      </w:r>
      <w:proofErr w:type="gramEnd"/>
      <w:r>
        <w:t xml:space="preserve"> </w:t>
      </w:r>
    </w:p>
    <w:p w:rsidR="00073B1B" w:rsidRDefault="00073B1B" w:rsidP="00073B1B">
      <w:pPr>
        <w:spacing w:after="0"/>
      </w:pPr>
      <w:proofErr w:type="gramStart"/>
      <w:r>
        <w:t>extended</w:t>
      </w:r>
      <w:proofErr w:type="gramEnd"/>
      <w:r>
        <w:t xml:space="preserve"> periods of time?</w:t>
      </w:r>
    </w:p>
    <w:p w:rsidR="00073B1B" w:rsidRDefault="00073B1B" w:rsidP="00073B1B">
      <w:pPr>
        <w:spacing w:after="0"/>
      </w:pPr>
      <w:r>
        <w:t xml:space="preserve">18. Suppose you have an RC circuit consisting of a 5% 100KΩ resistor and a 10% 5uF capacitor. What </w:t>
      </w:r>
      <w:proofErr w:type="gramStart"/>
      <w:r>
        <w:t>is</w:t>
      </w:r>
      <w:proofErr w:type="gramEnd"/>
      <w:r>
        <w:t xml:space="preserve"> </w:t>
      </w:r>
    </w:p>
    <w:p w:rsidR="00073B1B" w:rsidRDefault="00073B1B" w:rsidP="00073B1B">
      <w:pPr>
        <w:spacing w:after="0"/>
      </w:pPr>
      <w:proofErr w:type="gramStart"/>
      <w:r>
        <w:t>the</w:t>
      </w:r>
      <w:proofErr w:type="gramEnd"/>
      <w:r>
        <w:t xml:space="preserve"> maximum and minimum time constant of this circuit at 25°C?</w:t>
      </w:r>
    </w:p>
    <w:p w:rsidR="00073B1B" w:rsidRDefault="00073B1B" w:rsidP="00073B1B">
      <w:pPr>
        <w:spacing w:after="0"/>
      </w:pPr>
      <w:r>
        <w:t xml:space="preserve">19. How does the temperature characteristic or profile of a resistor or capacitor affect its operation? Take </w:t>
      </w:r>
    </w:p>
    <w:p w:rsidR="00073B1B" w:rsidRDefault="00073B1B" w:rsidP="00073B1B">
      <w:pPr>
        <w:spacing w:after="0"/>
      </w:pPr>
      <w:proofErr w:type="gramStart"/>
      <w:r>
        <w:t>a</w:t>
      </w:r>
      <w:proofErr w:type="gramEnd"/>
      <w:r>
        <w:t xml:space="preserve"> look at the temperature characteristic for an electrolytic capacitor (shown below) and determine </w:t>
      </w:r>
    </w:p>
    <w:p w:rsidR="00073B1B" w:rsidRDefault="00073B1B" w:rsidP="00073B1B">
      <w:pPr>
        <w:spacing w:after="0"/>
      </w:pPr>
      <w:proofErr w:type="gramStart"/>
      <w:r>
        <w:t>how</w:t>
      </w:r>
      <w:proofErr w:type="gramEnd"/>
      <w:r>
        <w:t xml:space="preserve"> the component's value changes when operating at 100°C.</w:t>
      </w:r>
    </w:p>
    <w:p w:rsidR="00073B1B" w:rsidRDefault="00073B1B" w:rsidP="00073B1B">
      <w:pPr>
        <w:spacing w:after="0"/>
      </w:pPr>
      <w:r>
        <w:t>20. How do the characteristics of an X7R capacitor compare with a Z5U capacitor?</w:t>
      </w:r>
    </w:p>
    <w:p w:rsidR="00073B1B" w:rsidRDefault="00073B1B" w:rsidP="00073B1B">
      <w:pPr>
        <w:spacing w:after="0"/>
      </w:pPr>
      <w:r>
        <w:t xml:space="preserve">21. [Optional] Review </w:t>
      </w:r>
      <w:proofErr w:type="gramStart"/>
      <w:r>
        <w:t>a logic</w:t>
      </w:r>
      <w:proofErr w:type="gramEnd"/>
      <w:r>
        <w:t xml:space="preserve"> book or visit a web site such as one of the following and explore logic </w:t>
      </w:r>
    </w:p>
    <w:p w:rsidR="00073B1B" w:rsidRDefault="00073B1B" w:rsidP="00073B1B">
      <w:pPr>
        <w:spacing w:after="0"/>
      </w:pPr>
      <w:proofErr w:type="gramStart"/>
      <w:r>
        <w:t>families</w:t>
      </w:r>
      <w:proofErr w:type="gramEnd"/>
      <w:r>
        <w:t xml:space="preserve">. While you're at the chosen web site, explore a little and try to understand some of the </w:t>
      </w:r>
    </w:p>
    <w:p w:rsidR="00073B1B" w:rsidRDefault="00073B1B" w:rsidP="00073B1B">
      <w:pPr>
        <w:spacing w:after="0"/>
      </w:pPr>
      <w:proofErr w:type="gramStart"/>
      <w:r>
        <w:t>differences</w:t>
      </w:r>
      <w:proofErr w:type="gramEnd"/>
      <w:r>
        <w:t xml:space="preserve"> between the different logic families (e.g. LS, S, ALS, FAST, HCT, etc.). Note the </w:t>
      </w:r>
    </w:p>
    <w:p w:rsidR="00073B1B" w:rsidRDefault="00073B1B" w:rsidP="00073B1B">
      <w:pPr>
        <w:spacing w:after="0"/>
      </w:pPr>
      <w:proofErr w:type="gramStart"/>
      <w:r>
        <w:t>differences</w:t>
      </w:r>
      <w:proofErr w:type="gramEnd"/>
      <w:r>
        <w:t xml:space="preserve"> in supply voltages, and input and output voltages of some of the different devices. Using </w:t>
      </w:r>
    </w:p>
    <w:p w:rsidR="00073B1B" w:rsidRDefault="00073B1B" w:rsidP="00073B1B">
      <w:pPr>
        <w:spacing w:after="0"/>
      </w:pPr>
      <w:proofErr w:type="gramStart"/>
      <w:r>
        <w:t>the</w:t>
      </w:r>
      <w:proofErr w:type="gramEnd"/>
      <w:r>
        <w:t xml:space="preserve"> information from the data sheets or from a text book, compare the </w:t>
      </w:r>
      <w:proofErr w:type="spellStart"/>
      <w:r>
        <w:t>fanout</w:t>
      </w:r>
      <w:proofErr w:type="spellEnd"/>
      <w:r>
        <w:t xml:space="preserve">, propagation delays, </w:t>
      </w:r>
    </w:p>
    <w:p w:rsidR="00073B1B" w:rsidRDefault="00073B1B" w:rsidP="00073B1B">
      <w:pPr>
        <w:spacing w:after="0"/>
      </w:pPr>
      <w:proofErr w:type="gramStart"/>
      <w:r>
        <w:t>signal</w:t>
      </w:r>
      <w:proofErr w:type="gramEnd"/>
      <w:r>
        <w:t xml:space="preserve"> transition times, and power consumption of at least three of the families. Think about the </w:t>
      </w:r>
    </w:p>
    <w:p w:rsidR="00073B1B" w:rsidRDefault="00073B1B" w:rsidP="00073B1B">
      <w:pPr>
        <w:spacing w:after="0"/>
      </w:pPr>
      <w:proofErr w:type="gramStart"/>
      <w:r>
        <w:t>advantages</w:t>
      </w:r>
      <w:proofErr w:type="gramEnd"/>
      <w:r>
        <w:t xml:space="preserve"> and disadvantages of using each of the particular families you examined.</w:t>
      </w:r>
    </w:p>
    <w:p w:rsidR="00073B1B" w:rsidRDefault="00073B1B" w:rsidP="00073B1B">
      <w:pPr>
        <w:spacing w:after="0"/>
      </w:pPr>
      <w:r>
        <w:t>• Texas Instruments: http://focus.ti.com/general/docs/scproducts.jsp</w:t>
      </w:r>
    </w:p>
    <w:p w:rsidR="00073B1B" w:rsidRDefault="00073B1B" w:rsidP="00073B1B">
      <w:pPr>
        <w:spacing w:after="0"/>
      </w:pPr>
      <w:r>
        <w:t>• Texas Instruments: http://focus.ti.com/lit/ml/sdyu001z/sdyu001z.pdf</w:t>
      </w:r>
    </w:p>
    <w:p w:rsidR="00073B1B" w:rsidRDefault="00073B1B" w:rsidP="00073B1B">
      <w:pPr>
        <w:spacing w:after="0"/>
      </w:pPr>
      <w:r>
        <w:t>• ON Semiconductor: http://www.onsemi.com/PowerSolutions</w:t>
      </w:r>
      <w:proofErr w:type="gramStart"/>
      <w:r>
        <w:t>/  (</w:t>
      </w:r>
      <w:proofErr w:type="gramEnd"/>
      <w:r>
        <w:t>formerly Motorola logic)</w:t>
      </w:r>
    </w:p>
    <w:p w:rsidR="00073B1B" w:rsidRDefault="00073B1B" w:rsidP="00073B1B">
      <w:pPr>
        <w:spacing w:after="0"/>
      </w:pPr>
      <w:r>
        <w:t>• Toshiba: http://www.toshiba.com/taec</w:t>
      </w:r>
      <w:proofErr w:type="gramStart"/>
      <w:r>
        <w:t>/  (</w:t>
      </w:r>
      <w:proofErr w:type="gramEnd"/>
      <w:r>
        <w:t>see Products &gt; Logic ICs)</w:t>
      </w:r>
    </w:p>
    <w:p w:rsidR="00073B1B" w:rsidRDefault="00073B1B" w:rsidP="00073B1B">
      <w:pPr>
        <w:spacing w:after="0"/>
      </w:pPr>
      <w:r>
        <w:t>• Philips: http://www.philipslogic.com/products/</w:t>
      </w:r>
    </w:p>
    <w:p w:rsidR="00073B1B" w:rsidRDefault="00073B1B" w:rsidP="00073B1B">
      <w:pPr>
        <w:spacing w:after="0"/>
      </w:pPr>
      <w:r>
        <w:t>• Fairchild: http://www.fairchildsemi.com/</w:t>
      </w:r>
    </w:p>
    <w:p w:rsidR="00042F1F" w:rsidRDefault="00073B1B" w:rsidP="00073B1B">
      <w:pPr>
        <w:spacing w:after="0"/>
      </w:pPr>
      <w:r>
        <w:t>For a list of logic manufacturers, see: http://www.interfacebus.com/Standard_Logic.html</w:t>
      </w:r>
    </w:p>
    <w:sectPr w:rsidR="0004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26D"/>
    <w:multiLevelType w:val="hybridMultilevel"/>
    <w:tmpl w:val="52AA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302C"/>
    <w:multiLevelType w:val="hybridMultilevel"/>
    <w:tmpl w:val="52445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810FB2"/>
    <w:multiLevelType w:val="hybridMultilevel"/>
    <w:tmpl w:val="9A34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2703F"/>
    <w:multiLevelType w:val="hybridMultilevel"/>
    <w:tmpl w:val="08A64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1B"/>
    <w:rsid w:val="00042F1F"/>
    <w:rsid w:val="00073B1B"/>
    <w:rsid w:val="00307A6A"/>
    <w:rsid w:val="00375AD0"/>
    <w:rsid w:val="00535F09"/>
    <w:rsid w:val="0061696E"/>
    <w:rsid w:val="006502B5"/>
    <w:rsid w:val="006B1B6B"/>
    <w:rsid w:val="006F2B3D"/>
    <w:rsid w:val="00736056"/>
    <w:rsid w:val="009A58B4"/>
    <w:rsid w:val="00A31426"/>
    <w:rsid w:val="00B1079B"/>
    <w:rsid w:val="00BF4408"/>
    <w:rsid w:val="00E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Joshi</dc:creator>
  <cp:keywords/>
  <dc:description/>
  <cp:lastModifiedBy>Tejas Joshi</cp:lastModifiedBy>
  <cp:revision>7</cp:revision>
  <dcterms:created xsi:type="dcterms:W3CDTF">2013-02-10T10:42:00Z</dcterms:created>
  <dcterms:modified xsi:type="dcterms:W3CDTF">2013-02-10T13:14:00Z</dcterms:modified>
</cp:coreProperties>
</file>