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b w:val="1"/>
          <w:bCs w:val="1"/>
          <w:i w:val="0"/>
          <w:iCs w:val="0"/>
          <w:rtl w:val="0"/>
        </w:rPr>
        <w:t xml:space="preserve">Savitribai Phule Pune University</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b w:val="1"/>
          <w:bCs w:val="1"/>
          <w:i w:val="0"/>
          <w:iCs w:val="0"/>
          <w:rtl w:val="0"/>
        </w:rPr>
        <w:t xml:space="preserve">K.T.H.M. COLLEGE, Nashik</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b w:val="0"/>
          <w:bCs w:val="0"/>
          <w:i w:val="0"/>
          <w:iCs w:val="0"/>
          <w:rtl w:val="0"/>
        </w:rPr>
        <w:t xml:space="preserve">(K.R.T. Arts, B.H. Commerce and A.M. Science College)</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1"/>
          <w:bCs w:val="1"/>
          <w:sz w:val="26"/>
          <w:szCs w:val="26"/>
          <w:rtl w:val="0"/>
        </w:rPr>
        <w:t xml:space="preserve">Project Report On</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b w:val="1"/>
          <w:bCs w:val="1"/>
          <w:sz w:val="26"/>
          <w:szCs w:val="26"/>
          <w:rtl w:val="0"/>
        </w:rPr>
        <w:t xml:space="preserve">"Loan Default Risk Analysis: Leveraging Statistics for Smarter Lending Decisions"</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b w:val="1"/>
          <w:bCs w:val="1"/>
          <w:i w:val="1"/>
          <w:iCs w:val="1"/>
          <w:color w:val="c00000"/>
          <w:sz w:val="22"/>
          <w:szCs w:val="22"/>
          <w:rtl w:val="0"/>
        </w:rPr>
        <w:t xml:space="preserve">— Revised &amp; Extended Analysis —</w:t>
      </w:r>
      <w:r w:rsidDel="00000000" w:rsidR="00000000" w:rsidRPr="00000000">
        <w:rPr>
          <w:rtl w:val="0"/>
        </w:rPr>
      </w:r>
    </w:p>
    <w:p w:rsidR="00000000" w:rsidDel="00000000" w:rsidP="00000000" w:rsidRDefault="00000000" w:rsidRPr="00000000" w14:paraId="00000008">
      <w:pPr>
        <w:spacing w:after="160" w:lineRule="auto"/>
        <w:jc w:val="center"/>
        <w:rPr/>
      </w:pPr>
      <w:r w:rsidDel="00000000" w:rsidR="00000000" w:rsidRPr="00000000">
        <w:rPr>
          <w:b w:val="1"/>
          <w:bCs w:val="1"/>
          <w:i w:val="0"/>
          <w:iCs w:val="0"/>
          <w:rtl w:val="0"/>
        </w:rPr>
        <w:t xml:space="preserve">T. Y. B. Sc. (Statistics)  (2024-2025)</w:t>
      </w:r>
      <w:r w:rsidDel="00000000" w:rsidR="00000000" w:rsidRPr="00000000">
        <w:rPr>
          <w:rtl w:val="0"/>
        </w:rPr>
      </w:r>
    </w:p>
    <w:p w:rsidR="00000000" w:rsidDel="00000000" w:rsidP="00000000" w:rsidRDefault="00000000" w:rsidRPr="00000000" w14:paraId="00000009">
      <w:pPr>
        <w:spacing w:after="400" w:lineRule="auto"/>
        <w:rPr/>
      </w:pPr>
      <w:r w:rsidDel="00000000" w:rsidR="00000000" w:rsidRPr="00000000">
        <w:rPr>
          <w:rtl w:val="0"/>
        </w:rPr>
      </w:r>
    </w:p>
    <w:p w:rsidR="00000000" w:rsidDel="00000000" w:rsidP="00000000" w:rsidRDefault="00000000" w:rsidRPr="00000000" w14:paraId="0000000A">
      <w:pPr>
        <w:spacing w:after="160" w:lineRule="auto"/>
        <w:jc w:val="center"/>
        <w:rPr/>
      </w:pPr>
      <w:r w:rsidDel="00000000" w:rsidR="00000000" w:rsidRPr="00000000">
        <w:rPr>
          <w:b w:val="1"/>
          <w:bCs w:val="1"/>
          <w:i w:val="0"/>
          <w:iCs w:val="0"/>
          <w:rtl w:val="0"/>
        </w:rPr>
        <w:t xml:space="preserve">Submitted by</w:t>
      </w:r>
      <w:r w:rsidDel="00000000" w:rsidR="00000000" w:rsidRPr="00000000">
        <w:rPr>
          <w:rtl w:val="0"/>
        </w:rPr>
      </w:r>
    </w:p>
    <w:p w:rsidR="00000000" w:rsidDel="00000000" w:rsidP="00000000" w:rsidRDefault="00000000" w:rsidRPr="00000000" w14:paraId="0000000B">
      <w:pPr>
        <w:spacing w:after="160" w:lineRule="auto"/>
        <w:jc w:val="center"/>
        <w:rPr/>
      </w:pPr>
      <w:r w:rsidDel="00000000" w:rsidR="00000000" w:rsidRPr="00000000">
        <w:rPr>
          <w:b w:val="0"/>
          <w:bCs w:val="0"/>
          <w:i w:val="0"/>
          <w:iCs w:val="0"/>
          <w:rtl w:val="0"/>
        </w:rPr>
        <w:t xml:space="preserve">Kalpesh Ramesh Mahale</w:t>
      </w:r>
      <w:r w:rsidDel="00000000" w:rsidR="00000000" w:rsidRPr="00000000">
        <w:rPr>
          <w:rtl w:val="0"/>
        </w:rPr>
      </w:r>
    </w:p>
    <w:p w:rsidR="00000000" w:rsidDel="00000000" w:rsidP="00000000" w:rsidRDefault="00000000" w:rsidRPr="00000000" w14:paraId="0000000C">
      <w:pPr>
        <w:spacing w:after="160" w:lineRule="auto"/>
        <w:jc w:val="center"/>
        <w:rPr/>
      </w:pPr>
      <w:r w:rsidDel="00000000" w:rsidR="00000000" w:rsidRPr="00000000">
        <w:rPr>
          <w:b w:val="0"/>
          <w:bCs w:val="0"/>
          <w:i w:val="0"/>
          <w:iCs w:val="0"/>
          <w:rtl w:val="0"/>
        </w:rPr>
        <w:t xml:space="preserve">Tejas Prataprao Sonawane</w:t>
      </w: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rtl w:val="0"/>
        </w:rPr>
      </w:r>
    </w:p>
    <w:p w:rsidR="00000000" w:rsidDel="00000000" w:rsidP="00000000" w:rsidRDefault="00000000" w:rsidRPr="00000000" w14:paraId="0000000E">
      <w:pPr>
        <w:spacing w:after="160" w:lineRule="auto"/>
        <w:jc w:val="center"/>
        <w:rPr/>
      </w:pPr>
      <w:r w:rsidDel="00000000" w:rsidR="00000000" w:rsidRPr="00000000">
        <w:rPr>
          <w:b w:val="1"/>
          <w:bCs w:val="1"/>
          <w:i w:val="0"/>
          <w:iCs w:val="0"/>
          <w:rtl w:val="0"/>
        </w:rPr>
        <w:t xml:space="preserve">Under Guidance Of</w:t>
      </w:r>
      <w:r w:rsidDel="00000000" w:rsidR="00000000" w:rsidRPr="00000000">
        <w:rPr>
          <w:rtl w:val="0"/>
        </w:rPr>
      </w:r>
    </w:p>
    <w:p w:rsidR="00000000" w:rsidDel="00000000" w:rsidP="00000000" w:rsidRDefault="00000000" w:rsidRPr="00000000" w14:paraId="0000000F">
      <w:pPr>
        <w:spacing w:after="160" w:lineRule="auto"/>
        <w:jc w:val="center"/>
        <w:rPr/>
      </w:pPr>
      <w:r w:rsidDel="00000000" w:rsidR="00000000" w:rsidRPr="00000000">
        <w:rPr>
          <w:b w:val="0"/>
          <w:bCs w:val="0"/>
          <w:i w:val="0"/>
          <w:iCs w:val="0"/>
          <w:rtl w:val="0"/>
        </w:rPr>
        <w:t xml:space="preserve">Prof. Y. C. Kakad</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160" w:before="360" w:lineRule="auto"/>
        <w:rPr/>
      </w:pPr>
      <w:r w:rsidDel="00000000" w:rsidR="00000000" w:rsidRPr="00000000">
        <w:rPr>
          <w:rtl w:val="0"/>
        </w:rPr>
        <w:t xml:space="preserve">Index</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500"/>
        <w:tblGridChange w:id="0">
          <w:tblGrid>
            <w:gridCol w:w="1500"/>
            <w:gridCol w:w="7500"/>
          </w:tblGrid>
        </w:tblGridChange>
      </w:tblGrid>
      <w:tr>
        <w:trPr>
          <w:cantSplit w:val="0"/>
          <w:tblHeader w:val="0"/>
        </w:trPr>
        <w:tc>
          <w:tcPr>
            <w:shd w:fill="2f5496" w:val="clear"/>
          </w:tcPr>
          <w:p w:rsidR="00000000" w:rsidDel="00000000" w:rsidP="00000000" w:rsidRDefault="00000000" w:rsidRPr="00000000" w14:paraId="00000012">
            <w:pPr>
              <w:rPr/>
            </w:pPr>
            <w:r w:rsidDel="00000000" w:rsidR="00000000" w:rsidRPr="00000000">
              <w:rPr>
                <w:b w:val="1"/>
                <w:bCs w:val="1"/>
                <w:color w:val="ffffff"/>
                <w:rtl w:val="0"/>
              </w:rPr>
              <w:t xml:space="preserve">Sr. No.</w:t>
            </w:r>
            <w:r w:rsidDel="00000000" w:rsidR="00000000" w:rsidRPr="00000000">
              <w:rPr>
                <w:rtl w:val="0"/>
              </w:rPr>
            </w:r>
          </w:p>
        </w:tc>
        <w:tc>
          <w:tcPr>
            <w:shd w:fill="2f5496" w:val="clear"/>
          </w:tcPr>
          <w:p w:rsidR="00000000" w:rsidDel="00000000" w:rsidP="00000000" w:rsidRDefault="00000000" w:rsidRPr="00000000" w14:paraId="00000013">
            <w:pPr>
              <w:rPr/>
            </w:pPr>
            <w:r w:rsidDel="00000000" w:rsidR="00000000" w:rsidRPr="00000000">
              <w:rPr>
                <w:b w:val="1"/>
                <w:bCs w:val="1"/>
                <w:color w:val="ffffff"/>
                <w:rtl w:val="0"/>
              </w:rPr>
              <w:t xml:space="preserve">Topic</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b w:val="0"/>
                <w:bCs w:val="0"/>
                <w:rtl w:val="0"/>
              </w:rPr>
              <w:t xml:space="preserve">1</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0"/>
                <w:bCs w:val="0"/>
                <w:rtl w:val="0"/>
              </w:rPr>
              <w:t xml:space="preserve">Introduction</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b w:val="0"/>
                <w:bCs w:val="0"/>
                <w:rtl w:val="0"/>
              </w:rPr>
              <w:t xml:space="preserve">2</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0"/>
                <w:bCs w:val="0"/>
                <w:rtl w:val="0"/>
              </w:rPr>
              <w:t xml:space="preserve">Motivation</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b w:val="0"/>
                <w:bCs w:val="0"/>
                <w:rtl w:val="0"/>
              </w:rPr>
              <w:t xml:space="preserve">3</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0"/>
                <w:bCs w:val="0"/>
                <w:rtl w:val="0"/>
              </w:rPr>
              <w:t xml:space="preserve">Objectives</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b w:val="0"/>
                <w:bCs w:val="0"/>
                <w:rtl w:val="0"/>
              </w:rPr>
              <w:t xml:space="preserve">4</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0"/>
                <w:bCs w:val="0"/>
                <w:rtl w:val="0"/>
              </w:rPr>
              <w:t xml:space="preserve">Methodology</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b w:val="0"/>
                <w:bCs w:val="0"/>
                <w:rtl w:val="0"/>
              </w:rPr>
              <w:t xml:space="preserve">5</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0"/>
                <w:bCs w:val="0"/>
                <w:rtl w:val="0"/>
              </w:rPr>
              <w:t xml:space="preserve">Data Description</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b w:val="0"/>
                <w:bCs w:val="0"/>
                <w:rtl w:val="0"/>
              </w:rPr>
              <w:t xml:space="preserve">6</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0"/>
                <w:bCs w:val="0"/>
                <w:rtl w:val="0"/>
              </w:rPr>
              <w:t xml:space="preserve">Exploratory Data Analysis</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b w:val="0"/>
                <w:bCs w:val="0"/>
                <w:rtl w:val="0"/>
              </w:rPr>
              <w:t xml:space="preserve">7</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0"/>
                <w:bCs w:val="0"/>
                <w:rtl w:val="0"/>
              </w:rPr>
              <w:t xml:space="preserve">Statistical Analysis (Hypothesis Testing)</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b w:val="0"/>
                <w:bCs w:val="0"/>
                <w:rtl w:val="0"/>
              </w:rPr>
              <w:t xml:space="preserve">8</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0"/>
                <w:bCs w:val="0"/>
                <w:rtl w:val="0"/>
              </w:rPr>
              <w:t xml:space="preserve">Real-World Validation Study</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0"/>
                <w:bCs w:val="0"/>
                <w:rtl w:val="0"/>
              </w:rPr>
              <w:t xml:space="preserve">9</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0"/>
                <w:bCs w:val="0"/>
                <w:rtl w:val="0"/>
              </w:rPr>
              <w:t xml:space="preserve">Predictive Modeling</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b w:val="0"/>
                <w:bCs w:val="0"/>
                <w:rtl w:val="0"/>
              </w:rPr>
              <w:t xml:space="preserve">10</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0"/>
                <w:bCs w:val="0"/>
                <w:rtl w:val="0"/>
              </w:rPr>
              <w:t xml:space="preserve">Threshold Tuning &amp; Model Evaluation</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b w:val="0"/>
                <w:bCs w:val="0"/>
                <w:rtl w:val="0"/>
              </w:rPr>
              <w:t xml:space="preserve">11</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0"/>
                <w:bCs w:val="0"/>
                <w:rtl w:val="0"/>
              </w:rPr>
              <w:t xml:space="preserve">Model Interpretability (SHAP)</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b w:val="0"/>
                <w:bCs w:val="0"/>
                <w:rtl w:val="0"/>
              </w:rPr>
              <w:t xml:space="preserve">12</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0"/>
                <w:bCs w:val="0"/>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b w:val="0"/>
                <w:bCs w:val="0"/>
                <w:rtl w:val="0"/>
              </w:rPr>
              <w:t xml:space="preserve">13</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0"/>
                <w:bCs w:val="0"/>
                <w:rtl w:val="0"/>
              </w:rPr>
              <w:t xml:space="preserve">Limitations</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b w:val="0"/>
                <w:bCs w:val="0"/>
                <w:rtl w:val="0"/>
              </w:rPr>
              <w:t xml:space="preserve">14</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0"/>
                <w:bCs w:val="0"/>
                <w:rtl w:val="0"/>
              </w:rPr>
              <w:t xml:space="preserve">Future Scope</w:t>
            </w:r>
            <w:r w:rsidDel="00000000" w:rsidR="00000000" w:rsidRPr="00000000">
              <w:rPr>
                <w:rtl w:val="0"/>
              </w:rPr>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160" w:before="360" w:lineRule="auto"/>
        <w:rPr/>
      </w:pPr>
      <w:r w:rsidDel="00000000" w:rsidR="00000000" w:rsidRPr="00000000">
        <w:rPr>
          <w:rtl w:val="0"/>
        </w:rPr>
        <w:t xml:space="preserve">1. Introduction</w:t>
      </w:r>
    </w:p>
    <w:p w:rsidR="00000000" w:rsidDel="00000000" w:rsidP="00000000" w:rsidRDefault="00000000" w:rsidRPr="00000000" w14:paraId="00000032">
      <w:pPr>
        <w:spacing w:after="160" w:lineRule="auto"/>
        <w:rPr/>
      </w:pPr>
      <w:r w:rsidDel="00000000" w:rsidR="00000000" w:rsidRPr="00000000">
        <w:rPr>
          <w:b w:val="0"/>
          <w:bCs w:val="0"/>
          <w:i w:val="0"/>
          <w:iCs w:val="0"/>
          <w:rtl w:val="0"/>
        </w:rPr>
        <w:t xml:space="preserve">In the modern financial ecosystem, lending institutions play a crucial role in facilitating economic growth by providing credit to individuals and businesses. However, the risk of loan defaults poses a significant challenge, impacting the stability and profitability of financial institutions. A loan default occurs when a borrower fails to meet the repayment obligations as per the agreed terms, leading to financial losses for banks, lending agencies, and other credit-providing entities. Understanding the factors that contribute to loan defaults is essential for effective risk management and sustainable lending practices.</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b w:val="0"/>
          <w:bCs w:val="0"/>
          <w:i w:val="0"/>
          <w:iCs w:val="0"/>
          <w:rtl w:val="0"/>
        </w:rPr>
        <w:t xml:space="preserve">With the rapid expansion of digital banking and the availability of vast amounts of financial data, the application of data-driven techniques has become increasingly important in credit risk assessment. Traditional credit evaluation methods often rely on manual assessments and predefined creditworthiness criteria, which may not always capture the complex interdependencies between borrower characteristics and default risk. Statistical modeling and predictive analytics offer a more systematic and objective approach to identifying potential defaulters.</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b w:val="0"/>
          <w:bCs w:val="0"/>
          <w:i w:val="0"/>
          <w:iCs w:val="0"/>
          <w:rtl w:val="0"/>
        </w:rPr>
        <w:t xml:space="preserve">This revised study re-examines the original analysis of a 255,347-record loan dataset with 18 variables, applying a more rigorous statistical and machine-learning workflow. In addition to the original scope, this study introduces effect-size reporting alongside hypothesis testing, validation against an independent real-world benchmark dataset, multiple classification models with class-imbalance handling, threshold optimization, and model interpretability analysis — extending the original methodology to address gaps identified during review.</w:t>
      </w:r>
      <w:r w:rsidDel="00000000" w:rsidR="00000000" w:rsidRPr="00000000">
        <w:rPr>
          <w:rtl w:val="0"/>
        </w:rPr>
      </w:r>
    </w:p>
    <w:p w:rsidR="00000000" w:rsidDel="00000000" w:rsidP="00000000" w:rsidRDefault="00000000" w:rsidRPr="00000000" w14:paraId="00000035">
      <w:pPr>
        <w:pStyle w:val="Heading1"/>
        <w:spacing w:after="160" w:before="360" w:lineRule="auto"/>
        <w:rPr/>
      </w:pPr>
      <w:r w:rsidDel="00000000" w:rsidR="00000000" w:rsidRPr="00000000">
        <w:rPr>
          <w:rtl w:val="0"/>
        </w:rPr>
        <w:t xml:space="preserve">2. Motivation</w:t>
      </w:r>
    </w:p>
    <w:p w:rsidR="00000000" w:rsidDel="00000000" w:rsidP="00000000" w:rsidRDefault="00000000" w:rsidRPr="00000000" w14:paraId="00000036">
      <w:pPr>
        <w:spacing w:after="160" w:lineRule="auto"/>
        <w:rPr/>
      </w:pPr>
      <w:r w:rsidDel="00000000" w:rsidR="00000000" w:rsidRPr="00000000">
        <w:rPr>
          <w:b w:val="0"/>
          <w:bCs w:val="0"/>
          <w:i w:val="0"/>
          <w:iCs w:val="0"/>
          <w:rtl w:val="0"/>
        </w:rPr>
        <w:t xml:space="preserve">Loan default is a critical concern in the financial sector, as it directly impacts the profitability and sustainability of lending institutions. Effective risk assessment and prediction models are essential for financial institutions to minimize default rates and enhance credit decision-making.</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b w:val="0"/>
          <w:bCs w:val="0"/>
          <w:i w:val="0"/>
          <w:iCs w:val="0"/>
          <w:rtl w:val="0"/>
        </w:rPr>
        <w:t xml:space="preserve">A preliminary review of the original project's statistical output revealed inconsistencies — p-values that did not correspond to calculations on the full dataset, categorical predictors proven significant by hypothesis testing but excluded from the final predictive model, and a severely imbalanced dataset (88.4% non-defaulters vs 11.6% defaulters) that was not addressed, resulting in a model with 88.5% accuracy but only 2.16% recall for the class that matters most — actual defaulters. This motivated a complete re-analysis, built around a simple principle: every reported number should be reproducible and independently verifiable.</w:t>
      </w:r>
      <w:r w:rsidDel="00000000" w:rsidR="00000000" w:rsidRPr="00000000">
        <w:rPr>
          <w:rtl w:val="0"/>
        </w:rPr>
      </w:r>
    </w:p>
    <w:p w:rsidR="00000000" w:rsidDel="00000000" w:rsidP="00000000" w:rsidRDefault="00000000" w:rsidRPr="00000000" w14:paraId="00000038">
      <w:pPr>
        <w:pStyle w:val="Heading1"/>
        <w:spacing w:after="160" w:before="360" w:lineRule="auto"/>
        <w:rPr/>
      </w:pPr>
      <w:r w:rsidDel="00000000" w:rsidR="00000000" w:rsidRPr="00000000">
        <w:rPr>
          <w:rtl w:val="0"/>
        </w:rPr>
        <w:t xml:space="preserve">3. Objectives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analyze borrower characteristics such as age, income, credit score, and employment type, and their influence on loan default.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identify significant predictors of loan default through statistical and exploratory data analysis, reporting effect size alongside statistical significance.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independently validate whether the primary dataset's statistical relationships are consistent with real-world credit risk behavior.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develop and compare multiple predictive models (Logistic Regression, Random Forest, XGBoost) with proper class-imbalance handling.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optimize the model decision threshold and evaluate performance using metrics appropriate for imbalanced classification (ROC-AUC, PR-AUC).</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provide an interpretable, auditable account of which factors drive the model's predictions.</w:t>
      </w:r>
    </w:p>
    <w:p w:rsidR="00000000" w:rsidDel="00000000" w:rsidP="00000000" w:rsidRDefault="00000000" w:rsidRPr="00000000" w14:paraId="0000003F">
      <w:pPr>
        <w:pStyle w:val="Heading1"/>
        <w:spacing w:after="160" w:before="360" w:lineRule="auto"/>
        <w:rPr/>
      </w:pPr>
      <w:r w:rsidDel="00000000" w:rsidR="00000000" w:rsidRPr="00000000">
        <w:rPr>
          <w:rtl w:val="0"/>
        </w:rPr>
        <w:t xml:space="preserve">4. Methodology</w:t>
      </w:r>
    </w:p>
    <w:p w:rsidR="00000000" w:rsidDel="00000000" w:rsidP="00000000" w:rsidRDefault="00000000" w:rsidRPr="00000000" w14:paraId="00000040">
      <w:pPr>
        <w:spacing w:after="160" w:lineRule="auto"/>
        <w:rPr/>
      </w:pPr>
      <w:r w:rsidDel="00000000" w:rsidR="00000000" w:rsidRPr="00000000">
        <w:rPr>
          <w:b w:val="0"/>
          <w:bCs w:val="0"/>
          <w:i w:val="0"/>
          <w:iCs w:val="0"/>
          <w:rtl w:val="0"/>
        </w:rPr>
        <w:t xml:space="preserve">A structured, eight-phase approach was adopted: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Foundation: validation of data quality (missing values, duplicates) and removal of non-informative identifier fields.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Exploratory Data Analysis (EDA): examining distributions (skewness, kurtosis), bivariate relationships (boxplots, category default rates), and correlation structure.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Statistical Analysis: Chi-Square tests and Mann-Whitney U tests, each paired with an effect-size measure (Cramér's V and rank-biserial correlation respectively) to distinguish statistical significance from practical significance.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Real-World Validation: the identical statistical pipeline applied to an independent, genuine benchmark dataset (UCI Statlog German Credit Data) to test whether the primary dataset's relationships are consistent with established credit risk behavior.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Preparation: one-hot encoding of categorical variables, multicollinearity check via Variance Inflation Factor (VIF), and a stratified train/test split.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Predictive Modeling: Logistic Regression (baseline, class-weighted, SMOTE-resampled), Random Forest, and XGBoost, compared on identical train/test data.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Threshold Tuning: ROC and Precision-Recall curve analysis, and F1-optimal threshold selection for each model.</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Interpretability: SHAP (SHapley Additive exPlanations) analysis to validate feature importance independently of the statistical tests.</w:t>
      </w:r>
    </w:p>
    <w:p w:rsidR="00000000" w:rsidDel="00000000" w:rsidP="00000000" w:rsidRDefault="00000000" w:rsidRPr="00000000" w14:paraId="00000049">
      <w:pPr>
        <w:pStyle w:val="Heading1"/>
        <w:spacing w:after="160" w:before="360" w:lineRule="auto"/>
        <w:rPr/>
      </w:pPr>
      <w:r w:rsidDel="00000000" w:rsidR="00000000" w:rsidRPr="00000000">
        <w:rPr>
          <w:rtl w:val="0"/>
        </w:rPr>
        <w:t xml:space="preserve">5. Data Description</w:t>
      </w:r>
    </w:p>
    <w:p w:rsidR="00000000" w:rsidDel="00000000" w:rsidP="00000000" w:rsidRDefault="00000000" w:rsidRPr="00000000" w14:paraId="0000004A">
      <w:pPr>
        <w:spacing w:after="160" w:lineRule="auto"/>
        <w:rPr/>
      </w:pPr>
      <w:r w:rsidDel="00000000" w:rsidR="00000000" w:rsidRPr="00000000">
        <w:rPr>
          <w:b w:val="0"/>
          <w:bCs w:val="0"/>
          <w:i w:val="0"/>
          <w:iCs w:val="0"/>
          <w:rtl w:val="0"/>
        </w:rPr>
        <w:t xml:space="preserve">The dataset consists of 255,347 loan records across 18 variables (reduced to 17 after removing the non-informative LoanID field), capturing borrower demographics, financial indicators, and loan characteristics.</w:t>
      </w:r>
      <w:r w:rsidDel="00000000" w:rsidR="00000000" w:rsidRPr="00000000">
        <w:rPr>
          <w:rtl w:val="0"/>
        </w:rPr>
      </w:r>
    </w:p>
    <w:p w:rsidR="00000000" w:rsidDel="00000000" w:rsidP="00000000" w:rsidRDefault="00000000" w:rsidRPr="00000000" w14:paraId="0000004B">
      <w:pPr>
        <w:pStyle w:val="Heading3"/>
        <w:spacing w:after="100" w:before="200" w:lineRule="auto"/>
        <w:rPr/>
      </w:pPr>
      <w:r w:rsidDel="00000000" w:rsidR="00000000" w:rsidRPr="00000000">
        <w:rPr>
          <w:rtl w:val="0"/>
        </w:rPr>
        <w:t xml:space="preserve">Variable Categories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Demographic Factors: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Age, Marital Status, Education Level, Employment Type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Financial Indicators: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Income, Loan Amount, Credit Score, Debt-to-Income Ratio (DTI), Number of Credit Lines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Loan Characteristics: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Loan Term, Interest Rate, Loan Purpose, Presence of a Co-Signer</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Target Variable: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Binary indicator — Default (1) or No Default (0)</w:t>
      </w:r>
    </w:p>
    <w:p w:rsidR="00000000" w:rsidDel="00000000" w:rsidP="00000000" w:rsidRDefault="00000000" w:rsidRPr="00000000" w14:paraId="00000050">
      <w:pPr>
        <w:pStyle w:val="Heading3"/>
        <w:spacing w:after="100" w:before="200" w:lineRule="auto"/>
        <w:rPr/>
      </w:pPr>
      <w:r w:rsidDel="00000000" w:rsidR="00000000" w:rsidRPr="00000000">
        <w:rPr>
          <w:rtl w:val="0"/>
        </w:rPr>
        <w:t xml:space="preserve">Data Quality Verification</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2f5496" w:val="clear"/>
          </w:tcPr>
          <w:p w:rsidR="00000000" w:rsidDel="00000000" w:rsidP="00000000" w:rsidRDefault="00000000" w:rsidRPr="00000000" w14:paraId="00000051">
            <w:pPr>
              <w:rPr/>
            </w:pPr>
            <w:r w:rsidDel="00000000" w:rsidR="00000000" w:rsidRPr="00000000">
              <w:rPr>
                <w:b w:val="1"/>
                <w:bCs w:val="1"/>
                <w:color w:val="ffffff"/>
                <w:rtl w:val="0"/>
              </w:rPr>
              <w:t xml:space="preserve">Check</w:t>
            </w:r>
            <w:r w:rsidDel="00000000" w:rsidR="00000000" w:rsidRPr="00000000">
              <w:rPr>
                <w:rtl w:val="0"/>
              </w:rPr>
            </w:r>
          </w:p>
        </w:tc>
        <w:tc>
          <w:tcPr>
            <w:shd w:fill="2f5496" w:val="clear"/>
          </w:tcPr>
          <w:p w:rsidR="00000000" w:rsidDel="00000000" w:rsidP="00000000" w:rsidRDefault="00000000" w:rsidRPr="00000000" w14:paraId="00000052">
            <w:pPr>
              <w:rPr/>
            </w:pPr>
            <w:r w:rsidDel="00000000" w:rsidR="00000000" w:rsidRPr="00000000">
              <w:rPr>
                <w:b w:val="1"/>
                <w:bCs w:val="1"/>
                <w:color w:val="ffffff"/>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b w:val="0"/>
                <w:bCs w:val="0"/>
                <w:rtl w:val="0"/>
              </w:rPr>
              <w:t xml:space="preserve">Total rows</w:t>
            </w:r>
            <w:r w:rsidDel="00000000" w:rsidR="00000000" w:rsidRPr="00000000">
              <w:rPr>
                <w:rtl w:val="0"/>
              </w:rPr>
            </w:r>
          </w:p>
        </w:tc>
        <w:tc>
          <w:tcPr/>
          <w:p w:rsidR="00000000" w:rsidDel="00000000" w:rsidP="00000000" w:rsidRDefault="00000000" w:rsidRPr="00000000" w14:paraId="00000054">
            <w:pPr>
              <w:rPr/>
            </w:pPr>
            <w:r w:rsidDel="00000000" w:rsidR="00000000" w:rsidRPr="00000000">
              <w:rPr>
                <w:b w:val="0"/>
                <w:bCs w:val="0"/>
                <w:rtl w:val="0"/>
              </w:rPr>
              <w:t xml:space="preserve">255,347</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b w:val="0"/>
                <w:bCs w:val="0"/>
                <w:rtl w:val="0"/>
              </w:rPr>
              <w:t xml:space="preserve">Missing values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b w:val="0"/>
                <w:bCs w:val="0"/>
                <w:rtl w:val="0"/>
              </w:rPr>
              <w:t xml:space="preserve">0 (across all columns)</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b w:val="0"/>
                <w:bCs w:val="0"/>
                <w:rtl w:val="0"/>
              </w:rPr>
              <w:t xml:space="preserve">Duplicate rows</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0"/>
                <w:bCs w:val="0"/>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b w:val="0"/>
                <w:bCs w:val="0"/>
                <w:rtl w:val="0"/>
              </w:rPr>
              <w:t xml:space="preserve">Duplicate LoanIDs</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0"/>
                <w:bCs w:val="0"/>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b w:val="0"/>
                <w:bCs w:val="0"/>
                <w:rtl w:val="0"/>
              </w:rPr>
              <w:t xml:space="preserve">Class balance (Default)</w:t>
            </w:r>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0"/>
                <w:bCs w:val="0"/>
                <w:rtl w:val="0"/>
              </w:rPr>
              <w:t xml:space="preserve">88.39% No Default / 11.61% Default</w:t>
            </w:r>
            <w:r w:rsidDel="00000000" w:rsidR="00000000" w:rsidRPr="00000000">
              <w:rPr>
                <w:rtl w:val="0"/>
              </w:rPr>
            </w:r>
          </w:p>
        </w:tc>
      </w:tr>
    </w:tbl>
    <w:p w:rsidR="00000000" w:rsidDel="00000000" w:rsidP="00000000" w:rsidRDefault="00000000" w:rsidRPr="00000000" w14:paraId="0000005D">
      <w:pPr>
        <w:spacing w:after="160" w:lineRule="auto"/>
        <w:rPr/>
      </w:pP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b w:val="0"/>
          <w:bCs w:val="0"/>
          <w:i w:val="1"/>
          <w:iCs w:val="1"/>
          <w:rtl w:val="0"/>
        </w:rPr>
        <w:t xml:space="preserve">Note: The LoanID field was removed prior to analysis, as it is a randomly generated identifier carrying no predictive information about borrower behavior.</w:t>
      </w: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160" w:before="360" w:lineRule="auto"/>
        <w:rPr/>
      </w:pPr>
      <w:r w:rsidDel="00000000" w:rsidR="00000000" w:rsidRPr="00000000">
        <w:rPr>
          <w:rtl w:val="0"/>
        </w:rPr>
        <w:t xml:space="preserve">6. Exploratory Data Analysis</w:t>
      </w:r>
    </w:p>
    <w:p w:rsidR="00000000" w:rsidDel="00000000" w:rsidP="00000000" w:rsidRDefault="00000000" w:rsidRPr="00000000" w14:paraId="00000061">
      <w:pPr>
        <w:pStyle w:val="Heading2"/>
        <w:spacing w:after="120" w:before="260" w:lineRule="auto"/>
        <w:rPr/>
      </w:pPr>
      <w:r w:rsidDel="00000000" w:rsidR="00000000" w:rsidRPr="00000000">
        <w:rPr>
          <w:rtl w:val="0"/>
        </w:rPr>
        <w:t xml:space="preserve">6.1 Univariate Distribution Analysis</w:t>
      </w:r>
    </w:p>
    <w:p w:rsidR="00000000" w:rsidDel="00000000" w:rsidP="00000000" w:rsidRDefault="00000000" w:rsidRPr="00000000" w14:paraId="00000062">
      <w:pPr>
        <w:spacing w:after="160" w:lineRule="auto"/>
        <w:rPr/>
      </w:pPr>
      <w:r w:rsidDel="00000000" w:rsidR="00000000" w:rsidRPr="00000000">
        <w:rPr>
          <w:b w:val="0"/>
          <w:bCs w:val="0"/>
          <w:i w:val="0"/>
          <w:iCs w:val="0"/>
          <w:rtl w:val="0"/>
        </w:rPr>
        <w:t xml:space="preserve">All nine numeric variables were examined for skewness and kurtosis to assess distributional shape prior to further analysis.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2f5496" w:val="clear"/>
          </w:tcPr>
          <w:p w:rsidR="00000000" w:rsidDel="00000000" w:rsidP="00000000" w:rsidRDefault="00000000" w:rsidRPr="00000000" w14:paraId="00000063">
            <w:pPr>
              <w:rPr/>
            </w:pPr>
            <w:r w:rsidDel="00000000" w:rsidR="00000000" w:rsidRPr="00000000">
              <w:rPr>
                <w:b w:val="1"/>
                <w:bCs w:val="1"/>
                <w:color w:val="ffffff"/>
                <w:rtl w:val="0"/>
              </w:rPr>
              <w:t xml:space="preserve">Variable</w:t>
            </w:r>
            <w:r w:rsidDel="00000000" w:rsidR="00000000" w:rsidRPr="00000000">
              <w:rPr>
                <w:rtl w:val="0"/>
              </w:rPr>
            </w:r>
          </w:p>
        </w:tc>
        <w:tc>
          <w:tcPr>
            <w:shd w:fill="2f5496" w:val="clear"/>
          </w:tcPr>
          <w:p w:rsidR="00000000" w:rsidDel="00000000" w:rsidP="00000000" w:rsidRDefault="00000000" w:rsidRPr="00000000" w14:paraId="00000064">
            <w:pPr>
              <w:rPr/>
            </w:pPr>
            <w:r w:rsidDel="00000000" w:rsidR="00000000" w:rsidRPr="00000000">
              <w:rPr>
                <w:b w:val="1"/>
                <w:bCs w:val="1"/>
                <w:color w:val="ffffff"/>
                <w:rtl w:val="0"/>
              </w:rPr>
              <w:t xml:space="preserve">Skewness</w:t>
            </w:r>
            <w:r w:rsidDel="00000000" w:rsidR="00000000" w:rsidRPr="00000000">
              <w:rPr>
                <w:rtl w:val="0"/>
              </w:rPr>
            </w:r>
          </w:p>
        </w:tc>
        <w:tc>
          <w:tcPr>
            <w:shd w:fill="2f5496" w:val="clear"/>
          </w:tcPr>
          <w:p w:rsidR="00000000" w:rsidDel="00000000" w:rsidP="00000000" w:rsidRDefault="00000000" w:rsidRPr="00000000" w14:paraId="00000065">
            <w:pPr>
              <w:rPr/>
            </w:pPr>
            <w:r w:rsidDel="00000000" w:rsidR="00000000" w:rsidRPr="00000000">
              <w:rPr>
                <w:b w:val="1"/>
                <w:bCs w:val="1"/>
                <w:color w:val="ffffff"/>
                <w:rtl w:val="0"/>
              </w:rPr>
              <w:t xml:space="preserve">Kurtosis</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b w:val="0"/>
                <w:bCs w:val="0"/>
                <w:rtl w:val="0"/>
              </w:rPr>
              <w:t xml:space="preserve">Age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b w:val="0"/>
                <w:bCs w:val="0"/>
                <w:rtl w:val="0"/>
              </w:rPr>
              <w:t xml:space="preserve">0.001</w:t>
            </w:r>
            <w:r w:rsidDel="00000000" w:rsidR="00000000" w:rsidRPr="00000000">
              <w:rPr>
                <w:rtl w:val="0"/>
              </w:rPr>
            </w:r>
          </w:p>
        </w:tc>
        <w:tc>
          <w:tcPr/>
          <w:p w:rsidR="00000000" w:rsidDel="00000000" w:rsidP="00000000" w:rsidRDefault="00000000" w:rsidRPr="00000000" w14:paraId="00000068">
            <w:pPr>
              <w:rPr/>
            </w:pPr>
            <w:r w:rsidDel="00000000" w:rsidR="00000000" w:rsidRPr="00000000">
              <w:rPr>
                <w:b w:val="0"/>
                <w:bCs w:val="0"/>
                <w:rtl w:val="0"/>
              </w:rPr>
              <w:t xml:space="preserve">-1.198</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b w:val="0"/>
                <w:bCs w:val="0"/>
                <w:rtl w:val="0"/>
              </w:rPr>
              <w:t xml:space="preserve">Income</w:t>
            </w:r>
            <w:r w:rsidDel="00000000" w:rsidR="00000000" w:rsidRPr="00000000">
              <w:rPr>
                <w:rtl w:val="0"/>
              </w:rPr>
            </w:r>
          </w:p>
        </w:tc>
        <w:tc>
          <w:tcPr/>
          <w:p w:rsidR="00000000" w:rsidDel="00000000" w:rsidP="00000000" w:rsidRDefault="00000000" w:rsidRPr="00000000" w14:paraId="0000006A">
            <w:pPr>
              <w:rPr/>
            </w:pPr>
            <w:r w:rsidDel="00000000" w:rsidR="00000000" w:rsidRPr="00000000">
              <w:rPr>
                <w:b w:val="0"/>
                <w:bCs w:val="0"/>
                <w:rtl w:val="0"/>
              </w:rPr>
              <w:t xml:space="preserve">-0.000</w:t>
            </w:r>
            <w:r w:rsidDel="00000000" w:rsidR="00000000" w:rsidRPr="00000000">
              <w:rPr>
                <w:rtl w:val="0"/>
              </w:rPr>
            </w:r>
          </w:p>
        </w:tc>
        <w:tc>
          <w:tcPr/>
          <w:p w:rsidR="00000000" w:rsidDel="00000000" w:rsidP="00000000" w:rsidRDefault="00000000" w:rsidRPr="00000000" w14:paraId="0000006B">
            <w:pPr>
              <w:rPr/>
            </w:pPr>
            <w:r w:rsidDel="00000000" w:rsidR="00000000" w:rsidRPr="00000000">
              <w:rPr>
                <w:b w:val="0"/>
                <w:bCs w:val="0"/>
                <w:rtl w:val="0"/>
              </w:rPr>
              <w:t xml:space="preserve">-1.198</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b w:val="0"/>
                <w:bCs w:val="0"/>
                <w:rtl w:val="0"/>
              </w:rPr>
              <w:t xml:space="preserve">LoanAmount</w:t>
            </w:r>
            <w:r w:rsidDel="00000000" w:rsidR="00000000" w:rsidRPr="00000000">
              <w:rPr>
                <w:rtl w:val="0"/>
              </w:rPr>
            </w:r>
          </w:p>
        </w:tc>
        <w:tc>
          <w:tcPr/>
          <w:p w:rsidR="00000000" w:rsidDel="00000000" w:rsidP="00000000" w:rsidRDefault="00000000" w:rsidRPr="00000000" w14:paraId="0000006D">
            <w:pPr>
              <w:rPr/>
            </w:pPr>
            <w:r w:rsidDel="00000000" w:rsidR="00000000" w:rsidRPr="00000000">
              <w:rPr>
                <w:b w:val="0"/>
                <w:bCs w:val="0"/>
                <w:rtl w:val="0"/>
              </w:rPr>
              <w:t xml:space="preserve">-0.002</w:t>
            </w:r>
            <w:r w:rsidDel="00000000" w:rsidR="00000000" w:rsidRPr="00000000">
              <w:rPr>
                <w:rtl w:val="0"/>
              </w:rPr>
            </w:r>
          </w:p>
        </w:tc>
        <w:tc>
          <w:tcPr/>
          <w:p w:rsidR="00000000" w:rsidDel="00000000" w:rsidP="00000000" w:rsidRDefault="00000000" w:rsidRPr="00000000" w14:paraId="0000006E">
            <w:pPr>
              <w:rPr/>
            </w:pPr>
            <w:r w:rsidDel="00000000" w:rsidR="00000000" w:rsidRPr="00000000">
              <w:rPr>
                <w:b w:val="0"/>
                <w:bCs w:val="0"/>
                <w:rtl w:val="0"/>
              </w:rPr>
              <w:t xml:space="preserve">-1.204</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b w:val="0"/>
                <w:bCs w:val="0"/>
                <w:rtl w:val="0"/>
              </w:rPr>
              <w:t xml:space="preserve">CreditScore</w:t>
            </w:r>
            <w:r w:rsidDel="00000000" w:rsidR="00000000" w:rsidRPr="00000000">
              <w:rPr>
                <w:rtl w:val="0"/>
              </w:rPr>
            </w:r>
          </w:p>
        </w:tc>
        <w:tc>
          <w:tcPr/>
          <w:p w:rsidR="00000000" w:rsidDel="00000000" w:rsidP="00000000" w:rsidRDefault="00000000" w:rsidRPr="00000000" w14:paraId="00000070">
            <w:pPr>
              <w:rPr/>
            </w:pPr>
            <w:r w:rsidDel="00000000" w:rsidR="00000000" w:rsidRPr="00000000">
              <w:rPr>
                <w:b w:val="0"/>
                <w:bCs w:val="0"/>
                <w:rtl w:val="0"/>
              </w:rPr>
              <w:t xml:space="preserve">0.005</w:t>
            </w:r>
            <w:r w:rsidDel="00000000" w:rsidR="00000000" w:rsidRPr="00000000">
              <w:rPr>
                <w:rtl w:val="0"/>
              </w:rPr>
            </w:r>
          </w:p>
        </w:tc>
        <w:tc>
          <w:tcPr/>
          <w:p w:rsidR="00000000" w:rsidDel="00000000" w:rsidP="00000000" w:rsidRDefault="00000000" w:rsidRPr="00000000" w14:paraId="00000071">
            <w:pPr>
              <w:rPr/>
            </w:pPr>
            <w:r w:rsidDel="00000000" w:rsidR="00000000" w:rsidRPr="00000000">
              <w:rPr>
                <w:b w:val="0"/>
                <w:bCs w:val="0"/>
                <w:rtl w:val="0"/>
              </w:rPr>
              <w:t xml:space="preserve">-1.200</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b w:val="0"/>
                <w:bCs w:val="0"/>
                <w:rtl w:val="0"/>
              </w:rPr>
              <w:t xml:space="preserve">MonthsEmployed</w:t>
            </w:r>
            <w:r w:rsidDel="00000000" w:rsidR="00000000" w:rsidRPr="00000000">
              <w:rPr>
                <w:rtl w:val="0"/>
              </w:rPr>
            </w:r>
          </w:p>
        </w:tc>
        <w:tc>
          <w:tcPr/>
          <w:p w:rsidR="00000000" w:rsidDel="00000000" w:rsidP="00000000" w:rsidRDefault="00000000" w:rsidRPr="00000000" w14:paraId="00000073">
            <w:pPr>
              <w:rPr/>
            </w:pPr>
            <w:r w:rsidDel="00000000" w:rsidR="00000000" w:rsidRPr="00000000">
              <w:rPr>
                <w:b w:val="0"/>
                <w:bCs w:val="0"/>
                <w:rtl w:val="0"/>
              </w:rPr>
              <w:t xml:space="preserve">-0.002</w:t>
            </w:r>
            <w:r w:rsidDel="00000000" w:rsidR="00000000" w:rsidRPr="00000000">
              <w:rPr>
                <w:rtl w:val="0"/>
              </w:rPr>
            </w:r>
          </w:p>
        </w:tc>
        <w:tc>
          <w:tcPr/>
          <w:p w:rsidR="00000000" w:rsidDel="00000000" w:rsidP="00000000" w:rsidRDefault="00000000" w:rsidRPr="00000000" w14:paraId="00000074">
            <w:pPr>
              <w:rPr/>
            </w:pPr>
            <w:r w:rsidDel="00000000" w:rsidR="00000000" w:rsidRPr="00000000">
              <w:rPr>
                <w:b w:val="0"/>
                <w:bCs w:val="0"/>
                <w:rtl w:val="0"/>
              </w:rPr>
              <w:t xml:space="preserve">-1.200</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b w:val="0"/>
                <w:bCs w:val="0"/>
                <w:rtl w:val="0"/>
              </w:rPr>
              <w:t xml:space="preserve">NumCreditLines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b w:val="0"/>
                <w:bCs w:val="0"/>
                <w:rtl w:val="0"/>
              </w:rPr>
              <w:t xml:space="preserve">-0.000</w:t>
            </w:r>
            <w:r w:rsidDel="00000000" w:rsidR="00000000" w:rsidRPr="00000000">
              <w:rPr>
                <w:rtl w:val="0"/>
              </w:rPr>
            </w:r>
          </w:p>
        </w:tc>
        <w:tc>
          <w:tcPr/>
          <w:p w:rsidR="00000000" w:rsidDel="00000000" w:rsidP="00000000" w:rsidRDefault="00000000" w:rsidRPr="00000000" w14:paraId="00000077">
            <w:pPr>
              <w:rPr/>
            </w:pPr>
            <w:r w:rsidDel="00000000" w:rsidR="00000000" w:rsidRPr="00000000">
              <w:rPr>
                <w:b w:val="0"/>
                <w:bCs w:val="0"/>
                <w:rtl w:val="0"/>
              </w:rPr>
              <w:t xml:space="preserve">-1.358</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b w:val="0"/>
                <w:bCs w:val="0"/>
                <w:rtl w:val="0"/>
              </w:rPr>
              <w:t xml:space="preserve">InterestRate</w:t>
            </w:r>
            <w:r w:rsidDel="00000000" w:rsidR="00000000" w:rsidRPr="00000000">
              <w:rPr>
                <w:rtl w:val="0"/>
              </w:rPr>
            </w:r>
          </w:p>
        </w:tc>
        <w:tc>
          <w:tcPr/>
          <w:p w:rsidR="00000000" w:rsidDel="00000000" w:rsidP="00000000" w:rsidRDefault="00000000" w:rsidRPr="00000000" w14:paraId="00000079">
            <w:pPr>
              <w:rPr/>
            </w:pPr>
            <w:r w:rsidDel="00000000" w:rsidR="00000000" w:rsidRPr="00000000">
              <w:rPr>
                <w:b w:val="0"/>
                <w:bCs w:val="0"/>
                <w:rtl w:val="0"/>
              </w:rPr>
              <w:t xml:space="preserve">0.005</w:t>
            </w:r>
            <w:r w:rsidDel="00000000" w:rsidR="00000000" w:rsidRPr="00000000">
              <w:rPr>
                <w:rtl w:val="0"/>
              </w:rPr>
            </w:r>
          </w:p>
        </w:tc>
        <w:tc>
          <w:tcPr/>
          <w:p w:rsidR="00000000" w:rsidDel="00000000" w:rsidP="00000000" w:rsidRDefault="00000000" w:rsidRPr="00000000" w14:paraId="0000007A">
            <w:pPr>
              <w:rPr/>
            </w:pPr>
            <w:r w:rsidDel="00000000" w:rsidR="00000000" w:rsidRPr="00000000">
              <w:rPr>
                <w:b w:val="0"/>
                <w:bCs w:val="0"/>
                <w:rtl w:val="0"/>
              </w:rPr>
              <w:t xml:space="preserve">-1.197</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b w:val="0"/>
                <w:bCs w:val="0"/>
                <w:rtl w:val="0"/>
              </w:rPr>
              <w:t xml:space="preserve">LoanTerm</w:t>
            </w:r>
            <w:r w:rsidDel="00000000" w:rsidR="00000000" w:rsidRPr="00000000">
              <w:rPr>
                <w:rtl w:val="0"/>
              </w:rPr>
            </w:r>
          </w:p>
        </w:tc>
        <w:tc>
          <w:tcPr/>
          <w:p w:rsidR="00000000" w:rsidDel="00000000" w:rsidP="00000000" w:rsidRDefault="00000000" w:rsidRPr="00000000" w14:paraId="0000007C">
            <w:pPr>
              <w:rPr/>
            </w:pPr>
            <w:r w:rsidDel="00000000" w:rsidR="00000000" w:rsidRPr="00000000">
              <w:rPr>
                <w:b w:val="0"/>
                <w:bCs w:val="0"/>
                <w:rtl w:val="0"/>
              </w:rPr>
              <w:t xml:space="preserve">-0.002</w:t>
            </w:r>
            <w:r w:rsidDel="00000000" w:rsidR="00000000" w:rsidRPr="00000000">
              <w:rPr>
                <w:rtl w:val="0"/>
              </w:rPr>
            </w:r>
          </w:p>
        </w:tc>
        <w:tc>
          <w:tcPr/>
          <w:p w:rsidR="00000000" w:rsidDel="00000000" w:rsidP="00000000" w:rsidRDefault="00000000" w:rsidRPr="00000000" w14:paraId="0000007D">
            <w:pPr>
              <w:rPr/>
            </w:pPr>
            <w:r w:rsidDel="00000000" w:rsidR="00000000" w:rsidRPr="00000000">
              <w:rPr>
                <w:b w:val="0"/>
                <w:bCs w:val="0"/>
                <w:rtl w:val="0"/>
              </w:rPr>
              <w:t xml:space="preserve">-1.300</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b w:val="0"/>
                <w:bCs w:val="0"/>
                <w:rtl w:val="0"/>
              </w:rPr>
              <w:t xml:space="preserve">DTIRatio</w:t>
            </w:r>
            <w:r w:rsidDel="00000000" w:rsidR="00000000" w:rsidRPr="00000000">
              <w:rPr>
                <w:rtl w:val="0"/>
              </w:rPr>
            </w:r>
          </w:p>
        </w:tc>
        <w:tc>
          <w:tcPr/>
          <w:p w:rsidR="00000000" w:rsidDel="00000000" w:rsidP="00000000" w:rsidRDefault="00000000" w:rsidRPr="00000000" w14:paraId="0000007F">
            <w:pPr>
              <w:rPr/>
            </w:pPr>
            <w:r w:rsidDel="00000000" w:rsidR="00000000" w:rsidRPr="00000000">
              <w:rPr>
                <w:b w:val="0"/>
                <w:bCs w:val="0"/>
                <w:rtl w:val="0"/>
              </w:rPr>
              <w:t xml:space="preserve">-0.001</w:t>
            </w:r>
            <w:r w:rsidDel="00000000" w:rsidR="00000000" w:rsidRPr="00000000">
              <w:rPr>
                <w:rtl w:val="0"/>
              </w:rPr>
            </w:r>
          </w:p>
        </w:tc>
        <w:tc>
          <w:tcPr/>
          <w:p w:rsidR="00000000" w:rsidDel="00000000" w:rsidP="00000000" w:rsidRDefault="00000000" w:rsidRPr="00000000" w14:paraId="00000080">
            <w:pPr>
              <w:rPr/>
            </w:pPr>
            <w:r w:rsidDel="00000000" w:rsidR="00000000" w:rsidRPr="00000000">
              <w:rPr>
                <w:b w:val="0"/>
                <w:bCs w:val="0"/>
                <w:rtl w:val="0"/>
              </w:rPr>
              <w:t xml:space="preserve">-1.200</w:t>
            </w:r>
            <w:r w:rsidDel="00000000" w:rsidR="00000000" w:rsidRPr="00000000">
              <w:rPr>
                <w:rtl w:val="0"/>
              </w:rPr>
            </w:r>
          </w:p>
        </w:tc>
      </w:tr>
    </w:tbl>
    <w:p w:rsidR="00000000" w:rsidDel="00000000" w:rsidP="00000000" w:rsidRDefault="00000000" w:rsidRPr="00000000" w14:paraId="00000081">
      <w:pPr>
        <w:spacing w:after="60" w:before="120" w:lineRule="auto"/>
        <w:jc w:val="center"/>
        <w:rPr/>
      </w:pPr>
      <w:r w:rsidDel="00000000" w:rsidR="00000000" w:rsidRPr="00000000">
        <w:rPr/>
        <w:drawing>
          <wp:inline distB="0" distT="0" distL="0" distR="0">
            <wp:extent cx="5524500" cy="4143375"/>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52450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00" w:lineRule="auto"/>
        <w:jc w:val="center"/>
        <w:rPr/>
      </w:pPr>
      <w:r w:rsidDel="00000000" w:rsidR="00000000" w:rsidRPr="00000000">
        <w:rPr>
          <w:i w:val="1"/>
          <w:iCs w:val="1"/>
          <w:sz w:val="18"/>
          <w:szCs w:val="18"/>
          <w:rtl w:val="0"/>
        </w:rPr>
        <w:t xml:space="preserve">Figure 6.1: Distribution of numeric variables with overlaid normal curve</w:t>
      </w: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b w:val="0"/>
          <w:bCs w:val="0"/>
          <w:i w:val="0"/>
          <w:iCs w:val="0"/>
          <w:rtl w:val="0"/>
        </w:rPr>
        <w:t xml:space="preserve">Observation: every numeric variable shows skewness near zero and kurtosis near -1.2, the signature of a near-uniform random distribution rather than natural financial data, which typically shows right-skew (e.g., income) and more natural clustering.</w:t>
      </w:r>
      <w:r w:rsidDel="00000000" w:rsidR="00000000" w:rsidRPr="00000000">
        <w:rPr>
          <w:rtl w:val="0"/>
        </w:rPr>
      </w:r>
    </w:p>
    <w:p w:rsidR="00000000" w:rsidDel="00000000" w:rsidP="00000000" w:rsidRDefault="00000000" w:rsidRPr="00000000" w14:paraId="00000084">
      <w:pPr>
        <w:pStyle w:val="Heading2"/>
        <w:spacing w:after="120" w:before="260" w:lineRule="auto"/>
        <w:rPr/>
      </w:pPr>
      <w:r w:rsidDel="00000000" w:rsidR="00000000" w:rsidRPr="00000000">
        <w:rPr>
          <w:rtl w:val="0"/>
        </w:rPr>
        <w:t xml:space="preserve">6.2 Bivariate Analysis: Numeric Variables vs. Default</w:t>
      </w:r>
    </w:p>
    <w:p w:rsidR="00000000" w:rsidDel="00000000" w:rsidP="00000000" w:rsidRDefault="00000000" w:rsidRPr="00000000" w14:paraId="00000085">
      <w:pPr>
        <w:spacing w:after="60" w:before="120" w:lineRule="auto"/>
        <w:jc w:val="center"/>
        <w:rPr/>
      </w:pPr>
      <w:r w:rsidDel="00000000" w:rsidR="00000000" w:rsidRPr="00000000">
        <w:rPr/>
        <w:drawing>
          <wp:inline distB="0" distT="0" distL="0" distR="0">
            <wp:extent cx="5524500" cy="4143375"/>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52450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00" w:lineRule="auto"/>
        <w:jc w:val="center"/>
        <w:rPr/>
      </w:pPr>
      <w:r w:rsidDel="00000000" w:rsidR="00000000" w:rsidRPr="00000000">
        <w:rPr>
          <w:i w:val="1"/>
          <w:iCs w:val="1"/>
          <w:sz w:val="18"/>
          <w:szCs w:val="18"/>
          <w:rtl w:val="0"/>
        </w:rPr>
        <w:t xml:space="preserve">Figure 6.2: Boxplots comparing Default vs Non-Default groups across numeric variables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2f5496" w:val="clear"/>
          </w:tcPr>
          <w:p w:rsidR="00000000" w:rsidDel="00000000" w:rsidP="00000000" w:rsidRDefault="00000000" w:rsidRPr="00000000" w14:paraId="00000087">
            <w:pPr>
              <w:rPr/>
            </w:pPr>
            <w:r w:rsidDel="00000000" w:rsidR="00000000" w:rsidRPr="00000000">
              <w:rPr>
                <w:b w:val="1"/>
                <w:bCs w:val="1"/>
                <w:color w:val="ffffff"/>
                <w:rtl w:val="0"/>
              </w:rPr>
              <w:t xml:space="preserve">Variable</w:t>
            </w:r>
            <w:r w:rsidDel="00000000" w:rsidR="00000000" w:rsidRPr="00000000">
              <w:rPr>
                <w:rtl w:val="0"/>
              </w:rPr>
            </w:r>
          </w:p>
        </w:tc>
        <w:tc>
          <w:tcPr>
            <w:shd w:fill="2f5496" w:val="clear"/>
          </w:tcPr>
          <w:p w:rsidR="00000000" w:rsidDel="00000000" w:rsidP="00000000" w:rsidRDefault="00000000" w:rsidRPr="00000000" w14:paraId="00000088">
            <w:pPr>
              <w:rPr/>
            </w:pPr>
            <w:r w:rsidDel="00000000" w:rsidR="00000000" w:rsidRPr="00000000">
              <w:rPr>
                <w:b w:val="1"/>
                <w:bCs w:val="1"/>
                <w:color w:val="ffffff"/>
                <w:rtl w:val="0"/>
              </w:rPr>
              <w:t xml:space="preserve">Non-Default Median</w:t>
            </w:r>
            <w:r w:rsidDel="00000000" w:rsidR="00000000" w:rsidRPr="00000000">
              <w:rPr>
                <w:rtl w:val="0"/>
              </w:rPr>
            </w:r>
          </w:p>
        </w:tc>
        <w:tc>
          <w:tcPr>
            <w:shd w:fill="2f5496" w:val="clear"/>
          </w:tcPr>
          <w:p w:rsidR="00000000" w:rsidDel="00000000" w:rsidP="00000000" w:rsidRDefault="00000000" w:rsidRPr="00000000" w14:paraId="00000089">
            <w:pPr>
              <w:rPr/>
            </w:pPr>
            <w:r w:rsidDel="00000000" w:rsidR="00000000" w:rsidRPr="00000000">
              <w:rPr>
                <w:b w:val="1"/>
                <w:bCs w:val="1"/>
                <w:color w:val="ffffff"/>
                <w:rtl w:val="0"/>
              </w:rPr>
              <w:t xml:space="preserve">Default Median</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b w:val="0"/>
                <w:bCs w:val="0"/>
                <w:rtl w:val="0"/>
              </w:rPr>
              <w:t xml:space="preserve">Age</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0"/>
                <w:bCs w:val="0"/>
                <w:rtl w:val="0"/>
              </w:rPr>
              <w:t xml:space="preserve">45.00</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0"/>
                <w:bCs w:val="0"/>
                <w:rtl w:val="0"/>
              </w:rPr>
              <w:t xml:space="preserve">34.00</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b w:val="0"/>
                <w:bCs w:val="0"/>
                <w:rtl w:val="0"/>
              </w:rPr>
              <w:t xml:space="preserve">Income</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0"/>
                <w:bCs w:val="0"/>
                <w:rtl w:val="0"/>
              </w:rPr>
              <w:t xml:space="preserve">84,237.50</w:t>
            </w:r>
            <w:r w:rsidDel="00000000" w:rsidR="00000000" w:rsidRPr="00000000">
              <w:rPr>
                <w:rtl w:val="0"/>
              </w:rPr>
            </w:r>
          </w:p>
        </w:tc>
        <w:tc>
          <w:tcPr/>
          <w:p w:rsidR="00000000" w:rsidDel="00000000" w:rsidP="00000000" w:rsidRDefault="00000000" w:rsidRPr="00000000" w14:paraId="0000008F">
            <w:pPr>
              <w:rPr/>
            </w:pPr>
            <w:r w:rsidDel="00000000" w:rsidR="00000000" w:rsidRPr="00000000">
              <w:rPr>
                <w:b w:val="0"/>
                <w:bCs w:val="0"/>
                <w:rtl w:val="0"/>
              </w:rPr>
              <w:t xml:space="preserve">66,566.00</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b w:val="0"/>
                <w:bCs w:val="0"/>
                <w:rtl w:val="0"/>
              </w:rPr>
              <w:t xml:space="preserve">LoanAmount</w:t>
            </w:r>
            <w:r w:rsidDel="00000000" w:rsidR="00000000" w:rsidRPr="00000000">
              <w:rPr>
                <w:rtl w:val="0"/>
              </w:rPr>
            </w:r>
          </w:p>
        </w:tc>
        <w:tc>
          <w:tcPr/>
          <w:p w:rsidR="00000000" w:rsidDel="00000000" w:rsidP="00000000" w:rsidRDefault="00000000" w:rsidRPr="00000000" w14:paraId="00000091">
            <w:pPr>
              <w:rPr/>
            </w:pPr>
            <w:r w:rsidDel="00000000" w:rsidR="00000000" w:rsidRPr="00000000">
              <w:rPr>
                <w:b w:val="0"/>
                <w:bCs w:val="0"/>
                <w:rtl w:val="0"/>
              </w:rPr>
              <w:t xml:space="preserve">124,236.00</w:t>
            </w:r>
            <w:r w:rsidDel="00000000" w:rsidR="00000000" w:rsidRPr="00000000">
              <w:rPr>
                <w:rtl w:val="0"/>
              </w:rPr>
            </w:r>
          </w:p>
        </w:tc>
        <w:tc>
          <w:tcPr/>
          <w:p w:rsidR="00000000" w:rsidDel="00000000" w:rsidP="00000000" w:rsidRDefault="00000000" w:rsidRPr="00000000" w14:paraId="00000092">
            <w:pPr>
              <w:rPr/>
            </w:pPr>
            <w:r w:rsidDel="00000000" w:rsidR="00000000" w:rsidRPr="00000000">
              <w:rPr>
                <w:b w:val="0"/>
                <w:bCs w:val="0"/>
                <w:rtl w:val="0"/>
              </w:rPr>
              <w:t xml:space="preserve">152,672.00</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b w:val="0"/>
                <w:bCs w:val="0"/>
                <w:rtl w:val="0"/>
              </w:rPr>
              <w:t xml:space="preserve">CreditScore</w:t>
            </w:r>
            <w:r w:rsidDel="00000000" w:rsidR="00000000" w:rsidRPr="00000000">
              <w:rPr>
                <w:rtl w:val="0"/>
              </w:rPr>
            </w:r>
          </w:p>
        </w:tc>
        <w:tc>
          <w:tcPr/>
          <w:p w:rsidR="00000000" w:rsidDel="00000000" w:rsidP="00000000" w:rsidRDefault="00000000" w:rsidRPr="00000000" w14:paraId="00000094">
            <w:pPr>
              <w:rPr/>
            </w:pPr>
            <w:r w:rsidDel="00000000" w:rsidR="00000000" w:rsidRPr="00000000">
              <w:rPr>
                <w:b w:val="0"/>
                <w:bCs w:val="0"/>
                <w:rtl w:val="0"/>
              </w:rPr>
              <w:t xml:space="preserve">577.00</w:t>
            </w:r>
            <w:r w:rsidDel="00000000" w:rsidR="00000000" w:rsidRPr="00000000">
              <w:rPr>
                <w:rtl w:val="0"/>
              </w:rPr>
            </w:r>
          </w:p>
        </w:tc>
        <w:tc>
          <w:tcPr/>
          <w:p w:rsidR="00000000" w:rsidDel="00000000" w:rsidP="00000000" w:rsidRDefault="00000000" w:rsidRPr="00000000" w14:paraId="00000095">
            <w:pPr>
              <w:rPr/>
            </w:pPr>
            <w:r w:rsidDel="00000000" w:rsidR="00000000" w:rsidRPr="00000000">
              <w:rPr>
                <w:b w:val="0"/>
                <w:bCs w:val="0"/>
                <w:rtl w:val="0"/>
              </w:rPr>
              <w:t xml:space="preserve">553.00</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b w:val="0"/>
                <w:bCs w:val="0"/>
                <w:rtl w:val="0"/>
              </w:rPr>
              <w:t xml:space="preserve">MonthsEmployed</w:t>
            </w:r>
            <w:r w:rsidDel="00000000" w:rsidR="00000000" w:rsidRPr="00000000">
              <w:rPr>
                <w:rtl w:val="0"/>
              </w:rPr>
            </w:r>
          </w:p>
        </w:tc>
        <w:tc>
          <w:tcPr/>
          <w:p w:rsidR="00000000" w:rsidDel="00000000" w:rsidP="00000000" w:rsidRDefault="00000000" w:rsidRPr="00000000" w14:paraId="00000097">
            <w:pPr>
              <w:rPr/>
            </w:pPr>
            <w:r w:rsidDel="00000000" w:rsidR="00000000" w:rsidRPr="00000000">
              <w:rPr>
                <w:b w:val="0"/>
                <w:bCs w:val="0"/>
                <w:rtl w:val="0"/>
              </w:rPr>
              <w:t xml:space="preserve">61.00</w:t>
            </w:r>
            <w:r w:rsidDel="00000000" w:rsidR="00000000" w:rsidRPr="00000000">
              <w:rPr>
                <w:rtl w:val="0"/>
              </w:rPr>
            </w:r>
          </w:p>
        </w:tc>
        <w:tc>
          <w:tcPr/>
          <w:p w:rsidR="00000000" w:rsidDel="00000000" w:rsidP="00000000" w:rsidRDefault="00000000" w:rsidRPr="00000000" w14:paraId="00000098">
            <w:pPr>
              <w:rPr/>
            </w:pPr>
            <w:r w:rsidDel="00000000" w:rsidR="00000000" w:rsidRPr="00000000">
              <w:rPr>
                <w:b w:val="0"/>
                <w:bCs w:val="0"/>
                <w:rtl w:val="0"/>
              </w:rPr>
              <w:t xml:space="preserve">46.00</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b w:val="0"/>
                <w:bCs w:val="0"/>
                <w:rtl w:val="0"/>
              </w:rPr>
              <w:t xml:space="preserve">InterestRate</w:t>
            </w:r>
            <w:r w:rsidDel="00000000" w:rsidR="00000000" w:rsidRPr="00000000">
              <w:rPr>
                <w:rtl w:val="0"/>
              </w:rPr>
            </w:r>
          </w:p>
        </w:tc>
        <w:tc>
          <w:tcPr/>
          <w:p w:rsidR="00000000" w:rsidDel="00000000" w:rsidP="00000000" w:rsidRDefault="00000000" w:rsidRPr="00000000" w14:paraId="0000009A">
            <w:pPr>
              <w:rPr/>
            </w:pPr>
            <w:r w:rsidDel="00000000" w:rsidR="00000000" w:rsidRPr="00000000">
              <w:rPr>
                <w:b w:val="0"/>
                <w:bCs w:val="0"/>
                <w:rtl w:val="0"/>
              </w:rPr>
              <w:t xml:space="preserve">12.99</w:t>
            </w:r>
            <w:r w:rsidDel="00000000" w:rsidR="00000000" w:rsidRPr="00000000">
              <w:rPr>
                <w:rtl w:val="0"/>
              </w:rPr>
            </w:r>
          </w:p>
        </w:tc>
        <w:tc>
          <w:tcPr/>
          <w:p w:rsidR="00000000" w:rsidDel="00000000" w:rsidP="00000000" w:rsidRDefault="00000000" w:rsidRPr="00000000" w14:paraId="0000009B">
            <w:pPr>
              <w:rPr/>
            </w:pPr>
            <w:r w:rsidDel="00000000" w:rsidR="00000000" w:rsidRPr="00000000">
              <w:rPr>
                <w:b w:val="0"/>
                <w:bCs w:val="0"/>
                <w:rtl w:val="0"/>
              </w:rPr>
              <w:t xml:space="preserve">16.93</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b w:val="0"/>
                <w:bCs w:val="0"/>
                <w:rtl w:val="0"/>
              </w:rPr>
              <w:t xml:space="preserve">DTIRatio</w:t>
            </w:r>
            <w:r w:rsidDel="00000000" w:rsidR="00000000" w:rsidRPr="00000000">
              <w:rPr>
                <w:rtl w:val="0"/>
              </w:rPr>
            </w:r>
          </w:p>
        </w:tc>
        <w:tc>
          <w:tcPr/>
          <w:p w:rsidR="00000000" w:rsidDel="00000000" w:rsidP="00000000" w:rsidRDefault="00000000" w:rsidRPr="00000000" w14:paraId="0000009D">
            <w:pPr>
              <w:rPr/>
            </w:pPr>
            <w:r w:rsidDel="00000000" w:rsidR="00000000" w:rsidRPr="00000000">
              <w:rPr>
                <w:b w:val="0"/>
                <w:bCs w:val="0"/>
                <w:rtl w:val="0"/>
              </w:rPr>
              <w:t xml:space="preserve">0.50</w:t>
            </w:r>
            <w:r w:rsidDel="00000000" w:rsidR="00000000" w:rsidRPr="00000000">
              <w:rPr>
                <w:rtl w:val="0"/>
              </w:rPr>
            </w:r>
          </w:p>
        </w:tc>
        <w:tc>
          <w:tcPr/>
          <w:p w:rsidR="00000000" w:rsidDel="00000000" w:rsidP="00000000" w:rsidRDefault="00000000" w:rsidRPr="00000000" w14:paraId="0000009E">
            <w:pPr>
              <w:rPr/>
            </w:pPr>
            <w:r w:rsidDel="00000000" w:rsidR="00000000" w:rsidRPr="00000000">
              <w:rPr>
                <w:b w:val="0"/>
                <w:bCs w:val="0"/>
                <w:rtl w:val="0"/>
              </w:rPr>
              <w:t xml:space="preserve">0.52</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b w:val="0"/>
                <w:bCs w:val="0"/>
                <w:rtl w:val="0"/>
              </w:rPr>
              <w:t xml:space="preserve">LoanTerm</w:t>
            </w:r>
            <w:r w:rsidDel="00000000" w:rsidR="00000000" w:rsidRPr="00000000">
              <w:rPr>
                <w:rtl w:val="0"/>
              </w:rPr>
            </w:r>
          </w:p>
        </w:tc>
        <w:tc>
          <w:tcPr/>
          <w:p w:rsidR="00000000" w:rsidDel="00000000" w:rsidP="00000000" w:rsidRDefault="00000000" w:rsidRPr="00000000" w14:paraId="000000A0">
            <w:pPr>
              <w:rPr/>
            </w:pPr>
            <w:r w:rsidDel="00000000" w:rsidR="00000000" w:rsidRPr="00000000">
              <w:rPr>
                <w:b w:val="0"/>
                <w:bCs w:val="0"/>
                <w:rtl w:val="0"/>
              </w:rPr>
              <w:t xml:space="preserve">36.00</w:t>
            </w:r>
            <w:r w:rsidDel="00000000" w:rsidR="00000000" w:rsidRPr="00000000">
              <w:rPr>
                <w:rtl w:val="0"/>
              </w:rPr>
            </w:r>
          </w:p>
        </w:tc>
        <w:tc>
          <w:tcPr/>
          <w:p w:rsidR="00000000" w:rsidDel="00000000" w:rsidP="00000000" w:rsidRDefault="00000000" w:rsidRPr="00000000" w14:paraId="000000A1">
            <w:pPr>
              <w:rPr/>
            </w:pPr>
            <w:r w:rsidDel="00000000" w:rsidR="00000000" w:rsidRPr="00000000">
              <w:rPr>
                <w:b w:val="0"/>
                <w:bCs w:val="0"/>
                <w:rtl w:val="0"/>
              </w:rPr>
              <w:t xml:space="preserve">36.00</w:t>
            </w:r>
            <w:r w:rsidDel="00000000" w:rsidR="00000000" w:rsidRPr="00000000">
              <w:rPr>
                <w:rtl w:val="0"/>
              </w:rPr>
            </w:r>
          </w:p>
        </w:tc>
      </w:tr>
    </w:tbl>
    <w:p w:rsidR="00000000" w:rsidDel="00000000" w:rsidP="00000000" w:rsidRDefault="00000000" w:rsidRPr="00000000" w14:paraId="000000A2">
      <w:pPr>
        <w:pStyle w:val="Heading2"/>
        <w:spacing w:after="120" w:before="260" w:lineRule="auto"/>
        <w:rPr/>
      </w:pPr>
      <w:r w:rsidDel="00000000" w:rsidR="00000000" w:rsidRPr="00000000">
        <w:rPr>
          <w:rtl w:val="0"/>
        </w:rPr>
        <w:t xml:space="preserve">6.3 Bivariate Analysis: Categorical Variables vs. Default</w:t>
      </w:r>
    </w:p>
    <w:p w:rsidR="00000000" w:rsidDel="00000000" w:rsidP="00000000" w:rsidRDefault="00000000" w:rsidRPr="00000000" w14:paraId="000000A3">
      <w:pPr>
        <w:spacing w:after="60" w:before="120" w:lineRule="auto"/>
        <w:jc w:val="center"/>
        <w:rPr/>
      </w:pPr>
      <w:r w:rsidDel="00000000" w:rsidR="00000000" w:rsidRPr="00000000">
        <w:rPr/>
        <w:drawing>
          <wp:inline distB="0" distT="0" distL="0" distR="0">
            <wp:extent cx="5524500" cy="414337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2450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Rule="auto"/>
        <w:jc w:val="center"/>
        <w:rPr/>
      </w:pPr>
      <w:r w:rsidDel="00000000" w:rsidR="00000000" w:rsidRPr="00000000">
        <w:rPr>
          <w:i w:val="1"/>
          <w:iCs w:val="1"/>
          <w:sz w:val="18"/>
          <w:szCs w:val="18"/>
          <w:rtl w:val="0"/>
        </w:rPr>
        <w:t xml:space="preserve">Figure 6.3: Default rate (%) by category, with overall average shown as dashed line</w:t>
      </w:r>
      <w:r w:rsidDel="00000000" w:rsidR="00000000" w:rsidRPr="00000000">
        <w:rPr>
          <w:rtl w:val="0"/>
        </w:rPr>
      </w:r>
    </w:p>
    <w:p w:rsidR="00000000" w:rsidDel="00000000" w:rsidP="00000000" w:rsidRDefault="00000000" w:rsidRPr="00000000" w14:paraId="000000A5">
      <w:pPr>
        <w:spacing w:after="160" w:lineRule="auto"/>
        <w:rPr/>
      </w:pPr>
      <w:r w:rsidDel="00000000" w:rsidR="00000000" w:rsidRPr="00000000">
        <w:rPr>
          <w:b w:val="0"/>
          <w:bCs w:val="0"/>
          <w:i w:val="0"/>
          <w:iCs w:val="0"/>
          <w:rtl w:val="0"/>
        </w:rPr>
        <w:t xml:space="preserve">Notable correction from the original analysis: borrowers WITH a mortgage default less often (10.88%) than those without one (12.35%) — the opposite of what was previously reported.</w:t>
      </w:r>
      <w:r w:rsidDel="00000000" w:rsidR="00000000" w:rsidRPr="00000000">
        <w:rPr>
          <w:rtl w:val="0"/>
        </w:rPr>
      </w:r>
    </w:p>
    <w:p w:rsidR="00000000" w:rsidDel="00000000" w:rsidP="00000000" w:rsidRDefault="00000000" w:rsidRPr="00000000" w14:paraId="000000A6">
      <w:pPr>
        <w:pStyle w:val="Heading2"/>
        <w:spacing w:after="120" w:before="260" w:lineRule="auto"/>
        <w:rPr/>
      </w:pPr>
      <w:r w:rsidDel="00000000" w:rsidR="00000000" w:rsidRPr="00000000">
        <w:rPr>
          <w:rtl w:val="0"/>
        </w:rPr>
        <w:t xml:space="preserve">6.4 Correlation Analysis</w:t>
      </w:r>
    </w:p>
    <w:p w:rsidR="00000000" w:rsidDel="00000000" w:rsidP="00000000" w:rsidRDefault="00000000" w:rsidRPr="00000000" w14:paraId="000000A7">
      <w:pPr>
        <w:spacing w:after="60" w:before="120" w:lineRule="auto"/>
        <w:jc w:val="center"/>
        <w:rPr/>
      </w:pPr>
      <w:r w:rsidDel="00000000" w:rsidR="00000000" w:rsidRPr="00000000">
        <w:rPr/>
        <w:drawing>
          <wp:inline distB="0" distT="0" distL="0" distR="0">
            <wp:extent cx="4572000" cy="36576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72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lineRule="auto"/>
        <w:jc w:val="center"/>
        <w:rPr/>
      </w:pPr>
      <w:r w:rsidDel="00000000" w:rsidR="00000000" w:rsidRPr="00000000">
        <w:rPr>
          <w:i w:val="1"/>
          <w:iCs w:val="1"/>
          <w:sz w:val="18"/>
          <w:szCs w:val="18"/>
          <w:rtl w:val="0"/>
        </w:rPr>
        <w:t xml:space="preserve">Figure 6.4: Correlation matrix of numeric variables with Default</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2f5496" w:val="clear"/>
          </w:tcPr>
          <w:p w:rsidR="00000000" w:rsidDel="00000000" w:rsidP="00000000" w:rsidRDefault="00000000" w:rsidRPr="00000000" w14:paraId="000000A9">
            <w:pPr>
              <w:rPr/>
            </w:pPr>
            <w:r w:rsidDel="00000000" w:rsidR="00000000" w:rsidRPr="00000000">
              <w:rPr>
                <w:b w:val="1"/>
                <w:bCs w:val="1"/>
                <w:color w:val="ffffff"/>
                <w:rtl w:val="0"/>
              </w:rPr>
              <w:t xml:space="preserve">Variable</w:t>
            </w:r>
            <w:r w:rsidDel="00000000" w:rsidR="00000000" w:rsidRPr="00000000">
              <w:rPr>
                <w:rtl w:val="0"/>
              </w:rPr>
            </w:r>
          </w:p>
        </w:tc>
        <w:tc>
          <w:tcPr>
            <w:shd w:fill="2f5496" w:val="clear"/>
          </w:tcPr>
          <w:p w:rsidR="00000000" w:rsidDel="00000000" w:rsidP="00000000" w:rsidRDefault="00000000" w:rsidRPr="00000000" w14:paraId="000000AA">
            <w:pPr>
              <w:rPr/>
            </w:pPr>
            <w:r w:rsidDel="00000000" w:rsidR="00000000" w:rsidRPr="00000000">
              <w:rPr>
                <w:b w:val="1"/>
                <w:bCs w:val="1"/>
                <w:color w:val="ffffff"/>
                <w:rtl w:val="0"/>
              </w:rPr>
              <w:t xml:space="preserve">Correlation with Default</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b w:val="0"/>
                <w:bCs w:val="0"/>
                <w:rtl w:val="0"/>
              </w:rPr>
              <w:t xml:space="preserve">Age</w:t>
            </w:r>
            <w:r w:rsidDel="00000000" w:rsidR="00000000" w:rsidRPr="00000000">
              <w:rPr>
                <w:rtl w:val="0"/>
              </w:rPr>
            </w:r>
          </w:p>
        </w:tc>
        <w:tc>
          <w:tcPr/>
          <w:p w:rsidR="00000000" w:rsidDel="00000000" w:rsidP="00000000" w:rsidRDefault="00000000" w:rsidRPr="00000000" w14:paraId="000000AC">
            <w:pPr>
              <w:rPr/>
            </w:pPr>
            <w:r w:rsidDel="00000000" w:rsidR="00000000" w:rsidRPr="00000000">
              <w:rPr>
                <w:b w:val="0"/>
                <w:bCs w:val="0"/>
                <w:rtl w:val="0"/>
              </w:rPr>
              <w:t xml:space="preserve">-0.168</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b w:val="0"/>
                <w:bCs w:val="0"/>
                <w:rtl w:val="0"/>
              </w:rPr>
              <w:t xml:space="preserve">InterestRate</w:t>
            </w:r>
            <w:r w:rsidDel="00000000" w:rsidR="00000000" w:rsidRPr="00000000">
              <w:rPr>
                <w:rtl w:val="0"/>
              </w:rPr>
            </w:r>
          </w:p>
        </w:tc>
        <w:tc>
          <w:tcPr/>
          <w:p w:rsidR="00000000" w:rsidDel="00000000" w:rsidP="00000000" w:rsidRDefault="00000000" w:rsidRPr="00000000" w14:paraId="000000AE">
            <w:pPr>
              <w:rPr/>
            </w:pPr>
            <w:r w:rsidDel="00000000" w:rsidR="00000000" w:rsidRPr="00000000">
              <w:rPr>
                <w:b w:val="0"/>
                <w:bCs w:val="0"/>
                <w:rtl w:val="0"/>
              </w:rPr>
              <w:t xml:space="preserve">+0.131</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b w:val="0"/>
                <w:bCs w:val="0"/>
                <w:rtl w:val="0"/>
              </w:rPr>
              <w:t xml:space="preserve">Income</w:t>
            </w:r>
            <w:r w:rsidDel="00000000" w:rsidR="00000000" w:rsidRPr="00000000">
              <w:rPr>
                <w:rtl w:val="0"/>
              </w:rPr>
            </w:r>
          </w:p>
        </w:tc>
        <w:tc>
          <w:tcPr/>
          <w:p w:rsidR="00000000" w:rsidDel="00000000" w:rsidP="00000000" w:rsidRDefault="00000000" w:rsidRPr="00000000" w14:paraId="000000B0">
            <w:pPr>
              <w:rPr/>
            </w:pPr>
            <w:r w:rsidDel="00000000" w:rsidR="00000000" w:rsidRPr="00000000">
              <w:rPr>
                <w:b w:val="0"/>
                <w:bCs w:val="0"/>
                <w:rtl w:val="0"/>
              </w:rPr>
              <w:t xml:space="preserve">-0.099</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b w:val="0"/>
                <w:bCs w:val="0"/>
                <w:rtl w:val="0"/>
              </w:rPr>
              <w:t xml:space="preserve">MonthsEmployed</w:t>
            </w:r>
            <w:r w:rsidDel="00000000" w:rsidR="00000000" w:rsidRPr="00000000">
              <w:rPr>
                <w:rtl w:val="0"/>
              </w:rPr>
            </w:r>
          </w:p>
        </w:tc>
        <w:tc>
          <w:tcPr/>
          <w:p w:rsidR="00000000" w:rsidDel="00000000" w:rsidP="00000000" w:rsidRDefault="00000000" w:rsidRPr="00000000" w14:paraId="000000B2">
            <w:pPr>
              <w:rPr/>
            </w:pPr>
            <w:r w:rsidDel="00000000" w:rsidR="00000000" w:rsidRPr="00000000">
              <w:rPr>
                <w:b w:val="0"/>
                <w:bCs w:val="0"/>
                <w:rtl w:val="0"/>
              </w:rPr>
              <w:t xml:space="preserve">-0.097</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b w:val="0"/>
                <w:bCs w:val="0"/>
                <w:rtl w:val="0"/>
              </w:rPr>
              <w:t xml:space="preserve">LoanAmount</w:t>
            </w:r>
            <w:r w:rsidDel="00000000" w:rsidR="00000000" w:rsidRPr="00000000">
              <w:rPr>
                <w:rtl w:val="0"/>
              </w:rPr>
            </w:r>
          </w:p>
        </w:tc>
        <w:tc>
          <w:tcPr/>
          <w:p w:rsidR="00000000" w:rsidDel="00000000" w:rsidP="00000000" w:rsidRDefault="00000000" w:rsidRPr="00000000" w14:paraId="000000B4">
            <w:pPr>
              <w:rPr/>
            </w:pPr>
            <w:r w:rsidDel="00000000" w:rsidR="00000000" w:rsidRPr="00000000">
              <w:rPr>
                <w:b w:val="0"/>
                <w:bCs w:val="0"/>
                <w:rtl w:val="0"/>
              </w:rPr>
              <w:t xml:space="preserve">+0.087</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b w:val="0"/>
                <w:bCs w:val="0"/>
                <w:rtl w:val="0"/>
              </w:rPr>
              <w:t xml:space="preserve">CreditScore</w:t>
            </w:r>
            <w:r w:rsidDel="00000000" w:rsidR="00000000" w:rsidRPr="00000000">
              <w:rPr>
                <w:rtl w:val="0"/>
              </w:rPr>
            </w:r>
          </w:p>
        </w:tc>
        <w:tc>
          <w:tcPr/>
          <w:p w:rsidR="00000000" w:rsidDel="00000000" w:rsidP="00000000" w:rsidRDefault="00000000" w:rsidRPr="00000000" w14:paraId="000000B6">
            <w:pPr>
              <w:rPr/>
            </w:pPr>
            <w:r w:rsidDel="00000000" w:rsidR="00000000" w:rsidRPr="00000000">
              <w:rPr>
                <w:b w:val="0"/>
                <w:bCs w:val="0"/>
                <w:rtl w:val="0"/>
              </w:rPr>
              <w:t xml:space="preserve">-0.034</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b w:val="0"/>
                <w:bCs w:val="0"/>
                <w:rtl w:val="0"/>
              </w:rPr>
              <w:t xml:space="preserve">NumCreditLines</w:t>
            </w:r>
            <w:r w:rsidDel="00000000" w:rsidR="00000000" w:rsidRPr="00000000">
              <w:rPr>
                <w:rtl w:val="0"/>
              </w:rPr>
            </w:r>
          </w:p>
        </w:tc>
        <w:tc>
          <w:tcPr/>
          <w:p w:rsidR="00000000" w:rsidDel="00000000" w:rsidP="00000000" w:rsidRDefault="00000000" w:rsidRPr="00000000" w14:paraId="000000B8">
            <w:pPr>
              <w:rPr/>
            </w:pPr>
            <w:r w:rsidDel="00000000" w:rsidR="00000000" w:rsidRPr="00000000">
              <w:rPr>
                <w:b w:val="0"/>
                <w:bCs w:val="0"/>
                <w:rtl w:val="0"/>
              </w:rPr>
              <w:t xml:space="preserve">+0.028</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b w:val="0"/>
                <w:bCs w:val="0"/>
                <w:rtl w:val="0"/>
              </w:rPr>
              <w:t xml:space="preserve">DTIRatio</w:t>
            </w:r>
            <w:r w:rsidDel="00000000" w:rsidR="00000000" w:rsidRPr="00000000">
              <w:rPr>
                <w:rtl w:val="0"/>
              </w:rPr>
            </w:r>
          </w:p>
        </w:tc>
        <w:tc>
          <w:tcPr/>
          <w:p w:rsidR="00000000" w:rsidDel="00000000" w:rsidP="00000000" w:rsidRDefault="00000000" w:rsidRPr="00000000" w14:paraId="000000BA">
            <w:pPr>
              <w:rPr/>
            </w:pPr>
            <w:r w:rsidDel="00000000" w:rsidR="00000000" w:rsidRPr="00000000">
              <w:rPr>
                <w:b w:val="0"/>
                <w:bCs w:val="0"/>
                <w:rtl w:val="0"/>
              </w:rPr>
              <w:t xml:space="preserve">+0.019</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b w:val="0"/>
                <w:bCs w:val="0"/>
                <w:rtl w:val="0"/>
              </w:rPr>
              <w:t xml:space="preserve">LoanTerm</w:t>
            </w:r>
            <w:r w:rsidDel="00000000" w:rsidR="00000000" w:rsidRPr="00000000">
              <w:rPr>
                <w:rtl w:val="0"/>
              </w:rPr>
            </w:r>
          </w:p>
        </w:tc>
        <w:tc>
          <w:tcPr/>
          <w:p w:rsidR="00000000" w:rsidDel="00000000" w:rsidP="00000000" w:rsidRDefault="00000000" w:rsidRPr="00000000" w14:paraId="000000BC">
            <w:pPr>
              <w:rPr/>
            </w:pPr>
            <w:r w:rsidDel="00000000" w:rsidR="00000000" w:rsidRPr="00000000">
              <w:rPr>
                <w:b w:val="0"/>
                <w:bCs w:val="0"/>
                <w:rtl w:val="0"/>
              </w:rPr>
              <w:t xml:space="preserve">+0.001</w:t>
            </w:r>
            <w:r w:rsidDel="00000000" w:rsidR="00000000" w:rsidRPr="00000000">
              <w:rPr>
                <w:rtl w:val="0"/>
              </w:rPr>
            </w:r>
          </w:p>
        </w:tc>
      </w:tr>
    </w:tbl>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pacing w:after="160" w:before="360" w:lineRule="auto"/>
        <w:rPr/>
      </w:pPr>
      <w:r w:rsidDel="00000000" w:rsidR="00000000" w:rsidRPr="00000000">
        <w:rPr>
          <w:rtl w:val="0"/>
        </w:rPr>
        <w:t xml:space="preserve">7. Statistical Analysis (Hypothesis Testing)</w:t>
      </w:r>
    </w:p>
    <w:p w:rsidR="00000000" w:rsidDel="00000000" w:rsidP="00000000" w:rsidRDefault="00000000" w:rsidRPr="00000000" w14:paraId="000000BF">
      <w:pPr>
        <w:spacing w:after="160" w:lineRule="auto"/>
        <w:rPr/>
      </w:pPr>
      <w:r w:rsidDel="00000000" w:rsidR="00000000" w:rsidRPr="00000000">
        <w:rPr>
          <w:b w:val="0"/>
          <w:bCs w:val="0"/>
          <w:i w:val="0"/>
          <w:iCs w:val="0"/>
          <w:rtl w:val="0"/>
        </w:rPr>
        <w:t xml:space="preserve">Each test is reported with both a p-value (statistical significance) and an effect size (practical significance). With a sample size of 255,347, p-values alone are of limited diagnostic value — even negligible relationships become "significant" at this scale. Effect size indicates whether a relationship is large enough to matter in practice.</w:t>
      </w:r>
      <w:r w:rsidDel="00000000" w:rsidR="00000000" w:rsidRPr="00000000">
        <w:rPr>
          <w:rtl w:val="0"/>
        </w:rPr>
      </w:r>
    </w:p>
    <w:p w:rsidR="00000000" w:rsidDel="00000000" w:rsidP="00000000" w:rsidRDefault="00000000" w:rsidRPr="00000000" w14:paraId="000000C0">
      <w:pPr>
        <w:pStyle w:val="Heading2"/>
        <w:spacing w:after="120" w:before="260" w:lineRule="auto"/>
        <w:rPr/>
      </w:pPr>
      <w:r w:rsidDel="00000000" w:rsidR="00000000" w:rsidRPr="00000000">
        <w:rPr>
          <w:rtl w:val="0"/>
        </w:rPr>
        <w:t xml:space="preserve">7.1 Chi-Square Tests (Categorical Variables) + Cramér's V</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gridCol w:w="700"/>
        <w:gridCol w:w="1600"/>
        <w:gridCol w:w="1600"/>
        <w:gridCol w:w="1600"/>
        <w:tblGridChange w:id="0">
          <w:tblGrid>
            <w:gridCol w:w="2200"/>
            <w:gridCol w:w="1300"/>
            <w:gridCol w:w="700"/>
            <w:gridCol w:w="1600"/>
            <w:gridCol w:w="1600"/>
            <w:gridCol w:w="1600"/>
          </w:tblGrid>
        </w:tblGridChange>
      </w:tblGrid>
      <w:tr>
        <w:trPr>
          <w:cantSplit w:val="0"/>
          <w:tblHeader w:val="0"/>
        </w:trPr>
        <w:tc>
          <w:tcPr>
            <w:shd w:fill="2f5496" w:val="clear"/>
          </w:tcPr>
          <w:p w:rsidR="00000000" w:rsidDel="00000000" w:rsidP="00000000" w:rsidRDefault="00000000" w:rsidRPr="00000000" w14:paraId="000000C1">
            <w:pPr>
              <w:rPr/>
            </w:pPr>
            <w:r w:rsidDel="00000000" w:rsidR="00000000" w:rsidRPr="00000000">
              <w:rPr>
                <w:b w:val="1"/>
                <w:bCs w:val="1"/>
                <w:color w:val="ffffff"/>
                <w:rtl w:val="0"/>
              </w:rPr>
              <w:t xml:space="preserve">Variable</w:t>
            </w:r>
            <w:r w:rsidDel="00000000" w:rsidR="00000000" w:rsidRPr="00000000">
              <w:rPr>
                <w:rtl w:val="0"/>
              </w:rPr>
            </w:r>
          </w:p>
        </w:tc>
        <w:tc>
          <w:tcPr>
            <w:shd w:fill="2f5496" w:val="clear"/>
          </w:tcPr>
          <w:p w:rsidR="00000000" w:rsidDel="00000000" w:rsidP="00000000" w:rsidRDefault="00000000" w:rsidRPr="00000000" w14:paraId="000000C2">
            <w:pPr>
              <w:rPr/>
            </w:pPr>
            <w:r w:rsidDel="00000000" w:rsidR="00000000" w:rsidRPr="00000000">
              <w:rPr>
                <w:b w:val="1"/>
                <w:bCs w:val="1"/>
                <w:color w:val="ffffff"/>
                <w:rtl w:val="0"/>
              </w:rPr>
              <w:t xml:space="preserve">Chi²</w:t>
            </w:r>
            <w:r w:rsidDel="00000000" w:rsidR="00000000" w:rsidRPr="00000000">
              <w:rPr>
                <w:rtl w:val="0"/>
              </w:rPr>
            </w:r>
          </w:p>
        </w:tc>
        <w:tc>
          <w:tcPr>
            <w:shd w:fill="2f5496" w:val="clear"/>
          </w:tcPr>
          <w:p w:rsidR="00000000" w:rsidDel="00000000" w:rsidP="00000000" w:rsidRDefault="00000000" w:rsidRPr="00000000" w14:paraId="000000C3">
            <w:pPr>
              <w:rPr/>
            </w:pPr>
            <w:r w:rsidDel="00000000" w:rsidR="00000000" w:rsidRPr="00000000">
              <w:rPr>
                <w:b w:val="1"/>
                <w:bCs w:val="1"/>
                <w:color w:val="ffffff"/>
                <w:rtl w:val="0"/>
              </w:rPr>
              <w:t xml:space="preserve">df</w:t>
            </w:r>
            <w:r w:rsidDel="00000000" w:rsidR="00000000" w:rsidRPr="00000000">
              <w:rPr>
                <w:rtl w:val="0"/>
              </w:rPr>
            </w:r>
          </w:p>
        </w:tc>
        <w:tc>
          <w:tcPr>
            <w:shd w:fill="2f5496" w:val="clear"/>
          </w:tcPr>
          <w:p w:rsidR="00000000" w:rsidDel="00000000" w:rsidP="00000000" w:rsidRDefault="00000000" w:rsidRPr="00000000" w14:paraId="000000C4">
            <w:pPr>
              <w:rPr/>
            </w:pPr>
            <w:r w:rsidDel="00000000" w:rsidR="00000000" w:rsidRPr="00000000">
              <w:rPr>
                <w:b w:val="1"/>
                <w:bCs w:val="1"/>
                <w:color w:val="ffffff"/>
                <w:rtl w:val="0"/>
              </w:rPr>
              <w:t xml:space="preserve">p-value</w:t>
            </w:r>
            <w:r w:rsidDel="00000000" w:rsidR="00000000" w:rsidRPr="00000000">
              <w:rPr>
                <w:rtl w:val="0"/>
              </w:rPr>
            </w:r>
          </w:p>
        </w:tc>
        <w:tc>
          <w:tcPr>
            <w:shd w:fill="2f5496" w:val="clear"/>
          </w:tcPr>
          <w:p w:rsidR="00000000" w:rsidDel="00000000" w:rsidP="00000000" w:rsidRDefault="00000000" w:rsidRPr="00000000" w14:paraId="000000C5">
            <w:pPr>
              <w:rPr/>
            </w:pPr>
            <w:r w:rsidDel="00000000" w:rsidR="00000000" w:rsidRPr="00000000">
              <w:rPr>
                <w:b w:val="1"/>
                <w:bCs w:val="1"/>
                <w:color w:val="ffffff"/>
                <w:rtl w:val="0"/>
              </w:rPr>
              <w:t xml:space="preserve">Cramér's V</w:t>
            </w:r>
            <w:r w:rsidDel="00000000" w:rsidR="00000000" w:rsidRPr="00000000">
              <w:rPr>
                <w:rtl w:val="0"/>
              </w:rPr>
            </w:r>
          </w:p>
        </w:tc>
        <w:tc>
          <w:tcPr>
            <w:shd w:fill="2f5496" w:val="clear"/>
          </w:tcPr>
          <w:p w:rsidR="00000000" w:rsidDel="00000000" w:rsidP="00000000" w:rsidRDefault="00000000" w:rsidRPr="00000000" w14:paraId="000000C6">
            <w:pPr>
              <w:rPr/>
            </w:pPr>
            <w:r w:rsidDel="00000000" w:rsidR="00000000" w:rsidRPr="00000000">
              <w:rPr>
                <w:b w:val="1"/>
                <w:bCs w:val="1"/>
                <w:color w:val="ffffff"/>
                <w:rtl w:val="0"/>
              </w:rPr>
              <w:t xml:space="preserve">Practical Effect</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b w:val="0"/>
                <w:bCs w:val="0"/>
                <w:rtl w:val="0"/>
              </w:rPr>
              <w:t xml:space="preserve">Education</w:t>
            </w: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0"/>
                <w:bCs w:val="0"/>
                <w:rtl w:val="0"/>
              </w:rPr>
              <w:t xml:space="preserve">214.02</w:t>
            </w:r>
            <w:r w:rsidDel="00000000" w:rsidR="00000000" w:rsidRPr="00000000">
              <w:rPr>
                <w:rtl w:val="0"/>
              </w:rPr>
            </w:r>
          </w:p>
        </w:tc>
        <w:tc>
          <w:tcPr/>
          <w:p w:rsidR="00000000" w:rsidDel="00000000" w:rsidP="00000000" w:rsidRDefault="00000000" w:rsidRPr="00000000" w14:paraId="000000C9">
            <w:pPr>
              <w:rPr/>
            </w:pPr>
            <w:r w:rsidDel="00000000" w:rsidR="00000000" w:rsidRPr="00000000">
              <w:rPr>
                <w:b w:val="0"/>
                <w:bCs w:val="0"/>
                <w:rtl w:val="0"/>
              </w:rPr>
              <w:t xml:space="preserve">3</w:t>
            </w:r>
            <w:r w:rsidDel="00000000" w:rsidR="00000000" w:rsidRPr="00000000">
              <w:rPr>
                <w:rtl w:val="0"/>
              </w:rPr>
            </w:r>
          </w:p>
        </w:tc>
        <w:tc>
          <w:tcPr/>
          <w:p w:rsidR="00000000" w:rsidDel="00000000" w:rsidP="00000000" w:rsidRDefault="00000000" w:rsidRPr="00000000" w14:paraId="000000CA">
            <w:pPr>
              <w:rPr/>
            </w:pPr>
            <w:r w:rsidDel="00000000" w:rsidR="00000000" w:rsidRPr="00000000">
              <w:rPr>
                <w:b w:val="0"/>
                <w:bCs w:val="0"/>
                <w:rtl w:val="0"/>
              </w:rPr>
              <w:t xml:space="preserve">&lt;0.000001</w:t>
            </w:r>
            <w:r w:rsidDel="00000000" w:rsidR="00000000" w:rsidRPr="00000000">
              <w:rPr>
                <w:rtl w:val="0"/>
              </w:rPr>
            </w:r>
          </w:p>
        </w:tc>
        <w:tc>
          <w:tcPr/>
          <w:p w:rsidR="00000000" w:rsidDel="00000000" w:rsidP="00000000" w:rsidRDefault="00000000" w:rsidRPr="00000000" w14:paraId="000000CB">
            <w:pPr>
              <w:rPr/>
            </w:pPr>
            <w:r w:rsidDel="00000000" w:rsidR="00000000" w:rsidRPr="00000000">
              <w:rPr>
                <w:b w:val="0"/>
                <w:bCs w:val="0"/>
                <w:rtl w:val="0"/>
              </w:rPr>
              <w:t xml:space="preserve">0.0290</w:t>
            </w:r>
            <w:r w:rsidDel="00000000" w:rsidR="00000000" w:rsidRPr="00000000">
              <w:rPr>
                <w:rtl w:val="0"/>
              </w:rPr>
            </w:r>
          </w:p>
        </w:tc>
        <w:tc>
          <w:tcPr/>
          <w:p w:rsidR="00000000" w:rsidDel="00000000" w:rsidP="00000000" w:rsidRDefault="00000000" w:rsidRPr="00000000" w14:paraId="000000CC">
            <w:pPr>
              <w:rPr/>
            </w:pPr>
            <w:r w:rsidDel="00000000" w:rsidR="00000000" w:rsidRPr="00000000">
              <w:rPr>
                <w:b w:val="0"/>
                <w:bCs w:val="0"/>
                <w:rtl w:val="0"/>
              </w:rPr>
              <w:t xml:space="preserve">Negligible</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b w:val="0"/>
                <w:bCs w:val="0"/>
                <w:rtl w:val="0"/>
              </w:rPr>
              <w:t xml:space="preserve">EmploymentType</w:t>
            </w:r>
            <w:r w:rsidDel="00000000" w:rsidR="00000000" w:rsidRPr="00000000">
              <w:rPr>
                <w:rtl w:val="0"/>
              </w:rPr>
            </w:r>
          </w:p>
        </w:tc>
        <w:tc>
          <w:tcPr/>
          <w:p w:rsidR="00000000" w:rsidDel="00000000" w:rsidP="00000000" w:rsidRDefault="00000000" w:rsidRPr="00000000" w14:paraId="000000CE">
            <w:pPr>
              <w:rPr/>
            </w:pPr>
            <w:r w:rsidDel="00000000" w:rsidR="00000000" w:rsidRPr="00000000">
              <w:rPr>
                <w:b w:val="0"/>
                <w:bCs w:val="0"/>
                <w:rtl w:val="0"/>
              </w:rPr>
              <w:t xml:space="preserve">529.74</w:t>
            </w:r>
            <w:r w:rsidDel="00000000" w:rsidR="00000000" w:rsidRPr="00000000">
              <w:rPr>
                <w:rtl w:val="0"/>
              </w:rPr>
            </w:r>
          </w:p>
        </w:tc>
        <w:tc>
          <w:tcPr/>
          <w:p w:rsidR="00000000" w:rsidDel="00000000" w:rsidP="00000000" w:rsidRDefault="00000000" w:rsidRPr="00000000" w14:paraId="000000CF">
            <w:pPr>
              <w:rPr/>
            </w:pPr>
            <w:r w:rsidDel="00000000" w:rsidR="00000000" w:rsidRPr="00000000">
              <w:rPr>
                <w:b w:val="0"/>
                <w:bCs w:val="0"/>
                <w:rtl w:val="0"/>
              </w:rPr>
              <w:t xml:space="preserve">3</w:t>
            </w:r>
            <w:r w:rsidDel="00000000" w:rsidR="00000000" w:rsidRPr="00000000">
              <w:rPr>
                <w:rtl w:val="0"/>
              </w:rPr>
            </w:r>
          </w:p>
        </w:tc>
        <w:tc>
          <w:tcPr/>
          <w:p w:rsidR="00000000" w:rsidDel="00000000" w:rsidP="00000000" w:rsidRDefault="00000000" w:rsidRPr="00000000" w14:paraId="000000D0">
            <w:pPr>
              <w:rPr/>
            </w:pPr>
            <w:r w:rsidDel="00000000" w:rsidR="00000000" w:rsidRPr="00000000">
              <w:rPr>
                <w:b w:val="0"/>
                <w:bCs w:val="0"/>
                <w:rtl w:val="0"/>
              </w:rPr>
              <w:t xml:space="preserve">&lt;0.000001</w:t>
            </w:r>
            <w:r w:rsidDel="00000000" w:rsidR="00000000" w:rsidRPr="00000000">
              <w:rPr>
                <w:rtl w:val="0"/>
              </w:rPr>
            </w:r>
          </w:p>
        </w:tc>
        <w:tc>
          <w:tcPr/>
          <w:p w:rsidR="00000000" w:rsidDel="00000000" w:rsidP="00000000" w:rsidRDefault="00000000" w:rsidRPr="00000000" w14:paraId="000000D1">
            <w:pPr>
              <w:rPr/>
            </w:pPr>
            <w:r w:rsidDel="00000000" w:rsidR="00000000" w:rsidRPr="00000000">
              <w:rPr>
                <w:b w:val="0"/>
                <w:bCs w:val="0"/>
                <w:rtl w:val="0"/>
              </w:rPr>
              <w:t xml:space="preserve">0.0455</w:t>
            </w:r>
            <w:r w:rsidDel="00000000" w:rsidR="00000000" w:rsidRPr="00000000">
              <w:rPr>
                <w:rtl w:val="0"/>
              </w:rPr>
            </w:r>
          </w:p>
        </w:tc>
        <w:tc>
          <w:tcPr/>
          <w:p w:rsidR="00000000" w:rsidDel="00000000" w:rsidP="00000000" w:rsidRDefault="00000000" w:rsidRPr="00000000" w14:paraId="000000D2">
            <w:pPr>
              <w:rPr/>
            </w:pPr>
            <w:r w:rsidDel="00000000" w:rsidR="00000000" w:rsidRPr="00000000">
              <w:rPr>
                <w:b w:val="0"/>
                <w:bCs w:val="0"/>
                <w:rtl w:val="0"/>
              </w:rPr>
              <w:t xml:space="preserve">Negligible</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b w:val="0"/>
                <w:bCs w:val="0"/>
                <w:rtl w:val="0"/>
              </w:rPr>
              <w:t xml:space="preserve">MaritalStatus</w:t>
            </w:r>
            <w:r w:rsidDel="00000000" w:rsidR="00000000" w:rsidRPr="00000000">
              <w:rPr>
                <w:rtl w:val="0"/>
              </w:rPr>
            </w:r>
          </w:p>
        </w:tc>
        <w:tc>
          <w:tcPr/>
          <w:p w:rsidR="00000000" w:rsidDel="00000000" w:rsidP="00000000" w:rsidRDefault="00000000" w:rsidRPr="00000000" w14:paraId="000000D4">
            <w:pPr>
              <w:rPr/>
            </w:pPr>
            <w:r w:rsidDel="00000000" w:rsidR="00000000" w:rsidRPr="00000000">
              <w:rPr>
                <w:b w:val="0"/>
                <w:bCs w:val="0"/>
                <w:rtl w:val="0"/>
              </w:rPr>
              <w:t xml:space="preserve">200.36</w:t>
            </w:r>
            <w:r w:rsidDel="00000000" w:rsidR="00000000" w:rsidRPr="00000000">
              <w:rPr>
                <w:rtl w:val="0"/>
              </w:rPr>
            </w:r>
          </w:p>
        </w:tc>
        <w:tc>
          <w:tcPr/>
          <w:p w:rsidR="00000000" w:rsidDel="00000000" w:rsidP="00000000" w:rsidRDefault="00000000" w:rsidRPr="00000000" w14:paraId="000000D5">
            <w:pPr>
              <w:rPr/>
            </w:pPr>
            <w:r w:rsidDel="00000000" w:rsidR="00000000" w:rsidRPr="00000000">
              <w:rPr>
                <w:b w:val="0"/>
                <w:bCs w:val="0"/>
                <w:rtl w:val="0"/>
              </w:rPr>
              <w:t xml:space="preserve">2</w:t>
            </w:r>
            <w:r w:rsidDel="00000000" w:rsidR="00000000" w:rsidRPr="00000000">
              <w:rPr>
                <w:rtl w:val="0"/>
              </w:rPr>
            </w:r>
          </w:p>
        </w:tc>
        <w:tc>
          <w:tcPr/>
          <w:p w:rsidR="00000000" w:rsidDel="00000000" w:rsidP="00000000" w:rsidRDefault="00000000" w:rsidRPr="00000000" w14:paraId="000000D6">
            <w:pPr>
              <w:rPr/>
            </w:pPr>
            <w:r w:rsidDel="00000000" w:rsidR="00000000" w:rsidRPr="00000000">
              <w:rPr>
                <w:b w:val="0"/>
                <w:bCs w:val="0"/>
                <w:rtl w:val="0"/>
              </w:rPr>
              <w:t xml:space="preserve">&lt;0.000001</w:t>
            </w:r>
            <w:r w:rsidDel="00000000" w:rsidR="00000000" w:rsidRPr="00000000">
              <w:rPr>
                <w:rtl w:val="0"/>
              </w:rPr>
            </w:r>
          </w:p>
        </w:tc>
        <w:tc>
          <w:tcPr/>
          <w:p w:rsidR="00000000" w:rsidDel="00000000" w:rsidP="00000000" w:rsidRDefault="00000000" w:rsidRPr="00000000" w14:paraId="000000D7">
            <w:pPr>
              <w:rPr/>
            </w:pPr>
            <w:r w:rsidDel="00000000" w:rsidR="00000000" w:rsidRPr="00000000">
              <w:rPr>
                <w:b w:val="0"/>
                <w:bCs w:val="0"/>
                <w:rtl w:val="0"/>
              </w:rPr>
              <w:t xml:space="preserve">0.0280</w:t>
            </w:r>
            <w:r w:rsidDel="00000000" w:rsidR="00000000" w:rsidRPr="00000000">
              <w:rPr>
                <w:rtl w:val="0"/>
              </w:rPr>
            </w:r>
          </w:p>
        </w:tc>
        <w:tc>
          <w:tcPr/>
          <w:p w:rsidR="00000000" w:rsidDel="00000000" w:rsidP="00000000" w:rsidRDefault="00000000" w:rsidRPr="00000000" w14:paraId="000000D8">
            <w:pPr>
              <w:rPr/>
            </w:pPr>
            <w:r w:rsidDel="00000000" w:rsidR="00000000" w:rsidRPr="00000000">
              <w:rPr>
                <w:b w:val="0"/>
                <w:bCs w:val="0"/>
                <w:rtl w:val="0"/>
              </w:rPr>
              <w:t xml:space="preserve">Negligible</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b w:val="0"/>
                <w:bCs w:val="0"/>
                <w:rtl w:val="0"/>
              </w:rPr>
              <w:t xml:space="preserve">HasMortgage</w:t>
            </w:r>
            <w:r w:rsidDel="00000000" w:rsidR="00000000" w:rsidRPr="00000000">
              <w:rPr>
                <w:rtl w:val="0"/>
              </w:rPr>
            </w:r>
          </w:p>
        </w:tc>
        <w:tc>
          <w:tcPr/>
          <w:p w:rsidR="00000000" w:rsidDel="00000000" w:rsidP="00000000" w:rsidRDefault="00000000" w:rsidRPr="00000000" w14:paraId="000000DA">
            <w:pPr>
              <w:rPr/>
            </w:pPr>
            <w:r w:rsidDel="00000000" w:rsidR="00000000" w:rsidRPr="00000000">
              <w:rPr>
                <w:b w:val="0"/>
                <w:bCs w:val="0"/>
                <w:rtl w:val="0"/>
              </w:rPr>
              <w:t xml:space="preserve">133.25</w:t>
            </w:r>
            <w:r w:rsidDel="00000000" w:rsidR="00000000" w:rsidRPr="00000000">
              <w:rPr>
                <w:rtl w:val="0"/>
              </w:rPr>
            </w:r>
          </w:p>
        </w:tc>
        <w:tc>
          <w:tcPr/>
          <w:p w:rsidR="00000000" w:rsidDel="00000000" w:rsidP="00000000" w:rsidRDefault="00000000" w:rsidRPr="00000000" w14:paraId="000000DB">
            <w:pPr>
              <w:rPr/>
            </w:pPr>
            <w:r w:rsidDel="00000000" w:rsidR="00000000" w:rsidRPr="00000000">
              <w:rPr>
                <w:b w:val="0"/>
                <w:bCs w:val="0"/>
                <w:rtl w:val="0"/>
              </w:rPr>
              <w:t xml:space="preserve">1</w:t>
            </w:r>
            <w:r w:rsidDel="00000000" w:rsidR="00000000" w:rsidRPr="00000000">
              <w:rPr>
                <w:rtl w:val="0"/>
              </w:rPr>
            </w:r>
          </w:p>
        </w:tc>
        <w:tc>
          <w:tcPr/>
          <w:p w:rsidR="00000000" w:rsidDel="00000000" w:rsidP="00000000" w:rsidRDefault="00000000" w:rsidRPr="00000000" w14:paraId="000000DC">
            <w:pPr>
              <w:rPr/>
            </w:pPr>
            <w:r w:rsidDel="00000000" w:rsidR="00000000" w:rsidRPr="00000000">
              <w:rPr>
                <w:b w:val="0"/>
                <w:bCs w:val="0"/>
                <w:rtl w:val="0"/>
              </w:rPr>
              <w:t xml:space="preserve">&lt;0.000001</w:t>
            </w:r>
            <w:r w:rsidDel="00000000" w:rsidR="00000000" w:rsidRPr="00000000">
              <w:rPr>
                <w:rtl w:val="0"/>
              </w:rPr>
            </w:r>
          </w:p>
        </w:tc>
        <w:tc>
          <w:tcPr/>
          <w:p w:rsidR="00000000" w:rsidDel="00000000" w:rsidP="00000000" w:rsidRDefault="00000000" w:rsidRPr="00000000" w14:paraId="000000DD">
            <w:pPr>
              <w:rPr/>
            </w:pPr>
            <w:r w:rsidDel="00000000" w:rsidR="00000000" w:rsidRPr="00000000">
              <w:rPr>
                <w:b w:val="0"/>
                <w:bCs w:val="0"/>
                <w:rtl w:val="0"/>
              </w:rPr>
              <w:t xml:space="preserve">0.0228</w:t>
            </w:r>
            <w:r w:rsidDel="00000000" w:rsidR="00000000" w:rsidRPr="00000000">
              <w:rPr>
                <w:rtl w:val="0"/>
              </w:rPr>
            </w:r>
          </w:p>
        </w:tc>
        <w:tc>
          <w:tcPr/>
          <w:p w:rsidR="00000000" w:rsidDel="00000000" w:rsidP="00000000" w:rsidRDefault="00000000" w:rsidRPr="00000000" w14:paraId="000000DE">
            <w:pPr>
              <w:rPr/>
            </w:pPr>
            <w:r w:rsidDel="00000000" w:rsidR="00000000" w:rsidRPr="00000000">
              <w:rPr>
                <w:b w:val="0"/>
                <w:bCs w:val="0"/>
                <w:rtl w:val="0"/>
              </w:rPr>
              <w:t xml:space="preserve">Negligible</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b w:val="0"/>
                <w:bCs w:val="0"/>
                <w:rtl w:val="0"/>
              </w:rPr>
              <w:t xml:space="preserve">HasDependents</w:t>
            </w:r>
            <w:r w:rsidDel="00000000" w:rsidR="00000000" w:rsidRPr="00000000">
              <w:rPr>
                <w:rtl w:val="0"/>
              </w:rPr>
            </w:r>
          </w:p>
        </w:tc>
        <w:tc>
          <w:tcPr/>
          <w:p w:rsidR="00000000" w:rsidDel="00000000" w:rsidP="00000000" w:rsidRDefault="00000000" w:rsidRPr="00000000" w14:paraId="000000E0">
            <w:pPr>
              <w:rPr/>
            </w:pPr>
            <w:r w:rsidDel="00000000" w:rsidR="00000000" w:rsidRPr="00000000">
              <w:rPr>
                <w:b w:val="0"/>
                <w:bCs w:val="0"/>
                <w:rtl w:val="0"/>
              </w:rPr>
              <w:t xml:space="preserve">306.85</w:t>
            </w:r>
            <w:r w:rsidDel="00000000" w:rsidR="00000000" w:rsidRPr="00000000">
              <w:rPr>
                <w:rtl w:val="0"/>
              </w:rPr>
            </w:r>
          </w:p>
        </w:tc>
        <w:tc>
          <w:tcPr/>
          <w:p w:rsidR="00000000" w:rsidDel="00000000" w:rsidP="00000000" w:rsidRDefault="00000000" w:rsidRPr="00000000" w14:paraId="000000E1">
            <w:pPr>
              <w:rPr/>
            </w:pPr>
            <w:r w:rsidDel="00000000" w:rsidR="00000000" w:rsidRPr="00000000">
              <w:rPr>
                <w:b w:val="0"/>
                <w:bCs w:val="0"/>
                <w:rtl w:val="0"/>
              </w:rPr>
              <w:t xml:space="preserve">1</w:t>
            </w:r>
            <w:r w:rsidDel="00000000" w:rsidR="00000000" w:rsidRPr="00000000">
              <w:rPr>
                <w:rtl w:val="0"/>
              </w:rPr>
            </w:r>
          </w:p>
        </w:tc>
        <w:tc>
          <w:tcPr/>
          <w:p w:rsidR="00000000" w:rsidDel="00000000" w:rsidP="00000000" w:rsidRDefault="00000000" w:rsidRPr="00000000" w14:paraId="000000E2">
            <w:pPr>
              <w:rPr/>
            </w:pPr>
            <w:r w:rsidDel="00000000" w:rsidR="00000000" w:rsidRPr="00000000">
              <w:rPr>
                <w:b w:val="0"/>
                <w:bCs w:val="0"/>
                <w:rtl w:val="0"/>
              </w:rPr>
              <w:t xml:space="preserve">&lt;0.000001</w:t>
            </w:r>
            <w:r w:rsidDel="00000000" w:rsidR="00000000" w:rsidRPr="00000000">
              <w:rPr>
                <w:rtl w:val="0"/>
              </w:rPr>
            </w:r>
          </w:p>
        </w:tc>
        <w:tc>
          <w:tcPr/>
          <w:p w:rsidR="00000000" w:rsidDel="00000000" w:rsidP="00000000" w:rsidRDefault="00000000" w:rsidRPr="00000000" w14:paraId="000000E3">
            <w:pPr>
              <w:rPr/>
            </w:pPr>
            <w:r w:rsidDel="00000000" w:rsidR="00000000" w:rsidRPr="00000000">
              <w:rPr>
                <w:b w:val="0"/>
                <w:bCs w:val="0"/>
                <w:rtl w:val="0"/>
              </w:rPr>
              <w:t xml:space="preserve">0.0347</w:t>
            </w:r>
            <w:r w:rsidDel="00000000" w:rsidR="00000000" w:rsidRPr="00000000">
              <w:rPr>
                <w:rtl w:val="0"/>
              </w:rPr>
            </w:r>
          </w:p>
        </w:tc>
        <w:tc>
          <w:tcPr/>
          <w:p w:rsidR="00000000" w:rsidDel="00000000" w:rsidP="00000000" w:rsidRDefault="00000000" w:rsidRPr="00000000" w14:paraId="000000E4">
            <w:pPr>
              <w:rPr/>
            </w:pPr>
            <w:r w:rsidDel="00000000" w:rsidR="00000000" w:rsidRPr="00000000">
              <w:rPr>
                <w:b w:val="0"/>
                <w:bCs w:val="0"/>
                <w:rtl w:val="0"/>
              </w:rPr>
              <w:t xml:space="preserve">Negligible</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b w:val="0"/>
                <w:bCs w:val="0"/>
                <w:rtl w:val="0"/>
              </w:rPr>
              <w:t xml:space="preserve">LoanPurpose</w:t>
            </w:r>
            <w:r w:rsidDel="00000000" w:rsidR="00000000" w:rsidRPr="00000000">
              <w:rPr>
                <w:rtl w:val="0"/>
              </w:rPr>
            </w:r>
          </w:p>
        </w:tc>
        <w:tc>
          <w:tcPr/>
          <w:p w:rsidR="00000000" w:rsidDel="00000000" w:rsidP="00000000" w:rsidRDefault="00000000" w:rsidRPr="00000000" w14:paraId="000000E6">
            <w:pPr>
              <w:rPr/>
            </w:pPr>
            <w:r w:rsidDel="00000000" w:rsidR="00000000" w:rsidRPr="00000000">
              <w:rPr>
                <w:b w:val="0"/>
                <w:bCs w:val="0"/>
                <w:rtl w:val="0"/>
              </w:rPr>
              <w:t xml:space="preserve">127.93</w:t>
            </w:r>
            <w:r w:rsidDel="00000000" w:rsidR="00000000" w:rsidRPr="00000000">
              <w:rPr>
                <w:rtl w:val="0"/>
              </w:rPr>
            </w:r>
          </w:p>
        </w:tc>
        <w:tc>
          <w:tcPr/>
          <w:p w:rsidR="00000000" w:rsidDel="00000000" w:rsidP="00000000" w:rsidRDefault="00000000" w:rsidRPr="00000000" w14:paraId="000000E7">
            <w:pPr>
              <w:rPr/>
            </w:pPr>
            <w:r w:rsidDel="00000000" w:rsidR="00000000" w:rsidRPr="00000000">
              <w:rPr>
                <w:b w:val="0"/>
                <w:bCs w:val="0"/>
                <w:rtl w:val="0"/>
              </w:rPr>
              <w:t xml:space="preserve">4</w:t>
            </w:r>
            <w:r w:rsidDel="00000000" w:rsidR="00000000" w:rsidRPr="00000000">
              <w:rPr>
                <w:rtl w:val="0"/>
              </w:rPr>
            </w:r>
          </w:p>
        </w:tc>
        <w:tc>
          <w:tcPr/>
          <w:p w:rsidR="00000000" w:rsidDel="00000000" w:rsidP="00000000" w:rsidRDefault="00000000" w:rsidRPr="00000000" w14:paraId="000000E8">
            <w:pPr>
              <w:rPr/>
            </w:pPr>
            <w:r w:rsidDel="00000000" w:rsidR="00000000" w:rsidRPr="00000000">
              <w:rPr>
                <w:b w:val="0"/>
                <w:bCs w:val="0"/>
                <w:rtl w:val="0"/>
              </w:rPr>
              <w:t xml:space="preserve">&lt;0.000001</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0"/>
                <w:bCs w:val="0"/>
                <w:rtl w:val="0"/>
              </w:rPr>
              <w:t xml:space="preserve">0.0224</w:t>
            </w:r>
            <w:r w:rsidDel="00000000" w:rsidR="00000000" w:rsidRPr="00000000">
              <w:rPr>
                <w:rtl w:val="0"/>
              </w:rPr>
            </w:r>
          </w:p>
        </w:tc>
        <w:tc>
          <w:tcPr/>
          <w:p w:rsidR="00000000" w:rsidDel="00000000" w:rsidP="00000000" w:rsidRDefault="00000000" w:rsidRPr="00000000" w14:paraId="000000EA">
            <w:pPr>
              <w:rPr/>
            </w:pPr>
            <w:r w:rsidDel="00000000" w:rsidR="00000000" w:rsidRPr="00000000">
              <w:rPr>
                <w:b w:val="0"/>
                <w:bCs w:val="0"/>
                <w:rtl w:val="0"/>
              </w:rPr>
              <w:t xml:space="preserve">Negligible</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b w:val="0"/>
                <w:bCs w:val="0"/>
                <w:rtl w:val="0"/>
              </w:rPr>
              <w:t xml:space="preserve">HasCoSigner</w:t>
            </w:r>
            <w:r w:rsidDel="00000000" w:rsidR="00000000" w:rsidRPr="00000000">
              <w:rPr>
                <w:rtl w:val="0"/>
              </w:rPr>
            </w:r>
          </w:p>
        </w:tc>
        <w:tc>
          <w:tcPr/>
          <w:p w:rsidR="00000000" w:rsidDel="00000000" w:rsidP="00000000" w:rsidRDefault="00000000" w:rsidRPr="00000000" w14:paraId="000000EC">
            <w:pPr>
              <w:rPr/>
            </w:pPr>
            <w:r w:rsidDel="00000000" w:rsidR="00000000" w:rsidRPr="00000000">
              <w:rPr>
                <w:b w:val="0"/>
                <w:bCs w:val="0"/>
                <w:rtl w:val="0"/>
              </w:rPr>
              <w:t xml:space="preserve">390.31</w:t>
            </w:r>
            <w:r w:rsidDel="00000000" w:rsidR="00000000" w:rsidRPr="00000000">
              <w:rPr>
                <w:rtl w:val="0"/>
              </w:rPr>
            </w:r>
          </w:p>
        </w:tc>
        <w:tc>
          <w:tcPr/>
          <w:p w:rsidR="00000000" w:rsidDel="00000000" w:rsidP="00000000" w:rsidRDefault="00000000" w:rsidRPr="00000000" w14:paraId="000000ED">
            <w:pPr>
              <w:rPr/>
            </w:pPr>
            <w:r w:rsidDel="00000000" w:rsidR="00000000" w:rsidRPr="00000000">
              <w:rPr>
                <w:b w:val="0"/>
                <w:bCs w:val="0"/>
                <w:rtl w:val="0"/>
              </w:rPr>
              <w:t xml:space="preserve">1</w:t>
            </w:r>
            <w:r w:rsidDel="00000000" w:rsidR="00000000" w:rsidRPr="00000000">
              <w:rPr>
                <w:rtl w:val="0"/>
              </w:rPr>
            </w:r>
          </w:p>
        </w:tc>
        <w:tc>
          <w:tcPr/>
          <w:p w:rsidR="00000000" w:rsidDel="00000000" w:rsidP="00000000" w:rsidRDefault="00000000" w:rsidRPr="00000000" w14:paraId="000000EE">
            <w:pPr>
              <w:rPr/>
            </w:pPr>
            <w:r w:rsidDel="00000000" w:rsidR="00000000" w:rsidRPr="00000000">
              <w:rPr>
                <w:b w:val="0"/>
                <w:bCs w:val="0"/>
                <w:rtl w:val="0"/>
              </w:rPr>
              <w:t xml:space="preserve">&lt;0.000001</w:t>
            </w:r>
            <w:r w:rsidDel="00000000" w:rsidR="00000000" w:rsidRPr="00000000">
              <w:rPr>
                <w:rtl w:val="0"/>
              </w:rPr>
            </w:r>
          </w:p>
        </w:tc>
        <w:tc>
          <w:tcPr/>
          <w:p w:rsidR="00000000" w:rsidDel="00000000" w:rsidP="00000000" w:rsidRDefault="00000000" w:rsidRPr="00000000" w14:paraId="000000EF">
            <w:pPr>
              <w:rPr/>
            </w:pPr>
            <w:r w:rsidDel="00000000" w:rsidR="00000000" w:rsidRPr="00000000">
              <w:rPr>
                <w:b w:val="0"/>
                <w:bCs w:val="0"/>
                <w:rtl w:val="0"/>
              </w:rPr>
              <w:t xml:space="preserve">0.0391</w:t>
            </w:r>
            <w:r w:rsidDel="00000000" w:rsidR="00000000" w:rsidRPr="00000000">
              <w:rPr>
                <w:rtl w:val="0"/>
              </w:rPr>
            </w:r>
          </w:p>
        </w:tc>
        <w:tc>
          <w:tcPr/>
          <w:p w:rsidR="00000000" w:rsidDel="00000000" w:rsidP="00000000" w:rsidRDefault="00000000" w:rsidRPr="00000000" w14:paraId="000000F0">
            <w:pPr>
              <w:rPr/>
            </w:pPr>
            <w:r w:rsidDel="00000000" w:rsidR="00000000" w:rsidRPr="00000000">
              <w:rPr>
                <w:b w:val="0"/>
                <w:bCs w:val="0"/>
                <w:rtl w:val="0"/>
              </w:rPr>
              <w:t xml:space="preserve">Negligible</w:t>
            </w:r>
            <w:r w:rsidDel="00000000" w:rsidR="00000000" w:rsidRPr="00000000">
              <w:rPr>
                <w:rtl w:val="0"/>
              </w:rPr>
            </w:r>
          </w:p>
        </w:tc>
      </w:tr>
    </w:tbl>
    <w:p w:rsidR="00000000" w:rsidDel="00000000" w:rsidP="00000000" w:rsidRDefault="00000000" w:rsidRPr="00000000" w14:paraId="000000F1">
      <w:pPr>
        <w:spacing w:after="120" w:lineRule="auto"/>
        <w:rPr/>
      </w:pPr>
      <w:r w:rsidDel="00000000" w:rsidR="00000000" w:rsidRPr="00000000">
        <w:rPr>
          <w:rtl w:val="0"/>
        </w:rPr>
      </w:r>
    </w:p>
    <w:p w:rsidR="00000000" w:rsidDel="00000000" w:rsidP="00000000" w:rsidRDefault="00000000" w:rsidRPr="00000000" w14:paraId="000000F2">
      <w:pPr>
        <w:spacing w:after="160" w:lineRule="auto"/>
        <w:rPr/>
      </w:pPr>
      <w:r w:rsidDel="00000000" w:rsidR="00000000" w:rsidRPr="00000000">
        <w:rPr>
          <w:b w:val="0"/>
          <w:bCs w:val="0"/>
          <w:i w:val="1"/>
          <w:iCs w:val="1"/>
          <w:rtl w:val="0"/>
        </w:rPr>
        <w:t xml:space="preserve">Cramér's V interpretation guide: below 0.10 = negligible, 0.10–0.20 = weak, 0.20–0.40 = moderate, above 0.40 = strong.</w:t>
      </w:r>
      <w:r w:rsidDel="00000000" w:rsidR="00000000" w:rsidRPr="00000000">
        <w:rPr>
          <w:rtl w:val="0"/>
        </w:rPr>
      </w:r>
    </w:p>
    <w:p w:rsidR="00000000" w:rsidDel="00000000" w:rsidP="00000000" w:rsidRDefault="00000000" w:rsidRPr="00000000" w14:paraId="000000F3">
      <w:pPr>
        <w:spacing w:after="160" w:lineRule="auto"/>
        <w:rPr/>
      </w:pPr>
      <w:r w:rsidDel="00000000" w:rsidR="00000000" w:rsidRPr="00000000">
        <w:rPr>
          <w:b w:val="0"/>
          <w:bCs w:val="0"/>
          <w:i w:val="0"/>
          <w:iCs w:val="0"/>
          <w:rtl w:val="0"/>
        </w:rPr>
        <w:t xml:space="preserve">All seven categorical variables are statistically significant (p &lt; 0.05), but every effect size falls in the negligible range — none exceed even the "weak" threshold. This contradicts the original report's conclusion that three variables (Marital Status, Education, Has Dependents) were "not significant" — on the full dataset, all seven are technically significant, but none are practically meaningful predictors in isolation.</w:t>
      </w:r>
      <w:r w:rsidDel="00000000" w:rsidR="00000000" w:rsidRPr="00000000">
        <w:rPr>
          <w:rtl w:val="0"/>
        </w:rPr>
      </w:r>
    </w:p>
    <w:p w:rsidR="00000000" w:rsidDel="00000000" w:rsidP="00000000" w:rsidRDefault="00000000" w:rsidRPr="00000000" w14:paraId="000000F4">
      <w:pPr>
        <w:pStyle w:val="Heading2"/>
        <w:spacing w:after="120" w:before="260" w:lineRule="auto"/>
        <w:rPr/>
      </w:pPr>
      <w:r w:rsidDel="00000000" w:rsidR="00000000" w:rsidRPr="00000000">
        <w:rPr>
          <w:rtl w:val="0"/>
        </w:rPr>
        <w:t xml:space="preserve">7.2 Mann-Whitney U Tests (Numeric Variables) + Rank-Biserial Correlation</w:t>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000"/>
        <w:gridCol w:w="2500"/>
        <w:tblGridChange w:id="0">
          <w:tblGrid>
            <w:gridCol w:w="2500"/>
            <w:gridCol w:w="2000"/>
            <w:gridCol w:w="2000"/>
            <w:gridCol w:w="2500"/>
          </w:tblGrid>
        </w:tblGridChange>
      </w:tblGrid>
      <w:tr>
        <w:trPr>
          <w:cantSplit w:val="0"/>
          <w:tblHeader w:val="0"/>
        </w:trPr>
        <w:tc>
          <w:tcPr>
            <w:shd w:fill="2f5496" w:val="clear"/>
          </w:tcPr>
          <w:p w:rsidR="00000000" w:rsidDel="00000000" w:rsidP="00000000" w:rsidRDefault="00000000" w:rsidRPr="00000000" w14:paraId="000000F5">
            <w:pPr>
              <w:rPr/>
            </w:pPr>
            <w:r w:rsidDel="00000000" w:rsidR="00000000" w:rsidRPr="00000000">
              <w:rPr>
                <w:b w:val="1"/>
                <w:bCs w:val="1"/>
                <w:color w:val="ffffff"/>
                <w:rtl w:val="0"/>
              </w:rPr>
              <w:t xml:space="preserve">Variable</w:t>
            </w:r>
            <w:r w:rsidDel="00000000" w:rsidR="00000000" w:rsidRPr="00000000">
              <w:rPr>
                <w:rtl w:val="0"/>
              </w:rPr>
            </w:r>
          </w:p>
        </w:tc>
        <w:tc>
          <w:tcPr>
            <w:shd w:fill="2f5496" w:val="clear"/>
          </w:tcPr>
          <w:p w:rsidR="00000000" w:rsidDel="00000000" w:rsidP="00000000" w:rsidRDefault="00000000" w:rsidRPr="00000000" w14:paraId="000000F6">
            <w:pPr>
              <w:rPr/>
            </w:pPr>
            <w:r w:rsidDel="00000000" w:rsidR="00000000" w:rsidRPr="00000000">
              <w:rPr>
                <w:b w:val="1"/>
                <w:bCs w:val="1"/>
                <w:color w:val="ffffff"/>
                <w:rtl w:val="0"/>
              </w:rPr>
              <w:t xml:space="preserve">p-value</w:t>
            </w:r>
            <w:r w:rsidDel="00000000" w:rsidR="00000000" w:rsidRPr="00000000">
              <w:rPr>
                <w:rtl w:val="0"/>
              </w:rPr>
            </w:r>
          </w:p>
        </w:tc>
        <w:tc>
          <w:tcPr>
            <w:shd w:fill="2f5496" w:val="clear"/>
          </w:tcPr>
          <w:p w:rsidR="00000000" w:rsidDel="00000000" w:rsidP="00000000" w:rsidRDefault="00000000" w:rsidRPr="00000000" w14:paraId="000000F7">
            <w:pPr>
              <w:rPr/>
            </w:pPr>
            <w:r w:rsidDel="00000000" w:rsidR="00000000" w:rsidRPr="00000000">
              <w:rPr>
                <w:b w:val="1"/>
                <w:bCs w:val="1"/>
                <w:color w:val="ffffff"/>
                <w:rtl w:val="0"/>
              </w:rPr>
              <w:t xml:space="preserve">Rank-Biserial</w:t>
            </w:r>
            <w:r w:rsidDel="00000000" w:rsidR="00000000" w:rsidRPr="00000000">
              <w:rPr>
                <w:rtl w:val="0"/>
              </w:rPr>
            </w:r>
          </w:p>
        </w:tc>
        <w:tc>
          <w:tcPr>
            <w:shd w:fill="2f5496" w:val="clear"/>
          </w:tcPr>
          <w:p w:rsidR="00000000" w:rsidDel="00000000" w:rsidP="00000000" w:rsidRDefault="00000000" w:rsidRPr="00000000" w14:paraId="000000F8">
            <w:pPr>
              <w:rPr/>
            </w:pPr>
            <w:r w:rsidDel="00000000" w:rsidR="00000000" w:rsidRPr="00000000">
              <w:rPr>
                <w:b w:val="1"/>
                <w:bCs w:val="1"/>
                <w:color w:val="ffffff"/>
                <w:rtl w:val="0"/>
              </w:rPr>
              <w:t xml:space="preserve">Practical Effect</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b w:val="0"/>
                <w:bCs w:val="0"/>
                <w:rtl w:val="0"/>
              </w:rPr>
              <w:t xml:space="preserve">Age</w:t>
            </w:r>
            <w:r w:rsidDel="00000000" w:rsidR="00000000" w:rsidRPr="00000000">
              <w:rPr>
                <w:rtl w:val="0"/>
              </w:rPr>
            </w:r>
          </w:p>
        </w:tc>
        <w:tc>
          <w:tcPr/>
          <w:p w:rsidR="00000000" w:rsidDel="00000000" w:rsidP="00000000" w:rsidRDefault="00000000" w:rsidRPr="00000000" w14:paraId="000000FA">
            <w:pPr>
              <w:rPr/>
            </w:pPr>
            <w:r w:rsidDel="00000000" w:rsidR="00000000" w:rsidRPr="00000000">
              <w:rPr>
                <w:b w:val="0"/>
                <w:bCs w:val="0"/>
                <w:rtl w:val="0"/>
              </w:rPr>
              <w:t xml:space="preserve">&lt;0.000001</w:t>
            </w:r>
            <w:r w:rsidDel="00000000" w:rsidR="00000000" w:rsidRPr="00000000">
              <w:rPr>
                <w:rtl w:val="0"/>
              </w:rPr>
            </w:r>
          </w:p>
        </w:tc>
        <w:tc>
          <w:tcPr/>
          <w:p w:rsidR="00000000" w:rsidDel="00000000" w:rsidP="00000000" w:rsidRDefault="00000000" w:rsidRPr="00000000" w14:paraId="000000FB">
            <w:pPr>
              <w:rPr/>
            </w:pPr>
            <w:r w:rsidDel="00000000" w:rsidR="00000000" w:rsidRPr="00000000">
              <w:rPr>
                <w:b w:val="0"/>
                <w:bCs w:val="0"/>
                <w:rtl w:val="0"/>
              </w:rPr>
              <w:t xml:space="preserve">0.3023</w:t>
            </w:r>
            <w:r w:rsidDel="00000000" w:rsidR="00000000" w:rsidRPr="00000000">
              <w:rPr>
                <w:rtl w:val="0"/>
              </w:rPr>
            </w:r>
          </w:p>
        </w:tc>
        <w:tc>
          <w:tcPr/>
          <w:p w:rsidR="00000000" w:rsidDel="00000000" w:rsidP="00000000" w:rsidRDefault="00000000" w:rsidRPr="00000000" w14:paraId="000000FC">
            <w:pPr>
              <w:rPr/>
            </w:pPr>
            <w:r w:rsidDel="00000000" w:rsidR="00000000" w:rsidRPr="00000000">
              <w:rPr>
                <w:b w:val="0"/>
                <w:bCs w:val="0"/>
                <w:rtl w:val="0"/>
              </w:rPr>
              <w:t xml:space="preserve">Moderate</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b w:val="0"/>
                <w:bCs w:val="0"/>
                <w:rtl w:val="0"/>
              </w:rPr>
              <w:t xml:space="preserve">Income</w:t>
            </w:r>
            <w:r w:rsidDel="00000000" w:rsidR="00000000" w:rsidRPr="00000000">
              <w:rPr>
                <w:rtl w:val="0"/>
              </w:rPr>
            </w:r>
          </w:p>
        </w:tc>
        <w:tc>
          <w:tcPr/>
          <w:p w:rsidR="00000000" w:rsidDel="00000000" w:rsidP="00000000" w:rsidRDefault="00000000" w:rsidRPr="00000000" w14:paraId="000000FE">
            <w:pPr>
              <w:rPr/>
            </w:pPr>
            <w:r w:rsidDel="00000000" w:rsidR="00000000" w:rsidRPr="00000000">
              <w:rPr>
                <w:b w:val="0"/>
                <w:bCs w:val="0"/>
                <w:rtl w:val="0"/>
              </w:rPr>
              <w:t xml:space="preserve">&lt;0.000001</w:t>
            </w:r>
            <w:r w:rsidDel="00000000" w:rsidR="00000000" w:rsidRPr="00000000">
              <w:rPr>
                <w:rtl w:val="0"/>
              </w:rPr>
            </w:r>
          </w:p>
        </w:tc>
        <w:tc>
          <w:tcPr/>
          <w:p w:rsidR="00000000" w:rsidDel="00000000" w:rsidP="00000000" w:rsidRDefault="00000000" w:rsidRPr="00000000" w14:paraId="000000FF">
            <w:pPr>
              <w:rPr/>
            </w:pPr>
            <w:r w:rsidDel="00000000" w:rsidR="00000000" w:rsidRPr="00000000">
              <w:rPr>
                <w:b w:val="0"/>
                <w:bCs w:val="0"/>
                <w:rtl w:val="0"/>
              </w:rPr>
              <w:t xml:space="preserve">0.1786</w:t>
            </w:r>
            <w:r w:rsidDel="00000000" w:rsidR="00000000" w:rsidRPr="00000000">
              <w:rPr>
                <w:rtl w:val="0"/>
              </w:rPr>
            </w:r>
          </w:p>
        </w:tc>
        <w:tc>
          <w:tcPr/>
          <w:p w:rsidR="00000000" w:rsidDel="00000000" w:rsidP="00000000" w:rsidRDefault="00000000" w:rsidRPr="00000000" w14:paraId="00000100">
            <w:pPr>
              <w:rPr/>
            </w:pPr>
            <w:r w:rsidDel="00000000" w:rsidR="00000000" w:rsidRPr="00000000">
              <w:rPr>
                <w:b w:val="0"/>
                <w:bCs w:val="0"/>
                <w:rtl w:val="0"/>
              </w:rPr>
              <w:t xml:space="preserve">Weak</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b w:val="0"/>
                <w:bCs w:val="0"/>
                <w:rtl w:val="0"/>
              </w:rPr>
              <w:t xml:space="preserve">LoanAmount</w:t>
            </w:r>
            <w:r w:rsidDel="00000000" w:rsidR="00000000" w:rsidRPr="00000000">
              <w:rPr>
                <w:rtl w:val="0"/>
              </w:rPr>
            </w:r>
          </w:p>
        </w:tc>
        <w:tc>
          <w:tcPr/>
          <w:p w:rsidR="00000000" w:rsidDel="00000000" w:rsidP="00000000" w:rsidRDefault="00000000" w:rsidRPr="00000000" w14:paraId="00000102">
            <w:pPr>
              <w:rPr/>
            </w:pPr>
            <w:r w:rsidDel="00000000" w:rsidR="00000000" w:rsidRPr="00000000">
              <w:rPr>
                <w:b w:val="0"/>
                <w:bCs w:val="0"/>
                <w:rtl w:val="0"/>
              </w:rPr>
              <w:t xml:space="preserve">&lt;0.000001</w:t>
            </w:r>
            <w:r w:rsidDel="00000000" w:rsidR="00000000" w:rsidRPr="00000000">
              <w:rPr>
                <w:rtl w:val="0"/>
              </w:rPr>
            </w:r>
          </w:p>
        </w:tc>
        <w:tc>
          <w:tcPr/>
          <w:p w:rsidR="00000000" w:rsidDel="00000000" w:rsidP="00000000" w:rsidRDefault="00000000" w:rsidRPr="00000000" w14:paraId="00000103">
            <w:pPr>
              <w:rPr/>
            </w:pPr>
            <w:r w:rsidDel="00000000" w:rsidR="00000000" w:rsidRPr="00000000">
              <w:rPr>
                <w:b w:val="0"/>
                <w:bCs w:val="0"/>
                <w:rtl w:val="0"/>
              </w:rPr>
              <w:t xml:space="preserve">-0.1562</w:t>
            </w:r>
            <w:r w:rsidDel="00000000" w:rsidR="00000000" w:rsidRPr="00000000">
              <w:rPr>
                <w:rtl w:val="0"/>
              </w:rPr>
            </w:r>
          </w:p>
        </w:tc>
        <w:tc>
          <w:tcPr/>
          <w:p w:rsidR="00000000" w:rsidDel="00000000" w:rsidP="00000000" w:rsidRDefault="00000000" w:rsidRPr="00000000" w14:paraId="00000104">
            <w:pPr>
              <w:rPr/>
            </w:pPr>
            <w:r w:rsidDel="00000000" w:rsidR="00000000" w:rsidRPr="00000000">
              <w:rPr>
                <w:b w:val="0"/>
                <w:bCs w:val="0"/>
                <w:rtl w:val="0"/>
              </w:rPr>
              <w:t xml:space="preserve">Weak</w:t>
            </w: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b w:val="0"/>
                <w:bCs w:val="0"/>
                <w:rtl w:val="0"/>
              </w:rPr>
              <w:t xml:space="preserve">CreditScore</w:t>
            </w:r>
            <w:r w:rsidDel="00000000" w:rsidR="00000000" w:rsidRPr="00000000">
              <w:rPr>
                <w:rtl w:val="0"/>
              </w:rPr>
            </w:r>
          </w:p>
        </w:tc>
        <w:tc>
          <w:tcPr/>
          <w:p w:rsidR="00000000" w:rsidDel="00000000" w:rsidP="00000000" w:rsidRDefault="00000000" w:rsidRPr="00000000" w14:paraId="00000106">
            <w:pPr>
              <w:rPr/>
            </w:pPr>
            <w:r w:rsidDel="00000000" w:rsidR="00000000" w:rsidRPr="00000000">
              <w:rPr>
                <w:b w:val="0"/>
                <w:bCs w:val="0"/>
                <w:rtl w:val="0"/>
              </w:rPr>
              <w:t xml:space="preserve">8.39e-67</w:t>
            </w:r>
            <w:r w:rsidDel="00000000" w:rsidR="00000000" w:rsidRPr="00000000">
              <w:rPr>
                <w:rtl w:val="0"/>
              </w:rPr>
            </w:r>
          </w:p>
        </w:tc>
        <w:tc>
          <w:tcPr/>
          <w:p w:rsidR="00000000" w:rsidDel="00000000" w:rsidP="00000000" w:rsidRDefault="00000000" w:rsidRPr="00000000" w14:paraId="00000107">
            <w:pPr>
              <w:rPr/>
            </w:pPr>
            <w:r w:rsidDel="00000000" w:rsidR="00000000" w:rsidRPr="00000000">
              <w:rPr>
                <w:b w:val="0"/>
                <w:bCs w:val="0"/>
                <w:rtl w:val="0"/>
              </w:rPr>
              <w:t xml:space="preserve">0.0616</w:t>
            </w:r>
            <w:r w:rsidDel="00000000" w:rsidR="00000000" w:rsidRPr="00000000">
              <w:rPr>
                <w:rtl w:val="0"/>
              </w:rPr>
            </w:r>
          </w:p>
        </w:tc>
        <w:tc>
          <w:tcPr/>
          <w:p w:rsidR="00000000" w:rsidDel="00000000" w:rsidP="00000000" w:rsidRDefault="00000000" w:rsidRPr="00000000" w14:paraId="00000108">
            <w:pPr>
              <w:rPr/>
            </w:pPr>
            <w:r w:rsidDel="00000000" w:rsidR="00000000" w:rsidRPr="00000000">
              <w:rPr>
                <w:b w:val="0"/>
                <w:bCs w:val="0"/>
                <w:rtl w:val="0"/>
              </w:rPr>
              <w:t xml:space="preserve">Negligible</w:t>
            </w:r>
            <w:r w:rsidDel="00000000" w:rsidR="00000000" w:rsidRPr="00000000">
              <w:rPr>
                <w:rtl w:val="0"/>
              </w:rPr>
            </w:r>
          </w:p>
        </w:tc>
      </w:tr>
      <w:tr>
        <w:trPr>
          <w:cantSplit w:val="0"/>
          <w:tblHeader w:val="0"/>
        </w:trPr>
        <w:tc>
          <w:tcPr/>
          <w:p w:rsidR="00000000" w:rsidDel="00000000" w:rsidP="00000000" w:rsidRDefault="00000000" w:rsidRPr="00000000" w14:paraId="00000109">
            <w:pPr>
              <w:rPr/>
            </w:pPr>
            <w:r w:rsidDel="00000000" w:rsidR="00000000" w:rsidRPr="00000000">
              <w:rPr>
                <w:b w:val="0"/>
                <w:bCs w:val="0"/>
                <w:rtl w:val="0"/>
              </w:rPr>
              <w:t xml:space="preserve">InterestRate</w:t>
            </w:r>
            <w:r w:rsidDel="00000000" w:rsidR="00000000" w:rsidRPr="00000000">
              <w:rPr>
                <w:rtl w:val="0"/>
              </w:rPr>
            </w:r>
          </w:p>
        </w:tc>
        <w:tc>
          <w:tcPr/>
          <w:p w:rsidR="00000000" w:rsidDel="00000000" w:rsidP="00000000" w:rsidRDefault="00000000" w:rsidRPr="00000000" w14:paraId="0000010A">
            <w:pPr>
              <w:rPr/>
            </w:pPr>
            <w:r w:rsidDel="00000000" w:rsidR="00000000" w:rsidRPr="00000000">
              <w:rPr>
                <w:b w:val="0"/>
                <w:bCs w:val="0"/>
                <w:rtl w:val="0"/>
              </w:rPr>
              <w:t xml:space="preserve">&lt;0.000001</w:t>
            </w:r>
            <w:r w:rsidDel="00000000" w:rsidR="00000000" w:rsidRPr="00000000">
              <w:rPr>
                <w:rtl w:val="0"/>
              </w:rPr>
            </w:r>
          </w:p>
        </w:tc>
        <w:tc>
          <w:tcPr/>
          <w:p w:rsidR="00000000" w:rsidDel="00000000" w:rsidP="00000000" w:rsidRDefault="00000000" w:rsidRPr="00000000" w14:paraId="0000010B">
            <w:pPr>
              <w:rPr/>
            </w:pPr>
            <w:r w:rsidDel="00000000" w:rsidR="00000000" w:rsidRPr="00000000">
              <w:rPr>
                <w:b w:val="0"/>
                <w:bCs w:val="0"/>
                <w:rtl w:val="0"/>
              </w:rPr>
              <w:t xml:space="preserve">-0.2365</w:t>
            </w:r>
            <w:r w:rsidDel="00000000" w:rsidR="00000000" w:rsidRPr="00000000">
              <w:rPr>
                <w:rtl w:val="0"/>
              </w:rPr>
            </w:r>
          </w:p>
        </w:tc>
        <w:tc>
          <w:tcPr/>
          <w:p w:rsidR="00000000" w:rsidDel="00000000" w:rsidP="00000000" w:rsidRDefault="00000000" w:rsidRPr="00000000" w14:paraId="0000010C">
            <w:pPr>
              <w:rPr/>
            </w:pPr>
            <w:r w:rsidDel="00000000" w:rsidR="00000000" w:rsidRPr="00000000">
              <w:rPr>
                <w:b w:val="0"/>
                <w:bCs w:val="0"/>
                <w:rtl w:val="0"/>
              </w:rPr>
              <w:t xml:space="preserve">Weak-Moderate</w:t>
            </w:r>
            <w:r w:rsidDel="00000000" w:rsidR="00000000" w:rsidRPr="00000000">
              <w:rPr>
                <w:rtl w:val="0"/>
              </w:rPr>
            </w:r>
          </w:p>
        </w:tc>
      </w:tr>
    </w:tbl>
    <w:p w:rsidR="00000000" w:rsidDel="00000000" w:rsidP="00000000" w:rsidRDefault="00000000" w:rsidRPr="00000000" w14:paraId="0000010D">
      <w:pPr>
        <w:spacing w:after="120" w:lineRule="auto"/>
        <w:rPr/>
      </w:pPr>
      <w:r w:rsidDel="00000000" w:rsidR="00000000" w:rsidRPr="00000000">
        <w:rPr>
          <w:rtl w:val="0"/>
        </w:rPr>
      </w:r>
    </w:p>
    <w:p w:rsidR="00000000" w:rsidDel="00000000" w:rsidP="00000000" w:rsidRDefault="00000000" w:rsidRPr="00000000" w14:paraId="0000010E">
      <w:pPr>
        <w:spacing w:after="160" w:lineRule="auto"/>
        <w:rPr/>
      </w:pPr>
      <w:r w:rsidDel="00000000" w:rsidR="00000000" w:rsidRPr="00000000">
        <w:rPr>
          <w:b w:val="0"/>
          <w:bCs w:val="0"/>
          <w:i w:val="0"/>
          <w:iCs w:val="0"/>
          <w:rtl w:val="0"/>
        </w:rPr>
        <w:t xml:space="preserve">Age shows the strongest relationship with Default of any variable tested (moderate effect). Credit Score — identified in the original report as "the #1 predictor of default" — shows a negligible effect size here, despite an extremely small p-value. This is a clear demonstration of statistical significance diverging from practical significance.</w:t>
      </w: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spacing w:after="160" w:before="360" w:lineRule="auto"/>
        <w:rPr/>
      </w:pPr>
      <w:r w:rsidDel="00000000" w:rsidR="00000000" w:rsidRPr="00000000">
        <w:rPr>
          <w:rtl w:val="0"/>
        </w:rPr>
        <w:t xml:space="preserve">8. Real-World Validation Study</w:t>
      </w:r>
    </w:p>
    <w:p w:rsidR="00000000" w:rsidDel="00000000" w:rsidP="00000000" w:rsidRDefault="00000000" w:rsidRPr="00000000" w14:paraId="00000111">
      <w:pPr>
        <w:spacing w:after="160" w:lineRule="auto"/>
        <w:rPr/>
      </w:pPr>
      <w:r w:rsidDel="00000000" w:rsidR="00000000" w:rsidRPr="00000000">
        <w:rPr>
          <w:b w:val="0"/>
          <w:bCs w:val="0"/>
          <w:i w:val="0"/>
          <w:iCs w:val="0"/>
          <w:rtl w:val="0"/>
        </w:rPr>
        <w:t xml:space="preserve">Given the unusual statistical signatures observed in the primary dataset (near-zero skewness across all variables, evenly-split categories, weak effect sizes even for theoretically dominant variables such as Credit Score and DTI Ratio), an independent validation study was conducted. The identical Chi-Square and Mann-Whitney testing pipeline was applied to the UCI Statlog German Credit Dataset (Hofmann, 1994) — a genuine, independently sourced dataset of 1,000 real loan applicants, widely used as a benchmark in credit risk literature.</w:t>
      </w:r>
      <w:r w:rsidDel="00000000" w:rsidR="00000000" w:rsidRPr="00000000">
        <w:rPr>
          <w:rtl w:val="0"/>
        </w:rPr>
      </w:r>
    </w:p>
    <w:p w:rsidR="00000000" w:rsidDel="00000000" w:rsidP="00000000" w:rsidRDefault="00000000" w:rsidRPr="00000000" w14:paraId="00000112">
      <w:pPr>
        <w:pStyle w:val="Heading2"/>
        <w:spacing w:after="120" w:before="260" w:lineRule="auto"/>
        <w:rPr/>
      </w:pPr>
      <w:r w:rsidDel="00000000" w:rsidR="00000000" w:rsidRPr="00000000">
        <w:rPr>
          <w:rtl w:val="0"/>
        </w:rPr>
        <w:t xml:space="preserve">8.1 Chi-Square Tests on Real-World Data</w:t>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300"/>
        <w:gridCol w:w="700"/>
        <w:gridCol w:w="1600"/>
        <w:gridCol w:w="1600"/>
        <w:gridCol w:w="1300"/>
        <w:tblGridChange w:id="0">
          <w:tblGrid>
            <w:gridCol w:w="2500"/>
            <w:gridCol w:w="1300"/>
            <w:gridCol w:w="700"/>
            <w:gridCol w:w="1600"/>
            <w:gridCol w:w="1600"/>
            <w:gridCol w:w="1300"/>
          </w:tblGrid>
        </w:tblGridChange>
      </w:tblGrid>
      <w:tr>
        <w:trPr>
          <w:cantSplit w:val="0"/>
          <w:tblHeader w:val="0"/>
        </w:trPr>
        <w:tc>
          <w:tcPr>
            <w:shd w:fill="2f5496" w:val="clear"/>
          </w:tcPr>
          <w:p w:rsidR="00000000" w:rsidDel="00000000" w:rsidP="00000000" w:rsidRDefault="00000000" w:rsidRPr="00000000" w14:paraId="00000113">
            <w:pPr>
              <w:rPr/>
            </w:pPr>
            <w:r w:rsidDel="00000000" w:rsidR="00000000" w:rsidRPr="00000000">
              <w:rPr>
                <w:b w:val="1"/>
                <w:bCs w:val="1"/>
                <w:color w:val="ffffff"/>
                <w:rtl w:val="0"/>
              </w:rPr>
              <w:t xml:space="preserve">Variable</w:t>
            </w:r>
            <w:r w:rsidDel="00000000" w:rsidR="00000000" w:rsidRPr="00000000">
              <w:rPr>
                <w:rtl w:val="0"/>
              </w:rPr>
            </w:r>
          </w:p>
        </w:tc>
        <w:tc>
          <w:tcPr>
            <w:shd w:fill="2f5496" w:val="clear"/>
          </w:tcPr>
          <w:p w:rsidR="00000000" w:rsidDel="00000000" w:rsidP="00000000" w:rsidRDefault="00000000" w:rsidRPr="00000000" w14:paraId="00000114">
            <w:pPr>
              <w:rPr/>
            </w:pPr>
            <w:r w:rsidDel="00000000" w:rsidR="00000000" w:rsidRPr="00000000">
              <w:rPr>
                <w:b w:val="1"/>
                <w:bCs w:val="1"/>
                <w:color w:val="ffffff"/>
                <w:rtl w:val="0"/>
              </w:rPr>
              <w:t xml:space="preserve">Chi²</w:t>
            </w:r>
            <w:r w:rsidDel="00000000" w:rsidR="00000000" w:rsidRPr="00000000">
              <w:rPr>
                <w:rtl w:val="0"/>
              </w:rPr>
            </w:r>
          </w:p>
        </w:tc>
        <w:tc>
          <w:tcPr>
            <w:shd w:fill="2f5496" w:val="clear"/>
          </w:tcPr>
          <w:p w:rsidR="00000000" w:rsidDel="00000000" w:rsidP="00000000" w:rsidRDefault="00000000" w:rsidRPr="00000000" w14:paraId="00000115">
            <w:pPr>
              <w:rPr/>
            </w:pPr>
            <w:r w:rsidDel="00000000" w:rsidR="00000000" w:rsidRPr="00000000">
              <w:rPr>
                <w:b w:val="1"/>
                <w:bCs w:val="1"/>
                <w:color w:val="ffffff"/>
                <w:rtl w:val="0"/>
              </w:rPr>
              <w:t xml:space="preserve">df</w:t>
            </w:r>
            <w:r w:rsidDel="00000000" w:rsidR="00000000" w:rsidRPr="00000000">
              <w:rPr>
                <w:rtl w:val="0"/>
              </w:rPr>
            </w:r>
          </w:p>
        </w:tc>
        <w:tc>
          <w:tcPr>
            <w:shd w:fill="2f5496" w:val="clear"/>
          </w:tcPr>
          <w:p w:rsidR="00000000" w:rsidDel="00000000" w:rsidP="00000000" w:rsidRDefault="00000000" w:rsidRPr="00000000" w14:paraId="00000116">
            <w:pPr>
              <w:rPr/>
            </w:pPr>
            <w:r w:rsidDel="00000000" w:rsidR="00000000" w:rsidRPr="00000000">
              <w:rPr>
                <w:b w:val="1"/>
                <w:bCs w:val="1"/>
                <w:color w:val="ffffff"/>
                <w:rtl w:val="0"/>
              </w:rPr>
              <w:t xml:space="preserve">p-value</w:t>
            </w:r>
            <w:r w:rsidDel="00000000" w:rsidR="00000000" w:rsidRPr="00000000">
              <w:rPr>
                <w:rtl w:val="0"/>
              </w:rPr>
            </w:r>
          </w:p>
        </w:tc>
        <w:tc>
          <w:tcPr>
            <w:shd w:fill="2f5496" w:val="clear"/>
          </w:tcPr>
          <w:p w:rsidR="00000000" w:rsidDel="00000000" w:rsidP="00000000" w:rsidRDefault="00000000" w:rsidRPr="00000000" w14:paraId="00000117">
            <w:pPr>
              <w:rPr/>
            </w:pPr>
            <w:r w:rsidDel="00000000" w:rsidR="00000000" w:rsidRPr="00000000">
              <w:rPr>
                <w:b w:val="1"/>
                <w:bCs w:val="1"/>
                <w:color w:val="ffffff"/>
                <w:rtl w:val="0"/>
              </w:rPr>
              <w:t xml:space="preserve">Cramér's V</w:t>
            </w:r>
            <w:r w:rsidDel="00000000" w:rsidR="00000000" w:rsidRPr="00000000">
              <w:rPr>
                <w:rtl w:val="0"/>
              </w:rPr>
            </w:r>
          </w:p>
        </w:tc>
        <w:tc>
          <w:tcPr>
            <w:shd w:fill="2f5496" w:val="clear"/>
          </w:tcPr>
          <w:p w:rsidR="00000000" w:rsidDel="00000000" w:rsidP="00000000" w:rsidRDefault="00000000" w:rsidRPr="00000000" w14:paraId="00000118">
            <w:pPr>
              <w:rPr/>
            </w:pPr>
            <w:r w:rsidDel="00000000" w:rsidR="00000000" w:rsidRPr="00000000">
              <w:rPr>
                <w:b w:val="1"/>
                <w:bCs w:val="1"/>
                <w:color w:val="ffffff"/>
                <w:rtl w:val="0"/>
              </w:rPr>
              <w:t xml:space="preserve">Significant</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b w:val="0"/>
                <w:bCs w:val="0"/>
                <w:rtl w:val="0"/>
              </w:rPr>
              <w:t xml:space="preserve">Purpose</w:t>
            </w:r>
            <w:r w:rsidDel="00000000" w:rsidR="00000000" w:rsidRPr="00000000">
              <w:rPr>
                <w:rtl w:val="0"/>
              </w:rPr>
            </w:r>
          </w:p>
        </w:tc>
        <w:tc>
          <w:tcPr/>
          <w:p w:rsidR="00000000" w:rsidDel="00000000" w:rsidP="00000000" w:rsidRDefault="00000000" w:rsidRPr="00000000" w14:paraId="0000011A">
            <w:pPr>
              <w:rPr/>
            </w:pPr>
            <w:r w:rsidDel="00000000" w:rsidR="00000000" w:rsidRPr="00000000">
              <w:rPr>
                <w:b w:val="0"/>
                <w:bCs w:val="0"/>
                <w:rtl w:val="0"/>
              </w:rPr>
              <w:t xml:space="preserve">33.36</w:t>
            </w:r>
            <w:r w:rsidDel="00000000" w:rsidR="00000000" w:rsidRPr="00000000">
              <w:rPr>
                <w:rtl w:val="0"/>
              </w:rPr>
            </w:r>
          </w:p>
        </w:tc>
        <w:tc>
          <w:tcPr/>
          <w:p w:rsidR="00000000" w:rsidDel="00000000" w:rsidP="00000000" w:rsidRDefault="00000000" w:rsidRPr="00000000" w14:paraId="0000011B">
            <w:pPr>
              <w:rPr/>
            </w:pPr>
            <w:r w:rsidDel="00000000" w:rsidR="00000000" w:rsidRPr="00000000">
              <w:rPr>
                <w:b w:val="0"/>
                <w:bCs w:val="0"/>
                <w:rtl w:val="0"/>
              </w:rPr>
              <w:t xml:space="preserve">9</w:t>
            </w:r>
            <w:r w:rsidDel="00000000" w:rsidR="00000000" w:rsidRPr="00000000">
              <w:rPr>
                <w:rtl w:val="0"/>
              </w:rPr>
            </w:r>
          </w:p>
        </w:tc>
        <w:tc>
          <w:tcPr/>
          <w:p w:rsidR="00000000" w:rsidDel="00000000" w:rsidP="00000000" w:rsidRDefault="00000000" w:rsidRPr="00000000" w14:paraId="0000011C">
            <w:pPr>
              <w:rPr/>
            </w:pPr>
            <w:r w:rsidDel="00000000" w:rsidR="00000000" w:rsidRPr="00000000">
              <w:rPr>
                <w:b w:val="0"/>
                <w:bCs w:val="0"/>
                <w:rtl w:val="0"/>
              </w:rPr>
              <w:t xml:space="preserve">0.0001</w:t>
            </w:r>
            <w:r w:rsidDel="00000000" w:rsidR="00000000" w:rsidRPr="00000000">
              <w:rPr>
                <w:rtl w:val="0"/>
              </w:rPr>
            </w:r>
          </w:p>
        </w:tc>
        <w:tc>
          <w:tcPr/>
          <w:p w:rsidR="00000000" w:rsidDel="00000000" w:rsidP="00000000" w:rsidRDefault="00000000" w:rsidRPr="00000000" w14:paraId="0000011D">
            <w:pPr>
              <w:rPr/>
            </w:pPr>
            <w:r w:rsidDel="00000000" w:rsidR="00000000" w:rsidRPr="00000000">
              <w:rPr>
                <w:b w:val="0"/>
                <w:bCs w:val="0"/>
                <w:rtl w:val="0"/>
              </w:rPr>
              <w:t xml:space="preserve">0.1826</w:t>
            </w:r>
            <w:r w:rsidDel="00000000" w:rsidR="00000000" w:rsidRPr="00000000">
              <w:rPr>
                <w:rtl w:val="0"/>
              </w:rPr>
            </w:r>
          </w:p>
        </w:tc>
        <w:tc>
          <w:tcPr/>
          <w:p w:rsidR="00000000" w:rsidDel="00000000" w:rsidP="00000000" w:rsidRDefault="00000000" w:rsidRPr="00000000" w14:paraId="0000011E">
            <w:pPr>
              <w:rPr/>
            </w:pPr>
            <w:r w:rsidDel="00000000" w:rsidR="00000000" w:rsidRPr="00000000">
              <w:rPr>
                <w:b w:val="0"/>
                <w:bCs w:val="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b w:val="0"/>
                <w:bCs w:val="0"/>
                <w:rtl w:val="0"/>
              </w:rPr>
              <w:t xml:space="preserve">Property</w:t>
            </w:r>
            <w:r w:rsidDel="00000000" w:rsidR="00000000" w:rsidRPr="00000000">
              <w:rPr>
                <w:rtl w:val="0"/>
              </w:rPr>
            </w:r>
          </w:p>
        </w:tc>
        <w:tc>
          <w:tcPr/>
          <w:p w:rsidR="00000000" w:rsidDel="00000000" w:rsidP="00000000" w:rsidRDefault="00000000" w:rsidRPr="00000000" w14:paraId="00000120">
            <w:pPr>
              <w:rPr/>
            </w:pPr>
            <w:r w:rsidDel="00000000" w:rsidR="00000000" w:rsidRPr="00000000">
              <w:rPr>
                <w:b w:val="0"/>
                <w:bCs w:val="0"/>
                <w:rtl w:val="0"/>
              </w:rPr>
              <w:t xml:space="preserve">23.72</w:t>
            </w:r>
            <w:r w:rsidDel="00000000" w:rsidR="00000000" w:rsidRPr="00000000">
              <w:rPr>
                <w:rtl w:val="0"/>
              </w:rPr>
            </w:r>
          </w:p>
        </w:tc>
        <w:tc>
          <w:tcPr/>
          <w:p w:rsidR="00000000" w:rsidDel="00000000" w:rsidP="00000000" w:rsidRDefault="00000000" w:rsidRPr="00000000" w14:paraId="00000121">
            <w:pPr>
              <w:rPr/>
            </w:pPr>
            <w:r w:rsidDel="00000000" w:rsidR="00000000" w:rsidRPr="00000000">
              <w:rPr>
                <w:b w:val="0"/>
                <w:bCs w:val="0"/>
                <w:rtl w:val="0"/>
              </w:rPr>
              <w:t xml:space="preserve">3</w:t>
            </w:r>
            <w:r w:rsidDel="00000000" w:rsidR="00000000" w:rsidRPr="00000000">
              <w:rPr>
                <w:rtl w:val="0"/>
              </w:rPr>
            </w:r>
          </w:p>
        </w:tc>
        <w:tc>
          <w:tcPr/>
          <w:p w:rsidR="00000000" w:rsidDel="00000000" w:rsidP="00000000" w:rsidRDefault="00000000" w:rsidRPr="00000000" w14:paraId="00000122">
            <w:pPr>
              <w:rPr/>
            </w:pPr>
            <w:r w:rsidDel="00000000" w:rsidR="00000000" w:rsidRPr="00000000">
              <w:rPr>
                <w:b w:val="0"/>
                <w:bCs w:val="0"/>
                <w:rtl w:val="0"/>
              </w:rPr>
              <w:t xml:space="preserve">0.00003</w:t>
            </w:r>
            <w:r w:rsidDel="00000000" w:rsidR="00000000" w:rsidRPr="00000000">
              <w:rPr>
                <w:rtl w:val="0"/>
              </w:rPr>
            </w:r>
          </w:p>
        </w:tc>
        <w:tc>
          <w:tcPr/>
          <w:p w:rsidR="00000000" w:rsidDel="00000000" w:rsidP="00000000" w:rsidRDefault="00000000" w:rsidRPr="00000000" w14:paraId="00000123">
            <w:pPr>
              <w:rPr/>
            </w:pPr>
            <w:r w:rsidDel="00000000" w:rsidR="00000000" w:rsidRPr="00000000">
              <w:rPr>
                <w:b w:val="0"/>
                <w:bCs w:val="0"/>
                <w:rtl w:val="0"/>
              </w:rPr>
              <w:t xml:space="preserve">0.1540</w:t>
            </w:r>
            <w:r w:rsidDel="00000000" w:rsidR="00000000" w:rsidRPr="00000000">
              <w:rPr>
                <w:rtl w:val="0"/>
              </w:rPr>
            </w:r>
          </w:p>
        </w:tc>
        <w:tc>
          <w:tcPr/>
          <w:p w:rsidR="00000000" w:rsidDel="00000000" w:rsidP="00000000" w:rsidRDefault="00000000" w:rsidRPr="00000000" w14:paraId="00000124">
            <w:pPr>
              <w:rPr/>
            </w:pPr>
            <w:r w:rsidDel="00000000" w:rsidR="00000000" w:rsidRPr="00000000">
              <w:rPr>
                <w:b w:val="0"/>
                <w:bCs w:val="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b w:val="0"/>
                <w:bCs w:val="0"/>
                <w:rtl w:val="0"/>
              </w:rPr>
              <w:t xml:space="preserve">Present Employment</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0"/>
                <w:bCs w:val="0"/>
                <w:rtl w:val="0"/>
              </w:rPr>
              <w:t xml:space="preserve">18.37</w:t>
            </w:r>
            <w:r w:rsidDel="00000000" w:rsidR="00000000" w:rsidRPr="00000000">
              <w:rPr>
                <w:rtl w:val="0"/>
              </w:rPr>
            </w:r>
          </w:p>
        </w:tc>
        <w:tc>
          <w:tcPr/>
          <w:p w:rsidR="00000000" w:rsidDel="00000000" w:rsidP="00000000" w:rsidRDefault="00000000" w:rsidRPr="00000000" w14:paraId="00000127">
            <w:pPr>
              <w:rPr/>
            </w:pPr>
            <w:r w:rsidDel="00000000" w:rsidR="00000000" w:rsidRPr="00000000">
              <w:rPr>
                <w:b w:val="0"/>
                <w:bCs w:val="0"/>
                <w:rtl w:val="0"/>
              </w:rPr>
              <w:t xml:space="preserve">4</w:t>
            </w:r>
            <w:r w:rsidDel="00000000" w:rsidR="00000000" w:rsidRPr="00000000">
              <w:rPr>
                <w:rtl w:val="0"/>
              </w:rPr>
            </w:r>
          </w:p>
        </w:tc>
        <w:tc>
          <w:tcPr/>
          <w:p w:rsidR="00000000" w:rsidDel="00000000" w:rsidP="00000000" w:rsidRDefault="00000000" w:rsidRPr="00000000" w14:paraId="00000128">
            <w:pPr>
              <w:rPr/>
            </w:pPr>
            <w:r w:rsidDel="00000000" w:rsidR="00000000" w:rsidRPr="00000000">
              <w:rPr>
                <w:b w:val="0"/>
                <w:bCs w:val="0"/>
                <w:rtl w:val="0"/>
              </w:rPr>
              <w:t xml:space="preserve">0.0010</w:t>
            </w:r>
            <w:r w:rsidDel="00000000" w:rsidR="00000000" w:rsidRPr="00000000">
              <w:rPr>
                <w:rtl w:val="0"/>
              </w:rPr>
            </w:r>
          </w:p>
        </w:tc>
        <w:tc>
          <w:tcPr/>
          <w:p w:rsidR="00000000" w:rsidDel="00000000" w:rsidP="00000000" w:rsidRDefault="00000000" w:rsidRPr="00000000" w14:paraId="00000129">
            <w:pPr>
              <w:rPr/>
            </w:pPr>
            <w:r w:rsidDel="00000000" w:rsidR="00000000" w:rsidRPr="00000000">
              <w:rPr>
                <w:b w:val="0"/>
                <w:bCs w:val="0"/>
                <w:rtl w:val="0"/>
              </w:rPr>
              <w:t xml:space="preserve">0.1355</w:t>
            </w:r>
            <w:r w:rsidDel="00000000" w:rsidR="00000000" w:rsidRPr="00000000">
              <w:rPr>
                <w:rtl w:val="0"/>
              </w:rPr>
            </w:r>
          </w:p>
        </w:tc>
        <w:tc>
          <w:tcPr/>
          <w:p w:rsidR="00000000" w:rsidDel="00000000" w:rsidP="00000000" w:rsidRDefault="00000000" w:rsidRPr="00000000" w14:paraId="0000012A">
            <w:pPr>
              <w:rPr/>
            </w:pPr>
            <w:r w:rsidDel="00000000" w:rsidR="00000000" w:rsidRPr="00000000">
              <w:rPr>
                <w:b w:val="0"/>
                <w:bCs w:val="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b w:val="0"/>
                <w:bCs w:val="0"/>
                <w:rtl w:val="0"/>
              </w:rPr>
              <w:t xml:space="preserve">Housing</w:t>
            </w:r>
            <w:r w:rsidDel="00000000" w:rsidR="00000000" w:rsidRPr="00000000">
              <w:rPr>
                <w:rtl w:val="0"/>
              </w:rPr>
            </w:r>
          </w:p>
        </w:tc>
        <w:tc>
          <w:tcPr/>
          <w:p w:rsidR="00000000" w:rsidDel="00000000" w:rsidP="00000000" w:rsidRDefault="00000000" w:rsidRPr="00000000" w14:paraId="0000012C">
            <w:pPr>
              <w:rPr/>
            </w:pPr>
            <w:r w:rsidDel="00000000" w:rsidR="00000000" w:rsidRPr="00000000">
              <w:rPr>
                <w:b w:val="0"/>
                <w:bCs w:val="0"/>
                <w:rtl w:val="0"/>
              </w:rPr>
              <w:t xml:space="preserve">18.20</w:t>
            </w:r>
            <w:r w:rsidDel="00000000" w:rsidR="00000000" w:rsidRPr="00000000">
              <w:rPr>
                <w:rtl w:val="0"/>
              </w:rPr>
            </w:r>
          </w:p>
        </w:tc>
        <w:tc>
          <w:tcPr/>
          <w:p w:rsidR="00000000" w:rsidDel="00000000" w:rsidP="00000000" w:rsidRDefault="00000000" w:rsidRPr="00000000" w14:paraId="0000012D">
            <w:pPr>
              <w:rPr/>
            </w:pPr>
            <w:r w:rsidDel="00000000" w:rsidR="00000000" w:rsidRPr="00000000">
              <w:rPr>
                <w:b w:val="0"/>
                <w:bCs w:val="0"/>
                <w:rtl w:val="0"/>
              </w:rPr>
              <w:t xml:space="preserve">2</w:t>
            </w:r>
            <w:r w:rsidDel="00000000" w:rsidR="00000000" w:rsidRPr="00000000">
              <w:rPr>
                <w:rtl w:val="0"/>
              </w:rPr>
            </w:r>
          </w:p>
        </w:tc>
        <w:tc>
          <w:tcPr/>
          <w:p w:rsidR="00000000" w:rsidDel="00000000" w:rsidP="00000000" w:rsidRDefault="00000000" w:rsidRPr="00000000" w14:paraId="0000012E">
            <w:pPr>
              <w:rPr/>
            </w:pPr>
            <w:r w:rsidDel="00000000" w:rsidR="00000000" w:rsidRPr="00000000">
              <w:rPr>
                <w:b w:val="0"/>
                <w:bCs w:val="0"/>
                <w:rtl w:val="0"/>
              </w:rPr>
              <w:t xml:space="preserve">0.0001</w:t>
            </w:r>
            <w:r w:rsidDel="00000000" w:rsidR="00000000" w:rsidRPr="00000000">
              <w:rPr>
                <w:rtl w:val="0"/>
              </w:rPr>
            </w:r>
          </w:p>
        </w:tc>
        <w:tc>
          <w:tcPr/>
          <w:p w:rsidR="00000000" w:rsidDel="00000000" w:rsidP="00000000" w:rsidRDefault="00000000" w:rsidRPr="00000000" w14:paraId="0000012F">
            <w:pPr>
              <w:rPr/>
            </w:pPr>
            <w:r w:rsidDel="00000000" w:rsidR="00000000" w:rsidRPr="00000000">
              <w:rPr>
                <w:b w:val="0"/>
                <w:bCs w:val="0"/>
                <w:rtl w:val="0"/>
              </w:rPr>
              <w:t xml:space="preserve">0.1349</w:t>
            </w:r>
            <w:r w:rsidDel="00000000" w:rsidR="00000000" w:rsidRPr="00000000">
              <w:rPr>
                <w:rtl w:val="0"/>
              </w:rPr>
            </w:r>
          </w:p>
        </w:tc>
        <w:tc>
          <w:tcPr/>
          <w:p w:rsidR="00000000" w:rsidDel="00000000" w:rsidP="00000000" w:rsidRDefault="00000000" w:rsidRPr="00000000" w14:paraId="00000130">
            <w:pPr>
              <w:rPr/>
            </w:pPr>
            <w:r w:rsidDel="00000000" w:rsidR="00000000" w:rsidRPr="00000000">
              <w:rPr>
                <w:b w:val="0"/>
                <w:bCs w:val="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b w:val="0"/>
                <w:bCs w:val="0"/>
                <w:rtl w:val="0"/>
              </w:rPr>
              <w:t xml:space="preserve">Personal Status/Sex</w:t>
            </w:r>
            <w:r w:rsidDel="00000000" w:rsidR="00000000" w:rsidRPr="00000000">
              <w:rPr>
                <w:rtl w:val="0"/>
              </w:rPr>
            </w:r>
          </w:p>
        </w:tc>
        <w:tc>
          <w:tcPr/>
          <w:p w:rsidR="00000000" w:rsidDel="00000000" w:rsidP="00000000" w:rsidRDefault="00000000" w:rsidRPr="00000000" w14:paraId="00000132">
            <w:pPr>
              <w:rPr/>
            </w:pPr>
            <w:r w:rsidDel="00000000" w:rsidR="00000000" w:rsidRPr="00000000">
              <w:rPr>
                <w:b w:val="0"/>
                <w:bCs w:val="0"/>
                <w:rtl w:val="0"/>
              </w:rPr>
              <w:t xml:space="preserve">9.61</w:t>
            </w:r>
            <w:r w:rsidDel="00000000" w:rsidR="00000000" w:rsidRPr="00000000">
              <w:rPr>
                <w:rtl w:val="0"/>
              </w:rPr>
            </w:r>
          </w:p>
        </w:tc>
        <w:tc>
          <w:tcPr/>
          <w:p w:rsidR="00000000" w:rsidDel="00000000" w:rsidP="00000000" w:rsidRDefault="00000000" w:rsidRPr="00000000" w14:paraId="00000133">
            <w:pPr>
              <w:rPr/>
            </w:pPr>
            <w:r w:rsidDel="00000000" w:rsidR="00000000" w:rsidRPr="00000000">
              <w:rPr>
                <w:b w:val="0"/>
                <w:bCs w:val="0"/>
                <w:rtl w:val="0"/>
              </w:rPr>
              <w:t xml:space="preserve">3</w:t>
            </w:r>
            <w:r w:rsidDel="00000000" w:rsidR="00000000" w:rsidRPr="00000000">
              <w:rPr>
                <w:rtl w:val="0"/>
              </w:rPr>
            </w:r>
          </w:p>
        </w:tc>
        <w:tc>
          <w:tcPr/>
          <w:p w:rsidR="00000000" w:rsidDel="00000000" w:rsidP="00000000" w:rsidRDefault="00000000" w:rsidRPr="00000000" w14:paraId="00000134">
            <w:pPr>
              <w:rPr/>
            </w:pPr>
            <w:r w:rsidDel="00000000" w:rsidR="00000000" w:rsidRPr="00000000">
              <w:rPr>
                <w:b w:val="0"/>
                <w:bCs w:val="0"/>
                <w:rtl w:val="0"/>
              </w:rPr>
              <w:t xml:space="preserve">0.0222</w:t>
            </w:r>
            <w:r w:rsidDel="00000000" w:rsidR="00000000" w:rsidRPr="00000000">
              <w:rPr>
                <w:rtl w:val="0"/>
              </w:rPr>
            </w:r>
          </w:p>
        </w:tc>
        <w:tc>
          <w:tcPr/>
          <w:p w:rsidR="00000000" w:rsidDel="00000000" w:rsidP="00000000" w:rsidRDefault="00000000" w:rsidRPr="00000000" w14:paraId="00000135">
            <w:pPr>
              <w:rPr/>
            </w:pPr>
            <w:r w:rsidDel="00000000" w:rsidR="00000000" w:rsidRPr="00000000">
              <w:rPr>
                <w:b w:val="0"/>
                <w:bCs w:val="0"/>
                <w:rtl w:val="0"/>
              </w:rPr>
              <w:t xml:space="preserve">0.0980</w:t>
            </w:r>
            <w:r w:rsidDel="00000000" w:rsidR="00000000" w:rsidRPr="00000000">
              <w:rPr>
                <w:rtl w:val="0"/>
              </w:rPr>
            </w:r>
          </w:p>
        </w:tc>
        <w:tc>
          <w:tcPr/>
          <w:p w:rsidR="00000000" w:rsidDel="00000000" w:rsidP="00000000" w:rsidRDefault="00000000" w:rsidRPr="00000000" w14:paraId="00000136">
            <w:pPr>
              <w:rPr/>
            </w:pPr>
            <w:r w:rsidDel="00000000" w:rsidR="00000000" w:rsidRPr="00000000">
              <w:rPr>
                <w:b w:val="0"/>
                <w:bCs w:val="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b w:val="0"/>
                <w:bCs w:val="0"/>
                <w:rtl w:val="0"/>
              </w:rPr>
              <w:t xml:space="preserve">Job</w:t>
            </w:r>
            <w:r w:rsidDel="00000000" w:rsidR="00000000" w:rsidRPr="00000000">
              <w:rPr>
                <w:rtl w:val="0"/>
              </w:rPr>
            </w:r>
          </w:p>
        </w:tc>
        <w:tc>
          <w:tcPr/>
          <w:p w:rsidR="00000000" w:rsidDel="00000000" w:rsidP="00000000" w:rsidRDefault="00000000" w:rsidRPr="00000000" w14:paraId="00000138">
            <w:pPr>
              <w:rPr/>
            </w:pPr>
            <w:r w:rsidDel="00000000" w:rsidR="00000000" w:rsidRPr="00000000">
              <w:rPr>
                <w:b w:val="0"/>
                <w:bCs w:val="0"/>
                <w:rtl w:val="0"/>
              </w:rPr>
              <w:t xml:space="preserve">1.89</w:t>
            </w:r>
            <w:r w:rsidDel="00000000" w:rsidR="00000000" w:rsidRPr="00000000">
              <w:rPr>
                <w:rtl w:val="0"/>
              </w:rPr>
            </w:r>
          </w:p>
        </w:tc>
        <w:tc>
          <w:tcPr/>
          <w:p w:rsidR="00000000" w:rsidDel="00000000" w:rsidP="00000000" w:rsidRDefault="00000000" w:rsidRPr="00000000" w14:paraId="00000139">
            <w:pPr>
              <w:rPr/>
            </w:pPr>
            <w:r w:rsidDel="00000000" w:rsidR="00000000" w:rsidRPr="00000000">
              <w:rPr>
                <w:b w:val="0"/>
                <w:bCs w:val="0"/>
                <w:rtl w:val="0"/>
              </w:rPr>
              <w:t xml:space="preserve">3</w:t>
            </w:r>
            <w:r w:rsidDel="00000000" w:rsidR="00000000" w:rsidRPr="00000000">
              <w:rPr>
                <w:rtl w:val="0"/>
              </w:rPr>
            </w:r>
          </w:p>
        </w:tc>
        <w:tc>
          <w:tcPr/>
          <w:p w:rsidR="00000000" w:rsidDel="00000000" w:rsidP="00000000" w:rsidRDefault="00000000" w:rsidRPr="00000000" w14:paraId="0000013A">
            <w:pPr>
              <w:rPr/>
            </w:pPr>
            <w:r w:rsidDel="00000000" w:rsidR="00000000" w:rsidRPr="00000000">
              <w:rPr>
                <w:b w:val="0"/>
                <w:bCs w:val="0"/>
                <w:rtl w:val="0"/>
              </w:rPr>
              <w:t xml:space="preserve">0.5966</w:t>
            </w:r>
            <w:r w:rsidDel="00000000" w:rsidR="00000000" w:rsidRPr="00000000">
              <w:rPr>
                <w:rtl w:val="0"/>
              </w:rPr>
            </w:r>
          </w:p>
        </w:tc>
        <w:tc>
          <w:tcPr/>
          <w:p w:rsidR="00000000" w:rsidDel="00000000" w:rsidP="00000000" w:rsidRDefault="00000000" w:rsidRPr="00000000" w14:paraId="0000013B">
            <w:pPr>
              <w:rPr/>
            </w:pPr>
            <w:r w:rsidDel="00000000" w:rsidR="00000000" w:rsidRPr="00000000">
              <w:rPr>
                <w:b w:val="0"/>
                <w:bCs w:val="0"/>
                <w:rtl w:val="0"/>
              </w:rPr>
              <w:t xml:space="preserve">0.0434</w:t>
            </w:r>
            <w:r w:rsidDel="00000000" w:rsidR="00000000" w:rsidRPr="00000000">
              <w:rPr>
                <w:rtl w:val="0"/>
              </w:rPr>
            </w:r>
          </w:p>
        </w:tc>
        <w:tc>
          <w:tcPr/>
          <w:p w:rsidR="00000000" w:rsidDel="00000000" w:rsidP="00000000" w:rsidRDefault="00000000" w:rsidRPr="00000000" w14:paraId="0000013C">
            <w:pPr>
              <w:rPr/>
            </w:pPr>
            <w:r w:rsidDel="00000000" w:rsidR="00000000" w:rsidRPr="00000000">
              <w:rPr>
                <w:b w:val="0"/>
                <w:bCs w:val="0"/>
                <w:rtl w:val="0"/>
              </w:rPr>
              <w:t xml:space="preserve">No</w:t>
            </w:r>
            <w:r w:rsidDel="00000000" w:rsidR="00000000" w:rsidRPr="00000000">
              <w:rPr>
                <w:rtl w:val="0"/>
              </w:rPr>
            </w:r>
          </w:p>
        </w:tc>
      </w:tr>
    </w:tbl>
    <w:p w:rsidR="00000000" w:rsidDel="00000000" w:rsidP="00000000" w:rsidRDefault="00000000" w:rsidRPr="00000000" w14:paraId="0000013D">
      <w:pPr>
        <w:pStyle w:val="Heading2"/>
        <w:spacing w:after="120" w:before="260" w:lineRule="auto"/>
        <w:rPr/>
      </w:pPr>
      <w:r w:rsidDel="00000000" w:rsidR="00000000" w:rsidRPr="00000000">
        <w:rPr>
          <w:rtl w:val="0"/>
        </w:rPr>
        <w:t xml:space="preserve">8.2 Mann-Whitney U Tests on Real-World Data</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000"/>
        <w:gridCol w:w="2500"/>
        <w:tblGridChange w:id="0">
          <w:tblGrid>
            <w:gridCol w:w="2500"/>
            <w:gridCol w:w="2000"/>
            <w:gridCol w:w="2000"/>
            <w:gridCol w:w="2500"/>
          </w:tblGrid>
        </w:tblGridChange>
      </w:tblGrid>
      <w:tr>
        <w:trPr>
          <w:cantSplit w:val="0"/>
          <w:tblHeader w:val="0"/>
        </w:trPr>
        <w:tc>
          <w:tcPr>
            <w:shd w:fill="2f5496" w:val="clear"/>
          </w:tcPr>
          <w:p w:rsidR="00000000" w:rsidDel="00000000" w:rsidP="00000000" w:rsidRDefault="00000000" w:rsidRPr="00000000" w14:paraId="0000013E">
            <w:pPr>
              <w:rPr/>
            </w:pPr>
            <w:r w:rsidDel="00000000" w:rsidR="00000000" w:rsidRPr="00000000">
              <w:rPr>
                <w:b w:val="1"/>
                <w:bCs w:val="1"/>
                <w:color w:val="ffffff"/>
                <w:rtl w:val="0"/>
              </w:rPr>
              <w:t xml:space="preserve">Variable</w:t>
            </w:r>
            <w:r w:rsidDel="00000000" w:rsidR="00000000" w:rsidRPr="00000000">
              <w:rPr>
                <w:rtl w:val="0"/>
              </w:rPr>
            </w:r>
          </w:p>
        </w:tc>
        <w:tc>
          <w:tcPr>
            <w:shd w:fill="2f5496" w:val="clear"/>
          </w:tcPr>
          <w:p w:rsidR="00000000" w:rsidDel="00000000" w:rsidP="00000000" w:rsidRDefault="00000000" w:rsidRPr="00000000" w14:paraId="0000013F">
            <w:pPr>
              <w:rPr/>
            </w:pPr>
            <w:r w:rsidDel="00000000" w:rsidR="00000000" w:rsidRPr="00000000">
              <w:rPr>
                <w:b w:val="1"/>
                <w:bCs w:val="1"/>
                <w:color w:val="ffffff"/>
                <w:rtl w:val="0"/>
              </w:rPr>
              <w:t xml:space="preserve">p-value</w:t>
            </w:r>
            <w:r w:rsidDel="00000000" w:rsidR="00000000" w:rsidRPr="00000000">
              <w:rPr>
                <w:rtl w:val="0"/>
              </w:rPr>
            </w:r>
          </w:p>
        </w:tc>
        <w:tc>
          <w:tcPr>
            <w:shd w:fill="2f5496" w:val="clear"/>
          </w:tcPr>
          <w:p w:rsidR="00000000" w:rsidDel="00000000" w:rsidP="00000000" w:rsidRDefault="00000000" w:rsidRPr="00000000" w14:paraId="00000140">
            <w:pPr>
              <w:rPr/>
            </w:pPr>
            <w:r w:rsidDel="00000000" w:rsidR="00000000" w:rsidRPr="00000000">
              <w:rPr>
                <w:b w:val="1"/>
                <w:bCs w:val="1"/>
                <w:color w:val="ffffff"/>
                <w:rtl w:val="0"/>
              </w:rPr>
              <w:t xml:space="preserve">Rank-Biserial</w:t>
            </w:r>
            <w:r w:rsidDel="00000000" w:rsidR="00000000" w:rsidRPr="00000000">
              <w:rPr>
                <w:rtl w:val="0"/>
              </w:rPr>
            </w:r>
          </w:p>
        </w:tc>
        <w:tc>
          <w:tcPr>
            <w:shd w:fill="2f5496" w:val="clear"/>
          </w:tcPr>
          <w:p w:rsidR="00000000" w:rsidDel="00000000" w:rsidP="00000000" w:rsidRDefault="00000000" w:rsidRPr="00000000" w14:paraId="00000141">
            <w:pPr>
              <w:rPr/>
            </w:pPr>
            <w:r w:rsidDel="00000000" w:rsidR="00000000" w:rsidRPr="00000000">
              <w:rPr>
                <w:b w:val="1"/>
                <w:bCs w:val="1"/>
                <w:color w:val="ffffff"/>
                <w:rtl w:val="0"/>
              </w:rPr>
              <w:t xml:space="preserve">Significant</w:t>
            </w:r>
            <w:r w:rsidDel="00000000" w:rsidR="00000000" w:rsidRPr="00000000">
              <w:rPr>
                <w:rtl w:val="0"/>
              </w:rPr>
            </w:r>
          </w:p>
        </w:tc>
      </w:tr>
      <w:tr>
        <w:trPr>
          <w:cantSplit w:val="0"/>
          <w:tblHeader w:val="0"/>
        </w:trPr>
        <w:tc>
          <w:tcPr/>
          <w:p w:rsidR="00000000" w:rsidDel="00000000" w:rsidP="00000000" w:rsidRDefault="00000000" w:rsidRPr="00000000" w14:paraId="00000142">
            <w:pPr>
              <w:rPr/>
            </w:pPr>
            <w:r w:rsidDel="00000000" w:rsidR="00000000" w:rsidRPr="00000000">
              <w:rPr>
                <w:b w:val="0"/>
                <w:bCs w:val="0"/>
                <w:rtl w:val="0"/>
              </w:rPr>
              <w:t xml:space="preserve">Duration</w:t>
            </w:r>
            <w:r w:rsidDel="00000000" w:rsidR="00000000" w:rsidRPr="00000000">
              <w:rPr>
                <w:rtl w:val="0"/>
              </w:rPr>
            </w:r>
          </w:p>
        </w:tc>
        <w:tc>
          <w:tcPr/>
          <w:p w:rsidR="00000000" w:rsidDel="00000000" w:rsidP="00000000" w:rsidRDefault="00000000" w:rsidRPr="00000000" w14:paraId="00000143">
            <w:pPr>
              <w:rPr/>
            </w:pPr>
            <w:r w:rsidDel="00000000" w:rsidR="00000000" w:rsidRPr="00000000">
              <w:rPr>
                <w:b w:val="0"/>
                <w:bCs w:val="0"/>
                <w:rtl w:val="0"/>
              </w:rPr>
              <w:t xml:space="preserve">7.98e-11</w:t>
            </w:r>
            <w:r w:rsidDel="00000000" w:rsidR="00000000" w:rsidRPr="00000000">
              <w:rPr>
                <w:rtl w:val="0"/>
              </w:rPr>
            </w:r>
          </w:p>
        </w:tc>
        <w:tc>
          <w:tcPr/>
          <w:p w:rsidR="00000000" w:rsidDel="00000000" w:rsidP="00000000" w:rsidRDefault="00000000" w:rsidRPr="00000000" w14:paraId="00000144">
            <w:pPr>
              <w:rPr/>
            </w:pPr>
            <w:r w:rsidDel="00000000" w:rsidR="00000000" w:rsidRPr="00000000">
              <w:rPr>
                <w:b w:val="0"/>
                <w:bCs w:val="0"/>
                <w:rtl w:val="0"/>
              </w:rPr>
              <w:t xml:space="preserve">-0.2572</w:t>
            </w:r>
            <w:r w:rsidDel="00000000" w:rsidR="00000000" w:rsidRPr="00000000">
              <w:rPr>
                <w:rtl w:val="0"/>
              </w:rPr>
            </w:r>
          </w:p>
        </w:tc>
        <w:tc>
          <w:tcPr/>
          <w:p w:rsidR="00000000" w:rsidDel="00000000" w:rsidP="00000000" w:rsidRDefault="00000000" w:rsidRPr="00000000" w14:paraId="00000145">
            <w:pPr>
              <w:rPr/>
            </w:pPr>
            <w:r w:rsidDel="00000000" w:rsidR="00000000" w:rsidRPr="00000000">
              <w:rPr>
                <w:b w:val="0"/>
                <w:bCs w:val="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46">
            <w:pPr>
              <w:rPr/>
            </w:pPr>
            <w:r w:rsidDel="00000000" w:rsidR="00000000" w:rsidRPr="00000000">
              <w:rPr>
                <w:b w:val="0"/>
                <w:bCs w:val="0"/>
                <w:rtl w:val="0"/>
              </w:rPr>
              <w:t xml:space="preserve">Age</w:t>
            </w:r>
            <w:r w:rsidDel="00000000" w:rsidR="00000000" w:rsidRPr="00000000">
              <w:rPr>
                <w:rtl w:val="0"/>
              </w:rPr>
            </w:r>
          </w:p>
        </w:tc>
        <w:tc>
          <w:tcPr/>
          <w:p w:rsidR="00000000" w:rsidDel="00000000" w:rsidP="00000000" w:rsidRDefault="00000000" w:rsidRPr="00000000" w14:paraId="00000147">
            <w:pPr>
              <w:rPr/>
            </w:pPr>
            <w:r w:rsidDel="00000000" w:rsidR="00000000" w:rsidRPr="00000000">
              <w:rPr>
                <w:b w:val="0"/>
                <w:bCs w:val="0"/>
                <w:rtl w:val="0"/>
              </w:rPr>
              <w:t xml:space="preserve">0.000391</w:t>
            </w:r>
            <w:r w:rsidDel="00000000" w:rsidR="00000000" w:rsidRPr="00000000">
              <w:rPr>
                <w:rtl w:val="0"/>
              </w:rPr>
            </w:r>
          </w:p>
        </w:tc>
        <w:tc>
          <w:tcPr/>
          <w:p w:rsidR="00000000" w:rsidDel="00000000" w:rsidP="00000000" w:rsidRDefault="00000000" w:rsidRPr="00000000" w14:paraId="00000148">
            <w:pPr>
              <w:rPr/>
            </w:pPr>
            <w:r w:rsidDel="00000000" w:rsidR="00000000" w:rsidRPr="00000000">
              <w:rPr>
                <w:b w:val="0"/>
                <w:bCs w:val="0"/>
                <w:rtl w:val="0"/>
              </w:rPr>
              <w:t xml:space="preserve">0.1413</w:t>
            </w:r>
            <w:r w:rsidDel="00000000" w:rsidR="00000000" w:rsidRPr="00000000">
              <w:rPr>
                <w:rtl w:val="0"/>
              </w:rPr>
            </w:r>
          </w:p>
        </w:tc>
        <w:tc>
          <w:tcPr/>
          <w:p w:rsidR="00000000" w:rsidDel="00000000" w:rsidP="00000000" w:rsidRDefault="00000000" w:rsidRPr="00000000" w14:paraId="00000149">
            <w:pPr>
              <w:rPr/>
            </w:pPr>
            <w:r w:rsidDel="00000000" w:rsidR="00000000" w:rsidRPr="00000000">
              <w:rPr>
                <w:b w:val="0"/>
                <w:bCs w:val="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b w:val="0"/>
                <w:bCs w:val="0"/>
                <w:rtl w:val="0"/>
              </w:rPr>
              <w:t xml:space="preserve">Credit Amount</w:t>
            </w:r>
            <w:r w:rsidDel="00000000" w:rsidR="00000000" w:rsidRPr="00000000">
              <w:rPr>
                <w:rtl w:val="0"/>
              </w:rPr>
            </w:r>
          </w:p>
        </w:tc>
        <w:tc>
          <w:tcPr/>
          <w:p w:rsidR="00000000" w:rsidDel="00000000" w:rsidP="00000000" w:rsidRDefault="00000000" w:rsidRPr="00000000" w14:paraId="0000014B">
            <w:pPr>
              <w:rPr/>
            </w:pPr>
            <w:r w:rsidDel="00000000" w:rsidR="00000000" w:rsidRPr="00000000">
              <w:rPr>
                <w:b w:val="0"/>
                <w:bCs w:val="0"/>
                <w:rtl w:val="0"/>
              </w:rPr>
              <w:t xml:space="preserve">0.005918</w:t>
            </w:r>
            <w:r w:rsidDel="00000000" w:rsidR="00000000" w:rsidRPr="00000000">
              <w:rPr>
                <w:rtl w:val="0"/>
              </w:rPr>
            </w:r>
          </w:p>
        </w:tc>
        <w:tc>
          <w:tcPr/>
          <w:p w:rsidR="00000000" w:rsidDel="00000000" w:rsidP="00000000" w:rsidRDefault="00000000" w:rsidRPr="00000000" w14:paraId="0000014C">
            <w:pPr>
              <w:rPr/>
            </w:pPr>
            <w:r w:rsidDel="00000000" w:rsidR="00000000" w:rsidRPr="00000000">
              <w:rPr>
                <w:b w:val="0"/>
                <w:bCs w:val="0"/>
                <w:rtl w:val="0"/>
              </w:rPr>
              <w:t xml:space="preserve">-0.1097</w:t>
            </w:r>
            <w:r w:rsidDel="00000000" w:rsidR="00000000" w:rsidRPr="00000000">
              <w:rPr>
                <w:rtl w:val="0"/>
              </w:rPr>
            </w:r>
          </w:p>
        </w:tc>
        <w:tc>
          <w:tcPr/>
          <w:p w:rsidR="00000000" w:rsidDel="00000000" w:rsidP="00000000" w:rsidRDefault="00000000" w:rsidRPr="00000000" w14:paraId="0000014D">
            <w:pPr>
              <w:rPr/>
            </w:pPr>
            <w:r w:rsidDel="00000000" w:rsidR="00000000" w:rsidRPr="00000000">
              <w:rPr>
                <w:b w:val="0"/>
                <w:bCs w:val="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b w:val="0"/>
                <w:bCs w:val="0"/>
                <w:rtl w:val="0"/>
              </w:rPr>
              <w:t xml:space="preserve">Installment Rate</w:t>
            </w:r>
            <w:r w:rsidDel="00000000" w:rsidR="00000000" w:rsidRPr="00000000">
              <w:rPr>
                <w:rtl w:val="0"/>
              </w:rPr>
            </w:r>
          </w:p>
        </w:tc>
        <w:tc>
          <w:tcPr/>
          <w:p w:rsidR="00000000" w:rsidDel="00000000" w:rsidP="00000000" w:rsidRDefault="00000000" w:rsidRPr="00000000" w14:paraId="0000014F">
            <w:pPr>
              <w:rPr/>
            </w:pPr>
            <w:r w:rsidDel="00000000" w:rsidR="00000000" w:rsidRPr="00000000">
              <w:rPr>
                <w:b w:val="0"/>
                <w:bCs w:val="0"/>
                <w:rtl w:val="0"/>
              </w:rPr>
              <w:t xml:space="preserve">0.019860</w:t>
            </w:r>
            <w:r w:rsidDel="00000000" w:rsidR="00000000" w:rsidRPr="00000000">
              <w:rPr>
                <w:rtl w:val="0"/>
              </w:rPr>
            </w:r>
          </w:p>
        </w:tc>
        <w:tc>
          <w:tcPr/>
          <w:p w:rsidR="00000000" w:rsidDel="00000000" w:rsidP="00000000" w:rsidRDefault="00000000" w:rsidRPr="00000000" w14:paraId="00000150">
            <w:pPr>
              <w:rPr/>
            </w:pPr>
            <w:r w:rsidDel="00000000" w:rsidR="00000000" w:rsidRPr="00000000">
              <w:rPr>
                <w:b w:val="0"/>
                <w:bCs w:val="0"/>
                <w:rtl w:val="0"/>
              </w:rPr>
              <w:t xml:space="preserve">-0.0868</w:t>
            </w:r>
            <w:r w:rsidDel="00000000" w:rsidR="00000000" w:rsidRPr="00000000">
              <w:rPr>
                <w:rtl w:val="0"/>
              </w:rPr>
            </w:r>
          </w:p>
        </w:tc>
        <w:tc>
          <w:tcPr/>
          <w:p w:rsidR="00000000" w:rsidDel="00000000" w:rsidP="00000000" w:rsidRDefault="00000000" w:rsidRPr="00000000" w14:paraId="00000151">
            <w:pPr>
              <w:rPr/>
            </w:pPr>
            <w:r w:rsidDel="00000000" w:rsidR="00000000" w:rsidRPr="00000000">
              <w:rPr>
                <w:b w:val="0"/>
                <w:bCs w:val="0"/>
                <w:rtl w:val="0"/>
              </w:rPr>
              <w:t xml:space="preserve">Yes</w:t>
            </w:r>
            <w:r w:rsidDel="00000000" w:rsidR="00000000" w:rsidRPr="00000000">
              <w:rPr>
                <w:rtl w:val="0"/>
              </w:rPr>
            </w:r>
          </w:p>
        </w:tc>
      </w:tr>
    </w:tbl>
    <w:p w:rsidR="00000000" w:rsidDel="00000000" w:rsidP="00000000" w:rsidRDefault="00000000" w:rsidRPr="00000000" w14:paraId="00000152">
      <w:pPr>
        <w:pStyle w:val="Heading2"/>
        <w:spacing w:after="120" w:before="260" w:lineRule="auto"/>
        <w:rPr/>
      </w:pPr>
      <w:r w:rsidDel="00000000" w:rsidR="00000000" w:rsidRPr="00000000">
        <w:rPr>
          <w:rtl w:val="0"/>
        </w:rPr>
        <w:t xml:space="preserve">8.3 Comparison: Real-World Data vs. Primary Dataset</w:t>
      </w:r>
    </w:p>
    <w:tbl>
      <w:tblPr>
        <w:tblStyle w:val="Table1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2400"/>
        <w:gridCol w:w="2000"/>
        <w:tblGridChange w:id="0">
          <w:tblGrid>
            <w:gridCol w:w="3200"/>
            <w:gridCol w:w="2400"/>
            <w:gridCol w:w="2400"/>
            <w:gridCol w:w="2000"/>
          </w:tblGrid>
        </w:tblGridChange>
      </w:tblGrid>
      <w:tr>
        <w:trPr>
          <w:cantSplit w:val="0"/>
          <w:tblHeader w:val="0"/>
        </w:trPr>
        <w:tc>
          <w:tcPr>
            <w:shd w:fill="2f5496" w:val="clear"/>
          </w:tcPr>
          <w:p w:rsidR="00000000" w:rsidDel="00000000" w:rsidP="00000000" w:rsidRDefault="00000000" w:rsidRPr="00000000" w14:paraId="00000153">
            <w:pPr>
              <w:rPr/>
            </w:pPr>
            <w:r w:rsidDel="00000000" w:rsidR="00000000" w:rsidRPr="00000000">
              <w:rPr>
                <w:b w:val="1"/>
                <w:bCs w:val="1"/>
                <w:color w:val="ffffff"/>
                <w:rtl w:val="0"/>
              </w:rPr>
              <w:t xml:space="preserve">Metric</w:t>
            </w:r>
            <w:r w:rsidDel="00000000" w:rsidR="00000000" w:rsidRPr="00000000">
              <w:rPr>
                <w:rtl w:val="0"/>
              </w:rPr>
            </w:r>
          </w:p>
        </w:tc>
        <w:tc>
          <w:tcPr>
            <w:shd w:fill="2f5496" w:val="clear"/>
          </w:tcPr>
          <w:p w:rsidR="00000000" w:rsidDel="00000000" w:rsidP="00000000" w:rsidRDefault="00000000" w:rsidRPr="00000000" w14:paraId="00000154">
            <w:pPr>
              <w:rPr/>
            </w:pPr>
            <w:r w:rsidDel="00000000" w:rsidR="00000000" w:rsidRPr="00000000">
              <w:rPr>
                <w:b w:val="1"/>
                <w:bCs w:val="1"/>
                <w:color w:val="ffffff"/>
                <w:rtl w:val="0"/>
              </w:rPr>
              <w:t xml:space="preserve">German Credit (Real)</w:t>
            </w:r>
            <w:r w:rsidDel="00000000" w:rsidR="00000000" w:rsidRPr="00000000">
              <w:rPr>
                <w:rtl w:val="0"/>
              </w:rPr>
            </w:r>
          </w:p>
        </w:tc>
        <w:tc>
          <w:tcPr>
            <w:shd w:fill="2f5496" w:val="clear"/>
          </w:tcPr>
          <w:p w:rsidR="00000000" w:rsidDel="00000000" w:rsidP="00000000" w:rsidRDefault="00000000" w:rsidRPr="00000000" w14:paraId="00000155">
            <w:pPr>
              <w:rPr/>
            </w:pPr>
            <w:r w:rsidDel="00000000" w:rsidR="00000000" w:rsidRPr="00000000">
              <w:rPr>
                <w:b w:val="1"/>
                <w:bCs w:val="1"/>
                <w:color w:val="ffffff"/>
                <w:rtl w:val="0"/>
              </w:rPr>
              <w:t xml:space="preserve">Primary Dataset (Kaggle)</w:t>
            </w:r>
            <w:r w:rsidDel="00000000" w:rsidR="00000000" w:rsidRPr="00000000">
              <w:rPr>
                <w:rtl w:val="0"/>
              </w:rPr>
            </w:r>
          </w:p>
        </w:tc>
        <w:tc>
          <w:tcPr>
            <w:shd w:fill="2f5496" w:val="clear"/>
          </w:tcPr>
          <w:p w:rsidR="00000000" w:rsidDel="00000000" w:rsidP="00000000" w:rsidRDefault="00000000" w:rsidRPr="00000000" w14:paraId="00000156">
            <w:pPr>
              <w:rPr/>
            </w:pPr>
            <w:r w:rsidDel="00000000" w:rsidR="00000000" w:rsidRPr="00000000">
              <w:rPr>
                <w:b w:val="1"/>
                <w:bCs w:val="1"/>
                <w:color w:val="ffffff"/>
                <w:rtl w:val="0"/>
              </w:rPr>
              <w:t xml:space="preserve">Ratio</w:t>
            </w:r>
            <w:r w:rsidDel="00000000" w:rsidR="00000000" w:rsidRPr="00000000">
              <w:rPr>
                <w:rtl w:val="0"/>
              </w:rPr>
            </w:r>
          </w:p>
        </w:tc>
      </w:tr>
      <w:tr>
        <w:trPr>
          <w:cantSplit w:val="0"/>
          <w:tblHeader w:val="0"/>
        </w:trPr>
        <w:tc>
          <w:tcPr/>
          <w:p w:rsidR="00000000" w:rsidDel="00000000" w:rsidP="00000000" w:rsidRDefault="00000000" w:rsidRPr="00000000" w14:paraId="00000157">
            <w:pPr>
              <w:rPr/>
            </w:pPr>
            <w:r w:rsidDel="00000000" w:rsidR="00000000" w:rsidRPr="00000000">
              <w:rPr>
                <w:b w:val="0"/>
                <w:bCs w:val="0"/>
                <w:rtl w:val="0"/>
              </w:rPr>
              <w:t xml:space="preserve">Average categorical Cramér's V</w:t>
            </w:r>
            <w:r w:rsidDel="00000000" w:rsidR="00000000" w:rsidRPr="00000000">
              <w:rPr>
                <w:rtl w:val="0"/>
              </w:rPr>
            </w:r>
          </w:p>
        </w:tc>
        <w:tc>
          <w:tcPr/>
          <w:p w:rsidR="00000000" w:rsidDel="00000000" w:rsidP="00000000" w:rsidRDefault="00000000" w:rsidRPr="00000000" w14:paraId="00000158">
            <w:pPr>
              <w:rPr/>
            </w:pPr>
            <w:r w:rsidDel="00000000" w:rsidR="00000000" w:rsidRPr="00000000">
              <w:rPr>
                <w:b w:val="0"/>
                <w:bCs w:val="0"/>
                <w:rtl w:val="0"/>
              </w:rPr>
              <w:t xml:space="preserve">0.1410</w:t>
            </w:r>
            <w:r w:rsidDel="00000000" w:rsidR="00000000" w:rsidRPr="00000000">
              <w:rPr>
                <w:rtl w:val="0"/>
              </w:rPr>
            </w:r>
          </w:p>
        </w:tc>
        <w:tc>
          <w:tcPr/>
          <w:p w:rsidR="00000000" w:rsidDel="00000000" w:rsidP="00000000" w:rsidRDefault="00000000" w:rsidRPr="00000000" w14:paraId="00000159">
            <w:pPr>
              <w:rPr/>
            </w:pPr>
            <w:r w:rsidDel="00000000" w:rsidR="00000000" w:rsidRPr="00000000">
              <w:rPr>
                <w:b w:val="0"/>
                <w:bCs w:val="0"/>
                <w:rtl w:val="0"/>
              </w:rPr>
              <w:t xml:space="preserve">0.0297</w:t>
            </w:r>
            <w:r w:rsidDel="00000000" w:rsidR="00000000" w:rsidRPr="00000000">
              <w:rPr>
                <w:rtl w:val="0"/>
              </w:rPr>
            </w:r>
          </w:p>
        </w:tc>
        <w:tc>
          <w:tcPr/>
          <w:p w:rsidR="00000000" w:rsidDel="00000000" w:rsidP="00000000" w:rsidRDefault="00000000" w:rsidRPr="00000000" w14:paraId="0000015A">
            <w:pPr>
              <w:rPr/>
            </w:pPr>
            <w:r w:rsidDel="00000000" w:rsidR="00000000" w:rsidRPr="00000000">
              <w:rPr>
                <w:b w:val="0"/>
                <w:bCs w:val="0"/>
                <w:rtl w:val="0"/>
              </w:rPr>
              <w:t xml:space="preserve">4.75x stronger in real data</w:t>
            </w:r>
            <w:r w:rsidDel="00000000" w:rsidR="00000000" w:rsidRPr="00000000">
              <w:rPr>
                <w:rtl w:val="0"/>
              </w:rPr>
            </w:r>
          </w:p>
        </w:tc>
      </w:tr>
      <w:tr>
        <w:trPr>
          <w:cantSplit w:val="0"/>
          <w:tblHeader w:val="0"/>
        </w:trPr>
        <w:tc>
          <w:tcPr/>
          <w:p w:rsidR="00000000" w:rsidDel="00000000" w:rsidP="00000000" w:rsidRDefault="00000000" w:rsidRPr="00000000" w14:paraId="0000015B">
            <w:pPr>
              <w:rPr/>
            </w:pPr>
            <w:r w:rsidDel="00000000" w:rsidR="00000000" w:rsidRPr="00000000">
              <w:rPr>
                <w:b w:val="0"/>
                <w:bCs w:val="0"/>
                <w:rtl w:val="0"/>
              </w:rPr>
              <w:t xml:space="preserve">Loan Duration / Term effect</w:t>
            </w:r>
            <w:r w:rsidDel="00000000" w:rsidR="00000000" w:rsidRPr="00000000">
              <w:rPr>
                <w:rtl w:val="0"/>
              </w:rPr>
            </w:r>
          </w:p>
        </w:tc>
        <w:tc>
          <w:tcPr/>
          <w:p w:rsidR="00000000" w:rsidDel="00000000" w:rsidP="00000000" w:rsidRDefault="00000000" w:rsidRPr="00000000" w14:paraId="0000015C">
            <w:pPr>
              <w:rPr/>
            </w:pPr>
            <w:r w:rsidDel="00000000" w:rsidR="00000000" w:rsidRPr="00000000">
              <w:rPr>
                <w:b w:val="0"/>
                <w:bCs w:val="0"/>
                <w:rtl w:val="0"/>
              </w:rPr>
              <w:t xml:space="preserve">-0.2572 (real, moderate)</w:t>
            </w:r>
            <w:r w:rsidDel="00000000" w:rsidR="00000000" w:rsidRPr="00000000">
              <w:rPr>
                <w:rtl w:val="0"/>
              </w:rPr>
            </w:r>
          </w:p>
        </w:tc>
        <w:tc>
          <w:tcPr/>
          <w:p w:rsidR="00000000" w:rsidDel="00000000" w:rsidP="00000000" w:rsidRDefault="00000000" w:rsidRPr="00000000" w14:paraId="0000015D">
            <w:pPr>
              <w:rPr/>
            </w:pPr>
            <w:r w:rsidDel="00000000" w:rsidR="00000000" w:rsidRPr="00000000">
              <w:rPr>
                <w:b w:val="0"/>
                <w:bCs w:val="0"/>
                <w:rtl w:val="0"/>
              </w:rPr>
              <w:t xml:space="preserve">+0.0005 (effectively zero)</w:t>
            </w:r>
            <w:r w:rsidDel="00000000" w:rsidR="00000000" w:rsidRPr="00000000">
              <w:rPr>
                <w:rtl w:val="0"/>
              </w:rPr>
            </w:r>
          </w:p>
        </w:tc>
        <w:tc>
          <w:tcPr/>
          <w:p w:rsidR="00000000" w:rsidDel="00000000" w:rsidP="00000000" w:rsidRDefault="00000000" w:rsidRPr="00000000" w14:paraId="0000015E">
            <w:pPr>
              <w:rPr/>
            </w:pPr>
            <w:r w:rsidDel="00000000" w:rsidR="00000000" w:rsidRPr="00000000">
              <w:rPr>
                <w:b w:val="0"/>
                <w:bCs w:val="0"/>
                <w:rtl w:val="0"/>
              </w:rPr>
              <w:t xml:space="preserve">Stark contrast</w:t>
            </w:r>
            <w:r w:rsidDel="00000000" w:rsidR="00000000" w:rsidRPr="00000000">
              <w:rPr>
                <w:rtl w:val="0"/>
              </w:rPr>
            </w:r>
          </w:p>
        </w:tc>
      </w:tr>
    </w:tbl>
    <w:p w:rsidR="00000000" w:rsidDel="00000000" w:rsidP="00000000" w:rsidRDefault="00000000" w:rsidRPr="00000000" w14:paraId="0000015F">
      <w:pPr>
        <w:spacing w:after="160" w:lineRule="auto"/>
        <w:rPr/>
      </w:pPr>
      <w:r w:rsidDel="00000000" w:rsidR="00000000" w:rsidRPr="00000000">
        <w:rPr>
          <w:rtl w:val="0"/>
        </w:rPr>
      </w:r>
    </w:p>
    <w:p w:rsidR="00000000" w:rsidDel="00000000" w:rsidP="00000000" w:rsidRDefault="00000000" w:rsidRPr="00000000" w14:paraId="00000160">
      <w:pPr>
        <w:spacing w:after="160" w:lineRule="auto"/>
        <w:rPr/>
      </w:pPr>
      <w:r w:rsidDel="00000000" w:rsidR="00000000" w:rsidRPr="00000000">
        <w:rPr>
          <w:b w:val="0"/>
          <w:bCs w:val="0"/>
          <w:i w:val="0"/>
          <w:iCs w:val="0"/>
          <w:rtl w:val="0"/>
        </w:rPr>
        <w:t xml:space="preserve">Finding: categorical predictors in the real-world benchmark show effect sizes 3 to 8 times stronger, on average, than the equivalent variables in the primary dataset. Loan Duration — essentially unrelated to Default in the primary dataset — shows a genuine, moderate relationship in real data. This provides direct, quantified evidence that the primary dataset's default patterns do not fully reflect real-world credit risk behavior, consistent with statistical signatures of synthetic data generation observed throughout the EDA phase.</w:t>
      </w:r>
      <w:r w:rsidDel="00000000" w:rsidR="00000000" w:rsidRPr="00000000">
        <w:rPr>
          <w:rtl w:val="0"/>
        </w:rPr>
      </w:r>
    </w:p>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spacing w:after="160" w:before="360" w:lineRule="auto"/>
        <w:rPr/>
      </w:pPr>
      <w:r w:rsidDel="00000000" w:rsidR="00000000" w:rsidRPr="00000000">
        <w:rPr>
          <w:rtl w:val="0"/>
        </w:rPr>
        <w:t xml:space="preserve">9. Predictive Modeling</w:t>
      </w:r>
    </w:p>
    <w:p w:rsidR="00000000" w:rsidDel="00000000" w:rsidP="00000000" w:rsidRDefault="00000000" w:rsidRPr="00000000" w14:paraId="00000163">
      <w:pPr>
        <w:pStyle w:val="Heading2"/>
        <w:spacing w:after="120" w:before="260" w:lineRule="auto"/>
        <w:rPr/>
      </w:pPr>
      <w:r w:rsidDel="00000000" w:rsidR="00000000" w:rsidRPr="00000000">
        <w:rPr>
          <w:rtl w:val="0"/>
        </w:rPr>
        <w:t xml:space="preserve">9.1 Data Preparation</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Encoding:</w:t>
      </w:r>
      <w:sdt>
        <w:sdtPr>
          <w:id w:val="-995752016"/>
          <w:tag w:val="goog_rdk_0"/>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  All 7 categorical variables one-hot encoded (17 → 25 columns). The original analysis excluded all categorical variables from the model despite proving several statistically relevant via Chi-Square testing — corrected here.</w:t>
          </w:r>
        </w:sdtContent>
      </w:sdt>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Multicollinearity (VIF):</w:t>
      </w:r>
      <w:sdt>
        <w:sdtPr>
          <w:id w:val="637705864"/>
          <w:tag w:val="goog_rdk_1"/>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All numeric predictors show VIF ≈ 1.000 — no concerning multicollinearity.</w:t>
          </w:r>
        </w:sdtContent>
      </w:sdt>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Train/Test Split: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Stratified 70/30 split preserving the 11.6128% default rate in both train (178,742 rows) and test (76,605 rows) sets.</w:t>
      </w:r>
    </w:p>
    <w:p w:rsidR="00000000" w:rsidDel="00000000" w:rsidP="00000000" w:rsidRDefault="00000000" w:rsidRPr="00000000" w14:paraId="00000167">
      <w:pPr>
        <w:pStyle w:val="Heading2"/>
        <w:spacing w:after="120" w:before="260" w:lineRule="auto"/>
        <w:rPr/>
      </w:pPr>
      <w:r w:rsidDel="00000000" w:rsidR="00000000" w:rsidRPr="00000000">
        <w:rPr>
          <w:rtl w:val="0"/>
        </w:rPr>
        <w:t xml:space="preserve">9.2 Model Comparison (Decision Threshold = 0.5)</w:t>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200"/>
        <w:gridCol w:w="1100"/>
        <w:gridCol w:w="1300"/>
        <w:tblGridChange w:id="0">
          <w:tblGrid>
            <w:gridCol w:w="3200"/>
            <w:gridCol w:w="1200"/>
            <w:gridCol w:w="1200"/>
            <w:gridCol w:w="1200"/>
            <w:gridCol w:w="1100"/>
            <w:gridCol w:w="1300"/>
          </w:tblGrid>
        </w:tblGridChange>
      </w:tblGrid>
      <w:tr>
        <w:trPr>
          <w:cantSplit w:val="0"/>
          <w:tblHeader w:val="0"/>
        </w:trPr>
        <w:tc>
          <w:tcPr>
            <w:shd w:fill="2f5496" w:val="clear"/>
          </w:tcPr>
          <w:p w:rsidR="00000000" w:rsidDel="00000000" w:rsidP="00000000" w:rsidRDefault="00000000" w:rsidRPr="00000000" w14:paraId="00000168">
            <w:pPr>
              <w:rPr/>
            </w:pPr>
            <w:r w:rsidDel="00000000" w:rsidR="00000000" w:rsidRPr="00000000">
              <w:rPr>
                <w:b w:val="1"/>
                <w:bCs w:val="1"/>
                <w:color w:val="ffffff"/>
                <w:rtl w:val="0"/>
              </w:rPr>
              <w:t xml:space="preserve">Model</w:t>
            </w:r>
            <w:r w:rsidDel="00000000" w:rsidR="00000000" w:rsidRPr="00000000">
              <w:rPr>
                <w:rtl w:val="0"/>
              </w:rPr>
            </w:r>
          </w:p>
        </w:tc>
        <w:tc>
          <w:tcPr>
            <w:shd w:fill="2f5496" w:val="clear"/>
          </w:tcPr>
          <w:p w:rsidR="00000000" w:rsidDel="00000000" w:rsidP="00000000" w:rsidRDefault="00000000" w:rsidRPr="00000000" w14:paraId="00000169">
            <w:pPr>
              <w:rPr/>
            </w:pPr>
            <w:r w:rsidDel="00000000" w:rsidR="00000000" w:rsidRPr="00000000">
              <w:rPr>
                <w:b w:val="1"/>
                <w:bCs w:val="1"/>
                <w:color w:val="ffffff"/>
                <w:rtl w:val="0"/>
              </w:rPr>
              <w:t xml:space="preserve">Accuracy</w:t>
            </w:r>
            <w:r w:rsidDel="00000000" w:rsidR="00000000" w:rsidRPr="00000000">
              <w:rPr>
                <w:rtl w:val="0"/>
              </w:rPr>
            </w:r>
          </w:p>
        </w:tc>
        <w:tc>
          <w:tcPr>
            <w:shd w:fill="2f5496" w:val="clear"/>
          </w:tcPr>
          <w:p w:rsidR="00000000" w:rsidDel="00000000" w:rsidP="00000000" w:rsidRDefault="00000000" w:rsidRPr="00000000" w14:paraId="0000016A">
            <w:pPr>
              <w:rPr/>
            </w:pPr>
            <w:r w:rsidDel="00000000" w:rsidR="00000000" w:rsidRPr="00000000">
              <w:rPr>
                <w:b w:val="1"/>
                <w:bCs w:val="1"/>
                <w:color w:val="ffffff"/>
                <w:rtl w:val="0"/>
              </w:rPr>
              <w:t xml:space="preserve">Precision</w:t>
            </w:r>
            <w:r w:rsidDel="00000000" w:rsidR="00000000" w:rsidRPr="00000000">
              <w:rPr>
                <w:rtl w:val="0"/>
              </w:rPr>
            </w:r>
          </w:p>
        </w:tc>
        <w:tc>
          <w:tcPr>
            <w:shd w:fill="2f5496" w:val="clear"/>
          </w:tcPr>
          <w:p w:rsidR="00000000" w:rsidDel="00000000" w:rsidP="00000000" w:rsidRDefault="00000000" w:rsidRPr="00000000" w14:paraId="0000016B">
            <w:pPr>
              <w:rPr/>
            </w:pPr>
            <w:r w:rsidDel="00000000" w:rsidR="00000000" w:rsidRPr="00000000">
              <w:rPr>
                <w:b w:val="1"/>
                <w:bCs w:val="1"/>
                <w:color w:val="ffffff"/>
                <w:rtl w:val="0"/>
              </w:rPr>
              <w:t xml:space="preserve">Recall</w:t>
            </w:r>
            <w:r w:rsidDel="00000000" w:rsidR="00000000" w:rsidRPr="00000000">
              <w:rPr>
                <w:rtl w:val="0"/>
              </w:rPr>
            </w:r>
          </w:p>
        </w:tc>
        <w:tc>
          <w:tcPr>
            <w:shd w:fill="2f5496" w:val="clear"/>
          </w:tcPr>
          <w:p w:rsidR="00000000" w:rsidDel="00000000" w:rsidP="00000000" w:rsidRDefault="00000000" w:rsidRPr="00000000" w14:paraId="0000016C">
            <w:pPr>
              <w:rPr/>
            </w:pPr>
            <w:r w:rsidDel="00000000" w:rsidR="00000000" w:rsidRPr="00000000">
              <w:rPr>
                <w:b w:val="1"/>
                <w:bCs w:val="1"/>
                <w:color w:val="ffffff"/>
                <w:rtl w:val="0"/>
              </w:rPr>
              <w:t xml:space="preserve">F1</w:t>
            </w:r>
            <w:r w:rsidDel="00000000" w:rsidR="00000000" w:rsidRPr="00000000">
              <w:rPr>
                <w:rtl w:val="0"/>
              </w:rPr>
            </w:r>
          </w:p>
        </w:tc>
        <w:tc>
          <w:tcPr>
            <w:shd w:fill="2f5496" w:val="clear"/>
          </w:tcPr>
          <w:p w:rsidR="00000000" w:rsidDel="00000000" w:rsidP="00000000" w:rsidRDefault="00000000" w:rsidRPr="00000000" w14:paraId="0000016D">
            <w:pPr>
              <w:rPr/>
            </w:pPr>
            <w:r w:rsidDel="00000000" w:rsidR="00000000" w:rsidRPr="00000000">
              <w:rPr>
                <w:b w:val="1"/>
                <w:bCs w:val="1"/>
                <w:color w:val="ffffff"/>
                <w:rtl w:val="0"/>
              </w:rPr>
              <w:t xml:space="preserve">ROC-AUC</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b w:val="0"/>
                <w:bCs w:val="0"/>
                <w:rtl w:val="0"/>
              </w:rPr>
              <w:t xml:space="preserve">Logistic Regression (Baseline)</w:t>
            </w:r>
            <w:r w:rsidDel="00000000" w:rsidR="00000000" w:rsidRPr="00000000">
              <w:rPr>
                <w:rtl w:val="0"/>
              </w:rPr>
            </w:r>
          </w:p>
        </w:tc>
        <w:tc>
          <w:tcPr/>
          <w:p w:rsidR="00000000" w:rsidDel="00000000" w:rsidP="00000000" w:rsidRDefault="00000000" w:rsidRPr="00000000" w14:paraId="0000016F">
            <w:pPr>
              <w:rPr/>
            </w:pPr>
            <w:r w:rsidDel="00000000" w:rsidR="00000000" w:rsidRPr="00000000">
              <w:rPr>
                <w:b w:val="0"/>
                <w:bCs w:val="0"/>
                <w:rtl w:val="0"/>
              </w:rPr>
              <w:t xml:space="preserve">88.51%</w:t>
            </w:r>
            <w:r w:rsidDel="00000000" w:rsidR="00000000" w:rsidRPr="00000000">
              <w:rPr>
                <w:rtl w:val="0"/>
              </w:rPr>
            </w:r>
          </w:p>
        </w:tc>
        <w:tc>
          <w:tcPr/>
          <w:p w:rsidR="00000000" w:rsidDel="00000000" w:rsidP="00000000" w:rsidRDefault="00000000" w:rsidRPr="00000000" w14:paraId="00000170">
            <w:pPr>
              <w:rPr/>
            </w:pPr>
            <w:r w:rsidDel="00000000" w:rsidR="00000000" w:rsidRPr="00000000">
              <w:rPr>
                <w:b w:val="0"/>
                <w:bCs w:val="0"/>
                <w:rtl w:val="0"/>
              </w:rPr>
              <w:t xml:space="preserve">58.17%</w:t>
            </w:r>
            <w:r w:rsidDel="00000000" w:rsidR="00000000" w:rsidRPr="00000000">
              <w:rPr>
                <w:rtl w:val="0"/>
              </w:rPr>
            </w:r>
          </w:p>
        </w:tc>
        <w:tc>
          <w:tcPr/>
          <w:p w:rsidR="00000000" w:rsidDel="00000000" w:rsidP="00000000" w:rsidRDefault="00000000" w:rsidRPr="00000000" w14:paraId="00000171">
            <w:pPr>
              <w:rPr/>
            </w:pPr>
            <w:r w:rsidDel="00000000" w:rsidR="00000000" w:rsidRPr="00000000">
              <w:rPr>
                <w:b w:val="0"/>
                <w:bCs w:val="0"/>
                <w:rtl w:val="0"/>
              </w:rPr>
              <w:t xml:space="preserve">3.64%</w:t>
            </w:r>
            <w:r w:rsidDel="00000000" w:rsidR="00000000" w:rsidRPr="00000000">
              <w:rPr>
                <w:rtl w:val="0"/>
              </w:rPr>
            </w:r>
          </w:p>
        </w:tc>
        <w:tc>
          <w:tcPr/>
          <w:p w:rsidR="00000000" w:rsidDel="00000000" w:rsidP="00000000" w:rsidRDefault="00000000" w:rsidRPr="00000000" w14:paraId="00000172">
            <w:pPr>
              <w:rPr/>
            </w:pPr>
            <w:r w:rsidDel="00000000" w:rsidR="00000000" w:rsidRPr="00000000">
              <w:rPr>
                <w:b w:val="0"/>
                <w:bCs w:val="0"/>
                <w:rtl w:val="0"/>
              </w:rPr>
              <w:t xml:space="preserve">0.0685</w:t>
            </w:r>
            <w:r w:rsidDel="00000000" w:rsidR="00000000" w:rsidRPr="00000000">
              <w:rPr>
                <w:rtl w:val="0"/>
              </w:rPr>
            </w:r>
          </w:p>
        </w:tc>
        <w:tc>
          <w:tcPr/>
          <w:p w:rsidR="00000000" w:rsidDel="00000000" w:rsidP="00000000" w:rsidRDefault="00000000" w:rsidRPr="00000000" w14:paraId="00000173">
            <w:pPr>
              <w:rPr/>
            </w:pPr>
            <w:r w:rsidDel="00000000" w:rsidR="00000000" w:rsidRPr="00000000">
              <w:rPr>
                <w:b w:val="0"/>
                <w:bCs w:val="0"/>
                <w:rtl w:val="0"/>
              </w:rPr>
              <w:t xml:space="preserve">0.7470</w:t>
            </w: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b w:val="0"/>
                <w:bCs w:val="0"/>
                <w:rtl w:val="0"/>
              </w:rPr>
              <w:t xml:space="preserve">Logistic Regression (Class-Weighted)</w:t>
            </w:r>
            <w:r w:rsidDel="00000000" w:rsidR="00000000" w:rsidRPr="00000000">
              <w:rPr>
                <w:rtl w:val="0"/>
              </w:rPr>
            </w:r>
          </w:p>
        </w:tc>
        <w:tc>
          <w:tcPr/>
          <w:p w:rsidR="00000000" w:rsidDel="00000000" w:rsidP="00000000" w:rsidRDefault="00000000" w:rsidRPr="00000000" w14:paraId="00000175">
            <w:pPr>
              <w:rPr/>
            </w:pPr>
            <w:r w:rsidDel="00000000" w:rsidR="00000000" w:rsidRPr="00000000">
              <w:rPr>
                <w:b w:val="0"/>
                <w:bCs w:val="0"/>
                <w:rtl w:val="0"/>
              </w:rPr>
              <w:t xml:space="preserve">67.62%</w:t>
            </w:r>
            <w:r w:rsidDel="00000000" w:rsidR="00000000" w:rsidRPr="00000000">
              <w:rPr>
                <w:rtl w:val="0"/>
              </w:rPr>
            </w:r>
          </w:p>
        </w:tc>
        <w:tc>
          <w:tcPr/>
          <w:p w:rsidR="00000000" w:rsidDel="00000000" w:rsidP="00000000" w:rsidRDefault="00000000" w:rsidRPr="00000000" w14:paraId="00000176">
            <w:pPr>
              <w:rPr/>
            </w:pPr>
            <w:r w:rsidDel="00000000" w:rsidR="00000000" w:rsidRPr="00000000">
              <w:rPr>
                <w:b w:val="0"/>
                <w:bCs w:val="0"/>
                <w:rtl w:val="0"/>
              </w:rPr>
              <w:t xml:space="preserve">21.59%</w:t>
            </w:r>
            <w:r w:rsidDel="00000000" w:rsidR="00000000" w:rsidRPr="00000000">
              <w:rPr>
                <w:rtl w:val="0"/>
              </w:rPr>
            </w:r>
          </w:p>
        </w:tc>
        <w:tc>
          <w:tcPr/>
          <w:p w:rsidR="00000000" w:rsidDel="00000000" w:rsidP="00000000" w:rsidRDefault="00000000" w:rsidRPr="00000000" w14:paraId="00000177">
            <w:pPr>
              <w:rPr/>
            </w:pPr>
            <w:r w:rsidDel="00000000" w:rsidR="00000000" w:rsidRPr="00000000">
              <w:rPr>
                <w:b w:val="0"/>
                <w:bCs w:val="0"/>
                <w:rtl w:val="0"/>
              </w:rPr>
              <w:t xml:space="preserve">67.95%</w:t>
            </w:r>
            <w:r w:rsidDel="00000000" w:rsidR="00000000" w:rsidRPr="00000000">
              <w:rPr>
                <w:rtl w:val="0"/>
              </w:rPr>
            </w:r>
          </w:p>
        </w:tc>
        <w:tc>
          <w:tcPr/>
          <w:p w:rsidR="00000000" w:rsidDel="00000000" w:rsidP="00000000" w:rsidRDefault="00000000" w:rsidRPr="00000000" w14:paraId="00000178">
            <w:pPr>
              <w:rPr/>
            </w:pPr>
            <w:r w:rsidDel="00000000" w:rsidR="00000000" w:rsidRPr="00000000">
              <w:rPr>
                <w:b w:val="0"/>
                <w:bCs w:val="0"/>
                <w:rtl w:val="0"/>
              </w:rPr>
              <w:t xml:space="preserve">0.3277</w:t>
            </w:r>
            <w:r w:rsidDel="00000000" w:rsidR="00000000" w:rsidRPr="00000000">
              <w:rPr>
                <w:rtl w:val="0"/>
              </w:rPr>
            </w:r>
          </w:p>
        </w:tc>
        <w:tc>
          <w:tcPr/>
          <w:p w:rsidR="00000000" w:rsidDel="00000000" w:rsidP="00000000" w:rsidRDefault="00000000" w:rsidRPr="00000000" w14:paraId="00000179">
            <w:pPr>
              <w:rPr/>
            </w:pPr>
            <w:r w:rsidDel="00000000" w:rsidR="00000000" w:rsidRPr="00000000">
              <w:rPr>
                <w:b w:val="0"/>
                <w:bCs w:val="0"/>
                <w:rtl w:val="0"/>
              </w:rPr>
              <w:t xml:space="preserve">0.7393</w:t>
            </w: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b w:val="0"/>
                <w:bCs w:val="0"/>
                <w:rtl w:val="0"/>
              </w:rPr>
              <w:t xml:space="preserve">Logistic Regression (SMOTE)</w:t>
            </w:r>
            <w:r w:rsidDel="00000000" w:rsidR="00000000" w:rsidRPr="00000000">
              <w:rPr>
                <w:rtl w:val="0"/>
              </w:rPr>
            </w:r>
          </w:p>
        </w:tc>
        <w:tc>
          <w:tcPr/>
          <w:p w:rsidR="00000000" w:rsidDel="00000000" w:rsidP="00000000" w:rsidRDefault="00000000" w:rsidRPr="00000000" w14:paraId="0000017B">
            <w:pPr>
              <w:rPr/>
            </w:pPr>
            <w:r w:rsidDel="00000000" w:rsidR="00000000" w:rsidRPr="00000000">
              <w:rPr>
                <w:b w:val="0"/>
                <w:bCs w:val="0"/>
                <w:rtl w:val="0"/>
              </w:rPr>
              <w:t xml:space="preserve">76.16%</w:t>
            </w:r>
            <w:r w:rsidDel="00000000" w:rsidR="00000000" w:rsidRPr="00000000">
              <w:rPr>
                <w:rtl w:val="0"/>
              </w:rPr>
            </w:r>
          </w:p>
        </w:tc>
        <w:tc>
          <w:tcPr/>
          <w:p w:rsidR="00000000" w:rsidDel="00000000" w:rsidP="00000000" w:rsidRDefault="00000000" w:rsidRPr="00000000" w14:paraId="0000017C">
            <w:pPr>
              <w:rPr/>
            </w:pPr>
            <w:r w:rsidDel="00000000" w:rsidR="00000000" w:rsidRPr="00000000">
              <w:rPr>
                <w:b w:val="0"/>
                <w:bCs w:val="0"/>
                <w:rtl w:val="0"/>
              </w:rPr>
              <w:t xml:space="preserve">19.76%</w:t>
            </w:r>
            <w:r w:rsidDel="00000000" w:rsidR="00000000" w:rsidRPr="00000000">
              <w:rPr>
                <w:rtl w:val="0"/>
              </w:rPr>
            </w:r>
          </w:p>
        </w:tc>
        <w:tc>
          <w:tcPr/>
          <w:p w:rsidR="00000000" w:rsidDel="00000000" w:rsidP="00000000" w:rsidRDefault="00000000" w:rsidRPr="00000000" w14:paraId="0000017D">
            <w:pPr>
              <w:rPr/>
            </w:pPr>
            <w:r w:rsidDel="00000000" w:rsidR="00000000" w:rsidRPr="00000000">
              <w:rPr>
                <w:b w:val="0"/>
                <w:bCs w:val="0"/>
                <w:rtl w:val="0"/>
              </w:rPr>
              <w:t xml:space="preserve">34.40%</w:t>
            </w:r>
            <w:r w:rsidDel="00000000" w:rsidR="00000000" w:rsidRPr="00000000">
              <w:rPr>
                <w:rtl w:val="0"/>
              </w:rPr>
            </w:r>
          </w:p>
        </w:tc>
        <w:tc>
          <w:tcPr/>
          <w:p w:rsidR="00000000" w:rsidDel="00000000" w:rsidP="00000000" w:rsidRDefault="00000000" w:rsidRPr="00000000" w14:paraId="0000017E">
            <w:pPr>
              <w:rPr/>
            </w:pPr>
            <w:r w:rsidDel="00000000" w:rsidR="00000000" w:rsidRPr="00000000">
              <w:rPr>
                <w:b w:val="0"/>
                <w:bCs w:val="0"/>
                <w:rtl w:val="0"/>
              </w:rPr>
              <w:t xml:space="preserve">0.2510</w:t>
            </w:r>
            <w:r w:rsidDel="00000000" w:rsidR="00000000" w:rsidRPr="00000000">
              <w:rPr>
                <w:rtl w:val="0"/>
              </w:rPr>
            </w:r>
          </w:p>
        </w:tc>
        <w:tc>
          <w:tcPr/>
          <w:p w:rsidR="00000000" w:rsidDel="00000000" w:rsidP="00000000" w:rsidRDefault="00000000" w:rsidRPr="00000000" w14:paraId="0000017F">
            <w:pPr>
              <w:rPr/>
            </w:pPr>
            <w:r w:rsidDel="00000000" w:rsidR="00000000" w:rsidRPr="00000000">
              <w:rPr>
                <w:b w:val="0"/>
                <w:bCs w:val="0"/>
                <w:rtl w:val="0"/>
              </w:rPr>
              <w:t xml:space="preserve">0.6369</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b w:val="0"/>
                <w:bCs w:val="0"/>
                <w:rtl w:val="0"/>
              </w:rPr>
              <w:t xml:space="preserve">Random Forest (Class-Weighted)</w:t>
            </w:r>
            <w:r w:rsidDel="00000000" w:rsidR="00000000" w:rsidRPr="00000000">
              <w:rPr>
                <w:rtl w:val="0"/>
              </w:rPr>
            </w:r>
          </w:p>
        </w:tc>
        <w:tc>
          <w:tcPr/>
          <w:p w:rsidR="00000000" w:rsidDel="00000000" w:rsidP="00000000" w:rsidRDefault="00000000" w:rsidRPr="00000000" w14:paraId="00000181">
            <w:pPr>
              <w:rPr/>
            </w:pPr>
            <w:r w:rsidDel="00000000" w:rsidR="00000000" w:rsidRPr="00000000">
              <w:rPr>
                <w:b w:val="0"/>
                <w:bCs w:val="0"/>
                <w:rtl w:val="0"/>
              </w:rPr>
              <w:t xml:space="preserve">88.50%</w:t>
            </w:r>
            <w:r w:rsidDel="00000000" w:rsidR="00000000" w:rsidRPr="00000000">
              <w:rPr>
                <w:rtl w:val="0"/>
              </w:rPr>
            </w:r>
          </w:p>
        </w:tc>
        <w:tc>
          <w:tcPr/>
          <w:p w:rsidR="00000000" w:rsidDel="00000000" w:rsidP="00000000" w:rsidRDefault="00000000" w:rsidRPr="00000000" w14:paraId="00000182">
            <w:pPr>
              <w:rPr/>
            </w:pPr>
            <w:r w:rsidDel="00000000" w:rsidR="00000000" w:rsidRPr="00000000">
              <w:rPr>
                <w:b w:val="0"/>
                <w:bCs w:val="0"/>
                <w:rtl w:val="0"/>
              </w:rPr>
              <w:t xml:space="preserve">72.19%</w:t>
            </w:r>
            <w:r w:rsidDel="00000000" w:rsidR="00000000" w:rsidRPr="00000000">
              <w:rPr>
                <w:rtl w:val="0"/>
              </w:rPr>
            </w:r>
          </w:p>
        </w:tc>
        <w:tc>
          <w:tcPr/>
          <w:p w:rsidR="00000000" w:rsidDel="00000000" w:rsidP="00000000" w:rsidRDefault="00000000" w:rsidRPr="00000000" w14:paraId="00000183">
            <w:pPr>
              <w:rPr/>
            </w:pPr>
            <w:r w:rsidDel="00000000" w:rsidR="00000000" w:rsidRPr="00000000">
              <w:rPr>
                <w:b w:val="0"/>
                <w:bCs w:val="0"/>
                <w:rtl w:val="0"/>
              </w:rPr>
              <w:t xml:space="preserve">1.52%</w:t>
            </w:r>
            <w:r w:rsidDel="00000000" w:rsidR="00000000" w:rsidRPr="00000000">
              <w:rPr>
                <w:rtl w:val="0"/>
              </w:rPr>
            </w:r>
          </w:p>
        </w:tc>
        <w:tc>
          <w:tcPr/>
          <w:p w:rsidR="00000000" w:rsidDel="00000000" w:rsidP="00000000" w:rsidRDefault="00000000" w:rsidRPr="00000000" w14:paraId="00000184">
            <w:pPr>
              <w:rPr/>
            </w:pPr>
            <w:r w:rsidDel="00000000" w:rsidR="00000000" w:rsidRPr="00000000">
              <w:rPr>
                <w:b w:val="0"/>
                <w:bCs w:val="0"/>
                <w:rtl w:val="0"/>
              </w:rPr>
              <w:t xml:space="preserve">0.0297</w:t>
            </w:r>
            <w:r w:rsidDel="00000000" w:rsidR="00000000" w:rsidRPr="00000000">
              <w:rPr>
                <w:rtl w:val="0"/>
              </w:rPr>
            </w:r>
          </w:p>
        </w:tc>
        <w:tc>
          <w:tcPr/>
          <w:p w:rsidR="00000000" w:rsidDel="00000000" w:rsidP="00000000" w:rsidRDefault="00000000" w:rsidRPr="00000000" w14:paraId="00000185">
            <w:pPr>
              <w:rPr/>
            </w:pPr>
            <w:r w:rsidDel="00000000" w:rsidR="00000000" w:rsidRPr="00000000">
              <w:rPr>
                <w:b w:val="0"/>
                <w:bCs w:val="0"/>
                <w:rtl w:val="0"/>
              </w:rPr>
              <w:t xml:space="preserve">0.7443</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b w:val="0"/>
                <w:bCs w:val="0"/>
                <w:rtl w:val="0"/>
              </w:rPr>
              <w:t xml:space="preserve">XGBoost (scale_pos_weight)</w:t>
            </w:r>
            <w:r w:rsidDel="00000000" w:rsidR="00000000" w:rsidRPr="00000000">
              <w:rPr>
                <w:rtl w:val="0"/>
              </w:rPr>
            </w:r>
          </w:p>
        </w:tc>
        <w:tc>
          <w:tcPr/>
          <w:p w:rsidR="00000000" w:rsidDel="00000000" w:rsidP="00000000" w:rsidRDefault="00000000" w:rsidRPr="00000000" w14:paraId="00000187">
            <w:pPr>
              <w:rPr/>
            </w:pPr>
            <w:r w:rsidDel="00000000" w:rsidR="00000000" w:rsidRPr="00000000">
              <w:rPr>
                <w:b w:val="0"/>
                <w:bCs w:val="0"/>
                <w:rtl w:val="0"/>
              </w:rPr>
              <w:t xml:space="preserve">74.07%</w:t>
            </w:r>
            <w:r w:rsidDel="00000000" w:rsidR="00000000" w:rsidRPr="00000000">
              <w:rPr>
                <w:rtl w:val="0"/>
              </w:rPr>
            </w:r>
          </w:p>
        </w:tc>
        <w:tc>
          <w:tcPr/>
          <w:p w:rsidR="00000000" w:rsidDel="00000000" w:rsidP="00000000" w:rsidRDefault="00000000" w:rsidRPr="00000000" w14:paraId="00000188">
            <w:pPr>
              <w:rPr/>
            </w:pPr>
            <w:r w:rsidDel="00000000" w:rsidR="00000000" w:rsidRPr="00000000">
              <w:rPr>
                <w:b w:val="0"/>
                <w:bCs w:val="0"/>
                <w:rtl w:val="0"/>
              </w:rPr>
              <w:t xml:space="preserve">23.89%</w:t>
            </w:r>
            <w:r w:rsidDel="00000000" w:rsidR="00000000" w:rsidRPr="00000000">
              <w:rPr>
                <w:rtl w:val="0"/>
              </w:rPr>
            </w:r>
          </w:p>
        </w:tc>
        <w:tc>
          <w:tcPr/>
          <w:p w:rsidR="00000000" w:rsidDel="00000000" w:rsidP="00000000" w:rsidRDefault="00000000" w:rsidRPr="00000000" w14:paraId="00000189">
            <w:pPr>
              <w:rPr/>
            </w:pPr>
            <w:r w:rsidDel="00000000" w:rsidR="00000000" w:rsidRPr="00000000">
              <w:rPr>
                <w:b w:val="0"/>
                <w:bCs w:val="0"/>
                <w:rtl w:val="0"/>
              </w:rPr>
              <w:t xml:space="preserve">56.38%</w:t>
            </w:r>
            <w:r w:rsidDel="00000000" w:rsidR="00000000" w:rsidRPr="00000000">
              <w:rPr>
                <w:rtl w:val="0"/>
              </w:rPr>
            </w:r>
          </w:p>
        </w:tc>
        <w:tc>
          <w:tcPr/>
          <w:p w:rsidR="00000000" w:rsidDel="00000000" w:rsidP="00000000" w:rsidRDefault="00000000" w:rsidRPr="00000000" w14:paraId="0000018A">
            <w:pPr>
              <w:rPr/>
            </w:pPr>
            <w:r w:rsidDel="00000000" w:rsidR="00000000" w:rsidRPr="00000000">
              <w:rPr>
                <w:b w:val="0"/>
                <w:bCs w:val="0"/>
                <w:rtl w:val="0"/>
              </w:rPr>
              <w:t xml:space="preserve">0.3356</w:t>
            </w:r>
            <w:r w:rsidDel="00000000" w:rsidR="00000000" w:rsidRPr="00000000">
              <w:rPr>
                <w:rtl w:val="0"/>
              </w:rPr>
            </w:r>
          </w:p>
        </w:tc>
        <w:tc>
          <w:tcPr/>
          <w:p w:rsidR="00000000" w:rsidDel="00000000" w:rsidP="00000000" w:rsidRDefault="00000000" w:rsidRPr="00000000" w14:paraId="0000018B">
            <w:pPr>
              <w:rPr/>
            </w:pPr>
            <w:r w:rsidDel="00000000" w:rsidR="00000000" w:rsidRPr="00000000">
              <w:rPr>
                <w:b w:val="0"/>
                <w:bCs w:val="0"/>
                <w:rtl w:val="0"/>
              </w:rPr>
              <w:t xml:space="preserve">0.7275</w:t>
            </w:r>
            <w:r w:rsidDel="00000000" w:rsidR="00000000" w:rsidRPr="00000000">
              <w:rPr>
                <w:rtl w:val="0"/>
              </w:rPr>
            </w:r>
          </w:p>
        </w:tc>
      </w:tr>
    </w:tbl>
    <w:p w:rsidR="00000000" w:rsidDel="00000000" w:rsidP="00000000" w:rsidRDefault="00000000" w:rsidRPr="00000000" w14:paraId="0000018C">
      <w:pPr>
        <w:spacing w:after="160" w:lineRule="auto"/>
        <w:rPr/>
      </w:pPr>
      <w:r w:rsidDel="00000000" w:rsidR="00000000" w:rsidRPr="00000000">
        <w:rPr>
          <w:rtl w:val="0"/>
        </w:rPr>
      </w:r>
    </w:p>
    <w:p w:rsidR="00000000" w:rsidDel="00000000" w:rsidP="00000000" w:rsidRDefault="00000000" w:rsidRPr="00000000" w14:paraId="0000018D">
      <w:pPr>
        <w:spacing w:after="160" w:lineRule="auto"/>
        <w:rPr/>
      </w:pPr>
      <w:r w:rsidDel="00000000" w:rsidR="00000000" w:rsidRPr="00000000">
        <w:rPr>
          <w:b w:val="0"/>
          <w:bCs w:val="0"/>
          <w:i w:val="0"/>
          <w:iCs w:val="0"/>
          <w:rtl w:val="0"/>
        </w:rPr>
        <w:t xml:space="preserve">Reference — original report's model: Accuracy 88.5%, Precision 54.42%, Recall 2.16%, F1 4.13%. The class-weighted Logistic Regression model, using the identical underlying data, achieves 67.95% recall — a 31.5x improvement — driven primarily by including the previously-excluded categorical variables and correcting for class imbalance.</w:t>
      </w:r>
      <w:r w:rsidDel="00000000" w:rsidR="00000000" w:rsidRPr="00000000">
        <w:rPr>
          <w:rtl w:val="0"/>
        </w:rPr>
      </w:r>
    </w:p>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spacing w:after="160" w:before="360" w:lineRule="auto"/>
        <w:rPr/>
      </w:pPr>
      <w:r w:rsidDel="00000000" w:rsidR="00000000" w:rsidRPr="00000000">
        <w:rPr>
          <w:rtl w:val="0"/>
        </w:rPr>
        <w:t xml:space="preserve">10. Threshold Tuning &amp; Model Evaluation</w:t>
      </w:r>
    </w:p>
    <w:p w:rsidR="00000000" w:rsidDel="00000000" w:rsidP="00000000" w:rsidRDefault="00000000" w:rsidRPr="00000000" w14:paraId="00000190">
      <w:pPr>
        <w:spacing w:after="160" w:lineRule="auto"/>
        <w:rPr/>
      </w:pPr>
      <w:r w:rsidDel="00000000" w:rsidR="00000000" w:rsidRPr="00000000">
        <w:rPr>
          <w:b w:val="0"/>
          <w:bCs w:val="0"/>
          <w:i w:val="0"/>
          <w:iCs w:val="0"/>
          <w:rtl w:val="0"/>
        </w:rPr>
        <w:t xml:space="preserve">The default 0.5 classification threshold is a convention, not a requirement. Each model's probability output was evaluated across all possible thresholds using ROC and Precision-Recall curves, and an F1-optimal threshold was identified for each.</w:t>
      </w:r>
      <w:r w:rsidDel="00000000" w:rsidR="00000000" w:rsidRPr="00000000">
        <w:rPr>
          <w:rtl w:val="0"/>
        </w:rPr>
      </w:r>
    </w:p>
    <w:p w:rsidR="00000000" w:rsidDel="00000000" w:rsidP="00000000" w:rsidRDefault="00000000" w:rsidRPr="00000000" w14:paraId="00000191">
      <w:pPr>
        <w:pStyle w:val="Heading2"/>
        <w:spacing w:after="120" w:before="260" w:lineRule="auto"/>
        <w:rPr/>
      </w:pPr>
      <w:r w:rsidDel="00000000" w:rsidR="00000000" w:rsidRPr="00000000">
        <w:rPr>
          <w:rtl w:val="0"/>
        </w:rPr>
        <w:t xml:space="preserve">10.1 ROC Curves</w:t>
      </w:r>
    </w:p>
    <w:p w:rsidR="00000000" w:rsidDel="00000000" w:rsidP="00000000" w:rsidRDefault="00000000" w:rsidRPr="00000000" w14:paraId="00000192">
      <w:pPr>
        <w:spacing w:after="60" w:before="120" w:lineRule="auto"/>
        <w:jc w:val="center"/>
        <w:rPr/>
      </w:pPr>
      <w:r w:rsidDel="00000000" w:rsidR="00000000" w:rsidRPr="00000000">
        <w:rPr/>
        <w:drawing>
          <wp:inline distB="0" distT="0" distL="0" distR="0">
            <wp:extent cx="4000500" cy="35052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0005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00" w:lineRule="auto"/>
        <w:jc w:val="center"/>
        <w:rPr/>
      </w:pPr>
      <w:r w:rsidDel="00000000" w:rsidR="00000000" w:rsidRPr="00000000">
        <w:rPr>
          <w:i w:val="1"/>
          <w:iCs w:val="1"/>
          <w:sz w:val="18"/>
          <w:szCs w:val="18"/>
          <w:rtl w:val="0"/>
        </w:rPr>
        <w:t xml:space="preserve">Figure 10.1: ROC curves for the three strongest models</w:t>
      </w:r>
      <w:r w:rsidDel="00000000" w:rsidR="00000000" w:rsidRPr="00000000">
        <w:rPr>
          <w:rtl w:val="0"/>
        </w:rPr>
      </w:r>
    </w:p>
    <w:p w:rsidR="00000000" w:rsidDel="00000000" w:rsidP="00000000" w:rsidRDefault="00000000" w:rsidRPr="00000000" w14:paraId="00000194">
      <w:pPr>
        <w:pStyle w:val="Heading2"/>
        <w:spacing w:after="120" w:before="260" w:lineRule="auto"/>
        <w:rPr/>
      </w:pPr>
      <w:r w:rsidDel="00000000" w:rsidR="00000000" w:rsidRPr="00000000">
        <w:rPr>
          <w:rtl w:val="0"/>
        </w:rPr>
        <w:t xml:space="preserve">10.2 Precision-Recall Curves</w:t>
      </w:r>
    </w:p>
    <w:p w:rsidR="00000000" w:rsidDel="00000000" w:rsidP="00000000" w:rsidRDefault="00000000" w:rsidRPr="00000000" w14:paraId="00000195">
      <w:pPr>
        <w:spacing w:after="60" w:before="120" w:lineRule="auto"/>
        <w:jc w:val="center"/>
        <w:rPr/>
      </w:pPr>
      <w:r w:rsidDel="00000000" w:rsidR="00000000" w:rsidRPr="00000000">
        <w:rPr/>
        <w:drawing>
          <wp:inline distB="0" distT="0" distL="0" distR="0">
            <wp:extent cx="4000500" cy="35052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0005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00" w:lineRule="auto"/>
        <w:jc w:val="center"/>
        <w:rPr/>
      </w:pPr>
      <w:r w:rsidDel="00000000" w:rsidR="00000000" w:rsidRPr="00000000">
        <w:rPr>
          <w:i w:val="1"/>
          <w:iCs w:val="1"/>
          <w:sz w:val="18"/>
          <w:szCs w:val="18"/>
          <w:rtl w:val="0"/>
        </w:rPr>
        <w:t xml:space="preserve">Figure 10.2: Precision-Recall curves (more informative than ROC on imbalanced data)</w:t>
      </w:r>
      <w:r w:rsidDel="00000000" w:rsidR="00000000" w:rsidRPr="00000000">
        <w:rPr>
          <w:rtl w:val="0"/>
        </w:rPr>
      </w:r>
    </w:p>
    <w:p w:rsidR="00000000" w:rsidDel="00000000" w:rsidP="00000000" w:rsidRDefault="00000000" w:rsidRPr="00000000" w14:paraId="00000197">
      <w:pPr>
        <w:pStyle w:val="Heading2"/>
        <w:spacing w:after="120" w:before="260" w:lineRule="auto"/>
        <w:rPr/>
      </w:pPr>
      <w:r w:rsidDel="00000000" w:rsidR="00000000" w:rsidRPr="00000000">
        <w:rPr>
          <w:rtl w:val="0"/>
        </w:rPr>
        <w:t xml:space="preserve">10.3 Threshold Optimization Results</w:t>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1200"/>
        <w:gridCol w:w="1300"/>
        <w:gridCol w:w="1100"/>
        <w:gridCol w:w="1200"/>
        <w:tblGridChange w:id="0">
          <w:tblGrid>
            <w:gridCol w:w="2800"/>
            <w:gridCol w:w="1400"/>
            <w:gridCol w:w="1200"/>
            <w:gridCol w:w="1300"/>
            <w:gridCol w:w="1100"/>
            <w:gridCol w:w="1200"/>
          </w:tblGrid>
        </w:tblGridChange>
      </w:tblGrid>
      <w:tr>
        <w:trPr>
          <w:cantSplit w:val="0"/>
          <w:tblHeader w:val="0"/>
        </w:trPr>
        <w:tc>
          <w:tcPr>
            <w:shd w:fill="2f5496" w:val="clear"/>
          </w:tcPr>
          <w:p w:rsidR="00000000" w:rsidDel="00000000" w:rsidP="00000000" w:rsidRDefault="00000000" w:rsidRPr="00000000" w14:paraId="00000198">
            <w:pPr>
              <w:rPr/>
            </w:pPr>
            <w:r w:rsidDel="00000000" w:rsidR="00000000" w:rsidRPr="00000000">
              <w:rPr>
                <w:b w:val="1"/>
                <w:bCs w:val="1"/>
                <w:color w:val="ffffff"/>
                <w:rtl w:val="0"/>
              </w:rPr>
              <w:t xml:space="preserve">Model</w:t>
            </w:r>
            <w:r w:rsidDel="00000000" w:rsidR="00000000" w:rsidRPr="00000000">
              <w:rPr>
                <w:rtl w:val="0"/>
              </w:rPr>
            </w:r>
          </w:p>
        </w:tc>
        <w:tc>
          <w:tcPr>
            <w:shd w:fill="2f5496" w:val="clear"/>
          </w:tcPr>
          <w:p w:rsidR="00000000" w:rsidDel="00000000" w:rsidP="00000000" w:rsidRDefault="00000000" w:rsidRPr="00000000" w14:paraId="00000199">
            <w:pPr>
              <w:rPr/>
            </w:pPr>
            <w:r w:rsidDel="00000000" w:rsidR="00000000" w:rsidRPr="00000000">
              <w:rPr>
                <w:b w:val="1"/>
                <w:bCs w:val="1"/>
                <w:color w:val="ffffff"/>
                <w:rtl w:val="0"/>
              </w:rPr>
              <w:t xml:space="preserve">Optimal Threshold</w:t>
            </w:r>
            <w:r w:rsidDel="00000000" w:rsidR="00000000" w:rsidRPr="00000000">
              <w:rPr>
                <w:rtl w:val="0"/>
              </w:rPr>
            </w:r>
          </w:p>
        </w:tc>
        <w:tc>
          <w:tcPr>
            <w:shd w:fill="2f5496" w:val="clear"/>
          </w:tcPr>
          <w:p w:rsidR="00000000" w:rsidDel="00000000" w:rsidP="00000000" w:rsidRDefault="00000000" w:rsidRPr="00000000" w14:paraId="0000019A">
            <w:pPr>
              <w:rPr/>
            </w:pPr>
            <w:r w:rsidDel="00000000" w:rsidR="00000000" w:rsidRPr="00000000">
              <w:rPr>
                <w:b w:val="1"/>
                <w:bCs w:val="1"/>
                <w:color w:val="ffffff"/>
                <w:rtl w:val="0"/>
              </w:rPr>
              <w:t xml:space="preserve">Recall @ 0.5</w:t>
            </w:r>
            <w:r w:rsidDel="00000000" w:rsidR="00000000" w:rsidRPr="00000000">
              <w:rPr>
                <w:rtl w:val="0"/>
              </w:rPr>
            </w:r>
          </w:p>
        </w:tc>
        <w:tc>
          <w:tcPr>
            <w:shd w:fill="2f5496" w:val="clear"/>
          </w:tcPr>
          <w:p w:rsidR="00000000" w:rsidDel="00000000" w:rsidP="00000000" w:rsidRDefault="00000000" w:rsidRPr="00000000" w14:paraId="0000019B">
            <w:pPr>
              <w:rPr/>
            </w:pPr>
            <w:r w:rsidDel="00000000" w:rsidR="00000000" w:rsidRPr="00000000">
              <w:rPr>
                <w:b w:val="1"/>
                <w:bCs w:val="1"/>
                <w:color w:val="ffffff"/>
                <w:rtl w:val="0"/>
              </w:rPr>
              <w:t xml:space="preserve">Recall @ Tuned</w:t>
            </w:r>
            <w:r w:rsidDel="00000000" w:rsidR="00000000" w:rsidRPr="00000000">
              <w:rPr>
                <w:rtl w:val="0"/>
              </w:rPr>
            </w:r>
          </w:p>
        </w:tc>
        <w:tc>
          <w:tcPr>
            <w:shd w:fill="2f5496" w:val="clear"/>
          </w:tcPr>
          <w:p w:rsidR="00000000" w:rsidDel="00000000" w:rsidP="00000000" w:rsidRDefault="00000000" w:rsidRPr="00000000" w14:paraId="0000019C">
            <w:pPr>
              <w:rPr/>
            </w:pPr>
            <w:r w:rsidDel="00000000" w:rsidR="00000000" w:rsidRPr="00000000">
              <w:rPr>
                <w:b w:val="1"/>
                <w:bCs w:val="1"/>
                <w:color w:val="ffffff"/>
                <w:rtl w:val="0"/>
              </w:rPr>
              <w:t xml:space="preserve">F1 @ 0.5</w:t>
            </w:r>
            <w:r w:rsidDel="00000000" w:rsidR="00000000" w:rsidRPr="00000000">
              <w:rPr>
                <w:rtl w:val="0"/>
              </w:rPr>
            </w:r>
          </w:p>
        </w:tc>
        <w:tc>
          <w:tcPr>
            <w:shd w:fill="2f5496" w:val="clear"/>
          </w:tcPr>
          <w:p w:rsidR="00000000" w:rsidDel="00000000" w:rsidP="00000000" w:rsidRDefault="00000000" w:rsidRPr="00000000" w14:paraId="0000019D">
            <w:pPr>
              <w:rPr/>
            </w:pPr>
            <w:r w:rsidDel="00000000" w:rsidR="00000000" w:rsidRPr="00000000">
              <w:rPr>
                <w:b w:val="1"/>
                <w:bCs w:val="1"/>
                <w:color w:val="ffffff"/>
                <w:rtl w:val="0"/>
              </w:rPr>
              <w:t xml:space="preserve">F1 @ Tuned</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b w:val="0"/>
                <w:bCs w:val="0"/>
                <w:rtl w:val="0"/>
              </w:rPr>
              <w:t xml:space="preserve">Logistic Regression (Class-Weighted)</w:t>
            </w:r>
            <w:r w:rsidDel="00000000" w:rsidR="00000000" w:rsidRPr="00000000">
              <w:rPr>
                <w:rtl w:val="0"/>
              </w:rPr>
            </w:r>
          </w:p>
        </w:tc>
        <w:tc>
          <w:tcPr/>
          <w:p w:rsidR="00000000" w:rsidDel="00000000" w:rsidP="00000000" w:rsidRDefault="00000000" w:rsidRPr="00000000" w14:paraId="0000019F">
            <w:pPr>
              <w:rPr/>
            </w:pPr>
            <w:r w:rsidDel="00000000" w:rsidR="00000000" w:rsidRPr="00000000">
              <w:rPr>
                <w:b w:val="0"/>
                <w:bCs w:val="0"/>
                <w:rtl w:val="0"/>
              </w:rPr>
              <w:t xml:space="preserve">0.6147</w:t>
            </w:r>
            <w:r w:rsidDel="00000000" w:rsidR="00000000" w:rsidRPr="00000000">
              <w:rPr>
                <w:rtl w:val="0"/>
              </w:rPr>
            </w:r>
          </w:p>
        </w:tc>
        <w:tc>
          <w:tcPr/>
          <w:p w:rsidR="00000000" w:rsidDel="00000000" w:rsidP="00000000" w:rsidRDefault="00000000" w:rsidRPr="00000000" w14:paraId="000001A0">
            <w:pPr>
              <w:rPr/>
            </w:pPr>
            <w:r w:rsidDel="00000000" w:rsidR="00000000" w:rsidRPr="00000000">
              <w:rPr>
                <w:b w:val="0"/>
                <w:bCs w:val="0"/>
                <w:rtl w:val="0"/>
              </w:rPr>
              <w:t xml:space="preserve">67.95%</w:t>
            </w:r>
            <w:r w:rsidDel="00000000" w:rsidR="00000000" w:rsidRPr="00000000">
              <w:rPr>
                <w:rtl w:val="0"/>
              </w:rPr>
            </w:r>
          </w:p>
        </w:tc>
        <w:tc>
          <w:tcPr/>
          <w:p w:rsidR="00000000" w:rsidDel="00000000" w:rsidP="00000000" w:rsidRDefault="00000000" w:rsidRPr="00000000" w14:paraId="000001A1">
            <w:pPr>
              <w:rPr/>
            </w:pPr>
            <w:r w:rsidDel="00000000" w:rsidR="00000000" w:rsidRPr="00000000">
              <w:rPr>
                <w:b w:val="0"/>
                <w:bCs w:val="0"/>
                <w:rtl w:val="0"/>
              </w:rPr>
              <w:t xml:space="preserve">47.29%</w:t>
            </w:r>
            <w:r w:rsidDel="00000000" w:rsidR="00000000" w:rsidRPr="00000000">
              <w:rPr>
                <w:rtl w:val="0"/>
              </w:rPr>
            </w:r>
          </w:p>
        </w:tc>
        <w:tc>
          <w:tcPr/>
          <w:p w:rsidR="00000000" w:rsidDel="00000000" w:rsidP="00000000" w:rsidRDefault="00000000" w:rsidRPr="00000000" w14:paraId="000001A2">
            <w:pPr>
              <w:rPr/>
            </w:pPr>
            <w:r w:rsidDel="00000000" w:rsidR="00000000" w:rsidRPr="00000000">
              <w:rPr>
                <w:b w:val="0"/>
                <w:bCs w:val="0"/>
                <w:rtl w:val="0"/>
              </w:rPr>
              <w:t xml:space="preserve">0.3277</w:t>
            </w:r>
            <w:r w:rsidDel="00000000" w:rsidR="00000000" w:rsidRPr="00000000">
              <w:rPr>
                <w:rtl w:val="0"/>
              </w:rPr>
            </w:r>
          </w:p>
        </w:tc>
        <w:tc>
          <w:tcPr/>
          <w:p w:rsidR="00000000" w:rsidDel="00000000" w:rsidP="00000000" w:rsidRDefault="00000000" w:rsidRPr="00000000" w14:paraId="000001A3">
            <w:pPr>
              <w:rPr/>
            </w:pPr>
            <w:r w:rsidDel="00000000" w:rsidR="00000000" w:rsidRPr="00000000">
              <w:rPr>
                <w:b w:val="0"/>
                <w:bCs w:val="0"/>
                <w:rtl w:val="0"/>
              </w:rPr>
              <w:t xml:space="preserve">0.3496</w:t>
            </w: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b w:val="0"/>
                <w:bCs w:val="0"/>
                <w:rtl w:val="0"/>
              </w:rPr>
              <w:t xml:space="preserve">Random Forest (Class-Weighted)</w:t>
            </w:r>
            <w:r w:rsidDel="00000000" w:rsidR="00000000" w:rsidRPr="00000000">
              <w:rPr>
                <w:rtl w:val="0"/>
              </w:rPr>
            </w:r>
          </w:p>
        </w:tc>
        <w:tc>
          <w:tcPr/>
          <w:p w:rsidR="00000000" w:rsidDel="00000000" w:rsidP="00000000" w:rsidRDefault="00000000" w:rsidRPr="00000000" w14:paraId="000001A5">
            <w:pPr>
              <w:rPr/>
            </w:pPr>
            <w:r w:rsidDel="00000000" w:rsidR="00000000" w:rsidRPr="00000000">
              <w:rPr>
                <w:b w:val="0"/>
                <w:bCs w:val="0"/>
                <w:rtl w:val="0"/>
              </w:rPr>
              <w:t xml:space="preserve">0.1750</w:t>
            </w:r>
            <w:r w:rsidDel="00000000" w:rsidR="00000000" w:rsidRPr="00000000">
              <w:rPr>
                <w:rtl w:val="0"/>
              </w:rPr>
            </w:r>
          </w:p>
        </w:tc>
        <w:tc>
          <w:tcPr/>
          <w:p w:rsidR="00000000" w:rsidDel="00000000" w:rsidP="00000000" w:rsidRDefault="00000000" w:rsidRPr="00000000" w14:paraId="000001A6">
            <w:pPr>
              <w:rPr/>
            </w:pPr>
            <w:r w:rsidDel="00000000" w:rsidR="00000000" w:rsidRPr="00000000">
              <w:rPr>
                <w:b w:val="0"/>
                <w:bCs w:val="0"/>
                <w:rtl w:val="0"/>
              </w:rPr>
              <w:t xml:space="preserve">1.52%</w:t>
            </w:r>
            <w:r w:rsidDel="00000000" w:rsidR="00000000" w:rsidRPr="00000000">
              <w:rPr>
                <w:rtl w:val="0"/>
              </w:rPr>
            </w:r>
          </w:p>
        </w:tc>
        <w:tc>
          <w:tcPr/>
          <w:p w:rsidR="00000000" w:rsidDel="00000000" w:rsidP="00000000" w:rsidRDefault="00000000" w:rsidRPr="00000000" w14:paraId="000001A7">
            <w:pPr>
              <w:rPr/>
            </w:pPr>
            <w:r w:rsidDel="00000000" w:rsidR="00000000" w:rsidRPr="00000000">
              <w:rPr>
                <w:b w:val="0"/>
                <w:bCs w:val="0"/>
                <w:rtl w:val="0"/>
              </w:rPr>
              <w:t xml:space="preserve">48.52%</w:t>
            </w:r>
            <w:r w:rsidDel="00000000" w:rsidR="00000000" w:rsidRPr="00000000">
              <w:rPr>
                <w:rtl w:val="0"/>
              </w:rPr>
            </w:r>
          </w:p>
        </w:tc>
        <w:tc>
          <w:tcPr/>
          <w:p w:rsidR="00000000" w:rsidDel="00000000" w:rsidP="00000000" w:rsidRDefault="00000000" w:rsidRPr="00000000" w14:paraId="000001A8">
            <w:pPr>
              <w:rPr/>
            </w:pPr>
            <w:r w:rsidDel="00000000" w:rsidR="00000000" w:rsidRPr="00000000">
              <w:rPr>
                <w:b w:val="0"/>
                <w:bCs w:val="0"/>
                <w:rtl w:val="0"/>
              </w:rPr>
              <w:t xml:space="preserve">0.0297</w:t>
            </w:r>
            <w:r w:rsidDel="00000000" w:rsidR="00000000" w:rsidRPr="00000000">
              <w:rPr>
                <w:rtl w:val="0"/>
              </w:rPr>
            </w:r>
          </w:p>
        </w:tc>
        <w:tc>
          <w:tcPr/>
          <w:p w:rsidR="00000000" w:rsidDel="00000000" w:rsidP="00000000" w:rsidRDefault="00000000" w:rsidRPr="00000000" w14:paraId="000001A9">
            <w:pPr>
              <w:rPr/>
            </w:pPr>
            <w:r w:rsidDel="00000000" w:rsidR="00000000" w:rsidRPr="00000000">
              <w:rPr>
                <w:b w:val="0"/>
                <w:bCs w:val="0"/>
                <w:rtl w:val="0"/>
              </w:rPr>
              <w:t xml:space="preserve">0.3611</w:t>
            </w:r>
            <w:r w:rsidDel="00000000" w:rsidR="00000000" w:rsidRPr="00000000">
              <w:rPr>
                <w:rtl w:val="0"/>
              </w:rPr>
            </w:r>
          </w:p>
        </w:tc>
      </w:tr>
      <w:tr>
        <w:trPr>
          <w:cantSplit w:val="0"/>
          <w:tblHeader w:val="0"/>
        </w:trPr>
        <w:tc>
          <w:tcPr/>
          <w:p w:rsidR="00000000" w:rsidDel="00000000" w:rsidP="00000000" w:rsidRDefault="00000000" w:rsidRPr="00000000" w14:paraId="000001AA">
            <w:pPr>
              <w:rPr/>
            </w:pPr>
            <w:r w:rsidDel="00000000" w:rsidR="00000000" w:rsidRPr="00000000">
              <w:rPr>
                <w:b w:val="0"/>
                <w:bCs w:val="0"/>
                <w:rtl w:val="0"/>
              </w:rPr>
              <w:t xml:space="preserve">XGBoost</w:t>
            </w:r>
            <w:r w:rsidDel="00000000" w:rsidR="00000000" w:rsidRPr="00000000">
              <w:rPr>
                <w:rtl w:val="0"/>
              </w:rPr>
            </w:r>
          </w:p>
        </w:tc>
        <w:tc>
          <w:tcPr/>
          <w:p w:rsidR="00000000" w:rsidDel="00000000" w:rsidP="00000000" w:rsidRDefault="00000000" w:rsidRPr="00000000" w14:paraId="000001AB">
            <w:pPr>
              <w:rPr/>
            </w:pPr>
            <w:r w:rsidDel="00000000" w:rsidR="00000000" w:rsidRPr="00000000">
              <w:rPr>
                <w:b w:val="0"/>
                <w:bCs w:val="0"/>
                <w:rtl w:val="0"/>
              </w:rPr>
              <w:t xml:space="preserve">0.5777</w:t>
            </w:r>
            <w:r w:rsidDel="00000000" w:rsidR="00000000" w:rsidRPr="00000000">
              <w:rPr>
                <w:rtl w:val="0"/>
              </w:rPr>
            </w:r>
          </w:p>
        </w:tc>
        <w:tc>
          <w:tcPr/>
          <w:p w:rsidR="00000000" w:rsidDel="00000000" w:rsidP="00000000" w:rsidRDefault="00000000" w:rsidRPr="00000000" w14:paraId="000001AC">
            <w:pPr>
              <w:rPr/>
            </w:pPr>
            <w:r w:rsidDel="00000000" w:rsidR="00000000" w:rsidRPr="00000000">
              <w:rPr>
                <w:b w:val="0"/>
                <w:bCs w:val="0"/>
                <w:rtl w:val="0"/>
              </w:rPr>
              <w:t xml:space="preserve">56.38%</w:t>
            </w:r>
            <w:r w:rsidDel="00000000" w:rsidR="00000000" w:rsidRPr="00000000">
              <w:rPr>
                <w:rtl w:val="0"/>
              </w:rPr>
            </w:r>
          </w:p>
        </w:tc>
        <w:tc>
          <w:tcPr/>
          <w:p w:rsidR="00000000" w:rsidDel="00000000" w:rsidP="00000000" w:rsidRDefault="00000000" w:rsidRPr="00000000" w14:paraId="000001AD">
            <w:pPr>
              <w:rPr/>
            </w:pPr>
            <w:r w:rsidDel="00000000" w:rsidR="00000000" w:rsidRPr="00000000">
              <w:rPr>
                <w:b w:val="0"/>
                <w:bCs w:val="0"/>
                <w:rtl w:val="0"/>
              </w:rPr>
              <w:t xml:space="preserve">46.57%</w:t>
            </w:r>
            <w:r w:rsidDel="00000000" w:rsidR="00000000" w:rsidRPr="00000000">
              <w:rPr>
                <w:rtl w:val="0"/>
              </w:rPr>
            </w:r>
          </w:p>
        </w:tc>
        <w:tc>
          <w:tcPr/>
          <w:p w:rsidR="00000000" w:rsidDel="00000000" w:rsidP="00000000" w:rsidRDefault="00000000" w:rsidRPr="00000000" w14:paraId="000001AE">
            <w:pPr>
              <w:rPr/>
            </w:pPr>
            <w:r w:rsidDel="00000000" w:rsidR="00000000" w:rsidRPr="00000000">
              <w:rPr>
                <w:b w:val="0"/>
                <w:bCs w:val="0"/>
                <w:rtl w:val="0"/>
              </w:rPr>
              <w:t xml:space="preserve">0.3356</w:t>
            </w:r>
            <w:r w:rsidDel="00000000" w:rsidR="00000000" w:rsidRPr="00000000">
              <w:rPr>
                <w:rtl w:val="0"/>
              </w:rPr>
            </w:r>
          </w:p>
        </w:tc>
        <w:tc>
          <w:tcPr/>
          <w:p w:rsidR="00000000" w:rsidDel="00000000" w:rsidP="00000000" w:rsidRDefault="00000000" w:rsidRPr="00000000" w14:paraId="000001AF">
            <w:pPr>
              <w:rPr/>
            </w:pPr>
            <w:r w:rsidDel="00000000" w:rsidR="00000000" w:rsidRPr="00000000">
              <w:rPr>
                <w:b w:val="0"/>
                <w:bCs w:val="0"/>
                <w:rtl w:val="0"/>
              </w:rPr>
              <w:t xml:space="preserve">0.3439</w:t>
            </w:r>
            <w:r w:rsidDel="00000000" w:rsidR="00000000" w:rsidRPr="00000000">
              <w:rPr>
                <w:rtl w:val="0"/>
              </w:rPr>
            </w:r>
          </w:p>
        </w:tc>
      </w:tr>
    </w:tbl>
    <w:p w:rsidR="00000000" w:rsidDel="00000000" w:rsidP="00000000" w:rsidRDefault="00000000" w:rsidRPr="00000000" w14:paraId="000001B0">
      <w:pPr>
        <w:spacing w:after="160" w:lineRule="auto"/>
        <w:rPr/>
      </w:pPr>
      <w:r w:rsidDel="00000000" w:rsidR="00000000" w:rsidRPr="00000000">
        <w:rPr>
          <w:rtl w:val="0"/>
        </w:rPr>
      </w:r>
    </w:p>
    <w:p w:rsidR="00000000" w:rsidDel="00000000" w:rsidP="00000000" w:rsidRDefault="00000000" w:rsidRPr="00000000" w14:paraId="000001B1">
      <w:pPr>
        <w:spacing w:after="160" w:lineRule="auto"/>
        <w:rPr/>
      </w:pPr>
      <w:r w:rsidDel="00000000" w:rsidR="00000000" w:rsidRPr="00000000">
        <w:rPr>
          <w:b w:val="0"/>
          <w:bCs w:val="0"/>
          <w:i w:val="0"/>
          <w:iCs w:val="0"/>
          <w:rtl w:val="0"/>
        </w:rPr>
        <w:t xml:space="preserve">Key finding: Random Forest — nearly unusable at the default threshold (1.52% recall) — achieves the best F1 score of any model tested (0.3611) once tuned to its optimal operating threshold of 0.175, without any change to the model or training data. This demonstrates that decision threshold selection is as consequential as model selection itself.</w:t>
      </w:r>
      <w:r w:rsidDel="00000000" w:rsidR="00000000" w:rsidRPr="00000000">
        <w:rPr>
          <w:rtl w:val="0"/>
        </w:rPr>
      </w:r>
    </w:p>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pacing w:after="160" w:before="360" w:lineRule="auto"/>
        <w:rPr/>
      </w:pPr>
      <w:r w:rsidDel="00000000" w:rsidR="00000000" w:rsidRPr="00000000">
        <w:rPr>
          <w:rtl w:val="0"/>
        </w:rPr>
        <w:t xml:space="preserve">11. Model Interpretability (SHAP)</w:t>
      </w:r>
    </w:p>
    <w:p w:rsidR="00000000" w:rsidDel="00000000" w:rsidP="00000000" w:rsidRDefault="00000000" w:rsidRPr="00000000" w14:paraId="000001B4">
      <w:pPr>
        <w:spacing w:after="160" w:lineRule="auto"/>
        <w:rPr/>
      </w:pPr>
      <w:r w:rsidDel="00000000" w:rsidR="00000000" w:rsidRPr="00000000">
        <w:rPr>
          <w:b w:val="0"/>
          <w:bCs w:val="0"/>
          <w:i w:val="0"/>
          <w:iCs w:val="0"/>
          <w:rtl w:val="0"/>
        </w:rPr>
        <w:t xml:space="preserve">SHAP (SHapley Additive exPlanations) was used to independently verify which variables drive the model's predictions, providing a per-prediction, auditable breakdown consistent with explainability requirements in real-world credit decisioning.</w:t>
      </w:r>
      <w:r w:rsidDel="00000000" w:rsidR="00000000" w:rsidRPr="00000000">
        <w:rPr>
          <w:rtl w:val="0"/>
        </w:rPr>
      </w:r>
    </w:p>
    <w:p w:rsidR="00000000" w:rsidDel="00000000" w:rsidP="00000000" w:rsidRDefault="00000000" w:rsidRPr="00000000" w14:paraId="000001B5">
      <w:pPr>
        <w:pStyle w:val="Heading2"/>
        <w:spacing w:after="120" w:before="260" w:lineRule="auto"/>
        <w:rPr/>
      </w:pPr>
      <w:r w:rsidDel="00000000" w:rsidR="00000000" w:rsidRPr="00000000">
        <w:rPr>
          <w:rtl w:val="0"/>
        </w:rPr>
        <w:t xml:space="preserve">11.1 Feature Importance</w:t>
      </w:r>
    </w:p>
    <w:p w:rsidR="00000000" w:rsidDel="00000000" w:rsidP="00000000" w:rsidRDefault="00000000" w:rsidRPr="00000000" w14:paraId="000001B6">
      <w:pPr>
        <w:spacing w:after="60" w:before="120" w:lineRule="auto"/>
        <w:jc w:val="center"/>
        <w:rPr/>
      </w:pPr>
      <w:r w:rsidDel="00000000" w:rsidR="00000000" w:rsidRPr="00000000">
        <w:rPr/>
        <w:drawing>
          <wp:inline distB="0" distT="0" distL="0" distR="0">
            <wp:extent cx="3619500" cy="4314825"/>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61950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200" w:lineRule="auto"/>
        <w:jc w:val="center"/>
        <w:rPr/>
      </w:pPr>
      <w:r w:rsidDel="00000000" w:rsidR="00000000" w:rsidRPr="00000000">
        <w:rPr>
          <w:i w:val="1"/>
          <w:iCs w:val="1"/>
          <w:sz w:val="18"/>
          <w:szCs w:val="18"/>
          <w:rtl w:val="0"/>
        </w:rPr>
        <w:t xml:space="preserve">Figure 11.1: Mean absolute SHAP value by feature (Random Forest)</w:t>
      </w:r>
      <w:r w:rsidDel="00000000" w:rsidR="00000000" w:rsidRPr="00000000">
        <w:rPr>
          <w:rtl w:val="0"/>
        </w:rPr>
      </w:r>
    </w:p>
    <w:tbl>
      <w:tblPr>
        <w:tblStyle w:val="Table13"/>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200"/>
        <w:gridCol w:w="2600"/>
        <w:tblGridChange w:id="0">
          <w:tblGrid>
            <w:gridCol w:w="1200"/>
            <w:gridCol w:w="4200"/>
            <w:gridCol w:w="2600"/>
          </w:tblGrid>
        </w:tblGridChange>
      </w:tblGrid>
      <w:tr>
        <w:trPr>
          <w:cantSplit w:val="0"/>
          <w:tblHeader w:val="0"/>
        </w:trPr>
        <w:tc>
          <w:tcPr>
            <w:shd w:fill="2f5496" w:val="clear"/>
          </w:tcPr>
          <w:p w:rsidR="00000000" w:rsidDel="00000000" w:rsidP="00000000" w:rsidRDefault="00000000" w:rsidRPr="00000000" w14:paraId="000001B8">
            <w:pPr>
              <w:rPr/>
            </w:pPr>
            <w:r w:rsidDel="00000000" w:rsidR="00000000" w:rsidRPr="00000000">
              <w:rPr>
                <w:b w:val="1"/>
                <w:bCs w:val="1"/>
                <w:color w:val="ffffff"/>
                <w:rtl w:val="0"/>
              </w:rPr>
              <w:t xml:space="preserve">Rank</w:t>
            </w:r>
            <w:r w:rsidDel="00000000" w:rsidR="00000000" w:rsidRPr="00000000">
              <w:rPr>
                <w:rtl w:val="0"/>
              </w:rPr>
            </w:r>
          </w:p>
        </w:tc>
        <w:tc>
          <w:tcPr>
            <w:shd w:fill="2f5496" w:val="clear"/>
          </w:tcPr>
          <w:p w:rsidR="00000000" w:rsidDel="00000000" w:rsidP="00000000" w:rsidRDefault="00000000" w:rsidRPr="00000000" w14:paraId="000001B9">
            <w:pPr>
              <w:rPr/>
            </w:pPr>
            <w:r w:rsidDel="00000000" w:rsidR="00000000" w:rsidRPr="00000000">
              <w:rPr>
                <w:b w:val="1"/>
                <w:bCs w:val="1"/>
                <w:color w:val="ffffff"/>
                <w:rtl w:val="0"/>
              </w:rPr>
              <w:t xml:space="preserve">Feature</w:t>
            </w:r>
            <w:r w:rsidDel="00000000" w:rsidR="00000000" w:rsidRPr="00000000">
              <w:rPr>
                <w:rtl w:val="0"/>
              </w:rPr>
            </w:r>
          </w:p>
        </w:tc>
        <w:tc>
          <w:tcPr>
            <w:shd w:fill="2f5496" w:val="clear"/>
          </w:tcPr>
          <w:p w:rsidR="00000000" w:rsidDel="00000000" w:rsidP="00000000" w:rsidRDefault="00000000" w:rsidRPr="00000000" w14:paraId="000001BA">
            <w:pPr>
              <w:rPr/>
            </w:pPr>
            <w:r w:rsidDel="00000000" w:rsidR="00000000" w:rsidRPr="00000000">
              <w:rPr>
                <w:b w:val="1"/>
                <w:bCs w:val="1"/>
                <w:color w:val="ffffff"/>
                <w:rtl w:val="0"/>
              </w:rPr>
              <w:t xml:space="preserve">Mean |SHAP|</w:t>
            </w:r>
            <w:r w:rsidDel="00000000" w:rsidR="00000000" w:rsidRPr="00000000">
              <w:rPr>
                <w:rtl w:val="0"/>
              </w:rPr>
            </w:r>
          </w:p>
        </w:tc>
      </w:tr>
      <w:tr>
        <w:trPr>
          <w:cantSplit w:val="0"/>
          <w:tblHeader w:val="0"/>
        </w:trPr>
        <w:tc>
          <w:tcPr/>
          <w:p w:rsidR="00000000" w:rsidDel="00000000" w:rsidP="00000000" w:rsidRDefault="00000000" w:rsidRPr="00000000" w14:paraId="000001BB">
            <w:pPr>
              <w:rPr/>
            </w:pPr>
            <w:r w:rsidDel="00000000" w:rsidR="00000000" w:rsidRPr="00000000">
              <w:rPr>
                <w:b w:val="0"/>
                <w:bCs w:val="0"/>
                <w:rtl w:val="0"/>
              </w:rPr>
              <w:t xml:space="preserve">1</w:t>
            </w:r>
            <w:r w:rsidDel="00000000" w:rsidR="00000000" w:rsidRPr="00000000">
              <w:rPr>
                <w:rtl w:val="0"/>
              </w:rPr>
            </w:r>
          </w:p>
        </w:tc>
        <w:tc>
          <w:tcPr/>
          <w:p w:rsidR="00000000" w:rsidDel="00000000" w:rsidP="00000000" w:rsidRDefault="00000000" w:rsidRPr="00000000" w14:paraId="000001BC">
            <w:pPr>
              <w:rPr/>
            </w:pPr>
            <w:r w:rsidDel="00000000" w:rsidR="00000000" w:rsidRPr="00000000">
              <w:rPr>
                <w:b w:val="0"/>
                <w:bCs w:val="0"/>
                <w:rtl w:val="0"/>
              </w:rPr>
              <w:t xml:space="preserve">Age</w:t>
            </w:r>
            <w:r w:rsidDel="00000000" w:rsidR="00000000" w:rsidRPr="00000000">
              <w:rPr>
                <w:rtl w:val="0"/>
              </w:rPr>
            </w:r>
          </w:p>
        </w:tc>
        <w:tc>
          <w:tcPr/>
          <w:p w:rsidR="00000000" w:rsidDel="00000000" w:rsidP="00000000" w:rsidRDefault="00000000" w:rsidRPr="00000000" w14:paraId="000001BD">
            <w:pPr>
              <w:rPr/>
            </w:pPr>
            <w:r w:rsidDel="00000000" w:rsidR="00000000" w:rsidRPr="00000000">
              <w:rPr>
                <w:b w:val="0"/>
                <w:bCs w:val="0"/>
                <w:rtl w:val="0"/>
              </w:rPr>
              <w:t xml:space="preserve">0.0791</w:t>
            </w:r>
            <w:r w:rsidDel="00000000" w:rsidR="00000000" w:rsidRPr="00000000">
              <w:rPr>
                <w:rtl w:val="0"/>
              </w:rPr>
            </w:r>
          </w:p>
        </w:tc>
      </w:tr>
      <w:tr>
        <w:trPr>
          <w:cantSplit w:val="0"/>
          <w:tblHeader w:val="0"/>
        </w:trPr>
        <w:tc>
          <w:tcPr/>
          <w:p w:rsidR="00000000" w:rsidDel="00000000" w:rsidP="00000000" w:rsidRDefault="00000000" w:rsidRPr="00000000" w14:paraId="000001BE">
            <w:pPr>
              <w:rPr/>
            </w:pPr>
            <w:r w:rsidDel="00000000" w:rsidR="00000000" w:rsidRPr="00000000">
              <w:rPr>
                <w:b w:val="0"/>
                <w:bCs w:val="0"/>
                <w:rtl w:val="0"/>
              </w:rPr>
              <w:t xml:space="preserve">2</w:t>
            </w:r>
            <w:r w:rsidDel="00000000" w:rsidR="00000000" w:rsidRPr="00000000">
              <w:rPr>
                <w:rtl w:val="0"/>
              </w:rPr>
            </w:r>
          </w:p>
        </w:tc>
        <w:tc>
          <w:tcPr/>
          <w:p w:rsidR="00000000" w:rsidDel="00000000" w:rsidP="00000000" w:rsidRDefault="00000000" w:rsidRPr="00000000" w14:paraId="000001BF">
            <w:pPr>
              <w:rPr/>
            </w:pPr>
            <w:r w:rsidDel="00000000" w:rsidR="00000000" w:rsidRPr="00000000">
              <w:rPr>
                <w:b w:val="0"/>
                <w:bCs w:val="0"/>
                <w:rtl w:val="0"/>
              </w:rPr>
              <w:t xml:space="preserve">InterestRate</w:t>
            </w:r>
            <w:r w:rsidDel="00000000" w:rsidR="00000000" w:rsidRPr="00000000">
              <w:rPr>
                <w:rtl w:val="0"/>
              </w:rPr>
            </w:r>
          </w:p>
        </w:tc>
        <w:tc>
          <w:tcPr/>
          <w:p w:rsidR="00000000" w:rsidDel="00000000" w:rsidP="00000000" w:rsidRDefault="00000000" w:rsidRPr="00000000" w14:paraId="000001C0">
            <w:pPr>
              <w:rPr/>
            </w:pPr>
            <w:r w:rsidDel="00000000" w:rsidR="00000000" w:rsidRPr="00000000">
              <w:rPr>
                <w:b w:val="0"/>
                <w:bCs w:val="0"/>
                <w:rtl w:val="0"/>
              </w:rPr>
              <w:t xml:space="preserve">0.0573</w:t>
            </w:r>
            <w:r w:rsidDel="00000000" w:rsidR="00000000" w:rsidRPr="00000000">
              <w:rPr>
                <w:rtl w:val="0"/>
              </w:rPr>
            </w:r>
          </w:p>
        </w:tc>
      </w:tr>
      <w:tr>
        <w:trPr>
          <w:cantSplit w:val="0"/>
          <w:tblHeader w:val="0"/>
        </w:trPr>
        <w:tc>
          <w:tcPr/>
          <w:p w:rsidR="00000000" w:rsidDel="00000000" w:rsidP="00000000" w:rsidRDefault="00000000" w:rsidRPr="00000000" w14:paraId="000001C1">
            <w:pPr>
              <w:rPr/>
            </w:pPr>
            <w:r w:rsidDel="00000000" w:rsidR="00000000" w:rsidRPr="00000000">
              <w:rPr>
                <w:b w:val="0"/>
                <w:bCs w:val="0"/>
                <w:rtl w:val="0"/>
              </w:rPr>
              <w:t xml:space="preserve">3</w:t>
            </w:r>
            <w:r w:rsidDel="00000000" w:rsidR="00000000" w:rsidRPr="00000000">
              <w:rPr>
                <w:rtl w:val="0"/>
              </w:rPr>
            </w:r>
          </w:p>
        </w:tc>
        <w:tc>
          <w:tcPr/>
          <w:p w:rsidR="00000000" w:rsidDel="00000000" w:rsidP="00000000" w:rsidRDefault="00000000" w:rsidRPr="00000000" w14:paraId="000001C2">
            <w:pPr>
              <w:rPr/>
            </w:pPr>
            <w:r w:rsidDel="00000000" w:rsidR="00000000" w:rsidRPr="00000000">
              <w:rPr>
                <w:b w:val="0"/>
                <w:bCs w:val="0"/>
                <w:rtl w:val="0"/>
              </w:rPr>
              <w:t xml:space="preserve">MonthsEmployed</w:t>
            </w:r>
            <w:r w:rsidDel="00000000" w:rsidR="00000000" w:rsidRPr="00000000">
              <w:rPr>
                <w:rtl w:val="0"/>
              </w:rPr>
            </w:r>
          </w:p>
        </w:tc>
        <w:tc>
          <w:tcPr/>
          <w:p w:rsidR="00000000" w:rsidDel="00000000" w:rsidP="00000000" w:rsidRDefault="00000000" w:rsidRPr="00000000" w14:paraId="000001C3">
            <w:pPr>
              <w:rPr/>
            </w:pPr>
            <w:r w:rsidDel="00000000" w:rsidR="00000000" w:rsidRPr="00000000">
              <w:rPr>
                <w:b w:val="0"/>
                <w:bCs w:val="0"/>
                <w:rtl w:val="0"/>
              </w:rPr>
              <w:t xml:space="preserve">0.0407</w:t>
            </w:r>
            <w:r w:rsidDel="00000000" w:rsidR="00000000" w:rsidRPr="00000000">
              <w:rPr>
                <w:rtl w:val="0"/>
              </w:rPr>
            </w:r>
          </w:p>
        </w:tc>
      </w:tr>
      <w:tr>
        <w:trPr>
          <w:cantSplit w:val="0"/>
          <w:tblHeader w:val="0"/>
        </w:trPr>
        <w:tc>
          <w:tcPr/>
          <w:p w:rsidR="00000000" w:rsidDel="00000000" w:rsidP="00000000" w:rsidRDefault="00000000" w:rsidRPr="00000000" w14:paraId="000001C4">
            <w:pPr>
              <w:rPr/>
            </w:pPr>
            <w:r w:rsidDel="00000000" w:rsidR="00000000" w:rsidRPr="00000000">
              <w:rPr>
                <w:b w:val="0"/>
                <w:bCs w:val="0"/>
                <w:rtl w:val="0"/>
              </w:rPr>
              <w:t xml:space="preserve">4</w:t>
            </w:r>
            <w:r w:rsidDel="00000000" w:rsidR="00000000" w:rsidRPr="00000000">
              <w:rPr>
                <w:rtl w:val="0"/>
              </w:rPr>
            </w:r>
          </w:p>
        </w:tc>
        <w:tc>
          <w:tcPr/>
          <w:p w:rsidR="00000000" w:rsidDel="00000000" w:rsidP="00000000" w:rsidRDefault="00000000" w:rsidRPr="00000000" w14:paraId="000001C5">
            <w:pPr>
              <w:rPr/>
            </w:pPr>
            <w:r w:rsidDel="00000000" w:rsidR="00000000" w:rsidRPr="00000000">
              <w:rPr>
                <w:b w:val="0"/>
                <w:bCs w:val="0"/>
                <w:rtl w:val="0"/>
              </w:rPr>
              <w:t xml:space="preserve">Income</w:t>
            </w:r>
            <w:r w:rsidDel="00000000" w:rsidR="00000000" w:rsidRPr="00000000">
              <w:rPr>
                <w:rtl w:val="0"/>
              </w:rPr>
            </w:r>
          </w:p>
        </w:tc>
        <w:tc>
          <w:tcPr/>
          <w:p w:rsidR="00000000" w:rsidDel="00000000" w:rsidP="00000000" w:rsidRDefault="00000000" w:rsidRPr="00000000" w14:paraId="000001C6">
            <w:pPr>
              <w:rPr/>
            </w:pPr>
            <w:r w:rsidDel="00000000" w:rsidR="00000000" w:rsidRPr="00000000">
              <w:rPr>
                <w:b w:val="0"/>
                <w:bCs w:val="0"/>
                <w:rtl w:val="0"/>
              </w:rPr>
              <w:t xml:space="preserve">0.0370</w:t>
            </w:r>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b w:val="0"/>
                <w:bCs w:val="0"/>
                <w:rtl w:val="0"/>
              </w:rPr>
              <w:t xml:space="preserve">5</w:t>
            </w:r>
            <w:r w:rsidDel="00000000" w:rsidR="00000000" w:rsidRPr="00000000">
              <w:rPr>
                <w:rtl w:val="0"/>
              </w:rPr>
            </w:r>
          </w:p>
        </w:tc>
        <w:tc>
          <w:tcPr/>
          <w:p w:rsidR="00000000" w:rsidDel="00000000" w:rsidP="00000000" w:rsidRDefault="00000000" w:rsidRPr="00000000" w14:paraId="000001C8">
            <w:pPr>
              <w:rPr/>
            </w:pPr>
            <w:r w:rsidDel="00000000" w:rsidR="00000000" w:rsidRPr="00000000">
              <w:rPr>
                <w:b w:val="0"/>
                <w:bCs w:val="0"/>
                <w:rtl w:val="0"/>
              </w:rPr>
              <w:t xml:space="preserve">LoanAmount</w:t>
            </w:r>
            <w:r w:rsidDel="00000000" w:rsidR="00000000" w:rsidRPr="00000000">
              <w:rPr>
                <w:rtl w:val="0"/>
              </w:rPr>
            </w:r>
          </w:p>
        </w:tc>
        <w:tc>
          <w:tcPr/>
          <w:p w:rsidR="00000000" w:rsidDel="00000000" w:rsidP="00000000" w:rsidRDefault="00000000" w:rsidRPr="00000000" w14:paraId="000001C9">
            <w:pPr>
              <w:rPr/>
            </w:pPr>
            <w:r w:rsidDel="00000000" w:rsidR="00000000" w:rsidRPr="00000000">
              <w:rPr>
                <w:b w:val="0"/>
                <w:bCs w:val="0"/>
                <w:rtl w:val="0"/>
              </w:rPr>
              <w:t xml:space="preserve">0.0340</w:t>
            </w:r>
            <w:r w:rsidDel="00000000" w:rsidR="00000000" w:rsidRPr="00000000">
              <w:rPr>
                <w:rtl w:val="0"/>
              </w:rPr>
            </w:r>
          </w:p>
        </w:tc>
      </w:tr>
      <w:tr>
        <w:trPr>
          <w:cantSplit w:val="0"/>
          <w:tblHeader w:val="0"/>
        </w:trPr>
        <w:tc>
          <w:tcPr/>
          <w:p w:rsidR="00000000" w:rsidDel="00000000" w:rsidP="00000000" w:rsidRDefault="00000000" w:rsidRPr="00000000" w14:paraId="000001CA">
            <w:pPr>
              <w:rPr/>
            </w:pPr>
            <w:r w:rsidDel="00000000" w:rsidR="00000000" w:rsidRPr="00000000">
              <w:rPr>
                <w:b w:val="0"/>
                <w:bCs w:val="0"/>
                <w:rtl w:val="0"/>
              </w:rPr>
              <w:t xml:space="preserve">6</w:t>
            </w:r>
            <w:r w:rsidDel="00000000" w:rsidR="00000000" w:rsidRPr="00000000">
              <w:rPr>
                <w:rtl w:val="0"/>
              </w:rPr>
            </w:r>
          </w:p>
        </w:tc>
        <w:tc>
          <w:tcPr/>
          <w:p w:rsidR="00000000" w:rsidDel="00000000" w:rsidP="00000000" w:rsidRDefault="00000000" w:rsidRPr="00000000" w14:paraId="000001CB">
            <w:pPr>
              <w:rPr/>
            </w:pPr>
            <w:r w:rsidDel="00000000" w:rsidR="00000000" w:rsidRPr="00000000">
              <w:rPr>
                <w:b w:val="0"/>
                <w:bCs w:val="0"/>
                <w:rtl w:val="0"/>
              </w:rPr>
              <w:t xml:space="preserve">HasCoSigner_Yes</w:t>
            </w:r>
            <w:r w:rsidDel="00000000" w:rsidR="00000000" w:rsidRPr="00000000">
              <w:rPr>
                <w:rtl w:val="0"/>
              </w:rPr>
            </w:r>
          </w:p>
        </w:tc>
        <w:tc>
          <w:tcPr/>
          <w:p w:rsidR="00000000" w:rsidDel="00000000" w:rsidP="00000000" w:rsidRDefault="00000000" w:rsidRPr="00000000" w14:paraId="000001CC">
            <w:pPr>
              <w:rPr/>
            </w:pPr>
            <w:r w:rsidDel="00000000" w:rsidR="00000000" w:rsidRPr="00000000">
              <w:rPr>
                <w:b w:val="0"/>
                <w:bCs w:val="0"/>
                <w:rtl w:val="0"/>
              </w:rPr>
              <w:t xml:space="preserve">0.0122</w:t>
            </w:r>
            <w:r w:rsidDel="00000000" w:rsidR="00000000" w:rsidRPr="00000000">
              <w:rPr>
                <w:rtl w:val="0"/>
              </w:rPr>
            </w:r>
          </w:p>
        </w:tc>
      </w:tr>
      <w:tr>
        <w:trPr>
          <w:cantSplit w:val="0"/>
          <w:tblHeader w:val="0"/>
        </w:trPr>
        <w:tc>
          <w:tcPr/>
          <w:p w:rsidR="00000000" w:rsidDel="00000000" w:rsidP="00000000" w:rsidRDefault="00000000" w:rsidRPr="00000000" w14:paraId="000001CD">
            <w:pPr>
              <w:rPr/>
            </w:pPr>
            <w:r w:rsidDel="00000000" w:rsidR="00000000" w:rsidRPr="00000000">
              <w:rPr>
                <w:b w:val="0"/>
                <w:bCs w:val="0"/>
                <w:rtl w:val="0"/>
              </w:rPr>
              <w:t xml:space="preserve">7</w:t>
            </w:r>
            <w:r w:rsidDel="00000000" w:rsidR="00000000" w:rsidRPr="00000000">
              <w:rPr>
                <w:rtl w:val="0"/>
              </w:rPr>
            </w:r>
          </w:p>
        </w:tc>
        <w:tc>
          <w:tcPr/>
          <w:p w:rsidR="00000000" w:rsidDel="00000000" w:rsidP="00000000" w:rsidRDefault="00000000" w:rsidRPr="00000000" w14:paraId="000001CE">
            <w:pPr>
              <w:rPr/>
            </w:pPr>
            <w:r w:rsidDel="00000000" w:rsidR="00000000" w:rsidRPr="00000000">
              <w:rPr>
                <w:b w:val="0"/>
                <w:bCs w:val="0"/>
                <w:rtl w:val="0"/>
              </w:rPr>
              <w:t xml:space="preserve">HasDependents_Yes</w:t>
            </w:r>
            <w:r w:rsidDel="00000000" w:rsidR="00000000" w:rsidRPr="00000000">
              <w:rPr>
                <w:rtl w:val="0"/>
              </w:rPr>
            </w:r>
          </w:p>
        </w:tc>
        <w:tc>
          <w:tcPr/>
          <w:p w:rsidR="00000000" w:rsidDel="00000000" w:rsidP="00000000" w:rsidRDefault="00000000" w:rsidRPr="00000000" w14:paraId="000001CF">
            <w:pPr>
              <w:rPr/>
            </w:pPr>
            <w:r w:rsidDel="00000000" w:rsidR="00000000" w:rsidRPr="00000000">
              <w:rPr>
                <w:b w:val="0"/>
                <w:bCs w:val="0"/>
                <w:rtl w:val="0"/>
              </w:rPr>
              <w:t xml:space="preserve">0.0103</w:t>
            </w:r>
            <w:r w:rsidDel="00000000" w:rsidR="00000000" w:rsidRPr="00000000">
              <w:rPr>
                <w:rtl w:val="0"/>
              </w:rPr>
            </w:r>
          </w:p>
        </w:tc>
      </w:tr>
      <w:tr>
        <w:trPr>
          <w:cantSplit w:val="0"/>
          <w:tblHeader w:val="0"/>
        </w:trPr>
        <w:tc>
          <w:tcPr/>
          <w:p w:rsidR="00000000" w:rsidDel="00000000" w:rsidP="00000000" w:rsidRDefault="00000000" w:rsidRPr="00000000" w14:paraId="000001D0">
            <w:pPr>
              <w:rPr/>
            </w:pPr>
            <w:r w:rsidDel="00000000" w:rsidR="00000000" w:rsidRPr="00000000">
              <w:rPr>
                <w:b w:val="0"/>
                <w:bCs w:val="0"/>
                <w:rtl w:val="0"/>
              </w:rPr>
              <w:t xml:space="preserve">8</w:t>
            </w:r>
            <w:r w:rsidDel="00000000" w:rsidR="00000000" w:rsidRPr="00000000">
              <w:rPr>
                <w:rtl w:val="0"/>
              </w:rPr>
            </w:r>
          </w:p>
        </w:tc>
        <w:tc>
          <w:tcPr/>
          <w:p w:rsidR="00000000" w:rsidDel="00000000" w:rsidP="00000000" w:rsidRDefault="00000000" w:rsidRPr="00000000" w14:paraId="000001D1">
            <w:pPr>
              <w:rPr/>
            </w:pPr>
            <w:r w:rsidDel="00000000" w:rsidR="00000000" w:rsidRPr="00000000">
              <w:rPr>
                <w:b w:val="0"/>
                <w:bCs w:val="0"/>
                <w:rtl w:val="0"/>
              </w:rPr>
              <w:t xml:space="preserve">CreditScore</w:t>
            </w:r>
            <w:r w:rsidDel="00000000" w:rsidR="00000000" w:rsidRPr="00000000">
              <w:rPr>
                <w:rtl w:val="0"/>
              </w:rPr>
            </w:r>
          </w:p>
        </w:tc>
        <w:tc>
          <w:tcPr/>
          <w:p w:rsidR="00000000" w:rsidDel="00000000" w:rsidP="00000000" w:rsidRDefault="00000000" w:rsidRPr="00000000" w14:paraId="000001D2">
            <w:pPr>
              <w:rPr/>
            </w:pPr>
            <w:r w:rsidDel="00000000" w:rsidR="00000000" w:rsidRPr="00000000">
              <w:rPr>
                <w:b w:val="0"/>
                <w:bCs w:val="0"/>
                <w:rtl w:val="0"/>
              </w:rPr>
              <w:t xml:space="preserve">0.0101</w:t>
            </w:r>
            <w:r w:rsidDel="00000000" w:rsidR="00000000" w:rsidRPr="00000000">
              <w:rPr>
                <w:rtl w:val="0"/>
              </w:rPr>
            </w:r>
          </w:p>
        </w:tc>
      </w:tr>
    </w:tbl>
    <w:p w:rsidR="00000000" w:rsidDel="00000000" w:rsidP="00000000" w:rsidRDefault="00000000" w:rsidRPr="00000000" w14:paraId="000001D3">
      <w:pPr>
        <w:spacing w:after="160" w:lineRule="auto"/>
        <w:rPr/>
      </w:pPr>
      <w:r w:rsidDel="00000000" w:rsidR="00000000" w:rsidRPr="00000000">
        <w:rPr>
          <w:rtl w:val="0"/>
        </w:rPr>
      </w:r>
    </w:p>
    <w:p w:rsidR="00000000" w:rsidDel="00000000" w:rsidP="00000000" w:rsidRDefault="00000000" w:rsidRPr="00000000" w14:paraId="000001D4">
      <w:pPr>
        <w:spacing w:after="160" w:lineRule="auto"/>
        <w:rPr/>
      </w:pPr>
      <w:r w:rsidDel="00000000" w:rsidR="00000000" w:rsidRPr="00000000">
        <w:rPr>
          <w:b w:val="0"/>
          <w:bCs w:val="0"/>
          <w:i w:val="0"/>
          <w:iCs w:val="0"/>
          <w:rtl w:val="0"/>
        </w:rPr>
        <w:t xml:space="preserve">The top five SHAP-ranked features (Age, Interest Rate, Months Employed, Income, Loan Amount) match closely with the variables identified independently through correlation analysis (Section 6.4) and effect-size testing (Section 7.2) — three unrelated methods converging on the same conclusion. Credit Score ranks 8th, reinforcing the finding that it is not the dominant predictor the original report claimed.</w:t>
      </w:r>
      <w:r w:rsidDel="00000000" w:rsidR="00000000" w:rsidRPr="00000000">
        <w:rPr>
          <w:rtl w:val="0"/>
        </w:rPr>
      </w:r>
    </w:p>
    <w:p w:rsidR="00000000" w:rsidDel="00000000" w:rsidP="00000000" w:rsidRDefault="00000000" w:rsidRPr="00000000" w14:paraId="000001D5">
      <w:pPr>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spacing w:after="160" w:before="360" w:lineRule="auto"/>
        <w:rPr/>
      </w:pPr>
      <w:r w:rsidDel="00000000" w:rsidR="00000000" w:rsidRPr="00000000">
        <w:rPr>
          <w:rtl w:val="0"/>
        </w:rPr>
        <w:t xml:space="preserve">12. Conclusion</w:t>
      </w:r>
    </w:p>
    <w:p w:rsidR="00000000" w:rsidDel="00000000" w:rsidP="00000000" w:rsidRDefault="00000000" w:rsidRPr="00000000" w14:paraId="000001D7">
      <w:pPr>
        <w:pStyle w:val="Heading3"/>
        <w:spacing w:after="100" w:before="200" w:lineRule="auto"/>
        <w:rPr/>
      </w:pPr>
      <w:r w:rsidDel="00000000" w:rsidR="00000000" w:rsidRPr="00000000">
        <w:rPr>
          <w:rtl w:val="0"/>
        </w:rPr>
        <w:t xml:space="preserve">12.1 Key Predictive Drivers (Validated Three Independent Ways)</w:t>
      </w:r>
    </w:p>
    <w:p w:rsidR="00000000" w:rsidDel="00000000" w:rsidP="00000000" w:rsidRDefault="00000000" w:rsidRPr="00000000" w14:paraId="000001D8">
      <w:pPr>
        <w:spacing w:after="160" w:lineRule="auto"/>
        <w:rPr/>
      </w:pPr>
      <w:r w:rsidDel="00000000" w:rsidR="00000000" w:rsidRPr="00000000">
        <w:rPr>
          <w:b w:val="0"/>
          <w:bCs w:val="0"/>
          <w:i w:val="0"/>
          <w:iCs w:val="0"/>
          <w:rtl w:val="0"/>
        </w:rPr>
        <w:t xml:space="preserve">Correlation analysis, hypothesis testing with effect sizes, and SHAP interpretability all converge on the same five variables as the primary drivers of default risk in this dataset: Age, Interest Rate, Months Employed, Income, and Loan Amount.</w:t>
      </w:r>
      <w:r w:rsidDel="00000000" w:rsidR="00000000" w:rsidRPr="00000000">
        <w:rPr>
          <w:rtl w:val="0"/>
        </w:rPr>
      </w:r>
    </w:p>
    <w:p w:rsidR="00000000" w:rsidDel="00000000" w:rsidP="00000000" w:rsidRDefault="00000000" w:rsidRPr="00000000" w14:paraId="000001D9">
      <w:pPr>
        <w:pStyle w:val="Heading3"/>
        <w:spacing w:after="100" w:before="200" w:lineRule="auto"/>
        <w:rPr/>
      </w:pPr>
      <w:r w:rsidDel="00000000" w:rsidR="00000000" w:rsidRPr="00000000">
        <w:rPr>
          <w:rtl w:val="0"/>
        </w:rPr>
        <w:t xml:space="preserve">12.2 Corrections to the Original Analysis</w:t>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Credit Score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Original claim: "#1 predictor of default." Finding: negligible effect size (0.062), SHAP rank 8th of 24 features.</w:t>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DTI Ratio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Original claim: "a ticking time bomb." Finding: weakest numeric relationship in the dataset (rank-biserial = 0.019).</w:t>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Has Mortgage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Original claim: mortgage holders default 63% more often. Finding: mortgage holders default less (10.88% vs 12.35%).</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Employment Type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Original claim: unemployed borrowers default 5x more often. Finding: approximately 1.4x (13.6% vs 9.5%).</w:t>
      </w:r>
    </w:p>
    <w:p w:rsidR="00000000" w:rsidDel="00000000" w:rsidP="00000000" w:rsidRDefault="00000000" w:rsidRPr="00000000" w14:paraId="000001DE">
      <w:pPr>
        <w:pStyle w:val="Heading3"/>
        <w:spacing w:after="100" w:before="200" w:lineRule="auto"/>
        <w:rPr/>
      </w:pPr>
      <w:r w:rsidDel="00000000" w:rsidR="00000000" w:rsidRPr="00000000">
        <w:rPr>
          <w:rtl w:val="0"/>
        </w:rPr>
        <w:t xml:space="preserve">12.3 Dataset Realism</w:t>
      </w:r>
    </w:p>
    <w:p w:rsidR="00000000" w:rsidDel="00000000" w:rsidP="00000000" w:rsidRDefault="00000000" w:rsidRPr="00000000" w14:paraId="000001DF">
      <w:pPr>
        <w:spacing w:after="160" w:lineRule="auto"/>
        <w:rPr/>
      </w:pPr>
      <w:sdt>
        <w:sdtPr>
          <w:id w:val="-557065095"/>
          <w:tag w:val="goog_rdk_2"/>
        </w:sdtPr>
        <w:sdtContent>
          <w:r w:rsidDel="00000000" w:rsidR="00000000" w:rsidRPr="00000000">
            <w:rPr>
              <w:rFonts w:ascii="Gungsuh" w:cs="Gungsuh" w:eastAsia="Gungsuh" w:hAnsi="Gungsuh"/>
              <w:b w:val="0"/>
              <w:bCs w:val="0"/>
              <w:i w:val="0"/>
              <w:iCs w:val="0"/>
              <w:rtl w:val="0"/>
            </w:rPr>
            <w:t xml:space="preserve">Multiple independent lines of evidence — near-zero skewness across every numeric variable, evenly-split categorical distributions, near-perfect VIF values (≈1.000), and a direct comparison against a genuine real-world benchmark showing 4.75x weaker effect sizes — indicate that this dataset's default outcomes were likely generated through a simplified or partially randomized process rather than reflecting genuine real-world borrower behavior.</w:t>
          </w:r>
        </w:sdtContent>
      </w:sdt>
      <w:r w:rsidDel="00000000" w:rsidR="00000000" w:rsidRPr="00000000">
        <w:rPr>
          <w:rtl w:val="0"/>
        </w:rPr>
      </w:r>
    </w:p>
    <w:p w:rsidR="00000000" w:rsidDel="00000000" w:rsidP="00000000" w:rsidRDefault="00000000" w:rsidRPr="00000000" w14:paraId="000001E0">
      <w:pPr>
        <w:pStyle w:val="Heading3"/>
        <w:spacing w:after="100" w:before="200" w:lineRule="auto"/>
        <w:rPr/>
      </w:pPr>
      <w:r w:rsidDel="00000000" w:rsidR="00000000" w:rsidRPr="00000000">
        <w:rPr>
          <w:rtl w:val="0"/>
        </w:rPr>
        <w:t xml:space="preserve">12.4 Model Performance</w:t>
      </w:r>
    </w:p>
    <w:p w:rsidR="00000000" w:rsidDel="00000000" w:rsidP="00000000" w:rsidRDefault="00000000" w:rsidRPr="00000000" w14:paraId="000001E1">
      <w:pPr>
        <w:spacing w:after="160" w:lineRule="auto"/>
        <w:rPr/>
      </w:pPr>
      <w:r w:rsidDel="00000000" w:rsidR="00000000" w:rsidRPr="00000000">
        <w:rPr>
          <w:b w:val="0"/>
          <w:bCs w:val="0"/>
          <w:i w:val="0"/>
          <w:iCs w:val="0"/>
          <w:rtl w:val="0"/>
        </w:rPr>
        <w:t xml:space="preserve">Addressing the structural gaps in the original approach — excluded categorical variables, no class-imbalance handling, and an unexamined 0.5 classification threshold — improved recall from 2.16% to as high as 67.95% (Class-Weighted Logistic Regression), and achieved the best balanced performance (F1 = 0.3611) with a threshold-tuned Random Forest, using the identical underlying dataset throughout.</w:t>
      </w:r>
      <w:r w:rsidDel="00000000" w:rsidR="00000000" w:rsidRPr="00000000">
        <w:rPr>
          <w:rtl w:val="0"/>
        </w:rPr>
      </w:r>
    </w:p>
    <w:p w:rsidR="00000000" w:rsidDel="00000000" w:rsidP="00000000" w:rsidRDefault="00000000" w:rsidRPr="00000000" w14:paraId="000001E2">
      <w:pPr>
        <w:pStyle w:val="Heading1"/>
        <w:spacing w:after="160" w:before="360" w:lineRule="auto"/>
        <w:rPr/>
      </w:pPr>
      <w:r w:rsidDel="00000000" w:rsidR="00000000" w:rsidRPr="00000000">
        <w:rPr>
          <w:rtl w:val="0"/>
        </w:rPr>
        <w:t xml:space="preserve">13. Limitations</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Dataset Realism: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Multiple independent statistical signatures suggest the dataset may be synthetically generated; findings should not be assumed to generalize directly to real-world lending populations without further validation.</w:t>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Temporal Scope: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dataset captures a single point in time with no macroeconomic context (interest rate cycles, employment trends, inflation) that materially affects real-world default behavior.</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Validation Design: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All models were evaluated on a single stratified train/test split; a production system would require k-fold cross-validation and periodic recalibration.</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Benchmark Scale: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German Credit benchmark (n=1,000) is a well-established reference but is decades old and considerably smaller than the primary dataset.</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Model Readiness:</w:t>
      </w:r>
      <w:sdt>
        <w:sdtPr>
          <w:id w:val="-101174161"/>
          <w:tag w:val="goog_rdk_3"/>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Even the best-performing models (recall ≈68%, F1 ≈0.36) remain below production-grade thresholds for real-world deployment and would require further refinement.</w:t>
          </w:r>
        </w:sdtContent>
      </w:sdt>
    </w:p>
    <w:p w:rsidR="00000000" w:rsidDel="00000000" w:rsidP="00000000" w:rsidRDefault="00000000" w:rsidRPr="00000000" w14:paraId="000001E8">
      <w:pPr>
        <w:pStyle w:val="Heading1"/>
        <w:spacing w:after="160" w:before="360" w:lineRule="auto"/>
        <w:rPr/>
      </w:pPr>
      <w:r w:rsidDel="00000000" w:rsidR="00000000" w:rsidRPr="00000000">
        <w:rPr>
          <w:rtl w:val="0"/>
        </w:rPr>
        <w:t xml:space="preserve">14. Future Scope</w:t>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Real-World Dataset Replication: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Apply the complete pipeline to a larger, genuinely real-world dataset (e.g., LendingClub, Home Credit Default Risk) where authentic feature interactions exist for SHAP and ensemble models to meaningfully exploit.</w:t>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Dynamic Risk Monitoring: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Implement continuous post-approval monitoring of borrower DTI and employment status changes, rather than a one-time approval decision.</w:t>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Cost-Sensitive Thresholding: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Calibrate a cost-based decision threshold that reflects the true asymmetry between a missed defaulter and a wrongly rejected safe borrower, rather than a fixed or purely F1-optimal cutoff.</w:t>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Feature Engineering: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Test engineered interaction terms (e.g., DTI × Credit Score) to assess whether combined risk profiles carry more signal than individual variables in this dataset.</w:t>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Advanced Modeling: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Explore Gradient Boosting variants (LightGBM, CatBoost) and basic neural network architectures for further performance comparison.</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kj8CwEQC+XQbpFvNCXq+0Rj86A==">CgMxLjAaIwoBMBIeChwIB0IYCg9UaW1lcyBOZXcgUm9tYW4SBUNhcmRvGiUKATESIAoeCAdCGgoPVGltZXMgTmV3IFJvbWFuEgdHdW5nc3VoGhQKATISDwoNCAdCCRIHR3VuZ3N1aBolCgEzEiAKHggHQhoKD1RpbWVzIE5ldyBSb21hbhIHR3VuZ3N1aDgAciExQ3NhNDlNN09lMXRSVHg0RG14dUdjNmxOYUlEdXgtTG8=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2026-10-04T08:38:07.107Z</dcterms:created>
  <dc:creator>Un-named</dc:creator>
</cp:coreProperties>
</file>

<file path=docProps/custom.xml><?xml version="1.0" encoding="utf-8"?>
<Properties xmlns="http://schemas.openxmlformats.org/officeDocument/2006/custom-properties" xmlns:vt="http://schemas.openxmlformats.org/officeDocument/2006/docPropsVTypes"/>
</file>