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060B" w:rsidRPr="005D5BE0" w:rsidRDefault="0022060B" w:rsidP="00C61975">
      <w:pPr>
        <w:spacing w:before="100" w:beforeAutospacing="1" w:after="100" w:afterAutospacing="1" w:line="360" w:lineRule="auto"/>
        <w:jc w:val="right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</w:pPr>
      <w:r w:rsidRPr="005D5BE0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mr-IN"/>
        </w:rPr>
        <w:t>References</w:t>
      </w:r>
    </w:p>
    <w:p w:rsidR="00C61975" w:rsidRPr="005D5BE0" w:rsidRDefault="00C61975" w:rsidP="00C61975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D5BE0">
        <w:rPr>
          <w:rFonts w:ascii="Times New Roman" w:hAnsi="Times New Roman" w:cs="Times New Roman"/>
          <w:sz w:val="24"/>
          <w:szCs w:val="24"/>
        </w:rPr>
        <w:t xml:space="preserve">Naveen. S, Salmaan. M, Sivamuthu. E. 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“CONSTITUTION CONNECT </w:t>
      </w:r>
      <w:r w:rsidR="005D5BE0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- 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 Digital Platform for Promoting Constitutional Literacy using MERN Stack”. International Journal of Progressive Research in Engineering, Management &amp; Science (IJPREMS), Issue 12, </w:t>
      </w:r>
      <w:r w:rsidR="005D5BE0" w:rsidRPr="005D5BE0">
        <w:rPr>
          <w:rFonts w:ascii="Times New Roman" w:hAnsi="Times New Roman" w:cs="Times New Roman"/>
        </w:rPr>
        <w:t>e-</w:t>
      </w:r>
      <w:r w:rsidR="005D5BE0" w:rsidRPr="005D5BE0">
        <w:rPr>
          <w:rFonts w:ascii="Times New Roman" w:hAnsi="Times New Roman" w:cs="Times New Roman"/>
          <w:sz w:val="24"/>
          <w:szCs w:val="24"/>
        </w:rPr>
        <w:t xml:space="preserve">ISSN : 2583-1062 </w:t>
      </w:r>
      <w:r w:rsidR="000111BC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[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2024</w:t>
      </w:r>
      <w:r w:rsidR="000111BC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]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. </w:t>
      </w:r>
    </w:p>
    <w:p w:rsidR="00C61975" w:rsidRPr="005D5BE0" w:rsidRDefault="0022060B" w:rsidP="00D455C2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</w:pP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Halachev, P</w:t>
      </w:r>
      <w:r w:rsidR="00C61975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etar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. </w:t>
      </w:r>
      <w:r w:rsidR="00C61975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Gamification as an e-learning tool: A literature review.</w:t>
      </w:r>
      <w:r w:rsidR="00C61975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” E-Learning Innovations Journal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  <w:r w:rsidR="00C61975" w:rsidRPr="005D5BE0">
        <w:rPr>
          <w:rFonts w:ascii="Times New Roman" w:hAnsi="Times New Roman" w:cs="Times New Roman"/>
        </w:rPr>
        <w:t xml:space="preserve"> </w:t>
      </w:r>
      <w:r w:rsidR="00C61975" w:rsidRPr="005D5BE0">
        <w:rPr>
          <w:rFonts w:ascii="Times New Roman" w:hAnsi="Times New Roman" w:cs="Times New Roman"/>
          <w:sz w:val="24"/>
          <w:szCs w:val="24"/>
        </w:rPr>
        <w:t xml:space="preserve">DOI: </w:t>
      </w:r>
      <w:hyperlink r:id="rId7" w:history="1">
        <w:r w:rsidR="000111BC" w:rsidRPr="00D455C2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</w:rPr>
          <w:t>https://doi.org/10.57125/ELIJ.2024.09.25.01</w:t>
        </w:r>
      </w:hyperlink>
      <w:r w:rsidR="000111BC" w:rsidRPr="00D455C2">
        <w:rPr>
          <w:rFonts w:ascii="Times New Roman" w:hAnsi="Times New Roman" w:cs="Times New Roman"/>
          <w:sz w:val="24"/>
          <w:szCs w:val="24"/>
        </w:rPr>
        <w:t>.</w:t>
      </w:r>
      <w:r w:rsidR="000111BC" w:rsidRPr="005D5BE0">
        <w:rPr>
          <w:rFonts w:ascii="Times New Roman" w:hAnsi="Times New Roman" w:cs="Times New Roman"/>
          <w:sz w:val="24"/>
          <w:szCs w:val="24"/>
        </w:rPr>
        <w:t xml:space="preserve"> [2024]</w:t>
      </w:r>
    </w:p>
    <w:p w:rsidR="000111BC" w:rsidRPr="005D5BE0" w:rsidRDefault="0022060B" w:rsidP="00D455C2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“LawKey – Law &amp; Constitution Chatbot.”</w:t>
      </w:r>
      <w:r w:rsidR="00B16B08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B16B08" w:rsidRPr="005D5BE0">
        <w:rPr>
          <w:rFonts w:ascii="Times New Roman" w:hAnsi="Times New Roman" w:cs="Times New Roman"/>
          <w:sz w:val="24"/>
          <w:szCs w:val="24"/>
        </w:rPr>
        <w:t>2024 8th SLAAI International Conference on Artifi</w:t>
      </w:r>
      <w:r w:rsidR="000111BC" w:rsidRPr="005D5BE0">
        <w:rPr>
          <w:rFonts w:ascii="Times New Roman" w:hAnsi="Times New Roman" w:cs="Times New Roman"/>
          <w:sz w:val="24"/>
          <w:szCs w:val="24"/>
        </w:rPr>
        <w:t xml:space="preserve">cial Intelligence (SLAAI-ICAI). </w:t>
      </w:r>
      <w:r w:rsidR="00B16B08" w:rsidRPr="005D5BE0">
        <w:rPr>
          <w:rFonts w:ascii="Times New Roman" w:hAnsi="Times New Roman" w:cs="Times New Roman"/>
          <w:sz w:val="24"/>
          <w:szCs w:val="24"/>
        </w:rPr>
        <w:t>DOI: https://doi.org/ 10.1109/SLAAI-ICAI63667.2024.10844946</w:t>
      </w:r>
      <w:r w:rsidR="000111BC" w:rsidRPr="005D5BE0">
        <w:rPr>
          <w:rFonts w:ascii="Times New Roman" w:hAnsi="Times New Roman" w:cs="Times New Roman"/>
          <w:sz w:val="24"/>
          <w:szCs w:val="24"/>
        </w:rPr>
        <w:t>. [2024]</w:t>
      </w:r>
    </w:p>
    <w:p w:rsidR="0022060B" w:rsidRPr="005D5BE0" w:rsidRDefault="000111BC" w:rsidP="00D455C2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Serafeim A. Triantafyllou, Christos Georgiadis &amp; Theodosios Sapounidis</w:t>
      </w:r>
      <w:r w:rsidR="0022060B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. </w:t>
      </w:r>
      <w:r w:rsidR="00B16B08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</w:t>
      </w:r>
      <w:r w:rsidR="0022060B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Gamification in education and training: A literature review.</w:t>
      </w:r>
      <w:r w:rsidR="00B16B08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” 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International Review of Education - Journal of Lifelong Learning. [2025]</w:t>
      </w:r>
    </w:p>
    <w:p w:rsidR="005D5BE0" w:rsidRPr="005D5BE0" w:rsidRDefault="00BA3C99" w:rsidP="00D455C2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hyperlink r:id="rId8" w:tgtFrame="_blank" w:tooltip="https://orcid.org/0000-0003-0635-0610" w:history="1">
        <w:r w:rsidR="00B16B08" w:rsidRPr="005D5BE0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bdr w:val="none" w:sz="0" w:space="0" w:color="auto" w:frame="1"/>
          </w:rPr>
          <w:t>Mohd Hazim Afiq Kalana</w:t>
        </w:r>
      </w:hyperlink>
      <w:r w:rsidR="00B16B08" w:rsidRPr="005D5BE0">
        <w:rPr>
          <w:rFonts w:ascii="Times New Roman" w:hAnsi="Times New Roman" w:cs="Times New Roman"/>
          <w:sz w:val="24"/>
          <w:szCs w:val="24"/>
        </w:rPr>
        <w:t>, </w:t>
      </w:r>
      <w:hyperlink r:id="rId9" w:tgtFrame="_blank" w:tooltip="https://orcid.org/0000-0001-7193-8862" w:history="1">
        <w:r w:rsidR="00B16B08" w:rsidRPr="005D5BE0">
          <w:rPr>
            <w:rStyle w:val="Hyperlink"/>
            <w:rFonts w:ascii="Times New Roman" w:hAnsi="Times New Roman" w:cs="Times New Roman"/>
            <w:color w:val="auto"/>
            <w:sz w:val="24"/>
            <w:szCs w:val="24"/>
            <w:u w:val="none"/>
            <w:bdr w:val="none" w:sz="0" w:space="0" w:color="auto" w:frame="1"/>
          </w:rPr>
          <w:t>Syahrul Nizam Junaini</w:t>
        </w:r>
      </w:hyperlink>
      <w:r w:rsidR="00B16B08" w:rsidRPr="005D5BE0">
        <w:rPr>
          <w:rFonts w:ascii="Times New Roman" w:eastAsia="Times New Roman" w:hAnsi="Times New Roman" w:cs="Times New Roman"/>
          <w:sz w:val="28"/>
          <w:szCs w:val="28"/>
          <w:lang w:eastAsia="en-IN" w:bidi="mr-IN"/>
        </w:rPr>
        <w:t xml:space="preserve"> </w:t>
      </w:r>
      <w:r w:rsidR="0022060B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</w:t>
      </w:r>
      <w:r w:rsidR="00B16B08" w:rsidRPr="005D5BE0">
        <w:rPr>
          <w:rFonts w:ascii="Times New Roman" w:hAnsi="Times New Roman" w:cs="Times New Roman"/>
          <w:sz w:val="24"/>
          <w:szCs w:val="24"/>
        </w:rPr>
        <w:t xml:space="preserve">Gamification and Technology Acceptance Model: A Systematic Review and Future Research Directions”. Journal of Education and Learning (EduLearn). </w:t>
      </w:r>
      <w:r w:rsidR="000111BC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[</w:t>
      </w:r>
      <w:r w:rsidR="00B16B08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2025</w:t>
      </w:r>
      <w:r w:rsidR="000111BC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]</w:t>
      </w:r>
      <w:r w:rsidR="00B16B08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. </w:t>
      </w:r>
    </w:p>
    <w:p w:rsidR="0022060B" w:rsidRPr="005D5BE0" w:rsidRDefault="005D5BE0" w:rsidP="00D455C2">
      <w:pPr>
        <w:numPr>
          <w:ilvl w:val="0"/>
          <w:numId w:val="1"/>
        </w:numPr>
        <w:tabs>
          <w:tab w:val="clear" w:pos="720"/>
          <w:tab w:val="num" w:pos="426"/>
        </w:tabs>
        <w:spacing w:before="100" w:beforeAutospacing="1"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A. Souza and Z. Zarnow. </w:t>
      </w:r>
      <w:r w:rsidR="0022060B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</w:t>
      </w:r>
      <w:r w:rsidR="000111BC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Court chatbots: How to build a great chatbot for your court’s website.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”</w:t>
      </w:r>
      <w:r w:rsidR="0022060B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 National Center for State Courts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.</w:t>
      </w:r>
      <w:r w:rsidR="00D455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[2021].</w:t>
      </w:r>
    </w:p>
    <w:p w:rsidR="005D5BE0" w:rsidRPr="005D5BE0" w:rsidRDefault="005D5BE0" w:rsidP="005D5BE0">
      <w:pPr>
        <w:spacing w:before="100" w:beforeAutospacing="1" w:after="0" w:line="360" w:lineRule="auto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D5B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Website</w:t>
      </w:r>
    </w:p>
    <w:p w:rsidR="0022060B" w:rsidRPr="005D5BE0" w:rsidRDefault="0022060B" w:rsidP="005D5BE0">
      <w:pPr>
        <w:numPr>
          <w:ilvl w:val="0"/>
          <w:numId w:val="1"/>
        </w:numPr>
        <w:tabs>
          <w:tab w:val="clear" w:pos="720"/>
          <w:tab w:val="num" w:pos="426"/>
        </w:tabs>
        <w:spacing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“Constitution o</w:t>
      </w:r>
      <w:r w:rsidR="005D5BE0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 India” official site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. </w:t>
      </w:r>
      <w:r w:rsidRPr="00D455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ConstitutionofIndia.net – Read the Constitution of India</w:t>
      </w:r>
      <w:r w:rsidRPr="005D5BE0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>.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5D5BE0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LINK : </w:t>
      </w:r>
      <w:hyperlink r:id="rId10" w:tgtFrame="_new" w:history="1">
        <w:r w:rsidRPr="00D455C2">
          <w:rPr>
            <w:rFonts w:ascii="Times New Roman" w:eastAsia="Times New Roman" w:hAnsi="Times New Roman" w:cs="Times New Roman"/>
            <w:sz w:val="24"/>
            <w:szCs w:val="24"/>
            <w:lang w:eastAsia="en-IN" w:bidi="mr-IN"/>
          </w:rPr>
          <w:t>https://www.constitutionofindia.net/read/</w:t>
        </w:r>
      </w:hyperlink>
    </w:p>
    <w:p w:rsidR="005D5BE0" w:rsidRPr="005D5BE0" w:rsidRDefault="005D5BE0" w:rsidP="005D5BE0">
      <w:pP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</w:pPr>
      <w:r w:rsidRPr="005D5BE0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Apps</w:t>
      </w:r>
    </w:p>
    <w:p w:rsidR="005D5BE0" w:rsidRPr="005D5BE0" w:rsidRDefault="0022060B" w:rsidP="005D5BE0">
      <w:pPr>
        <w:numPr>
          <w:ilvl w:val="0"/>
          <w:numId w:val="1"/>
        </w:numPr>
        <w:tabs>
          <w:tab w:val="clear" w:pos="720"/>
          <w:tab w:val="num" w:pos="426"/>
        </w:tabs>
        <w:spacing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455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Constitution of India</w:t>
      </w:r>
      <w:r w:rsidRPr="005D5BE0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 xml:space="preserve"> | </w:t>
      </w:r>
      <w:r w:rsidRPr="00D455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UPSC</w:t>
      </w:r>
      <w:r w:rsidR="005D5BE0" w:rsidRPr="00D455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</w:t>
      </w:r>
      <w:r w:rsidR="005D5BE0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(Android app). [Play Store]</w:t>
      </w:r>
    </w:p>
    <w:p w:rsidR="00FB4DBB" w:rsidRPr="003B696F" w:rsidRDefault="0022060B" w:rsidP="00C61975">
      <w:pPr>
        <w:numPr>
          <w:ilvl w:val="0"/>
          <w:numId w:val="1"/>
        </w:numPr>
        <w:tabs>
          <w:tab w:val="clear" w:pos="720"/>
          <w:tab w:val="num" w:pos="426"/>
        </w:tabs>
        <w:spacing w:after="100" w:afterAutospacing="1" w:line="360" w:lineRule="auto"/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D455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Indian Constitution</w:t>
      </w:r>
      <w:r w:rsidRPr="005D5BE0">
        <w:rPr>
          <w:rFonts w:ascii="Times New Roman" w:eastAsia="Times New Roman" w:hAnsi="Times New Roman" w:cs="Times New Roman"/>
          <w:i/>
          <w:iCs/>
          <w:sz w:val="24"/>
          <w:szCs w:val="24"/>
          <w:lang w:eastAsia="en-IN" w:bidi="mr-IN"/>
        </w:rPr>
        <w:t xml:space="preserve"> </w:t>
      </w:r>
      <w:r w:rsidRPr="00D455C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GK </w:t>
      </w:r>
      <w:r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(Android app).</w:t>
      </w:r>
      <w:r w:rsidR="005D5BE0" w:rsidRPr="005D5BE0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[Play Store]</w:t>
      </w:r>
      <w:bookmarkStart w:id="0" w:name="_GoBack"/>
      <w:bookmarkEnd w:id="0"/>
    </w:p>
    <w:p w:rsidR="00FB4DBB" w:rsidRPr="005D5BE0" w:rsidRDefault="00FB4DBB" w:rsidP="00C619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B4DBB" w:rsidRPr="005D5BE0" w:rsidRDefault="00FB4DBB" w:rsidP="00C619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FB4DBB" w:rsidRPr="005D5BE0" w:rsidSect="00FE48B7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NumType w:start="4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A3C99" w:rsidRDefault="00BA3C99" w:rsidP="0022060B">
      <w:pPr>
        <w:spacing w:after="0" w:line="240" w:lineRule="auto"/>
      </w:pPr>
      <w:r>
        <w:separator/>
      </w:r>
    </w:p>
  </w:endnote>
  <w:endnote w:type="continuationSeparator" w:id="0">
    <w:p w:rsidR="00BA3C99" w:rsidRDefault="00BA3C99" w:rsidP="002206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060B" w:rsidRPr="00343B6F" w:rsidRDefault="0022060B" w:rsidP="0022060B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343B6F">
      <w:rPr>
        <w:rFonts w:ascii="Times New Roman" w:eastAsia="Times New Roman" w:hAnsi="Times New Roman" w:cs="Times New Roman"/>
        <w:color w:val="000000"/>
        <w:sz w:val="20"/>
        <w:szCs w:val="20"/>
      </w:rPr>
      <w:t xml:space="preserve">Department of Computer Engineering, SCOE </w:t>
    </w:r>
    <w:r w:rsidRPr="00343B6F">
      <w:rPr>
        <w:rFonts w:ascii="Times New Roman" w:eastAsia="Times New Roman" w:hAnsi="Times New Roman" w:cs="Times New Roman"/>
        <w:color w:val="000000"/>
        <w:sz w:val="20"/>
        <w:szCs w:val="20"/>
      </w:rPr>
      <w:tab/>
    </w:r>
    <w:sdt>
      <w:sdtPr>
        <w:rPr>
          <w:rFonts w:ascii="Times New Roman" w:hAnsi="Times New Roman" w:cs="Times New Roman"/>
          <w:noProof/>
          <w:sz w:val="20"/>
          <w:szCs w:val="20"/>
        </w:rPr>
        <w:id w:val="-1307004712"/>
        <w:docPartObj>
          <w:docPartGallery w:val="Page Numbers (Bottom of Page)"/>
          <w:docPartUnique/>
        </w:docPartObj>
      </w:sdtPr>
      <w:sdtEndPr/>
      <w:sdtContent>
        <w:r w:rsidRPr="00343B6F">
          <w:rPr>
            <w:rFonts w:ascii="Times New Roman" w:hAnsi="Times New Roman" w:cs="Times New Roman"/>
            <w:sz w:val="20"/>
            <w:szCs w:val="20"/>
          </w:rPr>
          <w:t xml:space="preserve">       </w:t>
        </w:r>
        <w:r w:rsidRPr="00343B6F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343B6F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343B6F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BA3C99">
          <w:rPr>
            <w:rFonts w:ascii="Times New Roman" w:hAnsi="Times New Roman" w:cs="Times New Roman"/>
            <w:noProof/>
            <w:sz w:val="20"/>
            <w:szCs w:val="20"/>
          </w:rPr>
          <w:t>48</w:t>
        </w:r>
        <w:r w:rsidRPr="00343B6F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Pr="00343B6F">
          <w:rPr>
            <w:rFonts w:ascii="Times New Roman" w:hAnsi="Times New Roman" w:cs="Times New Roman"/>
            <w:noProof/>
            <w:sz w:val="20"/>
            <w:szCs w:val="20"/>
          </w:rPr>
          <w:tab/>
          <w:t>2025-26</w:t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A3C99" w:rsidRDefault="00BA3C99" w:rsidP="0022060B">
      <w:pPr>
        <w:spacing w:after="0" w:line="240" w:lineRule="auto"/>
      </w:pPr>
      <w:r>
        <w:separator/>
      </w:r>
    </w:p>
  </w:footnote>
  <w:footnote w:type="continuationSeparator" w:id="0">
    <w:p w:rsidR="00BA3C99" w:rsidRDefault="00BA3C99" w:rsidP="002206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060B" w:rsidRPr="0022060B" w:rsidRDefault="0022060B" w:rsidP="0022060B">
    <w:pPr>
      <w:pStyle w:val="Title"/>
      <w:spacing w:before="0" w:after="0" w:line="360" w:lineRule="auto"/>
      <w:ind w:leftChars="0" w:left="2" w:hanging="2"/>
      <w:jc w:val="both"/>
      <w:rPr>
        <w:rFonts w:ascii="Times New Roman" w:hAnsi="Times New Roman" w:cs="Times New Roman"/>
        <w:b w:val="0"/>
        <w:bCs/>
        <w:sz w:val="20"/>
        <w:szCs w:val="20"/>
      </w:rPr>
    </w:pPr>
    <w:r>
      <w:rPr>
        <w:rFonts w:ascii="Times New Roman" w:hAnsi="Times New Roman" w:cs="Times New Roman"/>
        <w:b w:val="0"/>
        <w:bCs/>
        <w:sz w:val="20"/>
        <w:szCs w:val="20"/>
      </w:rPr>
      <w:t>VIDHAN : A Gamified Approach to Learning the Indian Constitution with AI Assistance.                Group No 37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587745"/>
    <w:multiLevelType w:val="hybridMultilevel"/>
    <w:tmpl w:val="ACAE3C8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5BDA044B"/>
    <w:multiLevelType w:val="multilevel"/>
    <w:tmpl w:val="A46C4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5F2E"/>
    <w:rsid w:val="000111BC"/>
    <w:rsid w:val="00084DE2"/>
    <w:rsid w:val="001E712A"/>
    <w:rsid w:val="0022060B"/>
    <w:rsid w:val="00306E94"/>
    <w:rsid w:val="00343B6F"/>
    <w:rsid w:val="003B696F"/>
    <w:rsid w:val="004F073F"/>
    <w:rsid w:val="00515F2E"/>
    <w:rsid w:val="005D5BE0"/>
    <w:rsid w:val="00635D96"/>
    <w:rsid w:val="007770AD"/>
    <w:rsid w:val="007A679B"/>
    <w:rsid w:val="00816C18"/>
    <w:rsid w:val="00B0177C"/>
    <w:rsid w:val="00B16B08"/>
    <w:rsid w:val="00BA3C99"/>
    <w:rsid w:val="00C61975"/>
    <w:rsid w:val="00C9258C"/>
    <w:rsid w:val="00D455C2"/>
    <w:rsid w:val="00EA288F"/>
    <w:rsid w:val="00FB4DBB"/>
    <w:rsid w:val="00FE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160CF8-303B-4DAB-BCC8-C1C458A8B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1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206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060B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2206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Emphasis">
    <w:name w:val="Emphasis"/>
    <w:basedOn w:val="DefaultParagraphFont"/>
    <w:uiPriority w:val="20"/>
    <w:qFormat/>
    <w:rsid w:val="0022060B"/>
    <w:rPr>
      <w:i/>
      <w:iCs/>
    </w:rPr>
  </w:style>
  <w:style w:type="character" w:customStyle="1" w:styleId="ms-1">
    <w:name w:val="ms-1"/>
    <w:basedOn w:val="DefaultParagraphFont"/>
    <w:rsid w:val="0022060B"/>
  </w:style>
  <w:style w:type="character" w:styleId="Hyperlink">
    <w:name w:val="Hyperlink"/>
    <w:basedOn w:val="DefaultParagraphFont"/>
    <w:uiPriority w:val="99"/>
    <w:unhideWhenUsed/>
    <w:rsid w:val="0022060B"/>
    <w:rPr>
      <w:color w:val="0000FF"/>
      <w:u w:val="single"/>
    </w:rPr>
  </w:style>
  <w:style w:type="character" w:customStyle="1" w:styleId="max-w-15ch">
    <w:name w:val="max-w-[15ch]"/>
    <w:basedOn w:val="DefaultParagraphFont"/>
    <w:rsid w:val="0022060B"/>
  </w:style>
  <w:style w:type="character" w:customStyle="1" w:styleId="-me-1">
    <w:name w:val="-me-1"/>
    <w:basedOn w:val="DefaultParagraphFont"/>
    <w:rsid w:val="0022060B"/>
  </w:style>
  <w:style w:type="paragraph" w:styleId="Header">
    <w:name w:val="header"/>
    <w:basedOn w:val="Normal"/>
    <w:link w:val="HeaderChar"/>
    <w:uiPriority w:val="99"/>
    <w:unhideWhenUsed/>
    <w:rsid w:val="00220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60B"/>
  </w:style>
  <w:style w:type="paragraph" w:styleId="Footer">
    <w:name w:val="footer"/>
    <w:basedOn w:val="Normal"/>
    <w:link w:val="FooterChar"/>
    <w:uiPriority w:val="99"/>
    <w:unhideWhenUsed/>
    <w:rsid w:val="002206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60B"/>
  </w:style>
  <w:style w:type="paragraph" w:styleId="Title">
    <w:name w:val="Title"/>
    <w:basedOn w:val="Normal"/>
    <w:next w:val="Normal"/>
    <w:link w:val="TitleChar"/>
    <w:qFormat/>
    <w:rsid w:val="0022060B"/>
    <w:pPr>
      <w:keepNext/>
      <w:keepLines/>
      <w:suppressAutoHyphens/>
      <w:spacing w:before="480" w:after="120" w:line="276" w:lineRule="auto"/>
      <w:ind w:leftChars="-1" w:left="-1" w:hangingChars="1" w:hanging="1"/>
      <w:outlineLvl w:val="0"/>
    </w:pPr>
    <w:rPr>
      <w:rFonts w:ascii="Calibri" w:eastAsia="Calibri" w:hAnsi="Calibri" w:cs="Calibri"/>
      <w:b/>
      <w:position w:val="-1"/>
      <w:sz w:val="72"/>
      <w:szCs w:val="72"/>
      <w:lang w:val="en-US"/>
    </w:rPr>
  </w:style>
  <w:style w:type="character" w:customStyle="1" w:styleId="TitleChar">
    <w:name w:val="Title Char"/>
    <w:basedOn w:val="DefaultParagraphFont"/>
    <w:link w:val="Title"/>
    <w:rsid w:val="0022060B"/>
    <w:rPr>
      <w:rFonts w:ascii="Calibri" w:eastAsia="Calibri" w:hAnsi="Calibri" w:cs="Calibri"/>
      <w:b/>
      <w:position w:val="-1"/>
      <w:sz w:val="72"/>
      <w:szCs w:val="72"/>
      <w:lang w:val="en-US"/>
    </w:rPr>
  </w:style>
  <w:style w:type="paragraph" w:styleId="ListParagraph">
    <w:name w:val="List Paragraph"/>
    <w:basedOn w:val="Normal"/>
    <w:uiPriority w:val="34"/>
    <w:qFormat/>
    <w:rsid w:val="0022060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111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9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ric.ed.gov/?redir=https%3a%2f%2forcid.org%2f0000-0003-0635-061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57125/ELIJ.2024.09.25.01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www.constitutionofindia.net/rea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ric.ed.gov/?redir=https%3a%2f%2forcid.org%2f0000-0001-7193-886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References</vt:lpstr>
    </vt:vector>
  </TitlesOfParts>
  <Company/>
  <LinksUpToDate>false</LinksUpToDate>
  <CharactersWithSpaces>1864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2025-11-05T12:55:00Z</dcterms:created>
  <dcterms:modified xsi:type="dcterms:W3CDTF">2025-11-13T06:58:00Z</dcterms:modified>
</cp:coreProperties>
</file>