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C3AF" w14:textId="77777777" w:rsidR="00CB6D4A" w:rsidRDefault="00000000">
      <w:pPr>
        <w:spacing w:before="1100"/>
        <w:jc w:val="center"/>
        <w:rPr>
          <w:rFonts w:hint="eastAsia"/>
        </w:rPr>
      </w:pPr>
      <w:r>
        <w:rPr>
          <w:b/>
          <w:color w:val="426A5A"/>
          <w:sz w:val="20"/>
        </w:rPr>
        <w:t>OPULENCE POWER PRIVATE LIMITED</w:t>
      </w:r>
    </w:p>
    <w:p w14:paraId="1BFDEB8B" w14:textId="77777777" w:rsidR="00CB6D4A" w:rsidRDefault="00000000">
      <w:pPr>
        <w:jc w:val="center"/>
        <w:rPr>
          <w:rFonts w:hint="eastAsia"/>
        </w:rPr>
      </w:pPr>
      <w:r>
        <w:rPr>
          <w:b/>
          <w:color w:val="182D35"/>
          <w:sz w:val="58"/>
        </w:rPr>
        <w:t>Website Scope</w:t>
      </w:r>
      <w:r>
        <w:rPr>
          <w:b/>
          <w:color w:val="182D35"/>
          <w:sz w:val="58"/>
        </w:rPr>
        <w:br/>
        <w:t>and Near-Future Roadmap</w:t>
      </w:r>
    </w:p>
    <w:p w14:paraId="7741EB3D" w14:textId="77777777" w:rsidR="00CB6D4A" w:rsidRDefault="00000000">
      <w:pPr>
        <w:spacing w:after="560"/>
        <w:jc w:val="center"/>
        <w:rPr>
          <w:rFonts w:hint="eastAsia"/>
        </w:rPr>
      </w:pPr>
      <w:r>
        <w:rPr>
          <w:color w:val="61757A"/>
          <w:sz w:val="24"/>
        </w:rPr>
        <w:t>A clear summary of what is currently built and what should be added next.</w:t>
      </w:r>
    </w:p>
    <w:tbl>
      <w:tblPr>
        <w:tblW w:w="0" w:type="auto"/>
        <w:jc w:val="center"/>
        <w:tblLook w:val="04A0" w:firstRow="1" w:lastRow="0" w:firstColumn="1" w:lastColumn="0" w:noHBand="0" w:noVBand="1"/>
      </w:tblPr>
      <w:tblGrid>
        <w:gridCol w:w="4608"/>
        <w:gridCol w:w="4608"/>
      </w:tblGrid>
      <w:tr w:rsidR="00CB6D4A" w14:paraId="6E2501E4" w14:textId="77777777">
        <w:trPr>
          <w:jc w:val="center"/>
        </w:trPr>
        <w:tc>
          <w:tcPr>
            <w:tcW w:w="4608" w:type="dxa"/>
            <w:shd w:val="clear" w:color="auto" w:fill="F3F1EA"/>
            <w:tcMar>
              <w:top w:w="90" w:type="dxa"/>
              <w:left w:w="120" w:type="dxa"/>
              <w:bottom w:w="90" w:type="dxa"/>
              <w:right w:w="120" w:type="dxa"/>
            </w:tcMar>
            <w:vAlign w:val="center"/>
          </w:tcPr>
          <w:p w14:paraId="36EA88C2" w14:textId="77777777" w:rsidR="00CB6D4A" w:rsidRDefault="00000000">
            <w:pPr>
              <w:jc w:val="center"/>
              <w:rPr>
                <w:rFonts w:hint="eastAsia"/>
              </w:rPr>
            </w:pPr>
            <w:r>
              <w:rPr>
                <w:b/>
                <w:color w:val="426A5A"/>
                <w:sz w:val="17"/>
              </w:rPr>
              <w:t>CURRENT STATUS</w:t>
            </w:r>
            <w:r>
              <w:rPr>
                <w:b/>
                <w:color w:val="426A5A"/>
                <w:sz w:val="17"/>
              </w:rPr>
              <w:br/>
            </w:r>
            <w:r>
              <w:rPr>
                <w:b/>
                <w:color w:val="182D35"/>
              </w:rPr>
              <w:t>Website created and hosted</w:t>
            </w:r>
          </w:p>
        </w:tc>
        <w:tc>
          <w:tcPr>
            <w:tcW w:w="4608" w:type="dxa"/>
            <w:shd w:val="clear" w:color="auto" w:fill="F3F1EA"/>
            <w:tcMar>
              <w:top w:w="90" w:type="dxa"/>
              <w:left w:w="120" w:type="dxa"/>
              <w:bottom w:w="90" w:type="dxa"/>
              <w:right w:w="120" w:type="dxa"/>
            </w:tcMar>
            <w:vAlign w:val="center"/>
          </w:tcPr>
          <w:p w14:paraId="5E8D4F38" w14:textId="77777777" w:rsidR="00CB6D4A" w:rsidRDefault="00000000">
            <w:pPr>
              <w:jc w:val="center"/>
              <w:rPr>
                <w:rFonts w:hint="eastAsia"/>
              </w:rPr>
            </w:pPr>
            <w:r>
              <w:rPr>
                <w:b/>
                <w:color w:val="426A5A"/>
                <w:sz w:val="17"/>
              </w:rPr>
              <w:t>PRIMARY GOAL</w:t>
            </w:r>
            <w:r>
              <w:rPr>
                <w:b/>
                <w:color w:val="426A5A"/>
                <w:sz w:val="17"/>
              </w:rPr>
              <w:br/>
            </w:r>
            <w:r>
              <w:rPr>
                <w:b/>
                <w:color w:val="182D35"/>
              </w:rPr>
              <w:t>Generate trust and qualified enquiries</w:t>
            </w:r>
          </w:p>
        </w:tc>
      </w:tr>
    </w:tbl>
    <w:p w14:paraId="1CC66CE9" w14:textId="77777777" w:rsidR="00CB6D4A" w:rsidRDefault="00000000">
      <w:pPr>
        <w:spacing w:before="1040"/>
        <w:jc w:val="center"/>
        <w:rPr>
          <w:rFonts w:hint="eastAsia"/>
        </w:rPr>
      </w:pPr>
      <w:r>
        <w:rPr>
          <w:i/>
          <w:color w:val="61757A"/>
          <w:sz w:val="19"/>
        </w:rPr>
        <w:t>Prepared from the FY2023 business profile and the current website build</w:t>
      </w:r>
    </w:p>
    <w:p w14:paraId="034CDB79" w14:textId="77777777" w:rsidR="00CB6D4A" w:rsidRDefault="00000000">
      <w:pPr>
        <w:rPr>
          <w:rFonts w:hint="eastAsia"/>
        </w:rPr>
      </w:pPr>
      <w:r>
        <w:br w:type="page"/>
      </w:r>
    </w:p>
    <w:p w14:paraId="368C669B" w14:textId="77777777" w:rsidR="00CB6D4A" w:rsidRDefault="00000000">
      <w:pPr>
        <w:pBdr>
          <w:bottom w:val="single" w:sz="6" w:space="4" w:color="D6D8D5"/>
        </w:pBdr>
        <w:spacing w:before="320" w:after="140"/>
        <w:rPr>
          <w:rFonts w:hint="eastAsia"/>
        </w:rPr>
      </w:pPr>
      <w:r>
        <w:rPr>
          <w:b/>
          <w:color w:val="426A5A"/>
          <w:sz w:val="22"/>
        </w:rPr>
        <w:lastRenderedPageBreak/>
        <w:t>01  WHAT HAS BEEN CREATED CURRENTLY</w:t>
      </w:r>
    </w:p>
    <w:p w14:paraId="43492440" w14:textId="77777777" w:rsidR="00CB6D4A" w:rsidRDefault="00000000">
      <w:pPr>
        <w:spacing w:after="140"/>
        <w:rPr>
          <w:rFonts w:hint="eastAsia"/>
        </w:rPr>
      </w:pPr>
      <w:r>
        <w:rPr>
          <w:color w:val="182D35"/>
        </w:rPr>
        <w:t>The current website is a professional, responsive corporate website for Opulence Power. It is designed to position the company as an end-to-end renewable energy partner for commercial, industrial, institutional and residential customers.</w:t>
      </w:r>
    </w:p>
    <w:p w14:paraId="680070DB" w14:textId="77777777" w:rsidR="00CB6D4A" w:rsidRDefault="00000000">
      <w:pPr>
        <w:spacing w:after="60"/>
        <w:rPr>
          <w:rFonts w:hint="eastAsia"/>
        </w:rPr>
      </w:pPr>
      <w:r>
        <w:rPr>
          <w:b/>
          <w:color w:val="182D35"/>
        </w:rPr>
        <w:t xml:space="preserve">Home / Landing section: </w:t>
      </w:r>
      <w:r>
        <w:rPr>
          <w:color w:val="182D35"/>
        </w:rPr>
        <w:t>A clear first impression with the message: renewable energy solutions designed for the future. It includes calls to action, established-year messaging and a project pipeline highlight.</w:t>
      </w:r>
    </w:p>
    <w:p w14:paraId="73F677F1" w14:textId="77777777" w:rsidR="00CB6D4A" w:rsidRDefault="00000000">
      <w:pPr>
        <w:spacing w:after="60"/>
        <w:rPr>
          <w:rFonts w:hint="eastAsia"/>
        </w:rPr>
      </w:pPr>
      <w:r>
        <w:rPr>
          <w:b/>
          <w:color w:val="182D35"/>
        </w:rPr>
        <w:t xml:space="preserve">About Us: </w:t>
      </w:r>
      <w:r>
        <w:rPr>
          <w:color w:val="182D35"/>
        </w:rPr>
        <w:t>Explains Opulence Power's focus on reducing electricity costs and carbon emissions through practical, complete green-energy solutions.</w:t>
      </w:r>
    </w:p>
    <w:p w14:paraId="51645874" w14:textId="77777777" w:rsidR="00CB6D4A" w:rsidRDefault="00000000">
      <w:pPr>
        <w:spacing w:after="60"/>
        <w:rPr>
          <w:rFonts w:hint="eastAsia"/>
        </w:rPr>
      </w:pPr>
      <w:r>
        <w:rPr>
          <w:b/>
          <w:color w:val="182D35"/>
        </w:rPr>
        <w:t xml:space="preserve">Solutions / Services: </w:t>
      </w:r>
      <w:r>
        <w:rPr>
          <w:color w:val="182D35"/>
        </w:rPr>
        <w:t>Covers rooftop solar, ground-mounted solar, solar pumps and water heaters, energy management, operations and maintenance, and project management consultancy.</w:t>
      </w:r>
    </w:p>
    <w:p w14:paraId="11A23661" w14:textId="77777777" w:rsidR="00CB6D4A" w:rsidRDefault="00000000">
      <w:pPr>
        <w:spacing w:after="60"/>
        <w:rPr>
          <w:rFonts w:hint="eastAsia"/>
        </w:rPr>
      </w:pPr>
      <w:r>
        <w:rPr>
          <w:b/>
          <w:color w:val="182D35"/>
        </w:rPr>
        <w:t xml:space="preserve">Project process: </w:t>
      </w:r>
      <w:r>
        <w:rPr>
          <w:color w:val="182D35"/>
        </w:rPr>
        <w:t>Shows the client journey from initial concept and feasibility through design, installation, monitoring and continuous improvement.</w:t>
      </w:r>
    </w:p>
    <w:p w14:paraId="170CF1B8" w14:textId="77777777" w:rsidR="00CB6D4A" w:rsidRDefault="00000000">
      <w:pPr>
        <w:spacing w:after="60"/>
        <w:rPr>
          <w:rFonts w:hint="eastAsia"/>
        </w:rPr>
      </w:pPr>
      <w:r>
        <w:rPr>
          <w:b/>
          <w:color w:val="182D35"/>
        </w:rPr>
        <w:t xml:space="preserve">CAPEX and OPEX models: </w:t>
      </w:r>
      <w:r>
        <w:rPr>
          <w:color w:val="182D35"/>
        </w:rPr>
        <w:t>Explains the ownership-led CAPEX model and the lower-upfront-cost OPEX option in easy language.</w:t>
      </w:r>
    </w:p>
    <w:p w14:paraId="66A1E872" w14:textId="77777777" w:rsidR="00CB6D4A" w:rsidRDefault="00000000">
      <w:pPr>
        <w:spacing w:after="60"/>
        <w:rPr>
          <w:rFonts w:hint="eastAsia"/>
        </w:rPr>
      </w:pPr>
      <w:r>
        <w:rPr>
          <w:b/>
          <w:color w:val="182D35"/>
        </w:rPr>
        <w:t xml:space="preserve">Projects and case studies: </w:t>
      </w:r>
      <w:r>
        <w:rPr>
          <w:color w:val="182D35"/>
        </w:rPr>
        <w:t>Includes 100 kW carport and 40 kW rooftop examples, reported savings, and selected project capacity references from the company profile.</w:t>
      </w:r>
    </w:p>
    <w:p w14:paraId="6C5F5DFD" w14:textId="77777777" w:rsidR="00CB6D4A" w:rsidRDefault="00000000">
      <w:pPr>
        <w:spacing w:after="60"/>
        <w:rPr>
          <w:rFonts w:hint="eastAsia"/>
        </w:rPr>
      </w:pPr>
      <w:r>
        <w:rPr>
          <w:b/>
          <w:color w:val="182D35"/>
        </w:rPr>
        <w:t xml:space="preserve">Client portfolio: </w:t>
      </w:r>
      <w:r>
        <w:rPr>
          <w:color w:val="182D35"/>
        </w:rPr>
        <w:t>Highlights selected sectors and clients referenced in the business profile, including education, manufacturing, hospitals and housing communities.</w:t>
      </w:r>
    </w:p>
    <w:p w14:paraId="21A5A76D" w14:textId="77777777" w:rsidR="00CB6D4A" w:rsidRDefault="00000000">
      <w:pPr>
        <w:spacing w:after="60"/>
        <w:rPr>
          <w:rFonts w:hint="eastAsia"/>
        </w:rPr>
      </w:pPr>
      <w:r>
        <w:rPr>
          <w:b/>
          <w:color w:val="182D35"/>
        </w:rPr>
        <w:t xml:space="preserve">Team section: </w:t>
      </w:r>
      <w:r>
        <w:rPr>
          <w:color w:val="182D35"/>
        </w:rPr>
        <w:t>Introduces the leadership contacts named in the business profile: Miresh Sheth, Rishabh Mehta and Pradip Phatak.</w:t>
      </w:r>
    </w:p>
    <w:p w14:paraId="6B14C574" w14:textId="77777777" w:rsidR="00CB6D4A" w:rsidRDefault="00000000">
      <w:pPr>
        <w:spacing w:after="60"/>
        <w:rPr>
          <w:rFonts w:hint="eastAsia"/>
        </w:rPr>
      </w:pPr>
      <w:r>
        <w:rPr>
          <w:b/>
          <w:color w:val="182D35"/>
        </w:rPr>
        <w:t xml:space="preserve">Contact section: </w:t>
      </w:r>
      <w:r>
        <w:rPr>
          <w:color w:val="182D35"/>
        </w:rPr>
        <w:t>Provides the company email, phone number, Pune address and a website enquiry form layout.</w:t>
      </w:r>
    </w:p>
    <w:p w14:paraId="16E7F093" w14:textId="77777777" w:rsidR="00CB6D4A" w:rsidRDefault="00000000">
      <w:pPr>
        <w:spacing w:after="60"/>
        <w:rPr>
          <w:rFonts w:hint="eastAsia"/>
        </w:rPr>
      </w:pPr>
      <w:r>
        <w:rPr>
          <w:b/>
          <w:color w:val="182D35"/>
        </w:rPr>
        <w:t xml:space="preserve">Design your own plant: </w:t>
      </w:r>
      <w:r>
        <w:rPr>
          <w:color w:val="182D35"/>
        </w:rPr>
        <w:t>A dedicated page marked as coming soon. It gives the company space to later add a solar sizing or enquiry tool.</w:t>
      </w:r>
    </w:p>
    <w:p w14:paraId="5B04ED93" w14:textId="77777777" w:rsidR="00CB6D4A" w:rsidRDefault="00000000">
      <w:pPr>
        <w:spacing w:after="60"/>
        <w:rPr>
          <w:rFonts w:hint="eastAsia"/>
        </w:rPr>
      </w:pPr>
      <w:r>
        <w:rPr>
          <w:b/>
          <w:color w:val="182D35"/>
        </w:rPr>
        <w:t xml:space="preserve">Mobile-friendly layout: </w:t>
      </w:r>
      <w:r>
        <w:rPr>
          <w:color w:val="182D35"/>
        </w:rPr>
        <w:t>The full website layout and navigation have been checked for desktop and mobile use.</w:t>
      </w:r>
    </w:p>
    <w:p w14:paraId="671B06C1" w14:textId="77777777" w:rsidR="00CB6D4A" w:rsidRDefault="00000000">
      <w:pPr>
        <w:spacing w:after="60"/>
        <w:rPr>
          <w:rFonts w:hint="eastAsia"/>
        </w:rPr>
      </w:pPr>
      <w:r>
        <w:rPr>
          <w:b/>
          <w:color w:val="182D35"/>
        </w:rPr>
        <w:t xml:space="preserve">Hosting and source control: </w:t>
      </w:r>
      <w:r>
        <w:rPr>
          <w:color w:val="182D35"/>
        </w:rPr>
        <w:t>The website was deployed on Netlify and the code has been placed in the GitHub repository so future updates can be version-controlled and redeployed.</w:t>
      </w:r>
    </w:p>
    <w:p w14:paraId="12DEF89A" w14:textId="77777777" w:rsidR="00CB6D4A" w:rsidRDefault="00000000">
      <w:pPr>
        <w:pBdr>
          <w:bottom w:val="single" w:sz="6" w:space="4" w:color="D6D8D5"/>
        </w:pBdr>
        <w:spacing w:before="320" w:after="140"/>
        <w:rPr>
          <w:rFonts w:hint="eastAsia"/>
        </w:rPr>
      </w:pPr>
      <w:r>
        <w:rPr>
          <w:b/>
          <w:color w:val="426A5A"/>
          <w:sz w:val="22"/>
        </w:rPr>
        <w:t>02  WHAT THE CURRENT WEBSITE ALREADY COMMUNICATES</w:t>
      </w:r>
    </w:p>
    <w:p w14:paraId="0EF3E14C" w14:textId="77777777" w:rsidR="00CB6D4A" w:rsidRDefault="00000000">
      <w:pPr>
        <w:pStyle w:val="ListBullet"/>
        <w:spacing w:after="80"/>
        <w:rPr>
          <w:rFonts w:hint="eastAsia"/>
        </w:rPr>
      </w:pPr>
      <w:r>
        <w:rPr>
          <w:color w:val="182D35"/>
        </w:rPr>
        <w:t>Opulence Power is more than a solar-panel installer; it handles the full renewable-energy project journey.</w:t>
      </w:r>
    </w:p>
    <w:p w14:paraId="3D16E0AC" w14:textId="77777777" w:rsidR="00CB6D4A" w:rsidRDefault="00000000">
      <w:pPr>
        <w:pStyle w:val="ListBullet"/>
        <w:spacing w:after="80"/>
        <w:rPr>
          <w:rFonts w:hint="eastAsia"/>
        </w:rPr>
      </w:pPr>
      <w:r>
        <w:rPr>
          <w:color w:val="182D35"/>
        </w:rPr>
        <w:t>The company has experience across rooftop, ground-mounted, industrial, carport and institutional projects.</w:t>
      </w:r>
    </w:p>
    <w:p w14:paraId="31B60BF0" w14:textId="77777777" w:rsidR="00CB6D4A" w:rsidRDefault="00000000">
      <w:pPr>
        <w:pStyle w:val="ListBullet"/>
        <w:spacing w:after="80"/>
        <w:rPr>
          <w:rFonts w:hint="eastAsia"/>
        </w:rPr>
      </w:pPr>
      <w:r>
        <w:rPr>
          <w:color w:val="182D35"/>
        </w:rPr>
        <w:t>Customers can consider either ownership (CAPEX) or operating-cost-led (OPEX) models.</w:t>
      </w:r>
    </w:p>
    <w:p w14:paraId="2FF4CDC8" w14:textId="77777777" w:rsidR="00CB6D4A" w:rsidRDefault="00000000">
      <w:pPr>
        <w:pStyle w:val="ListBullet"/>
        <w:spacing w:after="80"/>
        <w:rPr>
          <w:rFonts w:hint="eastAsia"/>
        </w:rPr>
      </w:pPr>
      <w:r>
        <w:rPr>
          <w:color w:val="182D35"/>
        </w:rPr>
        <w:t>The company focuses on commercial outcomes as well as environmental benefits.</w:t>
      </w:r>
    </w:p>
    <w:p w14:paraId="5D873218" w14:textId="77777777" w:rsidR="00CB6D4A" w:rsidRDefault="00000000">
      <w:pPr>
        <w:rPr>
          <w:rFonts w:hint="eastAsia"/>
        </w:rPr>
      </w:pPr>
      <w:r>
        <w:br w:type="page"/>
      </w:r>
    </w:p>
    <w:p w14:paraId="2699A4A7" w14:textId="77777777" w:rsidR="00CB6D4A" w:rsidRDefault="00000000">
      <w:pPr>
        <w:pBdr>
          <w:bottom w:val="single" w:sz="6" w:space="4" w:color="D6D8D5"/>
        </w:pBdr>
        <w:spacing w:before="320" w:after="140"/>
        <w:rPr>
          <w:rFonts w:hint="eastAsia"/>
        </w:rPr>
      </w:pPr>
      <w:r>
        <w:rPr>
          <w:b/>
          <w:color w:val="426A5A"/>
          <w:sz w:val="22"/>
        </w:rPr>
        <w:lastRenderedPageBreak/>
        <w:t>03  NEAR-FUTURE PRIORITIES</w:t>
      </w:r>
    </w:p>
    <w:p w14:paraId="6F4E5DA7" w14:textId="77777777" w:rsidR="00CB6D4A" w:rsidRDefault="00000000">
      <w:pPr>
        <w:spacing w:after="140"/>
        <w:rPr>
          <w:rFonts w:hint="eastAsia"/>
        </w:rPr>
      </w:pPr>
      <w:r>
        <w:rPr>
          <w:color w:val="182D35"/>
        </w:rPr>
        <w:t>The next phase should focus on credibility, accurate information and enquiry conversion. The website should remain simple; the aim is to add only the information that helps a potential customer decide to contact Opulence Power.</w:t>
      </w:r>
    </w:p>
    <w:p w14:paraId="2C6BB858" w14:textId="77777777" w:rsidR="00CB6D4A" w:rsidRDefault="00000000">
      <w:pPr>
        <w:spacing w:after="100"/>
        <w:rPr>
          <w:rFonts w:hint="eastAsia"/>
        </w:rPr>
      </w:pPr>
      <w:r>
        <w:rPr>
          <w:b/>
          <w:color w:val="426A5A"/>
        </w:rPr>
        <w:t>1. Verify and refresh business information</w:t>
      </w:r>
      <w:r>
        <w:rPr>
          <w:b/>
          <w:color w:val="426A5A"/>
        </w:rPr>
        <w:br/>
      </w:r>
      <w:r>
        <w:rPr>
          <w:color w:val="182D35"/>
        </w:rPr>
        <w:t>Confirm the current office address, phone numbers, email, leadership roles, active locations, project pipeline, services and the latest portfolio. The original profile is FY2023, so public information should be checked before it is treated as final.</w:t>
      </w:r>
    </w:p>
    <w:p w14:paraId="3B8BD85E" w14:textId="77777777" w:rsidR="00CB6D4A" w:rsidRDefault="00000000">
      <w:pPr>
        <w:spacing w:after="100"/>
        <w:rPr>
          <w:rFonts w:hint="eastAsia"/>
        </w:rPr>
      </w:pPr>
      <w:r>
        <w:rPr>
          <w:b/>
          <w:color w:val="426A5A"/>
        </w:rPr>
        <w:t>2. Add real project photographs</w:t>
      </w:r>
      <w:r>
        <w:rPr>
          <w:b/>
          <w:color w:val="426A5A"/>
        </w:rPr>
        <w:br/>
      </w:r>
      <w:r>
        <w:rPr>
          <w:color w:val="182D35"/>
        </w:rPr>
        <w:t>Replace the stock imagery gradually with professional photographs of completed rooftop systems, carports, ground-mounted plants, installation teams and monitoring screens. This is the strongest improvement for trust.</w:t>
      </w:r>
    </w:p>
    <w:p w14:paraId="7EF8642A" w14:textId="77777777" w:rsidR="00CB6D4A" w:rsidRDefault="00000000">
      <w:pPr>
        <w:spacing w:after="100"/>
        <w:rPr>
          <w:rFonts w:hint="eastAsia"/>
        </w:rPr>
      </w:pPr>
      <w:r>
        <w:rPr>
          <w:b/>
          <w:color w:val="426A5A"/>
        </w:rPr>
        <w:t>3. Build detailed project case studies</w:t>
      </w:r>
      <w:r>
        <w:rPr>
          <w:b/>
          <w:color w:val="426A5A"/>
        </w:rPr>
        <w:br/>
      </w:r>
      <w:r>
        <w:rPr>
          <w:color w:val="182D35"/>
        </w:rPr>
        <w:t>Create 4 to 6 strong project pages with actual capacity, location, sector, challenge, solution, photographs and approved outcome figures. Case studies should be fact-checked and cleared for public use.</w:t>
      </w:r>
    </w:p>
    <w:p w14:paraId="1A278D2E" w14:textId="77777777" w:rsidR="00CB6D4A" w:rsidRDefault="00000000">
      <w:pPr>
        <w:spacing w:after="100"/>
        <w:rPr>
          <w:rFonts w:hint="eastAsia"/>
        </w:rPr>
      </w:pPr>
      <w:r>
        <w:rPr>
          <w:b/>
          <w:color w:val="426A5A"/>
        </w:rPr>
        <w:t>4. Improve the contact form</w:t>
      </w:r>
      <w:r>
        <w:rPr>
          <w:b/>
          <w:color w:val="426A5A"/>
        </w:rPr>
        <w:br/>
      </w:r>
      <w:r>
        <w:rPr>
          <w:color w:val="182D35"/>
        </w:rPr>
        <w:t>Connect the form to an actual email or enquiry system. At present, the visual form does not send the enquiry anywhere. Netlify Forms or a simple third-party form service can do this without a custom backend.</w:t>
      </w:r>
    </w:p>
    <w:p w14:paraId="7A5FE32B" w14:textId="77777777" w:rsidR="00CB6D4A" w:rsidRDefault="00000000">
      <w:pPr>
        <w:spacing w:after="100"/>
        <w:rPr>
          <w:rFonts w:hint="eastAsia"/>
        </w:rPr>
      </w:pPr>
      <w:r>
        <w:rPr>
          <w:b/>
          <w:color w:val="426A5A"/>
        </w:rPr>
        <w:t>5. Add the plant-design enquiry tool</w:t>
      </w:r>
      <w:r>
        <w:rPr>
          <w:b/>
          <w:color w:val="426A5A"/>
        </w:rPr>
        <w:br/>
      </w:r>
      <w:r>
        <w:rPr>
          <w:color w:val="182D35"/>
        </w:rPr>
        <w:t>Turn the coming-soon page into a simple guided form: location, roof type, available area, monthly electricity bill, property type, preferred CAPEX/OPEX model and contact details. The first version can collect leads; calculations can be added after technical review.</w:t>
      </w:r>
    </w:p>
    <w:p w14:paraId="4B9AD112" w14:textId="77777777" w:rsidR="00CB6D4A" w:rsidRDefault="00000000">
      <w:pPr>
        <w:spacing w:after="100"/>
        <w:rPr>
          <w:rFonts w:hint="eastAsia"/>
        </w:rPr>
      </w:pPr>
      <w:r>
        <w:rPr>
          <w:b/>
          <w:color w:val="426A5A"/>
        </w:rPr>
        <w:t>6. Add legal and trust pages</w:t>
      </w:r>
      <w:r>
        <w:rPr>
          <w:b/>
          <w:color w:val="426A5A"/>
        </w:rPr>
        <w:br/>
      </w:r>
      <w:r>
        <w:rPr>
          <w:color w:val="182D35"/>
        </w:rPr>
        <w:t>Add a Privacy Policy and basic Terms page before collecting personal data through forms. Add an approved client-logo section only when permission is available.</w:t>
      </w:r>
    </w:p>
    <w:p w14:paraId="0D538179" w14:textId="77777777" w:rsidR="00CB6D4A" w:rsidRDefault="00000000">
      <w:pPr>
        <w:spacing w:after="100"/>
        <w:rPr>
          <w:rFonts w:hint="eastAsia"/>
        </w:rPr>
      </w:pPr>
      <w:r>
        <w:rPr>
          <w:b/>
          <w:color w:val="426A5A"/>
        </w:rPr>
        <w:t>7. Strengthen Google visibility</w:t>
      </w:r>
      <w:r>
        <w:rPr>
          <w:b/>
          <w:color w:val="426A5A"/>
        </w:rPr>
        <w:br/>
      </w:r>
      <w:r>
        <w:rPr>
          <w:color w:val="182D35"/>
        </w:rPr>
        <w:t>Add a favicon, page-specific titles and descriptions, a Google Business Profile link, a sitemap, and verified service/location keywords such as solar EPC Pune, rooftop solar, industrial solar and energy management.</w:t>
      </w:r>
    </w:p>
    <w:p w14:paraId="579AC1F1" w14:textId="77777777" w:rsidR="00CB6D4A" w:rsidRDefault="00000000">
      <w:pPr>
        <w:spacing w:after="100"/>
        <w:rPr>
          <w:rFonts w:hint="eastAsia"/>
        </w:rPr>
      </w:pPr>
      <w:r>
        <w:rPr>
          <w:b/>
          <w:color w:val="426A5A"/>
        </w:rPr>
        <w:t>8. Connect the official domain</w:t>
      </w:r>
      <w:r>
        <w:rPr>
          <w:b/>
          <w:color w:val="426A5A"/>
        </w:rPr>
        <w:br/>
      </w:r>
      <w:r>
        <w:rPr>
          <w:color w:val="182D35"/>
        </w:rPr>
        <w:t>If the company owns opulencepower.com, point it to the Netlify website and set up the official company email and domain records carefully.</w:t>
      </w:r>
    </w:p>
    <w:p w14:paraId="670F2339" w14:textId="77777777" w:rsidR="00CB6D4A" w:rsidRDefault="00000000">
      <w:pPr>
        <w:pBdr>
          <w:bottom w:val="single" w:sz="6" w:space="4" w:color="D6D8D5"/>
        </w:pBdr>
        <w:spacing w:before="320" w:after="140"/>
        <w:rPr>
          <w:rFonts w:hint="eastAsia"/>
        </w:rPr>
      </w:pPr>
      <w:r>
        <w:rPr>
          <w:b/>
          <w:color w:val="426A5A"/>
          <w:sz w:val="22"/>
        </w:rPr>
        <w:t>04  RECOMMENDED OWNER INPUTS BEFORE THE NEXT UPDATE</w:t>
      </w:r>
    </w:p>
    <w:p w14:paraId="4AC73865" w14:textId="77777777" w:rsidR="00CB6D4A" w:rsidRDefault="00000000">
      <w:pPr>
        <w:pStyle w:val="ListBullet"/>
        <w:spacing w:after="80"/>
        <w:rPr>
          <w:rFonts w:hint="eastAsia"/>
        </w:rPr>
      </w:pPr>
      <w:r>
        <w:rPr>
          <w:color w:val="182D35"/>
        </w:rPr>
        <w:t>Official logo file in high resolution (PNG, SVG or AI).</w:t>
      </w:r>
    </w:p>
    <w:p w14:paraId="57CB49BD" w14:textId="77777777" w:rsidR="00CB6D4A" w:rsidRDefault="00000000">
      <w:pPr>
        <w:pStyle w:val="ListBullet"/>
        <w:spacing w:after="80"/>
        <w:rPr>
          <w:rFonts w:hint="eastAsia"/>
        </w:rPr>
      </w:pPr>
      <w:r>
        <w:rPr>
          <w:color w:val="182D35"/>
        </w:rPr>
        <w:t>Confirmed company address, phone, email and social media links.</w:t>
      </w:r>
    </w:p>
    <w:p w14:paraId="2CD8C9B4" w14:textId="77777777" w:rsidR="00CB6D4A" w:rsidRDefault="00000000">
      <w:pPr>
        <w:pStyle w:val="ListBullet"/>
        <w:spacing w:after="80"/>
        <w:rPr>
          <w:rFonts w:hint="eastAsia"/>
        </w:rPr>
      </w:pPr>
      <w:r>
        <w:rPr>
          <w:color w:val="182D35"/>
        </w:rPr>
        <w:t>Professional team photographs and short approved biographies.</w:t>
      </w:r>
    </w:p>
    <w:p w14:paraId="13BEC367" w14:textId="77777777" w:rsidR="00CB6D4A" w:rsidRDefault="00000000">
      <w:pPr>
        <w:pStyle w:val="ListBullet"/>
        <w:spacing w:after="80"/>
        <w:rPr>
          <w:rFonts w:hint="eastAsia"/>
        </w:rPr>
      </w:pPr>
      <w:r>
        <w:rPr>
          <w:color w:val="182D35"/>
        </w:rPr>
        <w:t>Approved project photographs, client names/logos and case-study results that can be published.</w:t>
      </w:r>
    </w:p>
    <w:p w14:paraId="185B0510" w14:textId="77777777" w:rsidR="00CB6D4A" w:rsidRDefault="00000000">
      <w:pPr>
        <w:pStyle w:val="ListBullet"/>
        <w:spacing w:after="80"/>
        <w:rPr>
          <w:rFonts w:hint="eastAsia"/>
        </w:rPr>
      </w:pPr>
      <w:r>
        <w:rPr>
          <w:color w:val="182D35"/>
        </w:rPr>
        <w:t>Confirmation of exactly which services, states/cities and commercial models are currently active.</w:t>
      </w:r>
    </w:p>
    <w:p w14:paraId="76DDE497" w14:textId="77777777" w:rsidR="00CB6D4A" w:rsidRDefault="00000000">
      <w:pPr>
        <w:pStyle w:val="ListBullet"/>
        <w:spacing w:after="80"/>
        <w:rPr>
          <w:rFonts w:hint="eastAsia"/>
        </w:rPr>
      </w:pPr>
      <w:r>
        <w:rPr>
          <w:color w:val="182D35"/>
        </w:rPr>
        <w:t>Access to the official domain, if it will be connected to the website.</w:t>
      </w:r>
    </w:p>
    <w:p w14:paraId="39977462" w14:textId="77777777" w:rsidR="00CB6D4A" w:rsidRDefault="00000000">
      <w:pPr>
        <w:pBdr>
          <w:bottom w:val="single" w:sz="6" w:space="4" w:color="D6D8D5"/>
        </w:pBdr>
        <w:spacing w:before="320" w:after="140"/>
        <w:rPr>
          <w:rFonts w:hint="eastAsia"/>
        </w:rPr>
      </w:pPr>
      <w:r>
        <w:rPr>
          <w:b/>
          <w:color w:val="426A5A"/>
          <w:sz w:val="22"/>
        </w:rPr>
        <w:t>05  SIMPLE RECOMMENDATION</w:t>
      </w:r>
    </w:p>
    <w:p w14:paraId="0258B370" w14:textId="77777777" w:rsidR="00CB6D4A" w:rsidRDefault="00000000">
      <w:pPr>
        <w:spacing w:after="0"/>
        <w:rPr>
          <w:rFonts w:hint="eastAsia"/>
        </w:rPr>
      </w:pPr>
      <w:r>
        <w:rPr>
          <w:b/>
          <w:color w:val="182D35"/>
        </w:rPr>
        <w:lastRenderedPageBreak/>
        <w:t>Keep the design professional and restrained. The highest-value improvement is not adding more visual effects; it is adding current, verified business information and real proof of completed work. That will make the website feel credible to decision-makers and generate better-quality enquiries.</w:t>
      </w:r>
    </w:p>
    <w:sectPr w:rsidR="00CB6D4A" w:rsidSect="00034616">
      <w:headerReference w:type="default" r:id="rId8"/>
      <w:footerReference w:type="default" r:id="rId9"/>
      <w:pgSz w:w="12240" w:h="15840"/>
      <w:pgMar w:top="1080" w:right="1152" w:bottom="1008"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8716" w14:textId="77777777" w:rsidR="007A2BD8" w:rsidRDefault="007A2BD8">
      <w:pPr>
        <w:spacing w:after="0" w:line="240" w:lineRule="auto"/>
        <w:rPr>
          <w:rFonts w:hint="eastAsia"/>
        </w:rPr>
      </w:pPr>
      <w:r>
        <w:separator/>
      </w:r>
    </w:p>
  </w:endnote>
  <w:endnote w:type="continuationSeparator" w:id="0">
    <w:p w14:paraId="06EA1B5A" w14:textId="77777777" w:rsidR="007A2BD8" w:rsidRDefault="007A2B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5CEE" w14:textId="77777777" w:rsidR="00CB6D4A" w:rsidRDefault="00000000">
    <w:pPr>
      <w:pStyle w:val="Footer"/>
      <w:jc w:val="center"/>
      <w:rPr>
        <w:rFonts w:hint="eastAsia"/>
      </w:rPr>
    </w:pPr>
    <w:r>
      <w:rPr>
        <w:color w:val="61757A"/>
        <w:sz w:val="17"/>
      </w:rPr>
      <w:t>Prepared as a website planning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F18E" w14:textId="77777777" w:rsidR="007A2BD8" w:rsidRDefault="007A2BD8">
      <w:pPr>
        <w:spacing w:after="0" w:line="240" w:lineRule="auto"/>
        <w:rPr>
          <w:rFonts w:hint="eastAsia"/>
        </w:rPr>
      </w:pPr>
      <w:r>
        <w:separator/>
      </w:r>
    </w:p>
  </w:footnote>
  <w:footnote w:type="continuationSeparator" w:id="0">
    <w:p w14:paraId="1FAFDEC4" w14:textId="77777777" w:rsidR="007A2BD8" w:rsidRDefault="007A2BD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66E2" w14:textId="77777777" w:rsidR="00CB6D4A" w:rsidRPr="002B5DE0" w:rsidRDefault="00000000">
    <w:pPr>
      <w:pStyle w:val="Header"/>
      <w:jc w:val="right"/>
      <w:rPr>
        <w:rFonts w:hint="eastAsia"/>
      </w:rPr>
    </w:pPr>
    <w:r w:rsidRPr="002B5DE0">
      <w:rPr>
        <w:b/>
        <w:color w:val="61757A"/>
        <w:sz w:val="17"/>
      </w:rPr>
      <w:t xml:space="preserve">OPULENCE </w:t>
    </w:r>
    <w:proofErr w:type="gramStart"/>
    <w:r w:rsidRPr="002B5DE0">
      <w:rPr>
        <w:b/>
        <w:color w:val="61757A"/>
        <w:sz w:val="17"/>
      </w:rPr>
      <w:t>POWER  |</w:t>
    </w:r>
    <w:proofErr w:type="gramEnd"/>
    <w:r w:rsidRPr="002B5DE0">
      <w:rPr>
        <w:b/>
        <w:color w:val="61757A"/>
        <w:sz w:val="17"/>
      </w:rPr>
      <w:t xml:space="preserve">  WEBSITE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911748">
    <w:abstractNumId w:val="8"/>
  </w:num>
  <w:num w:numId="2" w16cid:durableId="439882266">
    <w:abstractNumId w:val="6"/>
  </w:num>
  <w:num w:numId="3" w16cid:durableId="2093239662">
    <w:abstractNumId w:val="5"/>
  </w:num>
  <w:num w:numId="4" w16cid:durableId="1099372846">
    <w:abstractNumId w:val="4"/>
  </w:num>
  <w:num w:numId="5" w16cid:durableId="1838765501">
    <w:abstractNumId w:val="7"/>
  </w:num>
  <w:num w:numId="6" w16cid:durableId="2130733248">
    <w:abstractNumId w:val="3"/>
  </w:num>
  <w:num w:numId="7" w16cid:durableId="582954645">
    <w:abstractNumId w:val="2"/>
  </w:num>
  <w:num w:numId="8" w16cid:durableId="109864016">
    <w:abstractNumId w:val="1"/>
  </w:num>
  <w:num w:numId="9" w16cid:durableId="1002901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27"/>
    <w:rsid w:val="0006063C"/>
    <w:rsid w:val="001051A2"/>
    <w:rsid w:val="0015074B"/>
    <w:rsid w:val="0029639D"/>
    <w:rsid w:val="002B5DE0"/>
    <w:rsid w:val="00326F90"/>
    <w:rsid w:val="007A2BD8"/>
    <w:rsid w:val="00AA1D8D"/>
    <w:rsid w:val="00B47730"/>
    <w:rsid w:val="00CB0664"/>
    <w:rsid w:val="00CB6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A95C8"/>
  <w14:defaultImageDpi w14:val="300"/>
  <w15:docId w15:val="{5A2D617C-F378-4A6C-9BAC-A5BC8867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Opulence Power Website Scope and Roadmap</vt:lpstr>
    </vt:vector>
  </TitlesOfParts>
  <Manager/>
  <Company/>
  <LinksUpToDate>false</LinksUpToDate>
  <CharactersWithSpaces>5792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Opulence Power Website Scope and Roadmap</dc:title>
  <dc:subject>Current website scope and near-future recommendations</dc:subject>
  <dc:creator>Opulence Power</dc:creator>
  <cp:keywords/>
  <dc:description>generated by python-docx</dc:description>
  <cp:lastModifiedBy>Tejas Retharekar</cp:lastModifiedBy>
  <cp:revision>2</cp:revision>
  <dcterms:created xsi:type="dcterms:W3CDTF">2013-12-23T23:15:00Z</dcterms:created>
  <dcterms:modified xsi:type="dcterms:W3CDTF">2026-08-20T08:19:00Z</dcterms:modified>
  <cp:category/>
</cp:coreProperties>
</file>