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E84ED1" w14:paraId="7FAE51CC"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585F5115" w14:textId="77777777" w:rsidR="00E84ED1" w:rsidRDefault="00000000">
            <w:pPr>
              <w:spacing w:after="0" w:line="259" w:lineRule="auto"/>
              <w:ind w:left="0" w:firstLine="0"/>
            </w:pPr>
            <w:r>
              <w:t xml:space="preserve">EXPT NO:6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BB66785" w14:textId="77777777" w:rsidR="00E84ED1" w:rsidRDefault="00000000">
            <w:pPr>
              <w:spacing w:after="0" w:line="259" w:lineRule="auto"/>
              <w:ind w:left="0" w:firstLine="0"/>
              <w:jc w:val="center"/>
            </w:pPr>
            <w:r>
              <w:t xml:space="preserve">INTEGRATE DATA FROM VARIOUS SOURCES FOR COMPREHENSIVE ANALYSIS USING TABLEAU AND POWERBI </w:t>
            </w:r>
          </w:p>
        </w:tc>
      </w:tr>
      <w:tr w:rsidR="00E84ED1" w14:paraId="3B727E2F"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5D85024F" w14:textId="77777777" w:rsidR="00E84ED1" w:rsidRDefault="00000000">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52B66CA3" w14:textId="77777777" w:rsidR="00E84ED1" w:rsidRDefault="00E84ED1">
            <w:pPr>
              <w:spacing w:after="160" w:line="259" w:lineRule="auto"/>
              <w:ind w:left="0" w:firstLine="0"/>
            </w:pPr>
          </w:p>
        </w:tc>
      </w:tr>
    </w:tbl>
    <w:p w14:paraId="325FAA2A" w14:textId="77777777" w:rsidR="00E84ED1" w:rsidRDefault="00000000">
      <w:pPr>
        <w:spacing w:after="0" w:line="259" w:lineRule="auto"/>
        <w:ind w:left="0" w:firstLine="0"/>
      </w:pPr>
      <w:r>
        <w:rPr>
          <w:b w:val="0"/>
        </w:rPr>
        <w:t xml:space="preserve"> </w:t>
      </w:r>
    </w:p>
    <w:p w14:paraId="1B0FE5FA" w14:textId="48448CC7" w:rsidR="00E84ED1" w:rsidRDefault="00000000">
      <w:pPr>
        <w:spacing w:after="0"/>
        <w:ind w:right="19"/>
      </w:pPr>
      <w:r>
        <w:t xml:space="preserve">PRE-LAB QUESTIONS (PROVIDE BRIEF ANSWERS TO THE FOLLOWING QUESTIONS) </w:t>
      </w:r>
      <w:r w:rsidR="006B2A63">
        <w:t>:</w:t>
      </w:r>
    </w:p>
    <w:p w14:paraId="6DEC9AA7" w14:textId="0D01D954" w:rsidR="00E84ED1" w:rsidRDefault="00E84ED1">
      <w:pPr>
        <w:spacing w:after="158" w:line="259" w:lineRule="auto"/>
        <w:ind w:left="720" w:firstLine="0"/>
      </w:pPr>
    </w:p>
    <w:p w14:paraId="3F7E6A89" w14:textId="05D0CED3" w:rsidR="00B30ACE" w:rsidRDefault="00B30ACE" w:rsidP="00B30ACE">
      <w:pPr>
        <w:pStyle w:val="ListParagraph"/>
        <w:numPr>
          <w:ilvl w:val="0"/>
          <w:numId w:val="5"/>
        </w:numPr>
        <w:spacing w:after="158" w:line="259" w:lineRule="auto"/>
      </w:pPr>
      <w:r w:rsidRPr="00B30ACE">
        <w:rPr>
          <w:bCs/>
        </w:rPr>
        <w:t>What is data integration in the context of Business Intelligence (BI)?</w:t>
      </w:r>
      <w:r w:rsidRPr="00B30ACE">
        <w:br/>
      </w:r>
      <w:r w:rsidRPr="00B30ACE">
        <w:rPr>
          <w:b w:val="0"/>
          <w:bCs/>
        </w:rPr>
        <w:t>Data integration is the process of combining data from multiple sources into a single system. It provides a unified view of information for analysis. This improves data consistency and accuracy. It also supports better business decision-making</w:t>
      </w:r>
      <w:r w:rsidRPr="00B30ACE">
        <w:t>.</w:t>
      </w:r>
    </w:p>
    <w:p w14:paraId="13357B88" w14:textId="77777777" w:rsidR="00B30ACE" w:rsidRPr="00B30ACE" w:rsidRDefault="00B30ACE" w:rsidP="00B30ACE">
      <w:pPr>
        <w:pStyle w:val="ListParagraph"/>
        <w:spacing w:after="158" w:line="259" w:lineRule="auto"/>
        <w:ind w:left="1080" w:firstLine="0"/>
      </w:pPr>
    </w:p>
    <w:p w14:paraId="6FC9EA0D" w14:textId="4DEC2EE6" w:rsidR="00B30ACE" w:rsidRPr="00B30ACE" w:rsidRDefault="00B30ACE" w:rsidP="00B30ACE">
      <w:pPr>
        <w:pStyle w:val="ListParagraph"/>
        <w:numPr>
          <w:ilvl w:val="0"/>
          <w:numId w:val="5"/>
        </w:numPr>
        <w:spacing w:after="158" w:line="259" w:lineRule="auto"/>
        <w:rPr>
          <w:b w:val="0"/>
          <w:bCs/>
        </w:rPr>
      </w:pPr>
      <w:r w:rsidRPr="00B30ACE">
        <w:rPr>
          <w:bCs/>
        </w:rPr>
        <w:t>Explain the difference between a join and a data blend in Tableau.</w:t>
      </w:r>
      <w:r w:rsidRPr="00B30ACE">
        <w:br/>
      </w:r>
      <w:r w:rsidRPr="00B30ACE">
        <w:rPr>
          <w:b w:val="0"/>
          <w:bCs/>
        </w:rPr>
        <w:t>A join combines tables from the same data source into one dataset before analysis. Data blending combines data from different sources while keeping them separate. Joins are performed before visualisation, whereas blending occurs during analysis. Both methods help analyse related data effectively.</w:t>
      </w:r>
    </w:p>
    <w:p w14:paraId="090172BD" w14:textId="77777777" w:rsidR="00B30ACE" w:rsidRPr="00B30ACE" w:rsidRDefault="00B30ACE" w:rsidP="00B30ACE">
      <w:pPr>
        <w:pStyle w:val="ListParagraph"/>
        <w:rPr>
          <w:b w:val="0"/>
          <w:bCs/>
        </w:rPr>
      </w:pPr>
    </w:p>
    <w:p w14:paraId="42659404" w14:textId="6A18478C" w:rsidR="00B30ACE" w:rsidRPr="00B30ACE" w:rsidRDefault="00B30ACE" w:rsidP="00B30ACE">
      <w:pPr>
        <w:pStyle w:val="ListParagraph"/>
        <w:spacing w:after="158" w:line="259" w:lineRule="auto"/>
        <w:ind w:left="1080" w:firstLine="0"/>
        <w:rPr>
          <w:b w:val="0"/>
          <w:bCs/>
        </w:rPr>
      </w:pPr>
    </w:p>
    <w:p w14:paraId="3024DE39" w14:textId="3327AD79" w:rsidR="00B30ACE" w:rsidRDefault="00B30ACE" w:rsidP="00B30ACE">
      <w:pPr>
        <w:pStyle w:val="ListParagraph"/>
        <w:numPr>
          <w:ilvl w:val="0"/>
          <w:numId w:val="5"/>
        </w:numPr>
        <w:spacing w:after="158" w:line="259" w:lineRule="auto"/>
      </w:pPr>
      <w:r w:rsidRPr="00B30ACE">
        <w:rPr>
          <w:bCs/>
        </w:rPr>
        <w:t>What are relationships and cardinality (e.g., one-to-many, many-to-many) in Power BI's data model?</w:t>
      </w:r>
      <w:r w:rsidRPr="00B30ACE">
        <w:br/>
      </w:r>
      <w:r w:rsidRPr="00B30ACE">
        <w:rPr>
          <w:b w:val="0"/>
          <w:bCs/>
        </w:rPr>
        <w:t>Relationships connect tables using common fields in the data model. Cardinality defines how records are related, such as one-to-many or many-to-many. These relationships ensure data is linked correctly. This improves the accuracy of reports and analysis</w:t>
      </w:r>
      <w:r w:rsidRPr="00B30ACE">
        <w:t>.</w:t>
      </w:r>
    </w:p>
    <w:p w14:paraId="30D9EB61" w14:textId="77777777" w:rsidR="00B30ACE" w:rsidRPr="00B30ACE" w:rsidRDefault="00B30ACE" w:rsidP="00B30ACE">
      <w:pPr>
        <w:pStyle w:val="ListParagraph"/>
        <w:spacing w:after="158" w:line="259" w:lineRule="auto"/>
        <w:ind w:left="1080" w:firstLine="0"/>
      </w:pPr>
    </w:p>
    <w:p w14:paraId="116E00F5" w14:textId="5FBDA630" w:rsidR="00B30ACE" w:rsidRPr="00B30ACE" w:rsidRDefault="00B30ACE" w:rsidP="00B30ACE">
      <w:pPr>
        <w:pStyle w:val="ListParagraph"/>
        <w:numPr>
          <w:ilvl w:val="0"/>
          <w:numId w:val="5"/>
        </w:numPr>
        <w:spacing w:after="158" w:line="259" w:lineRule="auto"/>
        <w:rPr>
          <w:b w:val="0"/>
        </w:rPr>
      </w:pPr>
      <w:r w:rsidRPr="00B30ACE">
        <w:rPr>
          <w:bCs/>
        </w:rPr>
        <w:t>Why is data quality (e.g., consistent naming conventions, data types) crucial when integrating data from different sources?</w:t>
      </w:r>
      <w:r w:rsidRPr="00B30ACE">
        <w:rPr>
          <w:bCs/>
        </w:rPr>
        <w:br/>
      </w:r>
      <w:r w:rsidRPr="00B30ACE">
        <w:rPr>
          <w:b w:val="0"/>
        </w:rPr>
        <w:t>High-quality data ensures that information is accurate and consistent across different sources. It reduces errors caused by incorrect names or mismatched data types. This improves the reliability of reports and dashboards. It also supports better business decisions.</w:t>
      </w:r>
    </w:p>
    <w:p w14:paraId="4C1D96F3" w14:textId="77777777" w:rsidR="00B30ACE" w:rsidRPr="00B30ACE" w:rsidRDefault="00B30ACE" w:rsidP="00B30ACE">
      <w:pPr>
        <w:pStyle w:val="ListParagraph"/>
        <w:rPr>
          <w:b w:val="0"/>
        </w:rPr>
      </w:pPr>
    </w:p>
    <w:p w14:paraId="3D50CC62" w14:textId="77777777" w:rsidR="00B30ACE" w:rsidRPr="00B30ACE" w:rsidRDefault="00B30ACE" w:rsidP="00B30ACE">
      <w:pPr>
        <w:pStyle w:val="ListParagraph"/>
        <w:spacing w:after="158" w:line="259" w:lineRule="auto"/>
        <w:ind w:left="1080" w:firstLine="0"/>
        <w:rPr>
          <w:b w:val="0"/>
        </w:rPr>
      </w:pPr>
    </w:p>
    <w:p w14:paraId="44277F16" w14:textId="57381409" w:rsidR="00B30ACE" w:rsidRPr="00B30ACE" w:rsidRDefault="00B30ACE" w:rsidP="00B30ACE">
      <w:pPr>
        <w:spacing w:after="158" w:line="259" w:lineRule="auto"/>
        <w:ind w:left="720" w:firstLine="0"/>
        <w:rPr>
          <w:b w:val="0"/>
          <w:bCs/>
        </w:rPr>
      </w:pPr>
      <w:r>
        <w:rPr>
          <w:bCs/>
        </w:rPr>
        <w:t xml:space="preserve">  </w:t>
      </w:r>
      <w:r w:rsidRPr="00B30ACE">
        <w:rPr>
          <w:bCs/>
        </w:rPr>
        <w:t>5. Name two common challenges encountered during data integration.</w:t>
      </w:r>
      <w:r w:rsidRPr="00B30ACE">
        <w:br/>
      </w:r>
      <w:r>
        <w:rPr>
          <w:b w:val="0"/>
          <w:bCs/>
        </w:rPr>
        <w:t xml:space="preserve">     </w:t>
      </w:r>
      <w:r w:rsidRPr="00B30ACE">
        <w:rPr>
          <w:b w:val="0"/>
          <w:bCs/>
        </w:rPr>
        <w:t xml:space="preserve">Common challenges include missing or duplicate data and differences in data formats. </w:t>
      </w:r>
      <w:r>
        <w:rPr>
          <w:b w:val="0"/>
          <w:bCs/>
        </w:rPr>
        <w:t xml:space="preserve">   </w:t>
      </w:r>
      <w:r w:rsidRPr="00B30ACE">
        <w:rPr>
          <w:b w:val="0"/>
          <w:bCs/>
        </w:rPr>
        <w:t>These issues can lead to incorrect analysis and reporting. Proper data cleaning and validation help overcome these problems. This ensures accurate and reliable business insights.</w:t>
      </w:r>
    </w:p>
    <w:p w14:paraId="303F782B" w14:textId="77777777" w:rsidR="00B30ACE" w:rsidRDefault="00B30ACE">
      <w:pPr>
        <w:spacing w:after="158" w:line="259" w:lineRule="auto"/>
        <w:ind w:left="720" w:firstLine="0"/>
      </w:pPr>
    </w:p>
    <w:p w14:paraId="28F5F0A1" w14:textId="77777777" w:rsidR="00E84ED1" w:rsidRDefault="00000000">
      <w:pPr>
        <w:spacing w:after="155" w:line="259" w:lineRule="auto"/>
        <w:ind w:left="720" w:firstLine="0"/>
      </w:pPr>
      <w:r>
        <w:t xml:space="preserve"> </w:t>
      </w:r>
    </w:p>
    <w:p w14:paraId="7E1D22FB" w14:textId="77777777" w:rsidR="00E84ED1" w:rsidRDefault="00000000">
      <w:pPr>
        <w:spacing w:after="158" w:line="259" w:lineRule="auto"/>
        <w:ind w:left="720" w:firstLine="0"/>
      </w:pPr>
      <w:r>
        <w:t xml:space="preserve"> </w:t>
      </w:r>
    </w:p>
    <w:p w14:paraId="3ED3F6DD" w14:textId="77777777" w:rsidR="00E84ED1" w:rsidRDefault="00000000">
      <w:pPr>
        <w:spacing w:after="155" w:line="259" w:lineRule="auto"/>
        <w:ind w:left="720" w:firstLine="0"/>
      </w:pPr>
      <w:r>
        <w:t xml:space="preserve"> </w:t>
      </w:r>
    </w:p>
    <w:p w14:paraId="1B094062" w14:textId="77777777" w:rsidR="006B2A63" w:rsidRDefault="006B2A63">
      <w:pPr>
        <w:spacing w:after="155" w:line="259" w:lineRule="auto"/>
        <w:ind w:left="720" w:firstLine="0"/>
      </w:pPr>
    </w:p>
    <w:p w14:paraId="52B6ADC2" w14:textId="77777777" w:rsidR="006B2A63" w:rsidRDefault="006B2A63">
      <w:pPr>
        <w:spacing w:after="155" w:line="259" w:lineRule="auto"/>
        <w:ind w:left="720" w:firstLine="0"/>
      </w:pPr>
    </w:p>
    <w:p w14:paraId="64B2438A" w14:textId="77777777" w:rsidR="00E84ED1" w:rsidRDefault="00000000">
      <w:pPr>
        <w:spacing w:after="158" w:line="259" w:lineRule="auto"/>
        <w:ind w:left="0" w:firstLine="0"/>
      </w:pPr>
      <w:r>
        <w:t xml:space="preserve"> </w:t>
      </w:r>
    </w:p>
    <w:p w14:paraId="25D5FB5F" w14:textId="77777777" w:rsidR="00E84ED1" w:rsidRDefault="00000000">
      <w:pPr>
        <w:ind w:right="19"/>
      </w:pPr>
      <w:r>
        <w:lastRenderedPageBreak/>
        <w:t xml:space="preserve">IN-LAB EXERCISE: </w:t>
      </w:r>
    </w:p>
    <w:p w14:paraId="1D19371E" w14:textId="77777777" w:rsidR="00E84ED1" w:rsidRDefault="00000000">
      <w:pPr>
        <w:spacing w:after="0"/>
        <w:ind w:right="19"/>
      </w:pPr>
      <w:r>
        <w:t xml:space="preserve">OBJECTIVE: </w:t>
      </w:r>
    </w:p>
    <w:p w14:paraId="6B6437F0" w14:textId="77777777" w:rsidR="00E84ED1" w:rsidRDefault="00000000">
      <w:pPr>
        <w:ind w:right="19"/>
      </w:pPr>
      <w:r>
        <w:t xml:space="preserve">To connect to, combine, and model data from multiple disparate sources in Tableau and Power BI to create a unified, comprehensive dashboard for holistic analysis. PROCEDURE: </w:t>
      </w:r>
    </w:p>
    <w:p w14:paraId="7EC2DB4F" w14:textId="77777777" w:rsidR="00E84ED1" w:rsidRDefault="00000000">
      <w:pPr>
        <w:numPr>
          <w:ilvl w:val="0"/>
          <w:numId w:val="2"/>
        </w:numPr>
        <w:ind w:right="19" w:hanging="360"/>
      </w:pPr>
      <w:r>
        <w:t xml:space="preserve">Data Collection: </w:t>
      </w:r>
    </w:p>
    <w:p w14:paraId="14645FE9" w14:textId="77777777" w:rsidR="00E84ED1" w:rsidRDefault="00000000">
      <w:pPr>
        <w:numPr>
          <w:ilvl w:val="1"/>
          <w:numId w:val="2"/>
        </w:numPr>
        <w:ind w:right="19" w:hanging="360"/>
      </w:pPr>
      <w:r>
        <w:t xml:space="preserve">Import data from at least two different sources (e.g., a CSV file and an Excel file). </w:t>
      </w:r>
    </w:p>
    <w:p w14:paraId="69C02B02" w14:textId="77777777" w:rsidR="00E84ED1" w:rsidRDefault="00000000">
      <w:pPr>
        <w:numPr>
          <w:ilvl w:val="1"/>
          <w:numId w:val="2"/>
        </w:numPr>
        <w:ind w:right="19" w:hanging="360"/>
      </w:pPr>
      <w:r>
        <w:t xml:space="preserve">Dataset 1: Sales Data (CSV file) with fields like Order ID, Order Date, Region, Sales Amount. </w:t>
      </w:r>
    </w:p>
    <w:p w14:paraId="0C3EE2DE" w14:textId="77777777" w:rsidR="00E84ED1" w:rsidRDefault="00000000">
      <w:pPr>
        <w:numPr>
          <w:ilvl w:val="1"/>
          <w:numId w:val="2"/>
        </w:numPr>
        <w:ind w:right="19" w:hanging="360"/>
      </w:pPr>
      <w:r>
        <w:t xml:space="preserve">Dataset 2: Regional Sales Targets (Excel file) with fields like Region, Sales Target, Target Year. </w:t>
      </w:r>
    </w:p>
    <w:p w14:paraId="63920AC8" w14:textId="77777777" w:rsidR="00E84ED1" w:rsidRDefault="00000000">
      <w:pPr>
        <w:numPr>
          <w:ilvl w:val="0"/>
          <w:numId w:val="2"/>
        </w:numPr>
        <w:ind w:right="19" w:hanging="360"/>
      </w:pPr>
      <w:r>
        <w:t xml:space="preserve">Data Preparation and Transformation: </w:t>
      </w:r>
    </w:p>
    <w:p w14:paraId="74B473F8" w14:textId="77777777" w:rsidR="00E84ED1"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49D1DEB7" w14:textId="77777777" w:rsidR="00E84ED1" w:rsidRDefault="00000000">
      <w:pPr>
        <w:numPr>
          <w:ilvl w:val="1"/>
          <w:numId w:val="2"/>
        </w:numPr>
        <w:ind w:right="19" w:hanging="360"/>
      </w:pPr>
      <w:r>
        <w:t xml:space="preserve">Handle any missing values as appropriate. </w:t>
      </w:r>
    </w:p>
    <w:p w14:paraId="1359E26F" w14:textId="77777777" w:rsidR="00E84ED1" w:rsidRDefault="00000000">
      <w:pPr>
        <w:numPr>
          <w:ilvl w:val="0"/>
          <w:numId w:val="2"/>
        </w:numPr>
        <w:ind w:right="19" w:hanging="360"/>
      </w:pPr>
      <w:r>
        <w:t xml:space="preserve">Data Integration and </w:t>
      </w:r>
      <w:proofErr w:type="spellStart"/>
      <w:r>
        <w:t>Modeling</w:t>
      </w:r>
      <w:proofErr w:type="spellEnd"/>
      <w:r>
        <w:t xml:space="preserve">: </w:t>
      </w:r>
    </w:p>
    <w:p w14:paraId="7A506887" w14:textId="77777777" w:rsidR="00E84ED1"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79C709B0" w14:textId="77777777" w:rsidR="00E84ED1"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63CB8E82" w14:textId="77777777" w:rsidR="00E84ED1" w:rsidRDefault="00000000">
      <w:pPr>
        <w:numPr>
          <w:ilvl w:val="0"/>
          <w:numId w:val="2"/>
        </w:numPr>
        <w:ind w:right="19" w:hanging="360"/>
      </w:pPr>
      <w:r>
        <w:t xml:space="preserve">Create Calculated Fields for Comparison: </w:t>
      </w:r>
    </w:p>
    <w:p w14:paraId="13270EE2" w14:textId="77777777" w:rsidR="00E84ED1" w:rsidRDefault="00000000">
      <w:pPr>
        <w:numPr>
          <w:ilvl w:val="1"/>
          <w:numId w:val="2"/>
        </w:numPr>
        <w:ind w:right="19" w:hanging="360"/>
      </w:pPr>
      <w:r>
        <w:t xml:space="preserve">Develop new measures that leverage both datasets. </w:t>
      </w:r>
    </w:p>
    <w:p w14:paraId="5C72BF07" w14:textId="77777777" w:rsidR="00E84ED1" w:rsidRDefault="00000000">
      <w:pPr>
        <w:numPr>
          <w:ilvl w:val="1"/>
          <w:numId w:val="2"/>
        </w:numPr>
        <w:ind w:right="19" w:hanging="360"/>
      </w:pPr>
      <w:r>
        <w:t xml:space="preserve">Examples: Target Achievement % = (SUM(Sales) / SUM(Sales Target)) * 100 </w:t>
      </w:r>
    </w:p>
    <w:p w14:paraId="391761F6" w14:textId="77777777" w:rsidR="00E84ED1" w:rsidRDefault="00000000">
      <w:pPr>
        <w:numPr>
          <w:ilvl w:val="1"/>
          <w:numId w:val="2"/>
        </w:numPr>
        <w:ind w:right="19" w:hanging="360"/>
      </w:pPr>
      <w:r>
        <w:t xml:space="preserve">Sales vs. Target Variance = SUM(Sales) - SUM(Sales Target) </w:t>
      </w:r>
    </w:p>
    <w:p w14:paraId="5115DBDB" w14:textId="77777777" w:rsidR="00E84ED1" w:rsidRDefault="00000000">
      <w:pPr>
        <w:numPr>
          <w:ilvl w:val="0"/>
          <w:numId w:val="2"/>
        </w:numPr>
        <w:ind w:right="19" w:hanging="360"/>
      </w:pPr>
      <w:r>
        <w:t xml:space="preserve">Design a Comprehensive Dashboard: </w:t>
      </w:r>
    </w:p>
    <w:p w14:paraId="4EA030F5" w14:textId="77777777" w:rsidR="00E84ED1" w:rsidRDefault="00000000">
      <w:pPr>
        <w:numPr>
          <w:ilvl w:val="1"/>
          <w:numId w:val="2"/>
        </w:numPr>
        <w:ind w:right="19" w:hanging="360"/>
      </w:pPr>
      <w:r>
        <w:t xml:space="preserve">Create visuals that combine data from both sources to provide a single view of performance. </w:t>
      </w:r>
    </w:p>
    <w:p w14:paraId="7282FD05" w14:textId="77777777" w:rsidR="00E84ED1"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263196BD" w14:textId="77777777" w:rsidR="00E84ED1" w:rsidRDefault="00000000">
      <w:pPr>
        <w:numPr>
          <w:ilvl w:val="1"/>
          <w:numId w:val="2"/>
        </w:numPr>
        <w:ind w:right="19" w:hanging="360"/>
      </w:pPr>
      <w:r>
        <w:t xml:space="preserve">Use a map to visualize the Sales vs. Target Variance, highlighting underperforming or overperforming regions. </w:t>
      </w:r>
    </w:p>
    <w:p w14:paraId="5770961E" w14:textId="77777777" w:rsidR="00E84ED1" w:rsidRDefault="00000000">
      <w:pPr>
        <w:numPr>
          <w:ilvl w:val="0"/>
          <w:numId w:val="2"/>
        </w:numPr>
        <w:ind w:right="19" w:hanging="360"/>
      </w:pPr>
      <w:r>
        <w:t xml:space="preserve">Validate Data Integrity: </w:t>
      </w:r>
    </w:p>
    <w:p w14:paraId="153BE55A" w14:textId="77777777" w:rsidR="00E84ED1" w:rsidRDefault="00000000">
      <w:pPr>
        <w:numPr>
          <w:ilvl w:val="1"/>
          <w:numId w:val="2"/>
        </w:numPr>
        <w:spacing w:after="71" w:line="339" w:lineRule="auto"/>
        <w:ind w:right="19" w:hanging="360"/>
      </w:pPr>
      <w:r>
        <w:lastRenderedPageBreak/>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35DA691D" w14:textId="77777777" w:rsidR="00E84ED1" w:rsidRDefault="00000000">
      <w:pPr>
        <w:numPr>
          <w:ilvl w:val="0"/>
          <w:numId w:val="2"/>
        </w:numPr>
        <w:ind w:right="19" w:hanging="360"/>
      </w:pPr>
      <w:r>
        <w:t xml:space="preserve">Publishing and Sharing: </w:t>
      </w:r>
    </w:p>
    <w:p w14:paraId="16FF58F3" w14:textId="77777777" w:rsidR="00E84ED1" w:rsidRDefault="00000000">
      <w:pPr>
        <w:numPr>
          <w:ilvl w:val="1"/>
          <w:numId w:val="2"/>
        </w:numPr>
        <w:ind w:right="19" w:hanging="360"/>
      </w:pPr>
      <w:r>
        <w:t xml:space="preserve">Tableau: Publish the workbook to Tableau Public or Tableau Server. </w:t>
      </w:r>
    </w:p>
    <w:p w14:paraId="5D042CD4" w14:textId="77777777" w:rsidR="00E84ED1" w:rsidRDefault="00000000">
      <w:pPr>
        <w:numPr>
          <w:ilvl w:val="1"/>
          <w:numId w:val="2"/>
        </w:numPr>
        <w:ind w:right="19" w:hanging="360"/>
      </w:pPr>
      <w:r>
        <w:t xml:space="preserve">Power BI: Publish the report to Power BI Service and share the link. </w:t>
      </w:r>
    </w:p>
    <w:p w14:paraId="0438B6F5" w14:textId="77777777" w:rsidR="00E84ED1" w:rsidRDefault="00000000">
      <w:pPr>
        <w:spacing w:after="0"/>
        <w:ind w:right="19"/>
      </w:pPr>
      <w:r>
        <w:t xml:space="preserve">Experiment Datasets: </w:t>
      </w:r>
    </w:p>
    <w:p w14:paraId="0ECF84BD" w14:textId="77777777" w:rsidR="00E84ED1" w:rsidRDefault="00000000">
      <w:pPr>
        <w:ind w:right="5024"/>
      </w:pPr>
      <w:r>
        <w:t xml:space="preserve">Dataset 1: Retail Sales Data (CSV) Fields Used: </w:t>
      </w:r>
    </w:p>
    <w:p w14:paraId="4A23EED2" w14:textId="77777777" w:rsidR="00E84ED1" w:rsidRDefault="00000000">
      <w:pPr>
        <w:numPr>
          <w:ilvl w:val="0"/>
          <w:numId w:val="3"/>
        </w:numPr>
        <w:ind w:right="19" w:hanging="360"/>
      </w:pPr>
      <w:r>
        <w:t xml:space="preserve">Order ID – Unique identifier for each order </w:t>
      </w:r>
    </w:p>
    <w:p w14:paraId="5F8DD5EA" w14:textId="77777777" w:rsidR="00E84ED1" w:rsidRDefault="00000000">
      <w:pPr>
        <w:numPr>
          <w:ilvl w:val="0"/>
          <w:numId w:val="3"/>
        </w:numPr>
        <w:ind w:right="19" w:hanging="360"/>
      </w:pPr>
      <w:r>
        <w:t xml:space="preserve">Order Date – Date of the sales transaction </w:t>
      </w:r>
    </w:p>
    <w:p w14:paraId="5F5453DD" w14:textId="77777777" w:rsidR="00E84ED1" w:rsidRDefault="00000000">
      <w:pPr>
        <w:numPr>
          <w:ilvl w:val="0"/>
          <w:numId w:val="3"/>
        </w:numPr>
        <w:ind w:right="19" w:hanging="360"/>
      </w:pPr>
      <w:r>
        <w:t xml:space="preserve">Region – Sales region </w:t>
      </w:r>
    </w:p>
    <w:p w14:paraId="412227AB" w14:textId="77777777" w:rsidR="00E84ED1" w:rsidRDefault="00000000">
      <w:pPr>
        <w:numPr>
          <w:ilvl w:val="0"/>
          <w:numId w:val="3"/>
        </w:numPr>
        <w:ind w:right="19" w:hanging="360"/>
      </w:pPr>
      <w:r>
        <w:t xml:space="preserve">Sales – Sales revenue from the order </w:t>
      </w:r>
    </w:p>
    <w:p w14:paraId="5658918D" w14:textId="77777777" w:rsidR="00E84ED1" w:rsidRDefault="00000000">
      <w:pPr>
        <w:ind w:right="4278"/>
      </w:pPr>
      <w:r>
        <w:t xml:space="preserve">Dataset 2: Regional Sales Targets (Excel) Fields Used: </w:t>
      </w:r>
    </w:p>
    <w:p w14:paraId="1ED4C489" w14:textId="77777777" w:rsidR="00E84ED1" w:rsidRDefault="00000000">
      <w:pPr>
        <w:numPr>
          <w:ilvl w:val="0"/>
          <w:numId w:val="3"/>
        </w:numPr>
        <w:ind w:right="19" w:hanging="360"/>
      </w:pPr>
      <w:r>
        <w:t xml:space="preserve">Region – Sales region (used as the key for joining/relationship) </w:t>
      </w:r>
    </w:p>
    <w:p w14:paraId="63848E57" w14:textId="77777777" w:rsidR="00E84ED1" w:rsidRDefault="00000000">
      <w:pPr>
        <w:numPr>
          <w:ilvl w:val="0"/>
          <w:numId w:val="3"/>
        </w:numPr>
        <w:ind w:right="19" w:hanging="360"/>
      </w:pPr>
      <w:r>
        <w:t xml:space="preserve">Sales Target – The sales goal for the region </w:t>
      </w:r>
    </w:p>
    <w:p w14:paraId="6F557FE3" w14:textId="77777777" w:rsidR="00E84ED1" w:rsidRDefault="00000000">
      <w:pPr>
        <w:numPr>
          <w:ilvl w:val="0"/>
          <w:numId w:val="3"/>
        </w:numPr>
        <w:ind w:right="19" w:hanging="360"/>
      </w:pPr>
      <w:r>
        <w:t xml:space="preserve">Target Year – The year for which the target is set </w:t>
      </w:r>
    </w:p>
    <w:p w14:paraId="3E1810F7" w14:textId="77777777" w:rsidR="00E84ED1" w:rsidRDefault="00000000">
      <w:pPr>
        <w:spacing w:after="155" w:line="259" w:lineRule="auto"/>
        <w:ind w:left="0" w:firstLine="0"/>
      </w:pPr>
      <w:r>
        <w:t xml:space="preserve"> </w:t>
      </w:r>
    </w:p>
    <w:p w14:paraId="137CF1DF" w14:textId="77777777" w:rsidR="006B2A63" w:rsidRDefault="006B2A63">
      <w:pPr>
        <w:spacing w:after="155" w:line="259" w:lineRule="auto"/>
        <w:ind w:left="0" w:firstLine="0"/>
      </w:pPr>
    </w:p>
    <w:p w14:paraId="2BFEDBBB" w14:textId="04BEEAA3" w:rsidR="006B2A63" w:rsidRDefault="006C5BCA">
      <w:pPr>
        <w:spacing w:after="155" w:line="259" w:lineRule="auto"/>
        <w:ind w:left="0" w:firstLine="0"/>
      </w:pPr>
      <w:r>
        <w:t>Power BI DASHBOARD:</w:t>
      </w:r>
    </w:p>
    <w:p w14:paraId="3C175CF7" w14:textId="0FB9074E" w:rsidR="006C5BCA" w:rsidRDefault="006C5BCA">
      <w:pPr>
        <w:spacing w:after="155" w:line="259" w:lineRule="auto"/>
        <w:ind w:left="0" w:firstLine="0"/>
      </w:pPr>
      <w:r w:rsidRPr="006C5BCA">
        <w:drawing>
          <wp:inline distT="0" distB="0" distL="0" distR="0" wp14:anchorId="4859EA9E" wp14:editId="2F0028CF">
            <wp:extent cx="5733415" cy="3338195"/>
            <wp:effectExtent l="0" t="0" r="635" b="0"/>
            <wp:docPr id="141937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72154" name=""/>
                    <pic:cNvPicPr/>
                  </pic:nvPicPr>
                  <pic:blipFill>
                    <a:blip r:embed="rId7"/>
                    <a:stretch>
                      <a:fillRect/>
                    </a:stretch>
                  </pic:blipFill>
                  <pic:spPr>
                    <a:xfrm>
                      <a:off x="0" y="0"/>
                      <a:ext cx="5733415" cy="3338195"/>
                    </a:xfrm>
                    <a:prstGeom prst="rect">
                      <a:avLst/>
                    </a:prstGeom>
                  </pic:spPr>
                </pic:pic>
              </a:graphicData>
            </a:graphic>
          </wp:inline>
        </w:drawing>
      </w:r>
    </w:p>
    <w:p w14:paraId="569520C6" w14:textId="1E5F6F6A" w:rsidR="006C5BCA" w:rsidRDefault="006C5BCA">
      <w:pPr>
        <w:spacing w:after="155" w:line="259" w:lineRule="auto"/>
        <w:ind w:left="0" w:firstLine="0"/>
      </w:pPr>
      <w:r>
        <w:lastRenderedPageBreak/>
        <w:t>TABLEAU DASHBOARD:</w:t>
      </w:r>
    </w:p>
    <w:p w14:paraId="53E9C251" w14:textId="77777777" w:rsidR="006C5BCA" w:rsidRDefault="006C5BCA">
      <w:pPr>
        <w:spacing w:after="155" w:line="259" w:lineRule="auto"/>
        <w:ind w:left="0" w:firstLine="0"/>
      </w:pPr>
    </w:p>
    <w:p w14:paraId="3C4FA3FB" w14:textId="77777777" w:rsidR="00E84ED1" w:rsidRDefault="00000000">
      <w:pPr>
        <w:ind w:right="19"/>
      </w:pPr>
      <w:r>
        <w:t xml:space="preserve">POST-LAB QUESTIONS (PROVIDE BRIEF ANSWERS TO THE FOLLOWING QUESTIONS) </w:t>
      </w:r>
    </w:p>
    <w:p w14:paraId="42CC5A1D" w14:textId="326346E7" w:rsidR="00B30ACE" w:rsidRPr="00B30ACE" w:rsidRDefault="00B30ACE" w:rsidP="00B30ACE">
      <w:pPr>
        <w:pStyle w:val="ListParagraph"/>
        <w:numPr>
          <w:ilvl w:val="0"/>
          <w:numId w:val="6"/>
        </w:numPr>
        <w:spacing w:after="0" w:line="259" w:lineRule="auto"/>
        <w:rPr>
          <w:b w:val="0"/>
        </w:rPr>
      </w:pPr>
      <w:r w:rsidRPr="00B30ACE">
        <w:rPr>
          <w:b w:val="0"/>
        </w:rPr>
        <w:t>How did integrating the sales targets data provide a more complete analytical picture than using the sales data alone?</w:t>
      </w:r>
      <w:r w:rsidRPr="00B30ACE">
        <w:rPr>
          <w:b w:val="0"/>
        </w:rPr>
        <w:br/>
        <w:t>Integrating sales targets with sales data allowed a comparison between actual performance and expected goals. It helped identify areas that exceeded or missed targets. This provided a clearer understanding of business performance. It also supported better planning and decision-making.</w:t>
      </w:r>
    </w:p>
    <w:p w14:paraId="7B637A99" w14:textId="2E9CBC2C" w:rsidR="00B30ACE" w:rsidRPr="00B30ACE" w:rsidRDefault="001A434A" w:rsidP="00B30ACE">
      <w:pPr>
        <w:pStyle w:val="ListParagraph"/>
        <w:spacing w:after="0" w:line="259" w:lineRule="auto"/>
        <w:ind w:left="1080" w:firstLine="0"/>
        <w:rPr>
          <w:b w:val="0"/>
        </w:rPr>
      </w:pPr>
      <w:r>
        <w:rPr>
          <w:b w:val="0"/>
        </w:rPr>
        <w:t>+</w:t>
      </w:r>
    </w:p>
    <w:p w14:paraId="34A9F17D" w14:textId="77777777" w:rsidR="00B30ACE" w:rsidRDefault="00B30ACE" w:rsidP="00B30ACE">
      <w:pPr>
        <w:spacing w:after="0" w:line="259" w:lineRule="auto"/>
        <w:ind w:left="720" w:firstLine="0"/>
        <w:rPr>
          <w:b w:val="0"/>
        </w:rPr>
      </w:pPr>
      <w:r w:rsidRPr="00B30ACE">
        <w:rPr>
          <w:b w:val="0"/>
        </w:rPr>
        <w:t>2. Describe the type of join or relationship you used to combine the two datasets and explain why it was the appropriate choice.</w:t>
      </w:r>
      <w:r w:rsidRPr="00B30ACE">
        <w:rPr>
          <w:b w:val="0"/>
        </w:rPr>
        <w:br/>
        <w:t>A one-to-many relationship was used to connect the datasets through a common field such as Region or Product ID. This ensured that each sales record matched the correct target. It maintained data accuracy during analysis. The relationship was suitable because one target related to multiple sales records.</w:t>
      </w:r>
    </w:p>
    <w:p w14:paraId="54202DBB" w14:textId="77777777" w:rsidR="00B30ACE" w:rsidRDefault="00B30ACE" w:rsidP="00B30ACE">
      <w:pPr>
        <w:spacing w:after="0" w:line="259" w:lineRule="auto"/>
        <w:ind w:left="720" w:firstLine="0"/>
        <w:rPr>
          <w:b w:val="0"/>
        </w:rPr>
      </w:pPr>
    </w:p>
    <w:p w14:paraId="6CA80971" w14:textId="77777777" w:rsidR="00B30ACE" w:rsidRPr="00B30ACE" w:rsidRDefault="00B30ACE" w:rsidP="00B30ACE">
      <w:pPr>
        <w:spacing w:after="0" w:line="259" w:lineRule="auto"/>
        <w:ind w:left="720" w:firstLine="0"/>
        <w:rPr>
          <w:b w:val="0"/>
        </w:rPr>
      </w:pPr>
    </w:p>
    <w:p w14:paraId="76A211E9" w14:textId="77777777" w:rsidR="00B30ACE" w:rsidRDefault="00B30ACE" w:rsidP="00B30ACE">
      <w:pPr>
        <w:spacing w:after="0" w:line="259" w:lineRule="auto"/>
        <w:ind w:left="720" w:firstLine="0"/>
        <w:rPr>
          <w:b w:val="0"/>
        </w:rPr>
      </w:pPr>
      <w:r w:rsidRPr="00B30ACE">
        <w:rPr>
          <w:b w:val="0"/>
        </w:rPr>
        <w:t>3. What challenges, if any, did you face regarding data granularity or mismatched keys (e.g., different region names) between the two sources?</w:t>
      </w:r>
      <w:r w:rsidRPr="00B30ACE">
        <w:rPr>
          <w:b w:val="0"/>
        </w:rPr>
        <w:br/>
        <w:t>The main challenge was handling inconsistent region names and missing values between the datasets. Some records did not match because of differences in naming conventions. These issues were resolved by cleaning and standardising the data. This ensured successful integration and accurate analysis.</w:t>
      </w:r>
    </w:p>
    <w:p w14:paraId="50BC8746" w14:textId="77777777" w:rsidR="00B30ACE" w:rsidRDefault="00B30ACE" w:rsidP="00B30ACE">
      <w:pPr>
        <w:spacing w:after="0" w:line="259" w:lineRule="auto"/>
        <w:ind w:left="720" w:firstLine="0"/>
        <w:rPr>
          <w:b w:val="0"/>
        </w:rPr>
      </w:pPr>
    </w:p>
    <w:p w14:paraId="361B8384" w14:textId="77777777" w:rsidR="00B30ACE" w:rsidRPr="00B30ACE" w:rsidRDefault="00B30ACE" w:rsidP="00B30ACE">
      <w:pPr>
        <w:spacing w:after="0" w:line="259" w:lineRule="auto"/>
        <w:ind w:left="720" w:firstLine="0"/>
        <w:rPr>
          <w:b w:val="0"/>
        </w:rPr>
      </w:pPr>
    </w:p>
    <w:p w14:paraId="42961F1D" w14:textId="77777777" w:rsidR="00B30ACE" w:rsidRDefault="00B30ACE" w:rsidP="00B30ACE">
      <w:pPr>
        <w:spacing w:after="0" w:line="259" w:lineRule="auto"/>
        <w:ind w:left="720" w:firstLine="0"/>
        <w:rPr>
          <w:b w:val="0"/>
        </w:rPr>
      </w:pPr>
      <w:r w:rsidRPr="00B30ACE">
        <w:rPr>
          <w:b w:val="0"/>
        </w:rPr>
        <w:t>4. How can creating variance calculations (e.g., Sales vs. Target) help a business manager make better decisions?</w:t>
      </w:r>
      <w:r w:rsidRPr="00B30ACE">
        <w:rPr>
          <w:b w:val="0"/>
        </w:rPr>
        <w:br/>
        <w:t>Variance calculations show the difference between actual sales and target values. They help managers identify areas that are performing well or need improvement. This supports better resource allocation and performance monitoring. It also enables more informed business decisions.</w:t>
      </w:r>
    </w:p>
    <w:p w14:paraId="545C0131" w14:textId="77777777" w:rsidR="00B30ACE" w:rsidRDefault="00B30ACE" w:rsidP="00B30ACE">
      <w:pPr>
        <w:spacing w:after="0" w:line="259" w:lineRule="auto"/>
        <w:ind w:left="720" w:firstLine="0"/>
        <w:rPr>
          <w:b w:val="0"/>
        </w:rPr>
      </w:pPr>
    </w:p>
    <w:p w14:paraId="5CC8B807" w14:textId="77777777" w:rsidR="00B30ACE" w:rsidRPr="00B30ACE" w:rsidRDefault="00B30ACE" w:rsidP="00B30ACE">
      <w:pPr>
        <w:spacing w:after="0" w:line="259" w:lineRule="auto"/>
        <w:ind w:left="720" w:firstLine="0"/>
        <w:rPr>
          <w:b w:val="0"/>
        </w:rPr>
      </w:pPr>
    </w:p>
    <w:p w14:paraId="143484F6" w14:textId="77777777" w:rsidR="00B30ACE" w:rsidRPr="00B30ACE" w:rsidRDefault="00B30ACE" w:rsidP="00B30ACE">
      <w:pPr>
        <w:spacing w:after="0" w:line="259" w:lineRule="auto"/>
        <w:ind w:left="720" w:firstLine="0"/>
        <w:rPr>
          <w:b w:val="0"/>
        </w:rPr>
      </w:pPr>
      <w:r w:rsidRPr="00B30ACE">
        <w:rPr>
          <w:b w:val="0"/>
        </w:rPr>
        <w:t>5. What other data source (e.g., marketing campaign data, customer demographics) could you integrate to further enrich this analysis, and what new insights might it provide?</w:t>
      </w:r>
      <w:r w:rsidRPr="00B30ACE">
        <w:rPr>
          <w:b w:val="0"/>
        </w:rPr>
        <w:br/>
        <w:t>Customer demographics or marketing campaign data could be integrated with the sales data. This would help analyse customer behaviour and measure campaign effectiveness. It could reveal which customer groups generate the most sales. These insights would support more effective marketing and sales strategies.</w:t>
      </w:r>
    </w:p>
    <w:p w14:paraId="4A6D5B3D" w14:textId="4E5B83B5" w:rsidR="00E84ED1" w:rsidRPr="00B30ACE" w:rsidRDefault="00E84ED1">
      <w:pPr>
        <w:spacing w:after="0" w:line="259" w:lineRule="auto"/>
        <w:ind w:left="720" w:firstLine="0"/>
        <w:rPr>
          <w:b w:val="0"/>
        </w:rPr>
      </w:pPr>
    </w:p>
    <w:p w14:paraId="605203A2" w14:textId="77777777" w:rsidR="00E84ED1" w:rsidRPr="00B30ACE" w:rsidRDefault="00000000">
      <w:pPr>
        <w:spacing w:after="0" w:line="259" w:lineRule="auto"/>
        <w:ind w:left="720" w:firstLine="0"/>
        <w:rPr>
          <w:b w:val="0"/>
        </w:rPr>
      </w:pPr>
      <w:r w:rsidRPr="00B30ACE">
        <w:rPr>
          <w:b w:val="0"/>
        </w:rPr>
        <w:t xml:space="preserve"> </w:t>
      </w:r>
    </w:p>
    <w:p w14:paraId="45623AD6" w14:textId="77777777" w:rsidR="00E84ED1" w:rsidRDefault="00000000">
      <w:pPr>
        <w:spacing w:after="0" w:line="259" w:lineRule="auto"/>
        <w:ind w:left="720" w:firstLine="0"/>
      </w:pPr>
      <w:r>
        <w:t xml:space="preserve"> </w:t>
      </w:r>
    </w:p>
    <w:p w14:paraId="64780D8A" w14:textId="77777777" w:rsidR="00E84ED1" w:rsidRDefault="00000000">
      <w:pPr>
        <w:spacing w:after="0" w:line="259" w:lineRule="auto"/>
        <w:ind w:left="720" w:firstLine="0"/>
      </w:pPr>
      <w:r>
        <w:t xml:space="preserve"> </w:t>
      </w:r>
    </w:p>
    <w:p w14:paraId="6CAC5340" w14:textId="77777777" w:rsidR="00E84ED1" w:rsidRDefault="00000000">
      <w:pPr>
        <w:spacing w:after="155" w:line="259" w:lineRule="auto"/>
        <w:ind w:left="720" w:firstLine="0"/>
      </w:pPr>
      <w:r>
        <w:t xml:space="preserve"> </w:t>
      </w:r>
    </w:p>
    <w:p w14:paraId="2A02C293" w14:textId="77777777" w:rsidR="00E84ED1" w:rsidRDefault="00000000">
      <w:pPr>
        <w:spacing w:after="0"/>
        <w:ind w:right="19"/>
      </w:pPr>
      <w:r>
        <w:t xml:space="preserve">RESULT: </w:t>
      </w:r>
    </w:p>
    <w:p w14:paraId="46EF52D9" w14:textId="77777777" w:rsidR="00E84ED1" w:rsidRDefault="00000000">
      <w:pPr>
        <w:spacing w:after="0" w:line="259" w:lineRule="auto"/>
        <w:ind w:left="0" w:firstLine="0"/>
      </w:pPr>
      <w:r>
        <w:lastRenderedPageBreak/>
        <w:t xml:space="preserve"> </w:t>
      </w:r>
    </w:p>
    <w:p w14:paraId="664A39AE" w14:textId="77777777" w:rsidR="00E84ED1"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4893A2CD" w14:textId="77777777" w:rsidR="00E84ED1" w:rsidRDefault="00000000">
      <w:pPr>
        <w:spacing w:after="0" w:line="259" w:lineRule="auto"/>
        <w:ind w:left="0" w:firstLine="0"/>
      </w:pPr>
      <w:r>
        <w:rPr>
          <w:b w:val="0"/>
        </w:rPr>
        <w:t xml:space="preserve"> </w:t>
      </w:r>
    </w:p>
    <w:p w14:paraId="62D95D19" w14:textId="77777777" w:rsidR="00E84ED1" w:rsidRDefault="00000000">
      <w:pPr>
        <w:spacing w:after="0" w:line="259" w:lineRule="auto"/>
        <w:ind w:left="0" w:firstLine="0"/>
      </w:pPr>
      <w:r>
        <w:rPr>
          <w:b w:val="0"/>
        </w:rPr>
        <w:t xml:space="preserve"> </w:t>
      </w:r>
    </w:p>
    <w:p w14:paraId="47D584FD" w14:textId="77777777" w:rsidR="00E84ED1" w:rsidRDefault="00000000">
      <w:pPr>
        <w:spacing w:after="0" w:line="259" w:lineRule="auto"/>
        <w:ind w:left="45" w:firstLine="0"/>
        <w:jc w:val="center"/>
      </w:pPr>
      <w:r>
        <w:t xml:space="preserve"> </w:t>
      </w:r>
    </w:p>
    <w:p w14:paraId="655BAFE1" w14:textId="77777777" w:rsidR="00E84ED1" w:rsidRDefault="00000000">
      <w:pPr>
        <w:spacing w:after="0" w:line="259" w:lineRule="auto"/>
        <w:ind w:left="45" w:firstLine="0"/>
        <w:jc w:val="center"/>
      </w:pPr>
      <w:r>
        <w:t xml:space="preserve"> </w:t>
      </w:r>
    </w:p>
    <w:p w14:paraId="09774001" w14:textId="77777777" w:rsidR="00E84ED1" w:rsidRDefault="00000000">
      <w:pPr>
        <w:spacing w:after="0" w:line="259" w:lineRule="auto"/>
        <w:ind w:left="45" w:firstLine="0"/>
        <w:jc w:val="center"/>
      </w:pPr>
      <w:r>
        <w:t xml:space="preserve"> </w:t>
      </w:r>
    </w:p>
    <w:p w14:paraId="3EDF241B" w14:textId="77777777" w:rsidR="00E84ED1" w:rsidRDefault="00000000">
      <w:pPr>
        <w:spacing w:after="0" w:line="259" w:lineRule="auto"/>
        <w:ind w:left="45" w:firstLine="0"/>
        <w:jc w:val="center"/>
      </w:pPr>
      <w:r>
        <w:t xml:space="preserve"> </w:t>
      </w:r>
    </w:p>
    <w:p w14:paraId="1178ED10" w14:textId="77777777" w:rsidR="00E84ED1" w:rsidRDefault="00000000">
      <w:pPr>
        <w:spacing w:after="0" w:line="259" w:lineRule="auto"/>
        <w:ind w:left="45" w:firstLine="0"/>
        <w:jc w:val="center"/>
      </w:pPr>
      <w:r>
        <w:t xml:space="preserve"> </w:t>
      </w:r>
    </w:p>
    <w:p w14:paraId="672B3CB4" w14:textId="77777777" w:rsidR="00E84ED1" w:rsidRDefault="00000000">
      <w:pPr>
        <w:spacing w:after="0" w:line="259" w:lineRule="auto"/>
        <w:ind w:left="45" w:firstLine="0"/>
        <w:jc w:val="center"/>
      </w:pPr>
      <w:r>
        <w:t xml:space="preserve"> </w:t>
      </w:r>
    </w:p>
    <w:p w14:paraId="00C4A095" w14:textId="77777777" w:rsidR="00E84ED1" w:rsidRDefault="00000000">
      <w:pPr>
        <w:spacing w:after="0" w:line="259" w:lineRule="auto"/>
        <w:ind w:left="45" w:firstLine="0"/>
        <w:jc w:val="center"/>
      </w:pPr>
      <w:r>
        <w:t xml:space="preserve"> </w:t>
      </w:r>
    </w:p>
    <w:p w14:paraId="125129C8" w14:textId="77777777" w:rsidR="00E84ED1" w:rsidRDefault="00000000">
      <w:pPr>
        <w:spacing w:after="0" w:line="259" w:lineRule="auto"/>
        <w:ind w:left="45" w:firstLine="0"/>
        <w:jc w:val="center"/>
      </w:pPr>
      <w:r>
        <w:t xml:space="preserve"> </w:t>
      </w:r>
    </w:p>
    <w:p w14:paraId="4EBC933B" w14:textId="77777777" w:rsidR="00E84ED1" w:rsidRDefault="00000000">
      <w:pPr>
        <w:spacing w:after="0" w:line="259" w:lineRule="auto"/>
        <w:ind w:left="45" w:firstLine="0"/>
        <w:jc w:val="center"/>
      </w:pPr>
      <w:r>
        <w:t xml:space="preserve"> </w:t>
      </w:r>
    </w:p>
    <w:p w14:paraId="33691EE8" w14:textId="77777777" w:rsidR="00E84ED1" w:rsidRDefault="00000000">
      <w:pPr>
        <w:spacing w:after="0" w:line="259" w:lineRule="auto"/>
        <w:ind w:left="45" w:firstLine="0"/>
        <w:jc w:val="center"/>
      </w:pPr>
      <w:r>
        <w:t xml:space="preserve"> </w:t>
      </w:r>
    </w:p>
    <w:p w14:paraId="62D36B9E" w14:textId="77777777" w:rsidR="00E84ED1" w:rsidRDefault="00000000">
      <w:pPr>
        <w:spacing w:after="0" w:line="259" w:lineRule="auto"/>
        <w:ind w:left="45" w:firstLine="0"/>
        <w:jc w:val="center"/>
      </w:pPr>
      <w:r>
        <w:t xml:space="preserve"> </w:t>
      </w:r>
    </w:p>
    <w:p w14:paraId="63D47539" w14:textId="77777777" w:rsidR="00E84ED1" w:rsidRDefault="00000000">
      <w:pPr>
        <w:spacing w:after="0" w:line="259" w:lineRule="auto"/>
        <w:ind w:left="45" w:firstLine="0"/>
        <w:jc w:val="center"/>
      </w:pPr>
      <w:r>
        <w:t xml:space="preserve"> </w:t>
      </w:r>
    </w:p>
    <w:p w14:paraId="68A1E9F7" w14:textId="77777777" w:rsidR="00E84ED1" w:rsidRDefault="00000000">
      <w:pPr>
        <w:spacing w:after="0" w:line="259" w:lineRule="auto"/>
        <w:ind w:left="45" w:firstLine="0"/>
        <w:jc w:val="center"/>
      </w:pPr>
      <w:r>
        <w:t xml:space="preserve"> </w:t>
      </w:r>
    </w:p>
    <w:p w14:paraId="269995E7" w14:textId="77777777" w:rsidR="00E84ED1" w:rsidRDefault="00000000">
      <w:pPr>
        <w:spacing w:after="0" w:line="259" w:lineRule="auto"/>
        <w:ind w:left="45" w:firstLine="0"/>
        <w:jc w:val="center"/>
      </w:pPr>
      <w:r>
        <w:t xml:space="preserve"> </w:t>
      </w:r>
    </w:p>
    <w:p w14:paraId="6D188B58" w14:textId="77777777" w:rsidR="00E84ED1" w:rsidRDefault="00000000">
      <w:pPr>
        <w:spacing w:after="0" w:line="259" w:lineRule="auto"/>
        <w:ind w:left="45" w:firstLine="0"/>
        <w:jc w:val="center"/>
      </w:pPr>
      <w:r>
        <w:t xml:space="preserve"> </w:t>
      </w:r>
    </w:p>
    <w:p w14:paraId="61A6934C" w14:textId="77777777" w:rsidR="00E84ED1" w:rsidRDefault="00000000">
      <w:pPr>
        <w:spacing w:after="0" w:line="259" w:lineRule="auto"/>
        <w:ind w:left="45" w:firstLine="0"/>
        <w:jc w:val="center"/>
      </w:pPr>
      <w:r>
        <w:t xml:space="preserve"> </w:t>
      </w:r>
    </w:p>
    <w:p w14:paraId="4E6DACD7" w14:textId="77777777" w:rsidR="00E84ED1" w:rsidRDefault="00000000">
      <w:pPr>
        <w:spacing w:after="0" w:line="259" w:lineRule="auto"/>
        <w:ind w:left="45" w:firstLine="0"/>
        <w:jc w:val="center"/>
      </w:pPr>
      <w:r>
        <w:t xml:space="preserve"> </w:t>
      </w:r>
    </w:p>
    <w:p w14:paraId="608C92F7" w14:textId="77777777" w:rsidR="00E84ED1" w:rsidRDefault="00000000">
      <w:pPr>
        <w:spacing w:after="0" w:line="259" w:lineRule="auto"/>
        <w:ind w:left="45" w:firstLine="0"/>
        <w:jc w:val="center"/>
      </w:pPr>
      <w:r>
        <w:t xml:space="preserve"> </w:t>
      </w:r>
    </w:p>
    <w:p w14:paraId="0BEEE5ED" w14:textId="77777777" w:rsidR="00E84ED1" w:rsidRDefault="00000000">
      <w:pPr>
        <w:spacing w:after="0" w:line="259" w:lineRule="auto"/>
        <w:ind w:left="45" w:firstLine="0"/>
        <w:jc w:val="center"/>
      </w:pPr>
      <w:r>
        <w:t xml:space="preserve"> </w:t>
      </w:r>
    </w:p>
    <w:p w14:paraId="66F7608E" w14:textId="77777777" w:rsidR="00E84ED1" w:rsidRDefault="00000000">
      <w:pPr>
        <w:spacing w:after="0" w:line="259" w:lineRule="auto"/>
        <w:ind w:left="45" w:firstLine="0"/>
        <w:jc w:val="center"/>
      </w:pPr>
      <w:r>
        <w:t xml:space="preserve"> </w:t>
      </w:r>
    </w:p>
    <w:p w14:paraId="3B400EEA" w14:textId="77777777" w:rsidR="00E84ED1" w:rsidRDefault="00000000">
      <w:pPr>
        <w:spacing w:after="0" w:line="259" w:lineRule="auto"/>
        <w:ind w:left="45" w:firstLine="0"/>
        <w:jc w:val="center"/>
      </w:pPr>
      <w:r>
        <w:t xml:space="preserve"> </w:t>
      </w:r>
    </w:p>
    <w:p w14:paraId="2388ECFE" w14:textId="77777777" w:rsidR="00E84ED1" w:rsidRDefault="00000000">
      <w:pPr>
        <w:spacing w:after="0" w:line="259" w:lineRule="auto"/>
        <w:ind w:left="0" w:right="2" w:firstLine="0"/>
        <w:jc w:val="center"/>
      </w:pPr>
      <w:r>
        <w:t xml:space="preserve">ASSESSMENT </w:t>
      </w:r>
    </w:p>
    <w:p w14:paraId="56F898C6" w14:textId="77777777" w:rsidR="00E84ED1"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E84ED1" w14:paraId="69268481" w14:textId="77777777">
        <w:trPr>
          <w:trHeight w:val="545"/>
        </w:trPr>
        <w:tc>
          <w:tcPr>
            <w:tcW w:w="2432" w:type="dxa"/>
            <w:tcBorders>
              <w:top w:val="single" w:sz="11" w:space="0" w:color="000000"/>
              <w:left w:val="single" w:sz="12" w:space="0" w:color="000000"/>
              <w:bottom w:val="single" w:sz="12" w:space="0" w:color="000000"/>
              <w:right w:val="nil"/>
            </w:tcBorders>
          </w:tcPr>
          <w:p w14:paraId="1A09CF3B" w14:textId="77777777" w:rsidR="00E84ED1"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055FC21C" w14:textId="77777777" w:rsidR="00E84ED1" w:rsidRDefault="00E84ED1">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45A65E13" w14:textId="77777777" w:rsidR="00E84ED1"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1A73D7B2" w14:textId="77777777" w:rsidR="00E84ED1" w:rsidRDefault="00000000">
            <w:pPr>
              <w:spacing w:after="0" w:line="259" w:lineRule="auto"/>
              <w:ind w:left="0" w:firstLine="0"/>
              <w:jc w:val="center"/>
            </w:pPr>
            <w:r>
              <w:t xml:space="preserve">Marks Awarded </w:t>
            </w:r>
          </w:p>
        </w:tc>
      </w:tr>
      <w:tr w:rsidR="00E84ED1" w14:paraId="28D110A4" w14:textId="77777777">
        <w:trPr>
          <w:trHeight w:val="367"/>
        </w:trPr>
        <w:tc>
          <w:tcPr>
            <w:tcW w:w="2432" w:type="dxa"/>
            <w:tcBorders>
              <w:top w:val="single" w:sz="12" w:space="0" w:color="000000"/>
              <w:left w:val="single" w:sz="12" w:space="0" w:color="000000"/>
              <w:bottom w:val="single" w:sz="12" w:space="0" w:color="000000"/>
              <w:right w:val="nil"/>
            </w:tcBorders>
          </w:tcPr>
          <w:p w14:paraId="05B63597" w14:textId="77777777" w:rsidR="00E84ED1"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3A328479" w14:textId="77777777" w:rsidR="00E84ED1" w:rsidRDefault="00E84ED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3F10ECA6" w14:textId="77777777" w:rsidR="00E84ED1"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07537C37" w14:textId="77777777" w:rsidR="00E84ED1" w:rsidRDefault="00000000">
            <w:pPr>
              <w:spacing w:after="0" w:line="259" w:lineRule="auto"/>
              <w:ind w:left="14" w:firstLine="0"/>
            </w:pPr>
            <w:r>
              <w:rPr>
                <w:b w:val="0"/>
              </w:rPr>
              <w:t xml:space="preserve"> </w:t>
            </w:r>
          </w:p>
        </w:tc>
      </w:tr>
      <w:tr w:rsidR="00E84ED1" w14:paraId="7007D842" w14:textId="77777777">
        <w:trPr>
          <w:trHeight w:val="430"/>
        </w:trPr>
        <w:tc>
          <w:tcPr>
            <w:tcW w:w="2432" w:type="dxa"/>
            <w:tcBorders>
              <w:top w:val="single" w:sz="12" w:space="0" w:color="000000"/>
              <w:left w:val="single" w:sz="12" w:space="0" w:color="000000"/>
              <w:bottom w:val="single" w:sz="12" w:space="0" w:color="000000"/>
              <w:right w:val="nil"/>
            </w:tcBorders>
          </w:tcPr>
          <w:p w14:paraId="77782211" w14:textId="77777777" w:rsidR="00E84ED1"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56BFD2BF" w14:textId="77777777" w:rsidR="00E84ED1" w:rsidRDefault="00E84ED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1804CADF" w14:textId="77777777" w:rsidR="00E84ED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AE78C8E" w14:textId="77777777" w:rsidR="00E84ED1" w:rsidRDefault="00000000">
            <w:pPr>
              <w:spacing w:after="0" w:line="259" w:lineRule="auto"/>
              <w:ind w:left="14" w:firstLine="0"/>
            </w:pPr>
            <w:r>
              <w:rPr>
                <w:b w:val="0"/>
              </w:rPr>
              <w:t xml:space="preserve"> </w:t>
            </w:r>
          </w:p>
        </w:tc>
      </w:tr>
      <w:tr w:rsidR="00E84ED1" w14:paraId="0EB1079F" w14:textId="77777777">
        <w:trPr>
          <w:trHeight w:val="427"/>
        </w:trPr>
        <w:tc>
          <w:tcPr>
            <w:tcW w:w="2432" w:type="dxa"/>
            <w:tcBorders>
              <w:top w:val="single" w:sz="12" w:space="0" w:color="000000"/>
              <w:left w:val="single" w:sz="12" w:space="0" w:color="000000"/>
              <w:bottom w:val="single" w:sz="12" w:space="0" w:color="000000"/>
              <w:right w:val="nil"/>
            </w:tcBorders>
          </w:tcPr>
          <w:p w14:paraId="78005069" w14:textId="77777777" w:rsidR="00E84ED1"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F19D6D6" w14:textId="77777777" w:rsidR="00E84ED1" w:rsidRDefault="00E84ED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D53B1F9" w14:textId="77777777" w:rsidR="00E84ED1"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EDF7C50" w14:textId="77777777" w:rsidR="00E84ED1" w:rsidRDefault="00000000">
            <w:pPr>
              <w:spacing w:after="0" w:line="259" w:lineRule="auto"/>
              <w:ind w:left="14" w:firstLine="0"/>
            </w:pPr>
            <w:r>
              <w:rPr>
                <w:b w:val="0"/>
              </w:rPr>
              <w:t xml:space="preserve"> </w:t>
            </w:r>
          </w:p>
        </w:tc>
      </w:tr>
      <w:tr w:rsidR="00E84ED1" w14:paraId="581E9062" w14:textId="77777777">
        <w:trPr>
          <w:trHeight w:val="384"/>
        </w:trPr>
        <w:tc>
          <w:tcPr>
            <w:tcW w:w="2432" w:type="dxa"/>
            <w:tcBorders>
              <w:top w:val="single" w:sz="12" w:space="0" w:color="000000"/>
              <w:left w:val="single" w:sz="12" w:space="0" w:color="000000"/>
              <w:bottom w:val="single" w:sz="12" w:space="0" w:color="000000"/>
              <w:right w:val="nil"/>
            </w:tcBorders>
          </w:tcPr>
          <w:p w14:paraId="387E0A4C" w14:textId="77777777" w:rsidR="00E84ED1"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565DCD8A" w14:textId="77777777" w:rsidR="00E84ED1" w:rsidRDefault="00E84ED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67A30F5B" w14:textId="77777777" w:rsidR="00E84ED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591094C" w14:textId="77777777" w:rsidR="00E84ED1" w:rsidRDefault="00000000">
            <w:pPr>
              <w:spacing w:after="0" w:line="259" w:lineRule="auto"/>
              <w:ind w:left="14" w:firstLine="0"/>
            </w:pPr>
            <w:r>
              <w:rPr>
                <w:b w:val="0"/>
              </w:rPr>
              <w:t xml:space="preserve"> </w:t>
            </w:r>
          </w:p>
        </w:tc>
      </w:tr>
      <w:tr w:rsidR="00E84ED1" w14:paraId="577EA16F" w14:textId="77777777">
        <w:trPr>
          <w:trHeight w:val="449"/>
        </w:trPr>
        <w:tc>
          <w:tcPr>
            <w:tcW w:w="2432" w:type="dxa"/>
            <w:tcBorders>
              <w:top w:val="single" w:sz="12" w:space="0" w:color="000000"/>
              <w:left w:val="single" w:sz="12" w:space="0" w:color="000000"/>
              <w:bottom w:val="single" w:sz="12" w:space="0" w:color="000000"/>
              <w:right w:val="nil"/>
            </w:tcBorders>
          </w:tcPr>
          <w:p w14:paraId="2795EF79" w14:textId="77777777" w:rsidR="00E84ED1" w:rsidRDefault="00E84ED1">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3E10AFB4" w14:textId="77777777" w:rsidR="00E84ED1"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21314F74" w14:textId="77777777" w:rsidR="00E84ED1"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BC1DE6B" w14:textId="77777777" w:rsidR="00E84ED1" w:rsidRDefault="00000000">
            <w:pPr>
              <w:spacing w:after="0" w:line="259" w:lineRule="auto"/>
              <w:ind w:left="14" w:firstLine="0"/>
            </w:pPr>
            <w:r>
              <w:rPr>
                <w:b w:val="0"/>
              </w:rPr>
              <w:t xml:space="preserve"> </w:t>
            </w:r>
          </w:p>
        </w:tc>
      </w:tr>
      <w:tr w:rsidR="00E84ED1" w14:paraId="08051542" w14:textId="77777777">
        <w:trPr>
          <w:trHeight w:val="698"/>
        </w:trPr>
        <w:tc>
          <w:tcPr>
            <w:tcW w:w="2432" w:type="dxa"/>
            <w:tcBorders>
              <w:top w:val="single" w:sz="12" w:space="0" w:color="000000"/>
              <w:left w:val="single" w:sz="12" w:space="0" w:color="000000"/>
              <w:bottom w:val="single" w:sz="12" w:space="0" w:color="000000"/>
              <w:right w:val="nil"/>
            </w:tcBorders>
          </w:tcPr>
          <w:p w14:paraId="30041530" w14:textId="77777777" w:rsidR="00E84ED1"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7ADA190" w14:textId="77777777" w:rsidR="00E84ED1"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4B1BE3F5" w14:textId="77777777" w:rsidR="00E84ED1" w:rsidRDefault="00000000">
            <w:pPr>
              <w:spacing w:after="0" w:line="259" w:lineRule="auto"/>
              <w:ind w:left="14" w:firstLine="0"/>
            </w:pPr>
            <w:r>
              <w:rPr>
                <w:b w:val="0"/>
              </w:rPr>
              <w:t xml:space="preserve"> </w:t>
            </w:r>
          </w:p>
        </w:tc>
      </w:tr>
    </w:tbl>
    <w:p w14:paraId="460D43FE" w14:textId="77777777" w:rsidR="00E84ED1" w:rsidRDefault="00000000">
      <w:pPr>
        <w:spacing w:after="158" w:line="259" w:lineRule="auto"/>
        <w:ind w:left="0" w:firstLine="0"/>
      </w:pPr>
      <w:r>
        <w:rPr>
          <w:rFonts w:ascii="Calibri" w:eastAsia="Calibri" w:hAnsi="Calibri" w:cs="Calibri"/>
          <w:b w:val="0"/>
        </w:rPr>
        <w:t xml:space="preserve"> </w:t>
      </w:r>
    </w:p>
    <w:p w14:paraId="05F637E6" w14:textId="77777777" w:rsidR="00E84ED1" w:rsidRDefault="00000000">
      <w:pPr>
        <w:spacing w:after="0" w:line="259" w:lineRule="auto"/>
        <w:ind w:left="0" w:firstLine="0"/>
      </w:pPr>
      <w:r>
        <w:rPr>
          <w:rFonts w:ascii="Calibri" w:eastAsia="Calibri" w:hAnsi="Calibri" w:cs="Calibri"/>
          <w:b w:val="0"/>
        </w:rPr>
        <w:t xml:space="preserve"> </w:t>
      </w:r>
    </w:p>
    <w:sectPr w:rsidR="00E84ED1">
      <w:headerReference w:type="even" r:id="rId8"/>
      <w:headerReference w:type="default" r:id="rId9"/>
      <w:footerReference w:type="even" r:id="rId10"/>
      <w:footerReference w:type="default" r:id="rId11"/>
      <w:headerReference w:type="first" r:id="rId12"/>
      <w:footerReference w:type="first" r:id="rId13"/>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0388C" w14:textId="77777777" w:rsidR="008D082B" w:rsidRDefault="008D082B">
      <w:pPr>
        <w:spacing w:after="0" w:line="240" w:lineRule="auto"/>
      </w:pPr>
      <w:r>
        <w:separator/>
      </w:r>
    </w:p>
  </w:endnote>
  <w:endnote w:type="continuationSeparator" w:id="0">
    <w:p w14:paraId="0DED3F48" w14:textId="77777777" w:rsidR="008D082B" w:rsidRDefault="008D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55C2"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254B22F1" wp14:editId="4E8834B1">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C714"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5A5A4C88" wp14:editId="5536DC44">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29A1"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45C9010F" wp14:editId="4B3A87D2">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B09E" w14:textId="77777777" w:rsidR="008D082B" w:rsidRDefault="008D082B">
      <w:pPr>
        <w:spacing w:after="0" w:line="240" w:lineRule="auto"/>
      </w:pPr>
      <w:r>
        <w:separator/>
      </w:r>
    </w:p>
  </w:footnote>
  <w:footnote w:type="continuationSeparator" w:id="0">
    <w:p w14:paraId="374C6EF7" w14:textId="77777777" w:rsidR="008D082B" w:rsidRDefault="008D0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6314"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1F1DE9E2" wp14:editId="59A24BA2">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DE3B847" w14:textId="77777777" w:rsidR="00E84ED1"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423C5919" wp14:editId="2032E65B">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57D7"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5BBBF577" wp14:editId="54C4D036">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7AAC3A5" w14:textId="77777777" w:rsidR="00E84ED1"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1D749CBC" wp14:editId="1DAD881B">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BA6B" w14:textId="77777777" w:rsidR="00E84ED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34ACF4E5" wp14:editId="6A3BC703">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5698ABC" w14:textId="77777777" w:rsidR="00E84ED1"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124EA56B" wp14:editId="6E2CBFDA">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3356"/>
    <w:multiLevelType w:val="hybridMultilevel"/>
    <w:tmpl w:val="2A60198E"/>
    <w:lvl w:ilvl="0" w:tplc="CC9E3F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021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DE09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818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2A3E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A28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50AA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0E15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0A9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8C47B9"/>
    <w:multiLevelType w:val="hybridMultilevel"/>
    <w:tmpl w:val="79BCC7B8"/>
    <w:lvl w:ilvl="0" w:tplc="7708D3E2">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7AD88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A9236F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F0BD4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394C89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F464D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EA04A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46B6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0085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655358"/>
    <w:multiLevelType w:val="hybridMultilevel"/>
    <w:tmpl w:val="531AA2F2"/>
    <w:lvl w:ilvl="0" w:tplc="8FBCA6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A595F3A"/>
    <w:multiLevelType w:val="hybridMultilevel"/>
    <w:tmpl w:val="C62C3D68"/>
    <w:lvl w:ilvl="0" w:tplc="1AEE5E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66A075E"/>
    <w:multiLevelType w:val="hybridMultilevel"/>
    <w:tmpl w:val="B99AC4E2"/>
    <w:lvl w:ilvl="0" w:tplc="9F446B90">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AA4693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DE4C952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188D826">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CCB26DB6">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7F48529E">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200DC5C">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6CC54D0">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200035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AED4B70"/>
    <w:multiLevelType w:val="hybridMultilevel"/>
    <w:tmpl w:val="9852FAF2"/>
    <w:lvl w:ilvl="0" w:tplc="DDC67710">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4402D12">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74420DA">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D666876A">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DC6A14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D16C7A0">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5246968">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4CA8D76">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8DC7E52">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781412990">
    <w:abstractNumId w:val="5"/>
  </w:num>
  <w:num w:numId="2" w16cid:durableId="1680425458">
    <w:abstractNumId w:val="1"/>
  </w:num>
  <w:num w:numId="3" w16cid:durableId="4745668">
    <w:abstractNumId w:val="0"/>
  </w:num>
  <w:num w:numId="4" w16cid:durableId="274101263">
    <w:abstractNumId w:val="4"/>
  </w:num>
  <w:num w:numId="5" w16cid:durableId="1763331660">
    <w:abstractNumId w:val="3"/>
  </w:num>
  <w:num w:numId="6" w16cid:durableId="24067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ED1"/>
    <w:rsid w:val="001A434A"/>
    <w:rsid w:val="006B2A63"/>
    <w:rsid w:val="006C5BCA"/>
    <w:rsid w:val="008D082B"/>
    <w:rsid w:val="00942E0C"/>
    <w:rsid w:val="00B30ACE"/>
    <w:rsid w:val="00C33533"/>
    <w:rsid w:val="00C71636"/>
    <w:rsid w:val="00E37E21"/>
    <w:rsid w:val="00E84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D965"/>
  <w15:docId w15:val="{1381FD56-DE06-4B94-B5AC-612BF79E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0A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TEJA SRI</cp:lastModifiedBy>
  <cp:revision>4</cp:revision>
  <dcterms:created xsi:type="dcterms:W3CDTF">2026-07-27T03:53:00Z</dcterms:created>
  <dcterms:modified xsi:type="dcterms:W3CDTF">2026-07-30T18:22:00Z</dcterms:modified>
</cp:coreProperties>
</file>