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8" w:type="dxa"/>
        <w:tblInd w:w="5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F60E4D" w14:paraId="292B55B6" w14:textId="77777777">
        <w:trPr>
          <w:trHeight w:val="2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B97F" w14:textId="77777777" w:rsidR="00F60E4D" w:rsidRDefault="00091958">
            <w:r>
              <w:rPr>
                <w:rFonts w:ascii="Cambria" w:eastAsia="Cambria" w:hAnsi="Cambria" w:cs="Cambria"/>
                <w:b/>
              </w:rPr>
              <w:t xml:space="preserve">EXPT NO:7 </w:t>
            </w:r>
          </w:p>
        </w:tc>
        <w:tc>
          <w:tcPr>
            <w:tcW w:w="6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3CE5" w14:textId="77777777" w:rsidR="00F60E4D" w:rsidRDefault="00091958">
            <w:pPr>
              <w:ind w:left="4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IMPLEMENT ADVANCED CHART TYPES USING TABLEAU AND </w:t>
            </w:r>
          </w:p>
          <w:p w14:paraId="01A4C522" w14:textId="77777777" w:rsidR="00F60E4D" w:rsidRDefault="00091958">
            <w:pPr>
              <w:ind w:left="1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POWER BI </w:t>
            </w:r>
          </w:p>
        </w:tc>
      </w:tr>
      <w:tr w:rsidR="00F60E4D" w14:paraId="3FAF24AA" w14:textId="77777777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EEF9" w14:textId="77777777" w:rsidR="00F60E4D" w:rsidRDefault="00091958">
            <w:r>
              <w:rPr>
                <w:rFonts w:ascii="Cambria" w:eastAsia="Cambria" w:hAnsi="Cambria" w:cs="Cambria"/>
                <w:b/>
              </w:rPr>
              <w:t xml:space="preserve">DATE: 14.08.2026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3B338" w14:textId="77777777" w:rsidR="00F60E4D" w:rsidRDefault="00F60E4D"/>
        </w:tc>
      </w:tr>
    </w:tbl>
    <w:p w14:paraId="3D1E65E0" w14:textId="77777777" w:rsidR="00F60E4D" w:rsidRDefault="00091958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52370D3A" w14:textId="006BA2A1" w:rsidR="00F60E4D" w:rsidRDefault="00091958">
      <w:pPr>
        <w:spacing w:after="5" w:line="249" w:lineRule="auto"/>
        <w:ind w:left="-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PRE-LAB QUESTIONS (PROVIDE BRIEF ANSWERS TO THE FOLLOWING QUESTIONS</w:t>
      </w:r>
      <w:proofErr w:type="gramStart"/>
      <w:r>
        <w:rPr>
          <w:rFonts w:ascii="Cambria" w:eastAsia="Cambria" w:hAnsi="Cambria" w:cs="Cambria"/>
          <w:b/>
        </w:rPr>
        <w:t xml:space="preserve">) </w:t>
      </w:r>
      <w:r w:rsidR="0065201C">
        <w:rPr>
          <w:rFonts w:ascii="Cambria" w:eastAsia="Cambria" w:hAnsi="Cambria" w:cs="Cambria"/>
          <w:b/>
        </w:rPr>
        <w:t>:</w:t>
      </w:r>
      <w:proofErr w:type="gramEnd"/>
    </w:p>
    <w:p w14:paraId="15884ADC" w14:textId="77777777" w:rsidR="0065201C" w:rsidRDefault="0065201C">
      <w:pPr>
        <w:spacing w:after="5" w:line="249" w:lineRule="auto"/>
        <w:ind w:left="-5" w:hanging="10"/>
      </w:pPr>
    </w:p>
    <w:p w14:paraId="25035585" w14:textId="77777777" w:rsidR="00F60E4D" w:rsidRDefault="00091958">
      <w:pPr>
        <w:numPr>
          <w:ilvl w:val="0"/>
          <w:numId w:val="1"/>
        </w:numPr>
        <w:spacing w:after="5" w:line="249" w:lineRule="auto"/>
        <w:ind w:hanging="231"/>
      </w:pPr>
      <w:r>
        <w:rPr>
          <w:rFonts w:ascii="Cambria" w:eastAsia="Cambria" w:hAnsi="Cambria" w:cs="Cambria"/>
          <w:b/>
        </w:rPr>
        <w:t xml:space="preserve">What is data integration in the context of Business Intelligence (BI)? </w:t>
      </w:r>
    </w:p>
    <w:p w14:paraId="0BF494EE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4102181F" w14:textId="36247173" w:rsidR="00F60E4D" w:rsidRPr="0065201C" w:rsidRDefault="00091958">
      <w:pPr>
        <w:spacing w:after="0"/>
        <w:rPr>
          <w:bCs/>
        </w:rPr>
      </w:pPr>
      <w:r w:rsidRPr="0065201C">
        <w:rPr>
          <w:rFonts w:ascii="Cambria" w:eastAsia="Cambria" w:hAnsi="Cambria" w:cs="Cambria"/>
          <w:bCs/>
        </w:rPr>
        <w:t xml:space="preserve"> </w:t>
      </w:r>
      <w:r w:rsidR="0065201C" w:rsidRPr="0065201C">
        <w:rPr>
          <w:rFonts w:ascii="Cambria" w:eastAsia="Cambria" w:hAnsi="Cambria" w:cs="Cambria"/>
          <w:bCs/>
        </w:rPr>
        <w:t xml:space="preserve">Data integration is the process of combining data from different sources into one </w:t>
      </w:r>
      <w:proofErr w:type="spellStart"/>
      <w:proofErr w:type="gramStart"/>
      <w:r w:rsidR="0065201C" w:rsidRPr="0065201C">
        <w:rPr>
          <w:rFonts w:ascii="Cambria" w:eastAsia="Cambria" w:hAnsi="Cambria" w:cs="Cambria"/>
          <w:bCs/>
        </w:rPr>
        <w:t>system.It</w:t>
      </w:r>
      <w:proofErr w:type="spellEnd"/>
      <w:proofErr w:type="gramEnd"/>
      <w:r w:rsidR="0065201C" w:rsidRPr="0065201C">
        <w:rPr>
          <w:rFonts w:ascii="Cambria" w:eastAsia="Cambria" w:hAnsi="Cambria" w:cs="Cambria"/>
          <w:bCs/>
        </w:rPr>
        <w:t xml:space="preserve"> helps create a unified and consistent view of </w:t>
      </w:r>
      <w:proofErr w:type="spellStart"/>
      <w:proofErr w:type="gramStart"/>
      <w:r w:rsidR="0065201C" w:rsidRPr="0065201C">
        <w:rPr>
          <w:rFonts w:ascii="Cambria" w:eastAsia="Cambria" w:hAnsi="Cambria" w:cs="Cambria"/>
          <w:bCs/>
        </w:rPr>
        <w:t>information.In</w:t>
      </w:r>
      <w:proofErr w:type="spellEnd"/>
      <w:proofErr w:type="gramEnd"/>
      <w:r w:rsidR="0065201C" w:rsidRPr="0065201C">
        <w:rPr>
          <w:rFonts w:ascii="Cambria" w:eastAsia="Cambria" w:hAnsi="Cambria" w:cs="Cambria"/>
          <w:bCs/>
        </w:rPr>
        <w:t xml:space="preserve"> BI, it is used to prepare data for analysis and </w:t>
      </w:r>
      <w:proofErr w:type="spellStart"/>
      <w:proofErr w:type="gramStart"/>
      <w:r w:rsidR="0065201C" w:rsidRPr="0065201C">
        <w:rPr>
          <w:rFonts w:ascii="Cambria" w:eastAsia="Cambria" w:hAnsi="Cambria" w:cs="Cambria"/>
          <w:bCs/>
        </w:rPr>
        <w:t>reporting.Examples</w:t>
      </w:r>
      <w:proofErr w:type="spellEnd"/>
      <w:proofErr w:type="gramEnd"/>
      <w:r w:rsidR="0065201C" w:rsidRPr="0065201C">
        <w:rPr>
          <w:rFonts w:ascii="Cambria" w:eastAsia="Cambria" w:hAnsi="Cambria" w:cs="Cambria"/>
          <w:bCs/>
        </w:rPr>
        <w:t xml:space="preserve"> include integrating Excel, databases, APIs, and cloud data.</w:t>
      </w:r>
    </w:p>
    <w:p w14:paraId="086436CE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5690892A" w14:textId="7E43790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3025C496" w14:textId="7555EF72" w:rsidR="00F60E4D" w:rsidRDefault="00091958" w:rsidP="00F97A51">
      <w:pPr>
        <w:numPr>
          <w:ilvl w:val="0"/>
          <w:numId w:val="1"/>
        </w:numPr>
        <w:spacing w:after="5" w:line="249" w:lineRule="auto"/>
        <w:ind w:hanging="231"/>
      </w:pPr>
      <w:r>
        <w:rPr>
          <w:rFonts w:ascii="Cambria" w:eastAsia="Cambria" w:hAnsi="Cambria" w:cs="Cambria"/>
          <w:b/>
        </w:rPr>
        <w:t xml:space="preserve">Explain the difference between a join and a data blend in Tableau. </w:t>
      </w:r>
    </w:p>
    <w:p w14:paraId="33F37A79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1EAE457B" w14:textId="6C5F0820" w:rsidR="00F60E4D" w:rsidRPr="00F97A51" w:rsidRDefault="00091958">
      <w:pPr>
        <w:spacing w:after="0"/>
        <w:rPr>
          <w:bCs/>
        </w:rPr>
      </w:pPr>
      <w:r w:rsidRPr="00F97A51">
        <w:rPr>
          <w:rFonts w:ascii="Cambria" w:eastAsia="Cambria" w:hAnsi="Cambria" w:cs="Cambria"/>
          <w:bCs/>
        </w:rPr>
        <w:t xml:space="preserve"> </w:t>
      </w:r>
      <w:r w:rsidR="00F97A51" w:rsidRPr="00F97A51">
        <w:rPr>
          <w:rFonts w:ascii="Cambria" w:eastAsia="Cambria" w:hAnsi="Cambria" w:cs="Cambria"/>
          <w:bCs/>
        </w:rPr>
        <w:t xml:space="preserve">A Join combines tables using a common field within the data 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source.A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 Data Blend combines data from different data 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sources.Joins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 are performed at the row level before analysis.</w:t>
      </w:r>
      <w:r w:rsidR="00F97A51" w:rsidRPr="00F97A51">
        <w:rPr>
          <w:rFonts w:ascii="Cambria" w:eastAsia="Cambria" w:hAnsi="Cambria" w:cs="Cambria"/>
          <w:bCs/>
        </w:rPr>
        <w:br/>
        <w:t>Blending occurs during analysis using a primary and secondary data source.</w:t>
      </w:r>
    </w:p>
    <w:p w14:paraId="1EAC4B24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670B1005" w14:textId="46D64402" w:rsidR="00F60E4D" w:rsidRDefault="00F60E4D">
      <w:pPr>
        <w:spacing w:after="0"/>
      </w:pPr>
    </w:p>
    <w:p w14:paraId="2E7288AD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6BD63FE6" w14:textId="38D4AEF7" w:rsidR="00F60E4D" w:rsidRDefault="00091958" w:rsidP="00F97A51">
      <w:pPr>
        <w:numPr>
          <w:ilvl w:val="0"/>
          <w:numId w:val="1"/>
        </w:numPr>
        <w:spacing w:after="5" w:line="249" w:lineRule="auto"/>
        <w:ind w:hanging="231"/>
      </w:pPr>
      <w:r>
        <w:rPr>
          <w:rFonts w:ascii="Cambria" w:eastAsia="Cambria" w:hAnsi="Cambria" w:cs="Cambria"/>
          <w:b/>
        </w:rPr>
        <w:t xml:space="preserve">What are relationships and cardinality (e.g., one-to-many, many-to-many) in Power BI's data model? </w:t>
      </w:r>
    </w:p>
    <w:p w14:paraId="155E537E" w14:textId="04A55D57" w:rsidR="00F60E4D" w:rsidRPr="00F97A51" w:rsidRDefault="00091958">
      <w:pPr>
        <w:spacing w:after="0"/>
        <w:rPr>
          <w:bCs/>
        </w:rPr>
      </w:pPr>
      <w:r w:rsidRPr="00F97A51">
        <w:rPr>
          <w:rFonts w:ascii="Cambria" w:eastAsia="Cambria" w:hAnsi="Cambria" w:cs="Cambria"/>
          <w:bCs/>
        </w:rPr>
        <w:t xml:space="preserve"> </w:t>
      </w:r>
      <w:r w:rsidR="00F97A51" w:rsidRPr="00F97A51">
        <w:rPr>
          <w:rFonts w:ascii="Cambria" w:eastAsia="Cambria" w:hAnsi="Cambria" w:cs="Cambria"/>
          <w:bCs/>
        </w:rPr>
        <w:t xml:space="preserve">Relationships define how tables are connected using common 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columns.Cardinality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 describes how records relate between the 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tables.Examples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 include one-to-many, one-to-one, and many-to-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many.They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 help Power BI correctly filter and </w:t>
      </w:r>
      <w:proofErr w:type="spellStart"/>
      <w:r w:rsidR="00F97A51" w:rsidRPr="00F97A51">
        <w:rPr>
          <w:rFonts w:ascii="Cambria" w:eastAsia="Cambria" w:hAnsi="Cambria" w:cs="Cambria"/>
          <w:bCs/>
        </w:rPr>
        <w:t>analyze</w:t>
      </w:r>
      <w:proofErr w:type="spellEnd"/>
      <w:r w:rsidR="00F97A51" w:rsidRPr="00F97A51">
        <w:rPr>
          <w:rFonts w:ascii="Cambria" w:eastAsia="Cambria" w:hAnsi="Cambria" w:cs="Cambria"/>
          <w:bCs/>
        </w:rPr>
        <w:t xml:space="preserve"> related data.</w:t>
      </w:r>
    </w:p>
    <w:p w14:paraId="5EB5C2D7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7E00A98A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06CA85DD" w14:textId="75A651A8" w:rsidR="00F60E4D" w:rsidRDefault="00F60E4D">
      <w:pPr>
        <w:spacing w:after="0"/>
      </w:pPr>
    </w:p>
    <w:p w14:paraId="227E120E" w14:textId="77777777" w:rsidR="00F60E4D" w:rsidRPr="00F97A51" w:rsidRDefault="00091958">
      <w:pPr>
        <w:numPr>
          <w:ilvl w:val="0"/>
          <w:numId w:val="1"/>
        </w:numPr>
        <w:spacing w:after="5" w:line="249" w:lineRule="auto"/>
        <w:ind w:hanging="231"/>
      </w:pPr>
      <w:r>
        <w:rPr>
          <w:rFonts w:ascii="Cambria" w:eastAsia="Cambria" w:hAnsi="Cambria" w:cs="Cambria"/>
          <w:b/>
        </w:rPr>
        <w:t xml:space="preserve">Why is data quality (e.g., consistent naming conventions, data types) crucial when integrating data from different sources? </w:t>
      </w:r>
    </w:p>
    <w:p w14:paraId="28AF8C11" w14:textId="77777777" w:rsidR="00F97A51" w:rsidRDefault="00F97A51" w:rsidP="00F97A51">
      <w:pPr>
        <w:spacing w:after="5" w:line="249" w:lineRule="auto"/>
        <w:ind w:left="231"/>
      </w:pPr>
    </w:p>
    <w:p w14:paraId="59876CDA" w14:textId="144C36C1" w:rsidR="00F60E4D" w:rsidRPr="00F97A51" w:rsidRDefault="00091958">
      <w:pPr>
        <w:spacing w:after="0"/>
        <w:rPr>
          <w:bCs/>
        </w:rPr>
      </w:pPr>
      <w:r w:rsidRPr="00F97A51">
        <w:rPr>
          <w:rFonts w:ascii="Cambria" w:eastAsia="Cambria" w:hAnsi="Cambria" w:cs="Cambria"/>
          <w:bCs/>
        </w:rPr>
        <w:t xml:space="preserve"> </w:t>
      </w:r>
      <w:r w:rsidR="00F97A51" w:rsidRPr="00F97A51">
        <w:rPr>
          <w:rFonts w:ascii="Cambria" w:eastAsia="Cambria" w:hAnsi="Cambria" w:cs="Cambria"/>
          <w:bCs/>
        </w:rPr>
        <w:t xml:space="preserve">Consistent names and data types ensure that data combines 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correctly.Poor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-quality data can cause errors, duplicates, and incorrect 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results.Standardized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 data improves accuracy and reliability of 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reports.It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 also makes analysis and decision-making more effective.</w:t>
      </w:r>
    </w:p>
    <w:p w14:paraId="24450A64" w14:textId="4F100D42" w:rsidR="00F60E4D" w:rsidRPr="00F97A51" w:rsidRDefault="00091958">
      <w:pPr>
        <w:spacing w:after="0"/>
        <w:rPr>
          <w:bCs/>
        </w:rPr>
      </w:pPr>
      <w:r w:rsidRPr="00F97A51">
        <w:rPr>
          <w:rFonts w:ascii="Cambria" w:eastAsia="Cambria" w:hAnsi="Cambria" w:cs="Cambria"/>
          <w:bCs/>
        </w:rPr>
        <w:t xml:space="preserve"> </w:t>
      </w:r>
    </w:p>
    <w:p w14:paraId="07AC61C4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7B2F61F5" w14:textId="77777777" w:rsidR="00F60E4D" w:rsidRPr="00F97A51" w:rsidRDefault="00091958">
      <w:pPr>
        <w:numPr>
          <w:ilvl w:val="0"/>
          <w:numId w:val="1"/>
        </w:numPr>
        <w:spacing w:after="5" w:line="249" w:lineRule="auto"/>
        <w:ind w:hanging="231"/>
      </w:pPr>
      <w:r>
        <w:rPr>
          <w:rFonts w:ascii="Cambria" w:eastAsia="Cambria" w:hAnsi="Cambria" w:cs="Cambria"/>
          <w:b/>
        </w:rPr>
        <w:t xml:space="preserve">Name two common challenges encountered during data integration. </w:t>
      </w:r>
    </w:p>
    <w:p w14:paraId="71F809DF" w14:textId="77777777" w:rsidR="00F97A51" w:rsidRDefault="00F97A51" w:rsidP="00F97A51">
      <w:pPr>
        <w:spacing w:after="5" w:line="249" w:lineRule="auto"/>
        <w:ind w:left="231"/>
      </w:pPr>
    </w:p>
    <w:p w14:paraId="701C6B1A" w14:textId="0AD14F5A" w:rsidR="00F97A51" w:rsidRPr="00F97A51" w:rsidRDefault="00091958" w:rsidP="00F97A51">
      <w:pPr>
        <w:spacing w:after="158"/>
        <w:rPr>
          <w:rFonts w:ascii="Cambria" w:eastAsia="Cambria" w:hAnsi="Cambria" w:cs="Cambria"/>
          <w:bCs/>
        </w:rPr>
      </w:pPr>
      <w:r w:rsidRPr="00F97A51">
        <w:rPr>
          <w:rFonts w:ascii="Cambria" w:eastAsia="Cambria" w:hAnsi="Cambria" w:cs="Cambria"/>
          <w:bCs/>
        </w:rPr>
        <w:t xml:space="preserve"> </w:t>
      </w:r>
      <w:r w:rsidR="00F97A51" w:rsidRPr="00F97A51">
        <w:rPr>
          <w:rFonts w:ascii="Cambria" w:eastAsia="Cambria" w:hAnsi="Cambria" w:cs="Cambria"/>
          <w:bCs/>
        </w:rPr>
        <w:t xml:space="preserve">Two common challenges are inconsistent data formats and missing or duplicate 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data.Different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 sources may use different column names and data 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types.Large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 amounts of data can also make integration </w:t>
      </w:r>
      <w:proofErr w:type="spellStart"/>
      <w:proofErr w:type="gramStart"/>
      <w:r w:rsidR="00F97A51" w:rsidRPr="00F97A51">
        <w:rPr>
          <w:rFonts w:ascii="Cambria" w:eastAsia="Cambria" w:hAnsi="Cambria" w:cs="Cambria"/>
          <w:bCs/>
        </w:rPr>
        <w:t>slow.These</w:t>
      </w:r>
      <w:proofErr w:type="spellEnd"/>
      <w:proofErr w:type="gramEnd"/>
      <w:r w:rsidR="00F97A51" w:rsidRPr="00F97A51">
        <w:rPr>
          <w:rFonts w:ascii="Cambria" w:eastAsia="Cambria" w:hAnsi="Cambria" w:cs="Cambria"/>
          <w:bCs/>
        </w:rPr>
        <w:t xml:space="preserve"> issues can lead to inaccurate analysis and reporting.</w:t>
      </w:r>
    </w:p>
    <w:p w14:paraId="63CDF853" w14:textId="0D45B07F" w:rsidR="00F60E4D" w:rsidRPr="00F97A51" w:rsidRDefault="00F60E4D">
      <w:pPr>
        <w:spacing w:after="158"/>
        <w:rPr>
          <w:bCs/>
        </w:rPr>
      </w:pPr>
    </w:p>
    <w:p w14:paraId="6FBC7FF6" w14:textId="77777777" w:rsidR="00F60E4D" w:rsidRPr="00F97A51" w:rsidRDefault="00091958">
      <w:pPr>
        <w:spacing w:after="155"/>
        <w:rPr>
          <w:bCs/>
        </w:rPr>
      </w:pPr>
      <w:r w:rsidRPr="00F97A51">
        <w:rPr>
          <w:rFonts w:ascii="Cambria" w:eastAsia="Cambria" w:hAnsi="Cambria" w:cs="Cambria"/>
          <w:bCs/>
        </w:rPr>
        <w:t xml:space="preserve"> </w:t>
      </w:r>
    </w:p>
    <w:p w14:paraId="2D85EB37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059D77B9" w14:textId="77777777" w:rsidR="00F60E4D" w:rsidRDefault="00091958">
      <w:pPr>
        <w:spacing w:after="165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IN-LAB EXERCISE: </w:t>
      </w:r>
    </w:p>
    <w:p w14:paraId="0506A66A" w14:textId="77777777" w:rsidR="00F60E4D" w:rsidRDefault="00091958">
      <w:pPr>
        <w:spacing w:after="5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OBJECTIVE: </w:t>
      </w:r>
    </w:p>
    <w:p w14:paraId="6B2AD871" w14:textId="77777777" w:rsidR="00F60E4D" w:rsidRDefault="00091958">
      <w:pPr>
        <w:spacing w:after="164" w:line="248" w:lineRule="auto"/>
        <w:ind w:left="10" w:hanging="10"/>
        <w:jc w:val="both"/>
      </w:pPr>
      <w:r>
        <w:rPr>
          <w:rFonts w:ascii="Cambria" w:eastAsia="Cambria" w:hAnsi="Cambria" w:cs="Cambria"/>
        </w:rPr>
        <w:lastRenderedPageBreak/>
        <w:t>To connect, combine, and model data from multiple sources in Tableau and Power BI and create a unified, comprehensive dashboard for holistic analysis.</w:t>
      </w:r>
      <w:r>
        <w:rPr>
          <w:rFonts w:ascii="Cambria" w:eastAsia="Cambria" w:hAnsi="Cambria" w:cs="Cambria"/>
          <w:b/>
        </w:rPr>
        <w:t xml:space="preserve"> </w:t>
      </w:r>
    </w:p>
    <w:p w14:paraId="65BE6022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537AE692" w14:textId="77777777" w:rsidR="00F60E4D" w:rsidRDefault="00091958">
      <w:pPr>
        <w:spacing w:after="167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PROCEDURE: </w:t>
      </w:r>
    </w:p>
    <w:p w14:paraId="2CEC504C" w14:textId="77777777" w:rsidR="00F60E4D" w:rsidRDefault="00091958">
      <w:pPr>
        <w:numPr>
          <w:ilvl w:val="0"/>
          <w:numId w:val="2"/>
        </w:numPr>
        <w:spacing w:after="167" w:line="249" w:lineRule="auto"/>
        <w:ind w:hanging="231"/>
      </w:pPr>
      <w:r>
        <w:rPr>
          <w:rFonts w:ascii="Cambria" w:eastAsia="Cambria" w:hAnsi="Cambria" w:cs="Cambria"/>
          <w:b/>
        </w:rPr>
        <w:t>Data Collection:</w:t>
      </w:r>
      <w:r>
        <w:rPr>
          <w:rFonts w:ascii="Cambria" w:eastAsia="Cambria" w:hAnsi="Cambria" w:cs="Cambria"/>
        </w:rPr>
        <w:t xml:space="preserve"> </w:t>
      </w:r>
    </w:p>
    <w:p w14:paraId="00D1449C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Import two datasets: </w:t>
      </w:r>
    </w:p>
    <w:p w14:paraId="7741D5B5" w14:textId="77777777" w:rsidR="00F60E4D" w:rsidRDefault="00091958">
      <w:pPr>
        <w:numPr>
          <w:ilvl w:val="2"/>
          <w:numId w:val="2"/>
        </w:numPr>
        <w:spacing w:after="152"/>
        <w:ind w:hanging="360"/>
      </w:pPr>
      <w:r>
        <w:rPr>
          <w:rFonts w:ascii="Cambria" w:eastAsia="Cambria" w:hAnsi="Cambria" w:cs="Cambria"/>
        </w:rPr>
        <w:t xml:space="preserve">Dataset 1: Sales Data (CSV) → Order ID, Order Date, Region, Sales Amount </w:t>
      </w:r>
    </w:p>
    <w:p w14:paraId="33B07412" w14:textId="77777777" w:rsidR="00F60E4D" w:rsidRDefault="00091958">
      <w:pPr>
        <w:numPr>
          <w:ilvl w:val="2"/>
          <w:numId w:val="2"/>
        </w:numPr>
        <w:spacing w:after="152"/>
        <w:ind w:hanging="360"/>
      </w:pPr>
      <w:r>
        <w:rPr>
          <w:rFonts w:ascii="Cambria" w:eastAsia="Cambria" w:hAnsi="Cambria" w:cs="Cambria"/>
        </w:rPr>
        <w:t xml:space="preserve">Dataset 2: Regional Sales Targets (Excel) → Region, Sales Target, Target Year </w:t>
      </w:r>
    </w:p>
    <w:p w14:paraId="1361AA89" w14:textId="77777777" w:rsidR="00F60E4D" w:rsidRDefault="00091958">
      <w:pPr>
        <w:numPr>
          <w:ilvl w:val="0"/>
          <w:numId w:val="2"/>
        </w:numPr>
        <w:spacing w:after="168" w:line="249" w:lineRule="auto"/>
        <w:ind w:hanging="231"/>
      </w:pPr>
      <w:r>
        <w:rPr>
          <w:rFonts w:ascii="Cambria" w:eastAsia="Cambria" w:hAnsi="Cambria" w:cs="Cambria"/>
          <w:b/>
        </w:rPr>
        <w:t>Data Preparation and Transformation:</w:t>
      </w:r>
      <w:r>
        <w:rPr>
          <w:rFonts w:ascii="Cambria" w:eastAsia="Cambria" w:hAnsi="Cambria" w:cs="Cambria"/>
        </w:rPr>
        <w:t xml:space="preserve"> </w:t>
      </w:r>
    </w:p>
    <w:p w14:paraId="24D81500" w14:textId="77777777" w:rsidR="00F60E4D" w:rsidRDefault="00091958">
      <w:pPr>
        <w:numPr>
          <w:ilvl w:val="1"/>
          <w:numId w:val="2"/>
        </w:numPr>
        <w:spacing w:after="0" w:line="399" w:lineRule="auto"/>
        <w:ind w:hanging="360"/>
        <w:jc w:val="both"/>
      </w:pPr>
      <w:r>
        <w:rPr>
          <w:rFonts w:ascii="Cambria" w:eastAsia="Cambria" w:hAnsi="Cambria" w:cs="Cambria"/>
        </w:rPr>
        <w:t xml:space="preserve">Clean datasets (e.g., standardize "N. America" → "North America").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Ensure correct data types (numeric for Sales, date for Order Date). </w:t>
      </w:r>
    </w:p>
    <w:p w14:paraId="10AA6291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Handle missing values appropriately. </w:t>
      </w:r>
    </w:p>
    <w:p w14:paraId="739405AD" w14:textId="77777777" w:rsidR="00F60E4D" w:rsidRDefault="00091958">
      <w:pPr>
        <w:numPr>
          <w:ilvl w:val="0"/>
          <w:numId w:val="2"/>
        </w:numPr>
        <w:spacing w:after="168" w:line="249" w:lineRule="auto"/>
        <w:ind w:hanging="231"/>
      </w:pPr>
      <w:r>
        <w:rPr>
          <w:rFonts w:ascii="Cambria" w:eastAsia="Cambria" w:hAnsi="Cambria" w:cs="Cambria"/>
          <w:b/>
        </w:rPr>
        <w:t xml:space="preserve">Data Integration and </w:t>
      </w:r>
      <w:proofErr w:type="spellStart"/>
      <w:r>
        <w:rPr>
          <w:rFonts w:ascii="Cambria" w:eastAsia="Cambria" w:hAnsi="Cambria" w:cs="Cambria"/>
          <w:b/>
        </w:rPr>
        <w:t>Modeling</w:t>
      </w:r>
      <w:proofErr w:type="spellEnd"/>
      <w:r>
        <w:rPr>
          <w:rFonts w:ascii="Cambria" w:eastAsia="Cambria" w:hAnsi="Cambria" w:cs="Cambria"/>
          <w:b/>
        </w:rPr>
        <w:t>:</w:t>
      </w:r>
      <w:r>
        <w:rPr>
          <w:rFonts w:ascii="Cambria" w:eastAsia="Cambria" w:hAnsi="Cambria" w:cs="Cambria"/>
        </w:rPr>
        <w:t xml:space="preserve"> </w:t>
      </w:r>
    </w:p>
    <w:p w14:paraId="10AAB61C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Create a join/relationship on the Region field in the Data Source pane. </w:t>
      </w:r>
    </w:p>
    <w:p w14:paraId="0019182F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Use the Model view to create a relationship on </w:t>
      </w:r>
      <w:proofErr w:type="gramStart"/>
      <w:r>
        <w:rPr>
          <w:rFonts w:ascii="Cambria" w:eastAsia="Cambria" w:hAnsi="Cambria" w:cs="Cambria"/>
        </w:rPr>
        <w:t>Region</w:t>
      </w:r>
      <w:proofErr w:type="gramEnd"/>
      <w:r>
        <w:rPr>
          <w:rFonts w:ascii="Cambria" w:eastAsia="Cambria" w:hAnsi="Cambria" w:cs="Cambria"/>
        </w:rPr>
        <w:t xml:space="preserve">; define cardinality (e.g., many-to-one). </w:t>
      </w:r>
    </w:p>
    <w:p w14:paraId="5DC1658A" w14:textId="77777777" w:rsidR="00F60E4D" w:rsidRDefault="00091958">
      <w:pPr>
        <w:numPr>
          <w:ilvl w:val="0"/>
          <w:numId w:val="2"/>
        </w:numPr>
        <w:spacing w:after="168" w:line="249" w:lineRule="auto"/>
        <w:ind w:hanging="231"/>
      </w:pPr>
      <w:r>
        <w:rPr>
          <w:rFonts w:ascii="Cambria" w:eastAsia="Cambria" w:hAnsi="Cambria" w:cs="Cambria"/>
          <w:b/>
        </w:rPr>
        <w:t>Create Calculated Fields for Comparison:</w:t>
      </w:r>
      <w:r>
        <w:rPr>
          <w:rFonts w:ascii="Cambria" w:eastAsia="Cambria" w:hAnsi="Cambria" w:cs="Cambria"/>
        </w:rPr>
        <w:t xml:space="preserve"> </w:t>
      </w:r>
    </w:p>
    <w:p w14:paraId="5F614E40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Target Achievement % = (SUM(Sales) / </w:t>
      </w:r>
      <w:proofErr w:type="gramStart"/>
      <w:r>
        <w:rPr>
          <w:rFonts w:ascii="Cambria" w:eastAsia="Cambria" w:hAnsi="Cambria" w:cs="Cambria"/>
        </w:rPr>
        <w:t>SUM(</w:t>
      </w:r>
      <w:proofErr w:type="gramEnd"/>
      <w:r>
        <w:rPr>
          <w:rFonts w:ascii="Cambria" w:eastAsia="Cambria" w:hAnsi="Cambria" w:cs="Cambria"/>
        </w:rPr>
        <w:t xml:space="preserve">Sales Target)) * 100 </w:t>
      </w:r>
    </w:p>
    <w:p w14:paraId="3303E30A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Sales vs. Target Variance = SUM(Sales) - </w:t>
      </w:r>
      <w:proofErr w:type="gramStart"/>
      <w:r>
        <w:rPr>
          <w:rFonts w:ascii="Cambria" w:eastAsia="Cambria" w:hAnsi="Cambria" w:cs="Cambria"/>
        </w:rPr>
        <w:t>SUM(</w:t>
      </w:r>
      <w:proofErr w:type="gramEnd"/>
      <w:r>
        <w:rPr>
          <w:rFonts w:ascii="Cambria" w:eastAsia="Cambria" w:hAnsi="Cambria" w:cs="Cambria"/>
        </w:rPr>
        <w:t xml:space="preserve">Sales Target) </w:t>
      </w:r>
    </w:p>
    <w:p w14:paraId="3729BECA" w14:textId="77777777" w:rsidR="00F60E4D" w:rsidRDefault="00091958">
      <w:pPr>
        <w:numPr>
          <w:ilvl w:val="0"/>
          <w:numId w:val="2"/>
        </w:numPr>
        <w:spacing w:after="166" w:line="249" w:lineRule="auto"/>
        <w:ind w:hanging="231"/>
      </w:pPr>
      <w:r>
        <w:rPr>
          <w:rFonts w:ascii="Cambria" w:eastAsia="Cambria" w:hAnsi="Cambria" w:cs="Cambria"/>
          <w:b/>
        </w:rPr>
        <w:t>Design a Comprehensive Dashboard:</w:t>
      </w:r>
      <w:r>
        <w:rPr>
          <w:rFonts w:ascii="Cambria" w:eastAsia="Cambria" w:hAnsi="Cambria" w:cs="Cambria"/>
        </w:rPr>
        <w:t xml:space="preserve"> </w:t>
      </w:r>
    </w:p>
    <w:p w14:paraId="57892226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Combine visuals from both sources. </w:t>
      </w:r>
    </w:p>
    <w:p w14:paraId="42EFF2AE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Add KPI cards: Total Sales, Overall Target Achievement %. </w:t>
      </w:r>
    </w:p>
    <w:p w14:paraId="0A3DE61D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Use gauge/bullet charts for region-wise target performance. </w:t>
      </w:r>
    </w:p>
    <w:p w14:paraId="03B1A567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Combined bar chart: Actual Sales vs. Target by Region. </w:t>
      </w:r>
    </w:p>
    <w:p w14:paraId="5123231A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Map visualization: Sales vs. Target Variance by region. </w:t>
      </w:r>
    </w:p>
    <w:p w14:paraId="4C068F9C" w14:textId="77777777" w:rsidR="00F60E4D" w:rsidRDefault="00091958">
      <w:pPr>
        <w:numPr>
          <w:ilvl w:val="0"/>
          <w:numId w:val="2"/>
        </w:numPr>
        <w:spacing w:after="166" w:line="249" w:lineRule="auto"/>
        <w:ind w:hanging="231"/>
      </w:pPr>
      <w:r>
        <w:rPr>
          <w:rFonts w:ascii="Cambria" w:eastAsia="Cambria" w:hAnsi="Cambria" w:cs="Cambria"/>
          <w:b/>
        </w:rPr>
        <w:t>Validate Data Integrity:</w:t>
      </w:r>
      <w:r>
        <w:rPr>
          <w:rFonts w:ascii="Cambria" w:eastAsia="Cambria" w:hAnsi="Cambria" w:cs="Cambria"/>
        </w:rPr>
        <w:t xml:space="preserve"> </w:t>
      </w:r>
    </w:p>
    <w:p w14:paraId="32C0347B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Cross-check joined data for accuracy. </w:t>
      </w:r>
    </w:p>
    <w:p w14:paraId="12AA203D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Ensure dashboard filters correctly update visuals. </w:t>
      </w:r>
    </w:p>
    <w:p w14:paraId="23A37790" w14:textId="77777777" w:rsidR="00F60E4D" w:rsidRDefault="00091958">
      <w:pPr>
        <w:numPr>
          <w:ilvl w:val="0"/>
          <w:numId w:val="2"/>
        </w:numPr>
        <w:spacing w:after="166" w:line="249" w:lineRule="auto"/>
        <w:ind w:hanging="231"/>
      </w:pPr>
      <w:r>
        <w:rPr>
          <w:rFonts w:ascii="Cambria" w:eastAsia="Cambria" w:hAnsi="Cambria" w:cs="Cambria"/>
          <w:b/>
        </w:rPr>
        <w:t>Publishing and Sharing:</w:t>
      </w:r>
      <w:r>
        <w:rPr>
          <w:rFonts w:ascii="Cambria" w:eastAsia="Cambria" w:hAnsi="Cambria" w:cs="Cambria"/>
        </w:rPr>
        <w:t xml:space="preserve"> </w:t>
      </w:r>
    </w:p>
    <w:p w14:paraId="512E9A04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Publish to Tableau Public or Server. </w:t>
      </w:r>
    </w:p>
    <w:p w14:paraId="03D768F8" w14:textId="77777777" w:rsidR="00F60E4D" w:rsidRDefault="00091958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Publish to Power BI Service and share. </w:t>
      </w:r>
    </w:p>
    <w:p w14:paraId="79E29994" w14:textId="77777777" w:rsidR="00F60E4D" w:rsidRDefault="00091958">
      <w:pPr>
        <w:spacing w:after="168" w:line="249" w:lineRule="auto"/>
        <w:ind w:left="-5" w:hanging="10"/>
      </w:pPr>
      <w:r>
        <w:rPr>
          <w:rFonts w:ascii="Cambria" w:eastAsia="Cambria" w:hAnsi="Cambria" w:cs="Cambria"/>
          <w:b/>
        </w:rPr>
        <w:t>Experiment Datasets:</w:t>
      </w:r>
      <w:r>
        <w:rPr>
          <w:rFonts w:ascii="Cambria" w:eastAsia="Cambria" w:hAnsi="Cambria" w:cs="Cambria"/>
        </w:rPr>
        <w:t xml:space="preserve"> </w:t>
      </w:r>
    </w:p>
    <w:p w14:paraId="052AB868" w14:textId="77777777" w:rsidR="00F60E4D" w:rsidRDefault="00091958">
      <w:pPr>
        <w:numPr>
          <w:ilvl w:val="1"/>
          <w:numId w:val="2"/>
        </w:numPr>
        <w:spacing w:after="152"/>
        <w:ind w:hanging="360"/>
        <w:jc w:val="both"/>
      </w:pPr>
      <w:r>
        <w:rPr>
          <w:rFonts w:ascii="Cambria" w:eastAsia="Cambria" w:hAnsi="Cambria" w:cs="Cambria"/>
          <w:b/>
        </w:rPr>
        <w:t>Dataset 1:</w:t>
      </w:r>
      <w:r>
        <w:rPr>
          <w:rFonts w:ascii="Cambria" w:eastAsia="Cambria" w:hAnsi="Cambria" w:cs="Cambria"/>
        </w:rPr>
        <w:t xml:space="preserve"> Retail Sales Data (CSV) → Order ID, Order Date, Region, Sales </w:t>
      </w:r>
    </w:p>
    <w:p w14:paraId="52F12826" w14:textId="77777777" w:rsidR="00F60E4D" w:rsidRDefault="00091958">
      <w:pPr>
        <w:numPr>
          <w:ilvl w:val="1"/>
          <w:numId w:val="2"/>
        </w:numPr>
        <w:spacing w:after="152"/>
        <w:ind w:hanging="360"/>
        <w:jc w:val="both"/>
      </w:pPr>
      <w:r>
        <w:rPr>
          <w:rFonts w:ascii="Cambria" w:eastAsia="Cambria" w:hAnsi="Cambria" w:cs="Cambria"/>
          <w:b/>
        </w:rPr>
        <w:lastRenderedPageBreak/>
        <w:t>Dataset 2:</w:t>
      </w:r>
      <w:r>
        <w:rPr>
          <w:rFonts w:ascii="Cambria" w:eastAsia="Cambria" w:hAnsi="Cambria" w:cs="Cambria"/>
        </w:rPr>
        <w:t xml:space="preserve"> Regional Sales Targets (Excel) → Region, Sales Target, Target Year </w:t>
      </w:r>
    </w:p>
    <w:p w14:paraId="089E26C1" w14:textId="481F1C44" w:rsidR="00F60E4D" w:rsidRDefault="00091958">
      <w:pPr>
        <w:spacing w:after="158"/>
        <w:rPr>
          <w:rFonts w:ascii="Cambria" w:eastAsia="Cambria" w:hAnsi="Cambria" w:cs="Cambria"/>
          <w:b/>
          <w:bCs/>
        </w:rPr>
      </w:pPr>
      <w:r w:rsidRPr="000E211A">
        <w:rPr>
          <w:rFonts w:ascii="Cambria" w:eastAsia="Cambria" w:hAnsi="Cambria" w:cs="Cambria"/>
          <w:b/>
          <w:bCs/>
        </w:rPr>
        <w:t xml:space="preserve"> </w:t>
      </w:r>
      <w:r w:rsidR="001852BD" w:rsidRPr="000E211A">
        <w:rPr>
          <w:rFonts w:ascii="Cambria" w:eastAsia="Cambria" w:hAnsi="Cambria" w:cs="Cambria"/>
          <w:b/>
          <w:bCs/>
        </w:rPr>
        <w:t>Power BI dashboard:</w:t>
      </w:r>
    </w:p>
    <w:p w14:paraId="461EC2BF" w14:textId="3F0A0824" w:rsidR="004959FF" w:rsidRPr="000E211A" w:rsidRDefault="004959FF">
      <w:pPr>
        <w:spacing w:after="158"/>
        <w:rPr>
          <w:rFonts w:ascii="Cambria" w:eastAsia="Cambria" w:hAnsi="Cambria" w:cs="Cambria"/>
          <w:b/>
          <w:bCs/>
        </w:rPr>
      </w:pPr>
      <w:r w:rsidRPr="004959FF">
        <w:rPr>
          <w:rFonts w:ascii="Cambria" w:eastAsia="Cambria" w:hAnsi="Cambria" w:cs="Cambria"/>
          <w:b/>
          <w:bCs/>
        </w:rPr>
        <w:drawing>
          <wp:inline distT="0" distB="0" distL="0" distR="0" wp14:anchorId="7EE722F1" wp14:editId="0CA0C820">
            <wp:extent cx="5455920" cy="2956560"/>
            <wp:effectExtent l="0" t="0" r="0" b="0"/>
            <wp:docPr id="41114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45319" name=""/>
                    <pic:cNvPicPr/>
                  </pic:nvPicPr>
                  <pic:blipFill rotWithShape="1">
                    <a:blip r:embed="rId7"/>
                    <a:srcRect l="2660" t="2195" r="2149" b="3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CC108" w14:textId="4F6A8B0D" w:rsidR="003D539A" w:rsidRPr="00C75C7F" w:rsidRDefault="000E211A">
      <w:pPr>
        <w:spacing w:after="158"/>
        <w:rPr>
          <w:rFonts w:ascii="Cambria" w:eastAsia="Cambria" w:hAnsi="Cambria" w:cs="Cambria"/>
          <w:b/>
          <w:bCs/>
        </w:rPr>
      </w:pPr>
      <w:r w:rsidRPr="00C75C7F">
        <w:rPr>
          <w:rFonts w:ascii="Cambria" w:eastAsia="Cambria" w:hAnsi="Cambria" w:cs="Cambria"/>
          <w:b/>
          <w:bCs/>
        </w:rPr>
        <w:t>Tableau Dashboard</w:t>
      </w:r>
      <w:r w:rsidR="00C75C7F" w:rsidRPr="00C75C7F">
        <w:rPr>
          <w:rFonts w:ascii="Cambria" w:eastAsia="Cambria" w:hAnsi="Cambria" w:cs="Cambria"/>
          <w:b/>
          <w:bCs/>
        </w:rPr>
        <w:t>:</w:t>
      </w:r>
    </w:p>
    <w:p w14:paraId="306D999C" w14:textId="77AED1E2" w:rsidR="003D539A" w:rsidRDefault="001679FF">
      <w:pPr>
        <w:spacing w:after="158"/>
      </w:pPr>
      <w:r w:rsidRPr="001679FF">
        <w:rPr>
          <w:noProof/>
        </w:rPr>
        <w:drawing>
          <wp:inline distT="0" distB="0" distL="0" distR="0" wp14:anchorId="08B6C3D1" wp14:editId="679628F0">
            <wp:extent cx="5731510" cy="2915285"/>
            <wp:effectExtent l="0" t="0" r="2540" b="0"/>
            <wp:docPr id="39404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43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71A3" w14:textId="1736665E" w:rsidR="00F60E4D" w:rsidRDefault="00091958">
      <w:pPr>
        <w:spacing w:after="162" w:line="249" w:lineRule="auto"/>
        <w:ind w:left="-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POST-LAB QUESTIONS (PROVIDE BRIEF ANSWERS TO THE FOLLOWING QUESTIONS</w:t>
      </w:r>
      <w:proofErr w:type="gramStart"/>
      <w:r>
        <w:rPr>
          <w:rFonts w:ascii="Cambria" w:eastAsia="Cambria" w:hAnsi="Cambria" w:cs="Cambria"/>
          <w:b/>
        </w:rPr>
        <w:t xml:space="preserve">) </w:t>
      </w:r>
      <w:r w:rsidR="00F97A51">
        <w:rPr>
          <w:rFonts w:ascii="Cambria" w:eastAsia="Cambria" w:hAnsi="Cambria" w:cs="Cambria"/>
          <w:b/>
        </w:rPr>
        <w:t>:</w:t>
      </w:r>
      <w:proofErr w:type="gramEnd"/>
    </w:p>
    <w:p w14:paraId="6F1DD43A" w14:textId="77777777" w:rsidR="00F97A51" w:rsidRDefault="00F97A51">
      <w:pPr>
        <w:spacing w:after="162" w:line="249" w:lineRule="auto"/>
        <w:ind w:left="-5" w:hanging="10"/>
      </w:pPr>
    </w:p>
    <w:p w14:paraId="369F6987" w14:textId="3C8151A7" w:rsidR="00F60E4D" w:rsidRPr="00F97A51" w:rsidRDefault="00091958" w:rsidP="00F97A51">
      <w:pPr>
        <w:numPr>
          <w:ilvl w:val="0"/>
          <w:numId w:val="3"/>
        </w:numPr>
        <w:spacing w:after="5" w:line="249" w:lineRule="auto"/>
        <w:ind w:hanging="10"/>
      </w:pPr>
      <w:r>
        <w:rPr>
          <w:rFonts w:ascii="Cambria" w:eastAsia="Cambria" w:hAnsi="Cambria" w:cs="Cambria"/>
          <w:b/>
        </w:rPr>
        <w:t>How did integrating the sales targets data provide a more complete analytical picture than using the sales data alone?</w:t>
      </w:r>
      <w:r>
        <w:rPr>
          <w:rFonts w:ascii="Cambria" w:eastAsia="Cambria" w:hAnsi="Cambria" w:cs="Cambria"/>
        </w:rPr>
        <w:t xml:space="preserve"> </w:t>
      </w:r>
    </w:p>
    <w:p w14:paraId="0E500172" w14:textId="77777777" w:rsidR="00F97A51" w:rsidRDefault="00F97A51" w:rsidP="00F97A51">
      <w:pPr>
        <w:spacing w:after="5" w:line="249" w:lineRule="auto"/>
        <w:ind w:left="10"/>
      </w:pPr>
    </w:p>
    <w:p w14:paraId="5B14F455" w14:textId="41ECD59A" w:rsidR="00F60E4D" w:rsidRDefault="00091958" w:rsidP="00F97A51">
      <w:pPr>
        <w:spacing w:after="156"/>
      </w:pPr>
      <w:r>
        <w:rPr>
          <w:rFonts w:ascii="Cambria" w:eastAsia="Cambria" w:hAnsi="Cambria" w:cs="Cambria"/>
        </w:rPr>
        <w:t xml:space="preserve"> </w:t>
      </w:r>
      <w:r w:rsidR="00F97A51" w:rsidRPr="00F97A51">
        <w:rPr>
          <w:rFonts w:ascii="Cambria" w:eastAsia="Cambria" w:hAnsi="Cambria" w:cs="Cambria"/>
        </w:rPr>
        <w:t>Integrating sales targets allowed actual sales to be compared with planned targets.</w:t>
      </w:r>
      <w:r w:rsidR="00F97A51" w:rsidRPr="00F97A51">
        <w:rPr>
          <w:rFonts w:ascii="Cambria" w:eastAsia="Cambria" w:hAnsi="Cambria" w:cs="Cambria"/>
        </w:rPr>
        <w:br/>
        <w:t>It showed whether each region or product was meeting its expected performance.</w:t>
      </w:r>
      <w:r w:rsidR="00F97A51" w:rsidRPr="00F97A51">
        <w:rPr>
          <w:rFonts w:ascii="Cambria" w:eastAsia="Cambria" w:hAnsi="Cambria" w:cs="Cambria"/>
        </w:rPr>
        <w:br/>
        <w:t>This provided more useful insights than looking at sales figures alone.</w:t>
      </w:r>
      <w:r w:rsidR="00F97A51" w:rsidRPr="00F97A51">
        <w:rPr>
          <w:rFonts w:ascii="Cambria" w:eastAsia="Cambria" w:hAnsi="Cambria" w:cs="Cambria"/>
        </w:rPr>
        <w:br/>
        <w:t>Managers could identify both high-performing and underperforming areas.</w:t>
      </w:r>
    </w:p>
    <w:p w14:paraId="4DEE3DA4" w14:textId="77777777" w:rsidR="00F60E4D" w:rsidRDefault="00091958">
      <w:pPr>
        <w:spacing w:after="155"/>
      </w:pPr>
      <w:r>
        <w:rPr>
          <w:rFonts w:ascii="Cambria" w:eastAsia="Cambria" w:hAnsi="Cambria" w:cs="Cambria"/>
        </w:rPr>
        <w:lastRenderedPageBreak/>
        <w:t xml:space="preserve"> </w:t>
      </w:r>
    </w:p>
    <w:p w14:paraId="47BF9179" w14:textId="77777777" w:rsidR="00F60E4D" w:rsidRPr="00F97A51" w:rsidRDefault="00091958">
      <w:pPr>
        <w:numPr>
          <w:ilvl w:val="0"/>
          <w:numId w:val="3"/>
        </w:numPr>
        <w:spacing w:after="5" w:line="249" w:lineRule="auto"/>
        <w:ind w:hanging="10"/>
      </w:pPr>
      <w:r>
        <w:rPr>
          <w:rFonts w:ascii="Cambria" w:eastAsia="Cambria" w:hAnsi="Cambria" w:cs="Cambria"/>
          <w:b/>
        </w:rPr>
        <w:t>Describe the type of join or relationship you used to combine the two datasets and explain why it was the appropriate choice.</w:t>
      </w:r>
      <w:r>
        <w:rPr>
          <w:rFonts w:ascii="Cambria" w:eastAsia="Cambria" w:hAnsi="Cambria" w:cs="Cambria"/>
        </w:rPr>
        <w:t xml:space="preserve"> </w:t>
      </w:r>
    </w:p>
    <w:p w14:paraId="4F170406" w14:textId="77777777" w:rsidR="00F97A51" w:rsidRDefault="00F97A51" w:rsidP="00F97A51">
      <w:pPr>
        <w:spacing w:after="5" w:line="249" w:lineRule="auto"/>
        <w:ind w:left="10"/>
      </w:pPr>
    </w:p>
    <w:p w14:paraId="1EABA2DA" w14:textId="5B622F8B" w:rsidR="00F60E4D" w:rsidRDefault="00091958" w:rsidP="00F97A51">
      <w:pPr>
        <w:spacing w:after="158"/>
      </w:pPr>
      <w:r>
        <w:rPr>
          <w:rFonts w:ascii="Cambria" w:eastAsia="Cambria" w:hAnsi="Cambria" w:cs="Cambria"/>
        </w:rPr>
        <w:t xml:space="preserve"> </w:t>
      </w:r>
      <w:r w:rsidR="00F97A51" w:rsidRPr="00F97A51">
        <w:rPr>
          <w:rFonts w:ascii="Cambria" w:eastAsia="Cambria" w:hAnsi="Cambria" w:cs="Cambria"/>
        </w:rPr>
        <w:t xml:space="preserve">A </w:t>
      </w:r>
      <w:r w:rsidR="00F97A51" w:rsidRPr="00F97A51">
        <w:rPr>
          <w:rFonts w:ascii="Cambria" w:eastAsia="Cambria" w:hAnsi="Cambria" w:cs="Cambria"/>
          <w:b/>
          <w:bCs/>
        </w:rPr>
        <w:t>relationship/join based on the Region field</w:t>
      </w:r>
      <w:r w:rsidR="00F97A51" w:rsidRPr="00F97A51">
        <w:rPr>
          <w:rFonts w:ascii="Cambria" w:eastAsia="Cambria" w:hAnsi="Cambria" w:cs="Cambria"/>
        </w:rPr>
        <w:t xml:space="preserve"> was used to connect the two datasets.</w:t>
      </w:r>
      <w:r w:rsidR="00F97A51" w:rsidRPr="00F97A51">
        <w:rPr>
          <w:rFonts w:ascii="Cambria" w:eastAsia="Cambria" w:hAnsi="Cambria" w:cs="Cambria"/>
        </w:rPr>
        <w:br/>
        <w:t>Each sales record was matched with the corresponding regional target.</w:t>
      </w:r>
      <w:r w:rsidR="00F97A51" w:rsidRPr="00F97A51">
        <w:rPr>
          <w:rFonts w:ascii="Cambria" w:eastAsia="Cambria" w:hAnsi="Cambria" w:cs="Cambria"/>
        </w:rPr>
        <w:br/>
        <w:t>This was appropriate because both datasets contained a common Region field.</w:t>
      </w:r>
      <w:r w:rsidR="00F97A51" w:rsidRPr="00F97A51">
        <w:rPr>
          <w:rFonts w:ascii="Cambria" w:eastAsia="Cambria" w:hAnsi="Cambria" w:cs="Cambria"/>
        </w:rPr>
        <w:br/>
        <w:t xml:space="preserve">It allowed sales and targets to be </w:t>
      </w:r>
      <w:proofErr w:type="spellStart"/>
      <w:r w:rsidR="00F97A51" w:rsidRPr="00F97A51">
        <w:rPr>
          <w:rFonts w:ascii="Cambria" w:eastAsia="Cambria" w:hAnsi="Cambria" w:cs="Cambria"/>
        </w:rPr>
        <w:t>analyzed</w:t>
      </w:r>
      <w:proofErr w:type="spellEnd"/>
      <w:r w:rsidR="00F97A51" w:rsidRPr="00F97A51">
        <w:rPr>
          <w:rFonts w:ascii="Cambria" w:eastAsia="Cambria" w:hAnsi="Cambria" w:cs="Cambria"/>
        </w:rPr>
        <w:t xml:space="preserve"> together</w:t>
      </w:r>
      <w:r w:rsidR="00F97A51">
        <w:rPr>
          <w:rFonts w:ascii="Cambria" w:eastAsia="Cambria" w:hAnsi="Cambria" w:cs="Cambria"/>
        </w:rPr>
        <w:t>.</w:t>
      </w:r>
    </w:p>
    <w:p w14:paraId="399349FB" w14:textId="77777777" w:rsidR="00F60E4D" w:rsidRDefault="00091958">
      <w:pPr>
        <w:spacing w:after="153"/>
      </w:pPr>
      <w:r>
        <w:rPr>
          <w:rFonts w:ascii="Cambria" w:eastAsia="Cambria" w:hAnsi="Cambria" w:cs="Cambria"/>
        </w:rPr>
        <w:t xml:space="preserve"> </w:t>
      </w:r>
    </w:p>
    <w:p w14:paraId="612094AA" w14:textId="64A7D1E7" w:rsidR="00F60E4D" w:rsidRDefault="00091958" w:rsidP="00F97A51">
      <w:pPr>
        <w:numPr>
          <w:ilvl w:val="0"/>
          <w:numId w:val="3"/>
        </w:numPr>
        <w:spacing w:after="5" w:line="249" w:lineRule="auto"/>
        <w:ind w:hanging="10"/>
      </w:pPr>
      <w:r>
        <w:rPr>
          <w:rFonts w:ascii="Cambria" w:eastAsia="Cambria" w:hAnsi="Cambria" w:cs="Cambria"/>
          <w:b/>
        </w:rPr>
        <w:t>What challenges, if any, did you face regarding data granularity or mismatched keys (e.g., different region names) between the two sources?</w:t>
      </w:r>
      <w:r>
        <w:rPr>
          <w:rFonts w:ascii="Cambria" w:eastAsia="Cambria" w:hAnsi="Cambria" w:cs="Cambria"/>
        </w:rPr>
        <w:t xml:space="preserve"> </w:t>
      </w:r>
      <w:r w:rsidRPr="00F97A51">
        <w:rPr>
          <w:rFonts w:ascii="Cambria" w:eastAsia="Cambria" w:hAnsi="Cambria" w:cs="Cambria"/>
        </w:rPr>
        <w:t xml:space="preserve"> </w:t>
      </w:r>
    </w:p>
    <w:p w14:paraId="7A54B4B8" w14:textId="670FEDA4" w:rsidR="00F60E4D" w:rsidRDefault="00091958" w:rsidP="00F97A51">
      <w:pPr>
        <w:spacing w:after="155"/>
      </w:pPr>
      <w:r>
        <w:rPr>
          <w:rFonts w:ascii="Cambria" w:eastAsia="Cambria" w:hAnsi="Cambria" w:cs="Cambria"/>
        </w:rPr>
        <w:t xml:space="preserve"> </w:t>
      </w:r>
      <w:r w:rsidR="00F97A51" w:rsidRPr="00F97A51">
        <w:rPr>
          <w:rFonts w:ascii="Cambria" w:eastAsia="Cambria" w:hAnsi="Cambria" w:cs="Cambria"/>
        </w:rPr>
        <w:t>Some region names may have had differences in spelling or formatting between the sources.</w:t>
      </w:r>
      <w:r w:rsidR="00F97A51" w:rsidRPr="00F97A51">
        <w:rPr>
          <w:rFonts w:ascii="Cambria" w:eastAsia="Cambria" w:hAnsi="Cambria" w:cs="Cambria"/>
        </w:rPr>
        <w:br/>
        <w:t>The datasets could also have different levels of detail, such as individual sales versus regional targets.</w:t>
      </w:r>
      <w:r w:rsidR="00F97A51" w:rsidRPr="00F97A51">
        <w:rPr>
          <w:rFonts w:ascii="Cambria" w:eastAsia="Cambria" w:hAnsi="Cambria" w:cs="Cambria"/>
        </w:rPr>
        <w:br/>
        <w:t>These differences can prevent records from matching correctly.</w:t>
      </w:r>
      <w:r w:rsidR="00F97A51" w:rsidRPr="00F97A51">
        <w:rPr>
          <w:rFonts w:ascii="Cambria" w:eastAsia="Cambria" w:hAnsi="Cambria" w:cs="Cambria"/>
        </w:rPr>
        <w:br/>
        <w:t>Standardizing the region names and data structure helped resolve the issue.</w:t>
      </w:r>
    </w:p>
    <w:p w14:paraId="1EA5F0C1" w14:textId="77777777" w:rsidR="00F60E4D" w:rsidRDefault="00091958">
      <w:pPr>
        <w:spacing w:after="155"/>
      </w:pPr>
      <w:r>
        <w:rPr>
          <w:rFonts w:ascii="Cambria" w:eastAsia="Cambria" w:hAnsi="Cambria" w:cs="Cambria"/>
        </w:rPr>
        <w:t xml:space="preserve"> </w:t>
      </w:r>
    </w:p>
    <w:p w14:paraId="5F11E3F8" w14:textId="77777777" w:rsidR="00F60E4D" w:rsidRDefault="00091958">
      <w:pPr>
        <w:numPr>
          <w:ilvl w:val="0"/>
          <w:numId w:val="3"/>
        </w:numPr>
        <w:spacing w:after="5" w:line="249" w:lineRule="auto"/>
        <w:ind w:hanging="10"/>
      </w:pPr>
      <w:r>
        <w:rPr>
          <w:rFonts w:ascii="Cambria" w:eastAsia="Cambria" w:hAnsi="Cambria" w:cs="Cambria"/>
          <w:b/>
        </w:rPr>
        <w:t>How can creating variance calculations (e.g., Sales vs. Target) help a business manager make better decisions?</w:t>
      </w:r>
      <w:r>
        <w:rPr>
          <w:rFonts w:ascii="Cambria" w:eastAsia="Cambria" w:hAnsi="Cambria" w:cs="Cambria"/>
        </w:rPr>
        <w:t xml:space="preserve"> </w:t>
      </w:r>
    </w:p>
    <w:p w14:paraId="208C87B2" w14:textId="29D74FAC" w:rsidR="00F60E4D" w:rsidRPr="00F97A51" w:rsidRDefault="00091958" w:rsidP="00F97A51">
      <w:pPr>
        <w:spacing w:after="158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  <w:r w:rsidR="00F97A51" w:rsidRPr="00F97A51">
        <w:rPr>
          <w:rFonts w:ascii="Cambria" w:eastAsia="Cambria" w:hAnsi="Cambria" w:cs="Cambria"/>
        </w:rPr>
        <w:t>Variance calculations show the difference between actual sales and the target.</w:t>
      </w:r>
      <w:r w:rsidR="00F97A51" w:rsidRPr="00F97A51">
        <w:rPr>
          <w:rFonts w:ascii="Cambria" w:eastAsia="Cambria" w:hAnsi="Cambria" w:cs="Cambria"/>
        </w:rPr>
        <w:br/>
        <w:t>A positive variance indicates that sales exceeded the target, while a negative variance shows a shortfall.</w:t>
      </w:r>
      <w:r w:rsidR="00F97A51" w:rsidRPr="00F97A51">
        <w:rPr>
          <w:rFonts w:ascii="Cambria" w:eastAsia="Cambria" w:hAnsi="Cambria" w:cs="Cambria"/>
        </w:rPr>
        <w:br/>
        <w:t>Managers can quickly identify areas that need improvement.</w:t>
      </w:r>
      <w:r w:rsidR="00F97A51" w:rsidRPr="00F97A51">
        <w:rPr>
          <w:rFonts w:ascii="Cambria" w:eastAsia="Cambria" w:hAnsi="Cambria" w:cs="Cambria"/>
        </w:rPr>
        <w:br/>
        <w:t>This supports better planning, resource allocation, and decision-making.</w:t>
      </w:r>
    </w:p>
    <w:p w14:paraId="4A3E78B4" w14:textId="77777777" w:rsidR="00F60E4D" w:rsidRDefault="00091958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59A95E57" w14:textId="77777777" w:rsidR="00F60E4D" w:rsidRDefault="00091958">
      <w:pPr>
        <w:numPr>
          <w:ilvl w:val="0"/>
          <w:numId w:val="3"/>
        </w:numPr>
        <w:spacing w:after="5" w:line="249" w:lineRule="auto"/>
        <w:ind w:hanging="10"/>
      </w:pPr>
      <w:r>
        <w:rPr>
          <w:rFonts w:ascii="Cambria" w:eastAsia="Cambria" w:hAnsi="Cambria" w:cs="Cambria"/>
          <w:b/>
        </w:rPr>
        <w:t>What other data source (e.g., marketing campaign data, customer demographics) could you integrate to further enrich this analysis, and what new insights might it provide?</w:t>
      </w:r>
      <w:r>
        <w:rPr>
          <w:rFonts w:ascii="Cambria" w:eastAsia="Cambria" w:hAnsi="Cambria" w:cs="Cambria"/>
        </w:rPr>
        <w:t xml:space="preserve"> </w:t>
      </w:r>
    </w:p>
    <w:p w14:paraId="1C345671" w14:textId="1992D274" w:rsidR="00F60E4D" w:rsidRPr="00F97A51" w:rsidRDefault="00091958" w:rsidP="00F97A51">
      <w:pPr>
        <w:spacing w:after="158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  <w:r w:rsidR="00F97A51" w:rsidRPr="00F97A51">
        <w:rPr>
          <w:rFonts w:ascii="Cambria" w:eastAsia="Cambria" w:hAnsi="Cambria" w:cs="Cambria"/>
          <w:b/>
          <w:bCs/>
        </w:rPr>
        <w:t>Marketing campaign data</w:t>
      </w:r>
      <w:r w:rsidR="00F97A51" w:rsidRPr="00F97A51">
        <w:rPr>
          <w:rFonts w:ascii="Cambria" w:eastAsia="Cambria" w:hAnsi="Cambria" w:cs="Cambria"/>
        </w:rPr>
        <w:t xml:space="preserve"> could be integrated with the sales </w:t>
      </w:r>
      <w:proofErr w:type="spellStart"/>
      <w:proofErr w:type="gramStart"/>
      <w:r w:rsidR="00F97A51" w:rsidRPr="00F97A51">
        <w:rPr>
          <w:rFonts w:ascii="Cambria" w:eastAsia="Cambria" w:hAnsi="Cambria" w:cs="Cambria"/>
        </w:rPr>
        <w:t>data.It</w:t>
      </w:r>
      <w:proofErr w:type="spellEnd"/>
      <w:proofErr w:type="gramEnd"/>
      <w:r w:rsidR="00F97A51" w:rsidRPr="00F97A51">
        <w:rPr>
          <w:rFonts w:ascii="Cambria" w:eastAsia="Cambria" w:hAnsi="Cambria" w:cs="Cambria"/>
        </w:rPr>
        <w:t xml:space="preserve"> could show whether campaigns increased sales in specific regions or </w:t>
      </w:r>
      <w:proofErr w:type="spellStart"/>
      <w:proofErr w:type="gramStart"/>
      <w:r w:rsidR="00F97A51" w:rsidRPr="00F97A51">
        <w:rPr>
          <w:rFonts w:ascii="Cambria" w:eastAsia="Cambria" w:hAnsi="Cambria" w:cs="Cambria"/>
        </w:rPr>
        <w:t>periods.Managers</w:t>
      </w:r>
      <w:proofErr w:type="spellEnd"/>
      <w:proofErr w:type="gramEnd"/>
      <w:r w:rsidR="00F97A51" w:rsidRPr="00F97A51">
        <w:rPr>
          <w:rFonts w:ascii="Cambria" w:eastAsia="Cambria" w:hAnsi="Cambria" w:cs="Cambria"/>
        </w:rPr>
        <w:t xml:space="preserve"> could identify which campaigns generated the best </w:t>
      </w:r>
      <w:proofErr w:type="spellStart"/>
      <w:proofErr w:type="gramStart"/>
      <w:r w:rsidR="00F97A51" w:rsidRPr="00F97A51">
        <w:rPr>
          <w:rFonts w:ascii="Cambria" w:eastAsia="Cambria" w:hAnsi="Cambria" w:cs="Cambria"/>
        </w:rPr>
        <w:t>results.This</w:t>
      </w:r>
      <w:proofErr w:type="spellEnd"/>
      <w:proofErr w:type="gramEnd"/>
      <w:r w:rsidR="00F97A51" w:rsidRPr="00F97A51">
        <w:rPr>
          <w:rFonts w:ascii="Cambria" w:eastAsia="Cambria" w:hAnsi="Cambria" w:cs="Cambria"/>
        </w:rPr>
        <w:t xml:space="preserve"> would help improve future marketing strategies and budget allocation</w:t>
      </w:r>
      <w:r w:rsidR="00F97A51">
        <w:rPr>
          <w:rFonts w:ascii="Cambria" w:eastAsia="Cambria" w:hAnsi="Cambria" w:cs="Cambria"/>
        </w:rPr>
        <w:t>.</w:t>
      </w:r>
    </w:p>
    <w:p w14:paraId="1EE4FF7A" w14:textId="77777777" w:rsidR="00F60E4D" w:rsidRDefault="00091958">
      <w:pPr>
        <w:spacing w:after="5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RESULT: </w:t>
      </w:r>
    </w:p>
    <w:p w14:paraId="5229AE4E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2410CF03" w14:textId="77777777" w:rsidR="00F60E4D" w:rsidRDefault="00091958">
      <w:pPr>
        <w:spacing w:after="0" w:line="248" w:lineRule="auto"/>
        <w:ind w:left="10" w:hanging="10"/>
        <w:jc w:val="both"/>
      </w:pPr>
      <w:r>
        <w:rPr>
          <w:rFonts w:ascii="Cambria" w:eastAsia="Cambria" w:hAnsi="Cambria" w:cs="Cambria"/>
        </w:rPr>
        <w:t xml:space="preserve">The retail sales and regional targets datasets were successfully connected, cleaned, and integrated in Tableau and Power BI. Relationships between the sources created a unified data model. The dashboard visualized sales performance against targets, enabling variance analysis and providing insights into regional performance not possible with a single data source. </w:t>
      </w:r>
    </w:p>
    <w:p w14:paraId="33E2766A" w14:textId="77777777" w:rsidR="00F60E4D" w:rsidRDefault="00091958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255BAB83" w14:textId="7B9569C1" w:rsidR="00F60E4D" w:rsidRDefault="00091958" w:rsidP="00F97A51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49144FC2" w14:textId="0DCF2784" w:rsidR="00F60E4D" w:rsidRDefault="00091958" w:rsidP="00F97A51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 </w:t>
      </w:r>
    </w:p>
    <w:p w14:paraId="2B449234" w14:textId="77777777" w:rsidR="00F60E4D" w:rsidRDefault="00091958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0A9AEBC" w14:textId="77777777" w:rsidR="00F60E4D" w:rsidRDefault="00091958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8A10D9C" w14:textId="77777777" w:rsidR="00F60E4D" w:rsidRDefault="00091958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593CCB3" w14:textId="77777777" w:rsidR="00F60E4D" w:rsidRDefault="00091958">
      <w:pPr>
        <w:spacing w:after="0"/>
        <w:ind w:left="1"/>
        <w:jc w:val="center"/>
      </w:pPr>
      <w:r>
        <w:rPr>
          <w:rFonts w:ascii="Cambria" w:eastAsia="Cambria" w:hAnsi="Cambria" w:cs="Cambria"/>
          <w:b/>
        </w:rPr>
        <w:t xml:space="preserve">ASSESSMENT </w:t>
      </w:r>
    </w:p>
    <w:p w14:paraId="3220C8C1" w14:textId="77777777" w:rsidR="00F60E4D" w:rsidRDefault="00091958">
      <w:pPr>
        <w:spacing w:after="0"/>
      </w:pPr>
      <w:r>
        <w:rPr>
          <w:rFonts w:ascii="Cambria" w:eastAsia="Cambria" w:hAnsi="Cambria" w:cs="Cambria"/>
          <w:b/>
        </w:rPr>
        <w:lastRenderedPageBreak/>
        <w:t xml:space="preserve"> </w:t>
      </w:r>
    </w:p>
    <w:tbl>
      <w:tblPr>
        <w:tblStyle w:val="TableGrid"/>
        <w:tblW w:w="6407" w:type="dxa"/>
        <w:tblInd w:w="1310" w:type="dxa"/>
        <w:tblCellMar>
          <w:top w:w="51" w:type="dxa"/>
          <w:bottom w:w="13" w:type="dxa"/>
          <w:right w:w="62" w:type="dxa"/>
        </w:tblCellMar>
        <w:tblLook w:val="04A0" w:firstRow="1" w:lastRow="0" w:firstColumn="1" w:lastColumn="0" w:noHBand="0" w:noVBand="1"/>
      </w:tblPr>
      <w:tblGrid>
        <w:gridCol w:w="2431"/>
        <w:gridCol w:w="646"/>
        <w:gridCol w:w="1889"/>
        <w:gridCol w:w="1441"/>
      </w:tblGrid>
      <w:tr w:rsidR="00F60E4D" w14:paraId="5187DDF9" w14:textId="77777777">
        <w:trPr>
          <w:trHeight w:val="545"/>
        </w:trPr>
        <w:tc>
          <w:tcPr>
            <w:tcW w:w="2432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EC26E84" w14:textId="77777777" w:rsidR="00F60E4D" w:rsidRDefault="00091958">
            <w:pPr>
              <w:ind w:left="374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  <w:tc>
          <w:tcPr>
            <w:tcW w:w="646" w:type="dxa"/>
            <w:tcBorders>
              <w:top w:val="single" w:sz="11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4168A57" w14:textId="77777777" w:rsidR="00F60E4D" w:rsidRDefault="00F60E4D"/>
        </w:tc>
        <w:tc>
          <w:tcPr>
            <w:tcW w:w="1889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C61FA2" w14:textId="77777777" w:rsidR="00F60E4D" w:rsidRDefault="00091958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Max Marks 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B85B01" w14:textId="77777777" w:rsidR="00F60E4D" w:rsidRDefault="00091958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Marks Awarded </w:t>
            </w:r>
          </w:p>
        </w:tc>
      </w:tr>
      <w:tr w:rsidR="00F60E4D" w14:paraId="7E62829C" w14:textId="77777777">
        <w:trPr>
          <w:trHeight w:val="36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45B8487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Pre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5F81E8A" w14:textId="77777777" w:rsidR="00F60E4D" w:rsidRDefault="00F60E4D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B85266" w14:textId="77777777" w:rsidR="00F60E4D" w:rsidRDefault="00091958">
            <w:pPr>
              <w:ind w:left="6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3DEAB8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0E4D" w14:paraId="0BF87622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399ED9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In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18FAE31" w14:textId="77777777" w:rsidR="00F60E4D" w:rsidRDefault="00F60E4D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1A72F5" w14:textId="77777777" w:rsidR="00F60E4D" w:rsidRDefault="00091958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B8DCB8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0E4D" w14:paraId="2E582932" w14:textId="77777777">
        <w:trPr>
          <w:trHeight w:val="42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5D8B06C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Post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4F4F04E" w14:textId="77777777" w:rsidR="00F60E4D" w:rsidRDefault="00F60E4D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B3CEB4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  <w:b/>
              </w:rPr>
              <w:t xml:space="preserve">                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0DBEA9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0E4D" w14:paraId="33E46E2A" w14:textId="77777777">
        <w:trPr>
          <w:trHeight w:val="384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73127CD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Viva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3D0A5A3" w14:textId="77777777" w:rsidR="00F60E4D" w:rsidRDefault="00F60E4D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6F2099" w14:textId="77777777" w:rsidR="00F60E4D" w:rsidRDefault="00091958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428B3D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0E4D" w14:paraId="2A97EE88" w14:textId="77777777">
        <w:trPr>
          <w:trHeight w:val="449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D631447" w14:textId="77777777" w:rsidR="00F60E4D" w:rsidRDefault="00F60E4D"/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D0DCB86" w14:textId="77777777" w:rsidR="00F60E4D" w:rsidRDefault="00091958">
            <w:pPr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Total </w:t>
            </w: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45A474" w14:textId="77777777" w:rsidR="00F60E4D" w:rsidRDefault="00091958">
            <w:pPr>
              <w:ind w:left="288"/>
            </w:pPr>
            <w:r>
              <w:rPr>
                <w:rFonts w:ascii="Cambria" w:eastAsia="Cambria" w:hAnsi="Cambria" w:cs="Cambria"/>
                <w:b/>
              </w:rPr>
              <w:t xml:space="preserve">          30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C2C8A2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0E4D" w14:paraId="11E7378C" w14:textId="77777777">
        <w:trPr>
          <w:trHeight w:val="698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1A69EAA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1021AFA2" w14:textId="77777777" w:rsidR="00F60E4D" w:rsidRDefault="00091958">
            <w:pPr>
              <w:ind w:right="47"/>
              <w:jc w:val="right"/>
            </w:pPr>
            <w:r>
              <w:rPr>
                <w:rFonts w:ascii="Cambria" w:eastAsia="Cambria" w:hAnsi="Cambria" w:cs="Cambria"/>
                <w:b/>
              </w:rPr>
              <w:t xml:space="preserve">Faculty Signature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5BA573" w14:textId="77777777" w:rsidR="00F60E4D" w:rsidRDefault="00091958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6E4AB89E" w14:textId="77777777" w:rsidR="00F60E4D" w:rsidRDefault="00091958">
      <w:pPr>
        <w:spacing w:after="0"/>
      </w:pPr>
      <w:r>
        <w:t xml:space="preserve"> </w:t>
      </w:r>
    </w:p>
    <w:sectPr w:rsidR="00F60E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5" w:right="1440" w:bottom="162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B5891" w14:textId="77777777" w:rsidR="00586125" w:rsidRDefault="00586125">
      <w:pPr>
        <w:spacing w:after="0" w:line="240" w:lineRule="auto"/>
      </w:pPr>
      <w:r>
        <w:separator/>
      </w:r>
    </w:p>
  </w:endnote>
  <w:endnote w:type="continuationSeparator" w:id="0">
    <w:p w14:paraId="78238321" w14:textId="77777777" w:rsidR="00586125" w:rsidRDefault="00586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80C4" w14:textId="77777777" w:rsidR="00F60E4D" w:rsidRDefault="00091958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0545084" wp14:editId="1DA1B4B7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018" name="Group 6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455" name="Shape 645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7" name="Shape 645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8" name="Shape 645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9" name="Shape 645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0" name="Shape 646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1" name="Shape 646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2" name="Shape 646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3" name="Shape 646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4" name="Shape 646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5" name="Shape 646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6" name="Shape 646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7" name="Shape 646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8" style="width:547.44pt;height:1.44pt;position:absolute;mso-position-horizontal-relative:page;mso-position-horizontal:absolute;margin-left:24pt;mso-position-vertical-relative:page;margin-top:816.6pt;" coordsize="69524,182">
              <v:shape id="Shape 646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6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7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7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7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7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7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47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7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7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7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7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8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8348" w14:textId="77777777" w:rsidR="00F60E4D" w:rsidRDefault="00091958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F9EA55F" wp14:editId="643B25FF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975" name="Group 5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429" name="Shape 6429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0" name="Shape 6430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1" name="Shape 6431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2" name="Shape 6432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3" name="Shape 643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4" name="Shape 643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5" name="Shape 6435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6" name="Shape 643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7" name="Shape 6437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8" name="Shape 6438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9" name="Shape 6439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0" name="Shape 6440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1" name="Shape 644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5" style="width:547.44pt;height:1.44pt;position:absolute;mso-position-horizontal-relative:page;mso-position-horizontal:absolute;margin-left:24pt;mso-position-vertical-relative:page;margin-top:816.6pt;" coordsize="69524,182">
              <v:shape id="Shape 6442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43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44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4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4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4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4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44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50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51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5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5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5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93BBF" w14:textId="77777777" w:rsidR="00F60E4D" w:rsidRDefault="00091958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5F4C010" wp14:editId="1978DF36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932" name="Group 5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403" name="Shape 6403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5" name="Shape 6405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6" name="Shape 6406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7" name="Shape 640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8" name="Shape 640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9" name="Shape 6409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0" name="Shape 641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1" name="Shape 6411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2" name="Shape 6412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3" name="Shape 6413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4" name="Shape 6414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5" name="Shape 641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2" style="width:547.44pt;height:1.44pt;position:absolute;mso-position-horizontal-relative:page;mso-position-horizontal:absolute;margin-left:24pt;mso-position-vertical-relative:page;margin-top:816.6pt;" coordsize="69524,182">
              <v:shape id="Shape 6416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17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18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1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20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2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2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42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24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25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2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2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2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84182" w14:textId="77777777" w:rsidR="00586125" w:rsidRDefault="00586125">
      <w:pPr>
        <w:spacing w:after="0" w:line="240" w:lineRule="auto"/>
      </w:pPr>
      <w:r>
        <w:separator/>
      </w:r>
    </w:p>
  </w:footnote>
  <w:footnote w:type="continuationSeparator" w:id="0">
    <w:p w14:paraId="5F8A1E4B" w14:textId="77777777" w:rsidR="00586125" w:rsidRDefault="00586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9EA78" w14:textId="77777777" w:rsidR="00F60E4D" w:rsidRDefault="00091958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35EC3C" wp14:editId="7DB472B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993" name="Group 5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365" name="Shape 6365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6" name="Shape 636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7" name="Shape 6367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8" name="Shape 6368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9" name="Shape 636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0" name="Shape 637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1" name="Shape 6371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2" name="Shape 637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3" style="width:547.44pt;height:1.44pt;position:absolute;mso-position-horizontal-relative:page;mso-position-horizontal:absolute;margin-left:24pt;mso-position-vertical-relative:page;margin-top:24pt;" coordsize="69524,182">
              <v:shape id="Shape 637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7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8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8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8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8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8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8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86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87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88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8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90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714F40E" w14:textId="77777777" w:rsidR="00F60E4D" w:rsidRDefault="0009195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EA2BEAA" wp14:editId="147938EE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007" name="Group 6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391" name="Shape 6391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07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397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98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99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400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401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402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A842" w14:textId="77777777" w:rsidR="00F60E4D" w:rsidRDefault="00091958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89CCA5" wp14:editId="067C82A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950" name="Group 5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327" name="Shape 6327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8" name="Shape 6328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9" name="Shape 6329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0" name="Shape 633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1" name="Shape 6331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2" name="Shape 633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3" name="Shape 6333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4" name="Shape 633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5" name="Shape 6335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6" name="Shape 6336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7" name="Shape 6337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8" name="Shape 6338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9" name="Shape 6339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0" style="width:547.44pt;height:1.44pt;position:absolute;mso-position-horizontal-relative:page;mso-position-horizontal:absolute;margin-left:24pt;mso-position-vertical-relative:page;margin-top:24pt;" coordsize="69524,182">
              <v:shape id="Shape 6340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41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42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43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44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4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46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4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48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49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50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51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52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240D639" w14:textId="77777777" w:rsidR="00F60E4D" w:rsidRDefault="00091958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1ADEB2E" wp14:editId="382436BA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964" name="Group 5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353" name="Shape 6353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4" name="Shape 6354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5" name="Shape 6355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6" name="Shape 6356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7" name="Shape 6357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8" name="Shape 6358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6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359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60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61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62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63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64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AB1B4" w14:textId="77777777" w:rsidR="00F60E4D" w:rsidRDefault="00091958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C2D8479" wp14:editId="093FF1D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907" name="Group 5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289" name="Shape 6289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3" name="Shape 6293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4" name="Shape 6294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5" name="Shape 6295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6" name="Shape 629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7" name="Shape 6297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8" name="Shape 6298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9" name="Shape 6299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0" name="Shape 6300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1" name="Shape 6301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7" style="width:547.44pt;height:1.44pt;position:absolute;mso-position-horizontal-relative:page;mso-position-horizontal:absolute;margin-left:24pt;mso-position-vertical-relative:page;margin-top:24pt;" coordsize="69524,182">
              <v:shape id="Shape 6302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0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04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0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06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07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0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0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10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11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12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1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14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1A003C3" w14:textId="77777777" w:rsidR="00F60E4D" w:rsidRDefault="00091958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52CD349" wp14:editId="53B29B18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921" name="Group 5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315" name="Shape 6315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8" name="Shape 6318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0" name="Shape 6320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21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321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22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23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24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25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26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1AC"/>
    <w:multiLevelType w:val="hybridMultilevel"/>
    <w:tmpl w:val="49D86528"/>
    <w:lvl w:ilvl="0" w:tplc="21564C3E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0011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8002B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3A026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56E39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2034D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32A852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1405F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BCDC8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554F5"/>
    <w:multiLevelType w:val="hybridMultilevel"/>
    <w:tmpl w:val="E9BA4914"/>
    <w:lvl w:ilvl="0" w:tplc="199E0DD0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BE8B7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B2C82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0895E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18CDA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00946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ECBB7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CE129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90663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4E35C6"/>
    <w:multiLevelType w:val="hybridMultilevel"/>
    <w:tmpl w:val="791E0634"/>
    <w:lvl w:ilvl="0" w:tplc="6038C212">
      <w:start w:val="1"/>
      <w:numFmt w:val="decimal"/>
      <w:lvlText w:val="%1."/>
      <w:lvlJc w:val="left"/>
      <w:pPr>
        <w:ind w:left="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EC598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2856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2CC83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8292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70048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0C292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E4CA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30A13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4485036">
    <w:abstractNumId w:val="1"/>
  </w:num>
  <w:num w:numId="2" w16cid:durableId="1949577843">
    <w:abstractNumId w:val="0"/>
  </w:num>
  <w:num w:numId="3" w16cid:durableId="1242368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E4D"/>
    <w:rsid w:val="00091958"/>
    <w:rsid w:val="000E211A"/>
    <w:rsid w:val="000F6368"/>
    <w:rsid w:val="001679FF"/>
    <w:rsid w:val="001852BD"/>
    <w:rsid w:val="001C50F9"/>
    <w:rsid w:val="003D539A"/>
    <w:rsid w:val="004959FF"/>
    <w:rsid w:val="00586125"/>
    <w:rsid w:val="005B60BB"/>
    <w:rsid w:val="0065201C"/>
    <w:rsid w:val="00C75C7F"/>
    <w:rsid w:val="00DA4EB9"/>
    <w:rsid w:val="00E34A89"/>
    <w:rsid w:val="00F60E4D"/>
    <w:rsid w:val="00F9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7757"/>
  <w15:docId w15:val="{8A92272E-6258-4B86-A25B-BDA1AB9D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TEJA SRI</cp:lastModifiedBy>
  <cp:revision>2</cp:revision>
  <dcterms:created xsi:type="dcterms:W3CDTF">2026-08-18T15:14:00Z</dcterms:created>
  <dcterms:modified xsi:type="dcterms:W3CDTF">2026-08-18T15:14:00Z</dcterms:modified>
</cp:coreProperties>
</file>