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b59b"/>
          <w:sz w:val="96"/>
          <w:szCs w:val="96"/>
        </w:rPr>
        <w:t xml:space="preserve">PAL</w:t>
      </w:r>
    </w:p>
    <w:p>
      <w:pPr>
        <w:spacing w:after="200"/>
        <w:jc w:val="center"/>
      </w:pPr>
      <w:r>
        <w:rPr>
          <w:rFonts w:ascii="Arial" w:cs="Arial" w:eastAsia="Arial" w:hAnsi="Arial"/>
          <w:color w:val="0d2a37"/>
          <w:sz w:val="40"/>
          <w:szCs w:val="40"/>
        </w:rPr>
        <w:t xml:space="preserve">Personal Assistant for Life</w:t>
      </w:r>
    </w:p>
    <w:p>
      <w:pPr>
        <w:pBdr>
          <w:bottom w:val="single" w:color="37b59b" w:sz="8" w:space="2"/>
        </w:pBdr>
        <w:spacing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a37"/>
          <w:sz w:val="48"/>
          <w:szCs w:val="48"/>
        </w:rPr>
        <w:t xml:space="preserve">System Architecture &amp;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0d2a37"/>
          <w:sz w:val="48"/>
          <w:szCs w:val="48"/>
        </w:rPr>
        <w:t xml:space="preserve">Multi-Agent Orchestration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Reference  v0.1.0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June 2026</w:t>
      </w:r>
    </w:p>
    <w:p>
      <w:pPr>
        <w:spacing w:after="8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cc4444"/>
          <w:sz w:val="18"/>
          <w:szCs w:val="18"/>
        </w:rPr>
        <w:t xml:space="preserve">Confidential - for authorised technical staff only.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1.  Project Overview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PAL (Personal Assistant for Life) is a multilingual patient health companion - a mobile-first Progressive Web App that allows patients to ask health questions in their own language, view clinician-authored care plans, track medication and lifestyle reminders, and book appointments through a conversational AI interface.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1.1  Mission Statement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Bring personalised, safe, and trustworthy health guidance to every patient, in their language, on their phone - while keeping clinicians in authority over clinical content and patients in control of their own data.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1.2  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Clinician-canonical - care plans are the clinician's exact words, never AI-paraphrased.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Consent-first - PAL never uses a patient's personal health record without explicit per-conversation consent. Default policy is DENY.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Confirm-token gate - PAL never books appointments or sends clinic messages without the user tapping Confirm. No autonomous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Multilingual by default - semantic cache uses a 100-language embedding model; UI supports en/hi/gu with a 15-language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 - when backend is unavailable the app falls back to static demo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audit trail - every PHI access event is immutably logged.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1.3  What PAL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medical device - PAL provides health information and is not a substitute for professional medical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replacement for a clinician - all clinical plan content is authored and owned by the care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autonomous - PAL requires explicit human confirmation before taking any action that affects care.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2.  Architecture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PAL follows a three-tier architecture: browser-based PWA frontend, FastAPI backend, and dual persistence (PostgreSQL + Redis). All communication is over HTTP; there is no message queue in the current build.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2.1  High-Level System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Browser / PWA  (Next.js 15  React 18)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Port 3003                      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page.tsx (patient app) | admin/ (operator)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onboarding/            | lib/api.ts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+-----------------------+--------------------------+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|  HTTP  /api/*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+-----------------------v--------------------------+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FastAPI Backend  (Port 8000)   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PHI Safety Layer (guard, audit, egress)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Hermes Orchestrator (multi-agent search)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Hermes Voice Orchestrator (A2A call system)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Semantic Cache (Redis + multilingual model)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+---------+------------------+--------------------+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|                  |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+----v-------+ +-----v-----+ +----v------+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PostgreSQL  | |  Redis      | |  DocEHR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+ pgvector  | |  Semantic   | |  EHR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PHI records | |  Cache      | |  MCP/REST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Audit log   | |  paraphrase | |  stub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Consent     | |  multilng   | |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+-------------+ +-------------+ +------------+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2.2 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rewrites proxy /api/* to the FastAPI backend - no CORS complexity, auth headers handled uniformly.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PHI access goes through a single policy decision point (phi/guard.py) returning Allow or Deny before any data is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Hermes orchestrator fans out to specialist agents in parallel (asyncio.gather) and synthesises one coherent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cache sits in front of the AI layer - repeated or semantically similar queries return from Redis without LLM invocation.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On-device ML (Whisper ONNX, classifier workers) runs in the browser - voice transcription and query classification never leave the patient's device.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3.  Technology Stack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3.1 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3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15.1.0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framework, PWA, API proxy rewrites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model, hooks, concurrent rendering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zero-error compilation gate enforced in CI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auth state store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next-pwa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worker, manifest, PWA installability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Grotesk / Newsreader / Space Mono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typefaces (sans / serif / mono)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ONNX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inference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On-device speech-to-text for desktop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On-device STT for mobile (webkitSpeechRecognition)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multilingual-e5-small ONNX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inference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On-device query classification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3.2 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0.111+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Python API framework, OpenAPI auto-docs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 async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 with asyncpg driver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migrations (5 versions, 0001-0005)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validation and settings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creation and verification (HS256 algorithm)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 code hashing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 4.5 / Sonnet 4.x)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embeddings for semantic cache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aioredis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Redis client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3.3  Infrastructure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+ pgvector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 records, audit log, consent grants, conversation history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/ Vector Store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query cache with vector similarity lookup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paraphrase-multilingual-MiniLM-L12-v2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470 MB, 100+ languages, cross-lingual cache hits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Fast Path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Classification, speculative prefetch, Hindsight retrieval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4.x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answer synthesis, complex clinical reasoning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 Integration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DocEHR MCP / REST stub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health record queries during voice calls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Hindsight (Vectorize.io)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semantic + BM25 + graph + temporal memory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4.  Infrastructure &amp; Environment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4.1  Service 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(frontend)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/ WebSocket (HMR)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(backend)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(asyncpg)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 (aioredis)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4.2  Environment Variables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Backend .env (never committed to source control):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Database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DATABASE_URL=postgresql+asyncpg://pal:pal_secret@localhost:5432/pal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REDIS_URL=redis://localhost:6379/0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Security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SECRET_KEY=&lt;random-256-bit-hex&gt;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ACCESS_TOKEN_EXPIRE_MINUTES=60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AI Provider (BYO self-hosted mode)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AI Provider (Institutional / operator mode)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OPERATOR_ANTHROPIC_API_KEY=sk-ant-...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OPERATOR_AI_PROVIDER=anthropic   # or "bedrock"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OPERATOR_BEDROCK_REGION=ap-south-1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Optional: Hindsight memory layer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HINDSIGHT_ENABLED=true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HINDSIGHT_LLM_API_KEY=sk-ant-...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Optional: DocEHR EHR integration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DOCEHR_ENABLED=true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DOCEHR_MCP_URL=https://docehr.internal/mcp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Deployment mode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ENVIRONMENT=production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DEBUG=false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Frontend web/.env.local: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NEXT_PUBLIC_API_BASE_URL=http://localhost:8000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4.3  Directory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PAL/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|-- api/                    FastAPI backend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main.py             App, CORS, router registration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config.py           Pydantic settings + feature flags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auth.py             JWT dependency, get_current_user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database.py         Async engine, session factory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models/             SQLAlchemy ORM models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routers/            One router file per API domain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services/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   |-- agents/         Specialist AI agents (5)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   |-- hermes/         Orchestrators (search + call)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   |-- cache/          Semantic cache (Redis)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   |-- hindsight/      Optional Vectorize.io memory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   `-- docehr/         EHR integration client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|-- phi/                PHI safety layer (guard, audit, egress)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`-- alembic/            Schema migrations 0001-0005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`-- web/                    Next.js frontend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|-- app/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|   |-- page.tsx        Main patient app (~1800 lines)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|   |-- onboarding/     3-step OTP registration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|   |-- admin/          Operator portal (4 pages)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|   `-- family/         Family consent management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`-- lib/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|-- api.ts          All API fetch calls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|-- store.ts        Zustand auth store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|-- i18n.ts         Translation dictionary (en/hi/gu)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|-- languages.ts    15-language list + LangCode type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|-- useTranslation.ts  i18n hook (live language switch)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`-- stt.ts, classifier.ts, ehrSummary.ts  On-device ML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5.  Database Schema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PostgreSQL 15 with pgvector. All tables share UUIDMixin (uuid PK) and TimestampMixin (created_at, updated_at).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VARCHAR(320) UNIQUE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email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E.164 phone (primary auth)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phone_verified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true after OTP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code: en, hi, gu, 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byo_key_configured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has provided own Anthropic key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standing_personalize_consent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Standing opt-in to use record without per-query consent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otp_sessions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this OTP was sent 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otp_hash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of 6-digit code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10-minute TTL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true on success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3 before invalidation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consent_grants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subject_member_id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Whose record is shared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grantee_user_id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receives access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| 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| standing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session basis: scoped to this session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dossier_types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 record types for partial scope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grant flag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until revoked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conversations + conversation_turns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conversations.title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80 chars of opening query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conversations.scope_tag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| personal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conversations.active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 after delete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turns.role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| assistant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turns.content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turns.citations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{title, source, url}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turns.phi_indicator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if PHI was used in this turn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phi_audit_log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requesting_user_id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accessed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target_member_id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Whose 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AuditEvent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phi_read, phi_write, consent_grant, consent_revoke, 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type accessed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consent_grant_id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Grant that permitted this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correlation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TZ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event time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a37"/>
          <w:sz w:val="24"/>
          <w:szCs w:val="24"/>
        </w:rPr>
        <w:t xml:space="preserve">call_sessions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key returned to frontend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call_state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ringing | active | ended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transcript turns array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booking_done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when appointment agreed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6.  PHI Safety Layer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The PHI safety layer (api/phi/) is the most critical component. Every endpoint that touches health record data must call phi_guard() before reading. Default policy: DENY.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6.1  PHI Guard — Policy Decision Point (phi/guard.py)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Five rules resolved in order: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Self-access: if requesting_user_id == target_member_id, ALLOW unconditionally.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Operator roles: operator_admin, operator_developer, operator_support, operator_security, operator_billing all receive DENY. Operators administer the system; they never auto-access PHI.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Live consent grant: SQL checks consent_grants for active, non-revoked, non-expired grant.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Session scope: if grant has basis=session it is further scoped to current session_id.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Default DENY: if no rule grants access, HTTP 403 is raised. No data is returned.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PHIAccessContext:  requesting_user_id, role, tenant_id,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target_member_id, requested_scope, session_id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PHIAccessDecision: decision (allow|deny), effective_scope,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consent_basis, consent_grant_id, denial_reason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6.2  PHI Audit (phi/audit.py)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Immutable, append-only audit log. Records: requesting user, target member, event type, scope, consent grant ID, session ID, timestamp. Records cannot be modified or deleted after creation.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6.3  PHI Egress Control (phi/egress.py)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Inspects synthesised answers for PHI leakage before returning to the patient. Answers failing the check are replaced with a safe generic response.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6.4  PHI Isolation (phi/isolation.py)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All queries include tenant_id as a WHERE predicate enforced at ORM level. Data from one tenant never appears in another tenant's responses.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6.5  ConsentRegistry (phi/consent.py)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Service-layer interface: grant(), revoke(), get_live_grants_for_member(). Used by the calls and consent routers.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7.  Backend API - Routers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7.1  Search (routers/search.py)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universal health search. Routes through Hermes orchestrator.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/api/search/second-opinion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Re-routes query for an alternative AI perspective.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/api/search/confirm-action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Executes a confirm-token-gated action (booking, message).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7.2  Records (routers/records.py)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/api/records/upload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file upload. Returns document_accepted | imaging_declined | unsupported_format.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/api/records/{tenant}/{member}/facts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health facts for the member. PHI-guarded.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7.3  Conversations (routers/conversations.py)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/api/conversations/{t}/{m}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Lists all active conversations for a member.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/api/conversations/{t}/{m}/{conv_id}/turns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turns for a conversation.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/api/conversations/{t}/{m}/{conv_id}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Soft-deletes a conversation.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7.4  Calls / Hermes A2A (routers/calls.py)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/api/calls/initiate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Starts a Hermes voice call. Returns CallSession with greeting.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/api/calls/{session_id}/turn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patient turn, returns Hermes response + optional DocEHR note.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/api/calls/{session_id}/end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Ends the call session.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7.5  Consent (routers/consent.py)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/api/consent/family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family members with current consent scope.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/api/consent/grant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consent grant.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/api/consent/grants/{grant_id}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Revokes a consent grant.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7.6  Auth (routers/auth.py)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6-digit OTP to phone. Creates OTPSession (10 min TTL, max 3 attempts).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Verifies OTP, creates/fetches User, issues JWT access token.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full_name and/or preferred_language.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/api/auth/permissions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permission strings for current user's role.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8.  Backend Services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8.1  Semantic Cache (services/cache/semantic_cache.py)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Intercepts every search query before reaching the LLM. Embeds query using sentence-transformers, queries Redis for cosine-similar vector within threshold (default 0.85).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Model: paraphrase-multilingual-MiniLM-L12-v2 (470 MB, 100+ languages). Hindi/Gujarati/Tamil queries hit caches for equivalent English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PHI queries (with member_id) are not cached by default - personalised answers must not leak between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TTL: configurable, default 24 hours.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8.2  AI Provider (services/ai_provider.py)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Factory returning correct Anthropic client by deployment mode. BYO mode uses user's own key. Operator mode uses OPERATOR_ANTHROPIC_API_KEY or Amazon Bedrock (ap-south-1 for India).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8.3  Action Token Service (services/action_token.py)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When AI proposes an action (book appointment, clinic message), it generates a cryptographically signed confirm_token (JWT, 5-minute TTL). The patient must tap Confirm to send this token to /api/search/confirm-action. Tokens are single-use. Replay attacks are prevented.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8.4  Hindsight Memory (services/hindsight/)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Optional Vectorize.io memory service (HINDSIGHT_ENABLED=true). Augments queries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search over past conversations (Haiku 4.5 for speed)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BM25 keyword retrieval for exact-match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 context: entity relationships (medications, conditions, clinicians)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Temporal ranking: recency-weighted results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8.5  DocEHR Client (services/docehr/)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EHR integration with two connection modes: MCP (preferred, via docehr_mcp_url) or REST (fallback, via docehr_url). Stub client returns plausible demo data when DocEHR is disabled.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9.  Universal Health Search Pipeline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Every patient query enters the Hermes Orchestrator (services/hermes/orchestrator.py) which runs a 6-stage pipeline.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9.1  Six-Stage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Query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1: Safety Triage (deterministic, &lt;1ms)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Emergency keywords -&gt; "call 112 now" (no LLM)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Crisis keywords -&gt; helpline response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2: Semantic Cache Lookup (&lt;100ms on hit)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Redis cosine-similarity search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Hit -&gt; return cached answer immediately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3: Intent + Scope Classification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Haiku 4.5, &lt;300ms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Intent: general | about_you | action | emergency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Scope: full | partial | none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4: PHI Scope Gate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If about_you + no consent -&gt; return consent_required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If consent present -&gt; phi_guard() -&gt; proceed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5: Planner + Agent Fan-Out (asyncio.gather)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FAST:     EvidenceAgent only (general queries)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STANDARD: 2-3 agents in parallel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DEEP:     All 5 agents in parallel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STAGE 6: Synthesis (Sonnet 4.x)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Combines agent outputs into one coherent answer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Adds citations, provenance, pending_actions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Persists to conversation_turns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Returns SearchResult to frontend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9.2  Specialist Agents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RecordsAgent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agents/records_agent.py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health records, lab values, diagnoses, medications after PHI consent.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MedicationAgent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agents/medication_agent.py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drug-drug and drug-food interactions, verifies dosing.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agents/diet_agent.py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meal plans and nutritional guidance aligned to conditions.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agents/evidence_agent.py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clinical evidence sources, returns cited references.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agents/appointment_agent.py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Queries DocEHR for slots, formats as confirm-token-gated pending_actions.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9.3  Planner (services/hermes/planner.py)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Takes ClassificationResult and returns PlannerDecision listing which agents to invoke. Three routing depths: FAST (EvidenceAgent only), STANDARD (2-3 agents), DEEP (all five agents).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9.4  Synthesizer (services/hermes/synthesizer.py)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Receives (agent_name, output) pairs and instructs Sonnet to combine into one patient-facing answer. Resolves conflicts between agents, adds provenance annotations, flags clinical disagreements, and quotes clinician-authored plan text verbatim (never paraphrasing).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10.  Hermes Voice Agent - Booking Call System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Hermes is a multi-agent AI medical receptionist. Initiated from the Visits tab, it conducts a natural-language conversation about scheduling, medications, and care plan questions.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10.1  Call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Patient taps "Call Hermes AI"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POST /api/calls/initiate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+--v---------------------------+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CallOrchestrator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hermes/call_orchestrator.py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HermesVoiceAgent (Sonnet)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DocEHR Agent (silent sub- 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agent queried during call) 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+-------------------------------+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POST /api/calls/{session_id}/turn  (each patient message)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 Returns: CallSession {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hermes_response, available_slots, booking_done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10.2  Transcript Turn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hermes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Left-aligned bubble labelled "HERMES"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HermesVoiceAgent response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Right-aligned jade bubble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text input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docehr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Centred note: "o DocEHR - [result]"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DocEHR sub-agent query result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10.3  Follow-Up Voice Agent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Separate FollowUpVoiceAgent (agents/follow_up_voice_agent.py) handles appointment preparation. FollowUpOrchestrator routes queries in the context of an upcoming appointment through a specialised prompt referencing upcoming visit details.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10.4  Demo Fallback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When the backend is unavailable, the frontend falls back to DEMO_CALL_TURNS - a pre-scripted Hermes conversation simulating the booking flow with static data. Correctly shows ringing, transcript accumulation, booking confirmation, and end-call flows.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11.  On-Device ML Workers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PAL runs four ML workloads in browser Web Workers to keep patient data on-device.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11.1  Speech-to-Text (lib/stt.ts + sttWorker.ts)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Desktop: Whisper ONNX (quantised 8-bit, loaded via ONNX Runtime Web). Runs in a Web Worker. Mobile: Web Speech API (webkitSpeechRecognition). Both pass the active language code for correct STT. Confirmation gate: transcription never auto-submitted - "I HEARD" card requires tap.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11.2  Query Classifier (lib/classifier.ts + classifierWorker.ts)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On-device classifier (multilingual-e5-small quantised via ONNX) predicts intent and consent requirement before backend round-trip. Speeds up consent gate by ~200ms. Result passed as on_device_classification_json to backend as prior for planner.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11.3  EHR Summary Worker (lib/ehrSummary.ts + ehrSummaryWorker.ts)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Pre-processes uploaded documents on-device: extracts structured fields (dates, lab values), identifies document type, and extracts appointment slot candidates from text before sending to backend.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11.4  Device Capability Detector (lib/deviceCapabilities.ts)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Checks RAM, CPU cores, GPU availability, network. Routes accordingly: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Low-end (&lt; 2GB RAM): skip on-device ML, route all to backend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Mid-range: classification models only, use Web Speech API for STT.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High-end: full Whisper + classifier stack.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12.  Frontend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12.1  Patient App (web/app/page.tsx)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~1800-line single React component rendering the complete phone-shell UI (375px wide, border-radius 29px, overflow hidden, centered on desktop). Navigation: 5 bottom-tab buttons.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12.2  Tab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(⊶)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chat thread (chatMessages[] array). Three input modes: chip tap, text input, voice STT. Consent gate inline. Second opinion. Sticky input bar with ✕ reset button.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 (◴)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list from API, thread detail, swipe-to-delete with confirmation sheet.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(⧁)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facts (vitals, labs), file upload, classification: document / imaging / unknown.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Visits (◷)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Upcoming appointment, care plan list/detail, nutrition meal plan (week view), Call Hermes AI.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Reminders (*)</w:t>
            </w:r>
          </w:p>
        </w:tc>
        <w:tc>
          <w:tcPr>
            <w:tcW w:type="dxa" w:w="7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ring (conic gradient), today's reminders with Taken/Later/View, cross-tab state sync.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12.3  Conversational Ask Tab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Redesigned from single Q&amp;A state machine to persistent chat thread: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chatMessages[] holds roles: user | assistant | consent. Messages accumulate.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Optimistic threading: user + thinking bubbles appended immediately; thinking replaced by ID on API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gate: inline left-aligned card in thread (not full-screen modal).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input bar: position absolute above tab bar (bottom: 72px), always visible.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12.4  Authentication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1: Phone entry (+91 prefix, 10-digit validation)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-&gt; POST /api/auth/send-otp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2: OTP (6-box grid, auto-focus, paste support)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-&gt; POST /api/auth/verify-otp  -&gt; JWT token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Step 3: Profile setup (name + 15-language picker)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-&gt; PATCH /api/auth/profile + localStorage writes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-&gt; window.location.replace("/")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DEV_BYPASS (NODE_ENV=development): auto-fills phone=9876543210,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OTP=123456. Must be disabled (NODE_ENV=production) in all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deployed environments.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12.5  Design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238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#37b59b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brand, interactive elements, confirm buttons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jadeD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#1f7d6b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Jade dark - text on light, border accents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#0d1f24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#13343b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chat bubbles, dark overlays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#fbf9f4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light background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#d8a24a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accent, warnings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#c2675e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actions (sign-out, delete)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12.6  Internationalisation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No third-party library. Translation dictionary: web/lib/i18n.ts (key -&gt; {en, hi, gu}). Hook: useTranslation() reads localStorage, listens for StorageEvent for live language switch without page reload. 25 keys covering all visible UI strings in en/hi/gu. 15-language onboarding picker works for all languages for font display and STT routing.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12.7  Settings Sheet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Accessible via gear icon in AppBar. Bottom sheet inside phone shell. Sections: Profile (avatar, name, phone), Language (15-language grid), Privacy (Always personalise, Usage analytics toggles), Account (sign-out with confirmation modal). Save calls PATCH /api/auth/profile and dispatches StorageEvent for live i18n switch.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13.  Admin Dashboard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Operator portal at web/app/admin/. Separate Next.js routes, operator_* roles only. Navigation filtered by permissions from GET /api/auth/permissions.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Permission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audit.read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summary, active users, recent activity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users.manage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and operator list, role management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audit.read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 access events, filter by date/user/type, export CSV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settings.write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AI key rotation, DocEHR config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13.1  Role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operator_admin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ehr.manage, ai.keys.rotate, audit.read, audit.export, inbox.assign, users.manage, billing.read, settings.write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operator_developer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ehr.manage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operator_support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inbox.assign, ehr.read_status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operator_security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audit.read, audit.export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operator_billing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billing.read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14.  Feature Flags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All flags in api/config.py as Pydantic settings. Set via environment variables or .env file.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when True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deployment_mode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self_hosted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"institutional" enables multi-tenant operator controls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ai_key_mode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byo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"operator" uses OPERATOR_ANTHROPIC_API_KEY instead of user 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multi_user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multiple member records per tenant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family_relationships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family consent grants and person-switcher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admin_dashboard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/admin operator portal routes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universal_search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full multi-agent pipeline (vs. single-agent simple path)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hindsight_enabled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Activates Vectorize.io Hindsight memory augmentation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docehr_enabled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real DocEHR system (vs. stub)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debug mode, verbose error responses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15.  Six Non-Negotiable Invariants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These six rules are enforced at code level and must not be bypassed in any deployment.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1 - Default-Deny PHI Access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PHI guard returns DENY unless a specific rule explicitly grants access. Every PHI-touching endpoint calls phi_guard() before reading any patient data. No admin override or bypass.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Decision: DENY  unless (self-access OR live consent grant)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2 - Per-Conversation Consent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PHI access for non-self queries requires an active ConsentGrant. Session grants expire with the session. Standing grants require explicit opt-in and are revocable at any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Basis: session (expires) | standing (revocable by patient)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3 - Clinician-Canonical Care Plans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Care plan content is stored as written by the clinician and presented verbatim. The AI may summarise general health information but never paraphrases, re-words, or modifies clinician-authored plan content. A "clinician-canonical" badge marks all such content.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"Plans are your team's own words - never altered by AI."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4 - Confirm-Token Gate for Actions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PAL never executes any action autonomously. Every proposed action returns a confirm_token (JWT, 5-minute TTL). Action executes only when the patient taps Confirm and the frontend presents the valid token.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executes only with: patient_tap + valid confirm_token (TTL 5 min)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5 - Immutable PHI Audit Trail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Every PHI access event is recorded in phi_audit_log with: requesting user, target member, event type, scope, consent grant ID, session ID, timestamp. Records cannot be modified or deleted after creation.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Every access: who, whose data, what scope, which consent, when. Immutable.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Invariant 6 - Operator / Patient Plane Separation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Operator roles are categorically denied PHI access by the guard. Operators manage the platform (accounts, flags, audit) but cannot read any patient health data through the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TenantRole.operator_* -&gt; PHIAccessDecision.deny (no exception)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0d2a37"/>
          <w:sz w:val="36"/>
          <w:szCs w:val="36"/>
        </w:rPr>
        <w:t xml:space="preserve">16.  Deployment</w:t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16.1  Development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Backend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api &amp;&amp; python -m venv venv &amp;&amp; source venv/bin/activate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alembic upgrade head     # runs all 5 migrations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seed.py           # creates default tenant + admin user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Frontend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web &amp;&amp; npm install</w:t>
            </w:r>
          </w:p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              # starts on port 3003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16.2  Database Migrations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0001_initial.py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Tenants, Users, TenantMemberships, ConsentGrants, HealthRecords, Conversations, ConversationTurns, PHIAuditLog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0002_appointment_requests.py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AppointmentRequests table for voice booking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0003_add_user_preferred_language.py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preferred_language column on 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0004_otp_auth.py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OTPSession table, phone/phone_verified on 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0005_call_sessions.py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CallSessions table for Hermes A2A voice calls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16.3  Production Checklist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 ENVIRONMENT=production and DEBUG=false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Generate strong SECRET_KEY (256-bit random hex)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Configure DATABASE_URL with production PostgreSQL + SSL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Configure REDIS_URL with production Redis + AUTH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 ANTHROPIC_API_KEY or OPERATOR_ANTHROPIC_API_KEY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Update NEXT_PUBLIC_API_BASE_URL to production backend URL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Ensure NODE_ENV=production to disable DEV_BYPASS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Enable HTTPS at reverse proxy layer - never serve health data over plain HTTP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 alembic upgrade head against production database before first launch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37b59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5c6b"/>
          <w:sz w:val="28"/>
          <w:szCs w:val="28"/>
        </w:rPr>
        <w:t xml:space="preserve">16.4  End-to-End Test Results (v0.1.0)</w:t>
      </w:r>
    </w:p>
    <w:p>
      <w:pPr>
        <w:spacing w:after="120" w:line="336" w:lineRule="auto"/>
      </w:pPr>
      <w:r>
        <w:rPr>
          <w:rFonts w:ascii="Arial" w:cs="Arial" w:eastAsia="Arial" w:hAnsi="Arial"/>
          <w:sz w:val="22"/>
          <w:szCs w:val="22"/>
        </w:rPr>
        <w:t xml:space="preserve">49 tests run against Next.js dev server (port 3003) with FastAPI backend offline (demo mode).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Onboarding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Tab (chips, text, voice, consent)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 (list, detail, delete)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Tab (display, upload)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Visits Tab (plans, nutrition, Hermes call)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Reminders Tab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Sheet (language, save, sign-out)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TypeScript: npx tsc --noEmit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- 0 errors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Technical Reference ---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PAL v0.1.0  June 2026  Confidential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PAL v0.1.0  |  June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PAL - System Architecture &amp; Multi-Agent Orchestration</w:t>
    </w:r>
    <w:r>
      <w:rPr>
        <w:rFonts w:ascii="Arial" w:cs="Arial" w:eastAsia="Arial" w:hAnsi="Arial"/>
        <w:b/>
        <w:bCs/>
        <w:color w:val="cc4444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d2a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a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2026-06-25T11:02:53.128Z</dcterms:created>
  <dcterms:modified xsi:type="dcterms:W3CDTF">2026-06-25T11:02:53.129Z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