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C30B4" w14:textId="1EF8062C" w:rsidR="007E663A" w:rsidRDefault="004B5A5D" w:rsidP="00DD01F0">
      <w:pPr>
        <w:ind w:left="-426" w:right="-1039"/>
        <w:jc w:val="center"/>
        <w:rPr>
          <w:rFonts w:ascii="Algerian" w:hAnsi="Algerian"/>
          <w:b/>
          <w:bCs/>
          <w:sz w:val="144"/>
          <w:szCs w:val="144"/>
          <w:u w:val="double"/>
        </w:rPr>
      </w:pPr>
      <w:r w:rsidRPr="004B5A5D">
        <w:rPr>
          <w:rFonts w:ascii="Algerian" w:hAnsi="Algerian"/>
          <w:b/>
          <w:bCs/>
          <w:sz w:val="144"/>
          <w:szCs w:val="144"/>
          <w:u w:val="double"/>
        </w:rPr>
        <w:t>EXP3.P</w:t>
      </w:r>
    </w:p>
    <w:p w14:paraId="220B5B02" w14:textId="77777777" w:rsidR="004B5A5D" w:rsidRPr="004B5A5D" w:rsidRDefault="004B5A5D" w:rsidP="00DD01F0">
      <w:pPr>
        <w:ind w:left="-426" w:right="-1039"/>
        <w:jc w:val="center"/>
        <w:rPr>
          <w:rFonts w:ascii="Algerian" w:hAnsi="Algerian"/>
          <w:b/>
          <w:bCs/>
          <w:sz w:val="144"/>
          <w:szCs w:val="144"/>
          <w:u w:val="double"/>
        </w:rPr>
      </w:pPr>
    </w:p>
    <w:p w14:paraId="3BE35F4D" w14:textId="2EB3CF55" w:rsidR="004B5A5D" w:rsidRDefault="004B5A5D" w:rsidP="00DD01F0">
      <w:pPr>
        <w:ind w:left="-426" w:right="-1039"/>
        <w:rPr>
          <w:rFonts w:ascii="Bahnschrift SemiBold" w:hAnsi="Bahnschrift SemiBold"/>
          <w:sz w:val="56"/>
          <w:szCs w:val="56"/>
        </w:rPr>
      </w:pPr>
      <w:r w:rsidRPr="004B5A5D">
        <w:rPr>
          <w:rFonts w:ascii="Bahnschrift SemiBold" w:hAnsi="Bahnschrift SemiBold"/>
          <w:sz w:val="56"/>
          <w:szCs w:val="56"/>
        </w:rPr>
        <w:t>Algo</w:t>
      </w:r>
      <w:r w:rsidRPr="00DD01F0">
        <w:rPr>
          <w:rFonts w:ascii="Bahnschrift SemiBold" w:hAnsi="Bahnschrift SemiBold"/>
          <w:sz w:val="56"/>
          <w:szCs w:val="56"/>
        </w:rPr>
        <w:t>rit</w:t>
      </w:r>
      <w:r w:rsidRPr="004B5A5D">
        <w:rPr>
          <w:rFonts w:ascii="Bahnschrift SemiBold" w:hAnsi="Bahnschrift SemiBold"/>
          <w:sz w:val="56"/>
          <w:szCs w:val="56"/>
        </w:rPr>
        <w:t>hm Desig</w:t>
      </w:r>
      <w:r w:rsidRPr="00DD01F0">
        <w:rPr>
          <w:rFonts w:ascii="Bahnschrift SemiBold" w:hAnsi="Bahnschrift SemiBold"/>
          <w:sz w:val="56"/>
          <w:szCs w:val="56"/>
        </w:rPr>
        <w:t xml:space="preserve">n </w:t>
      </w:r>
      <w:r>
        <w:rPr>
          <w:rFonts w:ascii="Bahnschrift SemiBold" w:hAnsi="Bahnschrift SemiBold"/>
          <w:sz w:val="56"/>
          <w:szCs w:val="56"/>
        </w:rPr>
        <w:t>and Basic Code Structure</w:t>
      </w:r>
      <w:r w:rsidRPr="004B5A5D">
        <w:rPr>
          <w:rFonts w:ascii="Bahnschrift SemiBold" w:hAnsi="Bahnschrift SemiBold"/>
          <w:sz w:val="56"/>
          <w:szCs w:val="56"/>
        </w:rPr>
        <w:t>:</w:t>
      </w:r>
    </w:p>
    <w:p w14:paraId="4D6DE030" w14:textId="77777777" w:rsidR="004B5A5D" w:rsidRPr="004B5A5D" w:rsidRDefault="004B5A5D" w:rsidP="00DD01F0">
      <w:pPr>
        <w:ind w:left="-426" w:right="-1039"/>
        <w:rPr>
          <w:rFonts w:ascii="Times New Roman" w:hAnsi="Times New Roman" w:cs="Times New Roman"/>
          <w:sz w:val="40"/>
          <w:szCs w:val="40"/>
        </w:rPr>
      </w:pPr>
      <w:r>
        <w:rPr>
          <w:rFonts w:ascii="Times New Roman" w:hAnsi="Times New Roman" w:cs="Times New Roman"/>
          <w:sz w:val="40"/>
          <w:szCs w:val="40"/>
        </w:rPr>
        <w:t>The EXP3.P algorithm is an extension of the EXP3 algorithm, which is a well-known algorithm for multi-armed bandit problems. The EXP3.P algorithm is specifically designed for the setting where the rewards are probabilistic and drawn from an unknown distribution. The high-level description of the EXP3.P algorithm is given as below:</w:t>
      </w:r>
    </w:p>
    <w:p w14:paraId="5EDB9014" w14:textId="5023E6CE" w:rsidR="004B5A5D" w:rsidRDefault="004B5A5D" w:rsidP="00DD01F0">
      <w:pPr>
        <w:ind w:left="-426" w:right="-1039"/>
        <w:rPr>
          <w:rFonts w:ascii="Bahnschrift SemiBold" w:hAnsi="Bahnschrift SemiBold"/>
          <w:sz w:val="56"/>
          <w:szCs w:val="56"/>
        </w:rPr>
      </w:pPr>
      <w:r>
        <w:rPr>
          <w:rFonts w:ascii="Bahnschrift SemiBold" w:hAnsi="Bahnschrift SemiBold"/>
          <w:noProof/>
          <w:sz w:val="56"/>
          <w:szCs w:val="56"/>
        </w:rPr>
        <w:drawing>
          <wp:inline distT="0" distB="0" distL="0" distR="0" wp14:anchorId="0C5A46AE" wp14:editId="6C9A7CCE">
            <wp:extent cx="5731510" cy="4364355"/>
            <wp:effectExtent l="0" t="0" r="2540" b="0"/>
            <wp:docPr id="40615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59289" name="Picture 406159289"/>
                    <pic:cNvPicPr/>
                  </pic:nvPicPr>
                  <pic:blipFill>
                    <a:blip r:embed="rId5">
                      <a:extLst>
                        <a:ext uri="{28A0092B-C50C-407E-A947-70E740481C1C}">
                          <a14:useLocalDpi xmlns:a14="http://schemas.microsoft.com/office/drawing/2010/main" val="0"/>
                        </a:ext>
                      </a:extLst>
                    </a:blip>
                    <a:stretch>
                      <a:fillRect/>
                    </a:stretch>
                  </pic:blipFill>
                  <pic:spPr>
                    <a:xfrm>
                      <a:off x="0" y="0"/>
                      <a:ext cx="5731510" cy="4364355"/>
                    </a:xfrm>
                    <a:prstGeom prst="rect">
                      <a:avLst/>
                    </a:prstGeom>
                  </pic:spPr>
                </pic:pic>
              </a:graphicData>
            </a:graphic>
          </wp:inline>
        </w:drawing>
      </w:r>
    </w:p>
    <w:p w14:paraId="1A47BBE5" w14:textId="77777777" w:rsidR="004B5A5D" w:rsidRDefault="004B5A5D" w:rsidP="00DD01F0">
      <w:pPr>
        <w:ind w:left="-426" w:right="-1039"/>
        <w:rPr>
          <w:rFonts w:ascii="Bahnschrift SemiBold" w:hAnsi="Bahnschrift SemiBold"/>
          <w:sz w:val="56"/>
          <w:szCs w:val="56"/>
        </w:rPr>
      </w:pPr>
    </w:p>
    <w:p w14:paraId="1575534B" w14:textId="443B962F" w:rsidR="004B5A5D" w:rsidRDefault="004B5A5D" w:rsidP="00DD01F0">
      <w:pPr>
        <w:ind w:left="-426" w:right="-1039"/>
        <w:rPr>
          <w:rFonts w:ascii="Times New Roman" w:hAnsi="Times New Roman" w:cs="Times New Roman"/>
          <w:sz w:val="40"/>
          <w:szCs w:val="40"/>
        </w:rPr>
      </w:pPr>
      <w:r w:rsidRPr="004B5A5D">
        <w:rPr>
          <w:rFonts w:ascii="Times New Roman" w:hAnsi="Times New Roman" w:cs="Times New Roman"/>
          <w:sz w:val="40"/>
          <w:szCs w:val="40"/>
        </w:rPr>
        <w:t>This algorithm combines the concepts of exponential weighting, randomization and probability matching to balance exploration and exploitation. The gamma parameter controls the degree of exploration, where larger values encourage more exploration, while smaller values focus on exploiting arms with higher estimated reward.</w:t>
      </w:r>
      <w:r>
        <w:rPr>
          <w:rFonts w:ascii="Times New Roman" w:hAnsi="Times New Roman" w:cs="Times New Roman"/>
          <w:sz w:val="40"/>
          <w:szCs w:val="40"/>
        </w:rPr>
        <w:t xml:space="preserve"> </w:t>
      </w:r>
    </w:p>
    <w:p w14:paraId="601BD8ED" w14:textId="1D5B5B06" w:rsidR="004B5A5D" w:rsidRDefault="004B5A5D" w:rsidP="00DD01F0">
      <w:pPr>
        <w:ind w:left="-426" w:right="-1039"/>
        <w:rPr>
          <w:rFonts w:ascii="Times New Roman" w:hAnsi="Times New Roman" w:cs="Times New Roman"/>
          <w:sz w:val="40"/>
          <w:szCs w:val="40"/>
        </w:rPr>
      </w:pPr>
      <w:r>
        <w:rPr>
          <w:rFonts w:ascii="Times New Roman" w:hAnsi="Times New Roman" w:cs="Times New Roman"/>
          <w:sz w:val="40"/>
          <w:szCs w:val="40"/>
        </w:rPr>
        <w:t>*</w:t>
      </w:r>
      <w:r w:rsidRPr="004B5A5D">
        <w:t xml:space="preserve"> </w:t>
      </w:r>
      <w:r w:rsidRPr="004B5A5D">
        <w:rPr>
          <w:rFonts w:ascii="Times New Roman" w:hAnsi="Times New Roman" w:cs="Times New Roman"/>
          <w:sz w:val="40"/>
          <w:szCs w:val="40"/>
        </w:rPr>
        <w:t>To control the variance, we modify algorithm Exp3 so that it uses estimates which are based on upper confidence bounds instead of estimates with the correct expectation.</w:t>
      </w:r>
    </w:p>
    <w:p w14:paraId="5BD4F73D" w14:textId="64374803" w:rsidR="004B5A5D" w:rsidRDefault="003D2770" w:rsidP="00DD01F0">
      <w:pPr>
        <w:ind w:left="-426" w:right="-1039"/>
        <w:rPr>
          <w:rFonts w:ascii="Times New Roman" w:hAnsi="Times New Roman" w:cs="Times New Roman"/>
          <w:sz w:val="40"/>
          <w:szCs w:val="40"/>
        </w:rPr>
      </w:pPr>
      <w:r>
        <w:rPr>
          <w:rFonts w:ascii="Times New Roman" w:hAnsi="Times New Roman" w:cs="Times New Roman"/>
          <w:sz w:val="40"/>
          <w:szCs w:val="40"/>
        </w:rPr>
        <w:t>*The exact code has been attached as a python file with this report. The code contains comments at suitable places to enable the reader to get some insights into the exact implementation.</w:t>
      </w:r>
    </w:p>
    <w:p w14:paraId="234678D2" w14:textId="77777777" w:rsidR="003D2770" w:rsidRDefault="003D2770" w:rsidP="00DD01F0">
      <w:pPr>
        <w:ind w:left="-426" w:right="-1039"/>
        <w:rPr>
          <w:rFonts w:ascii="Times New Roman" w:hAnsi="Times New Roman" w:cs="Times New Roman"/>
          <w:sz w:val="40"/>
          <w:szCs w:val="40"/>
        </w:rPr>
      </w:pPr>
    </w:p>
    <w:p w14:paraId="4B6CB1E4" w14:textId="205A8F11" w:rsidR="003D2770" w:rsidRDefault="003D2770" w:rsidP="00DD01F0">
      <w:pPr>
        <w:ind w:left="-426" w:right="-1039"/>
        <w:rPr>
          <w:rFonts w:ascii="Times New Roman" w:hAnsi="Times New Roman" w:cs="Times New Roman"/>
          <w:sz w:val="40"/>
          <w:szCs w:val="40"/>
        </w:rPr>
      </w:pPr>
      <w:r>
        <w:rPr>
          <w:rFonts w:ascii="Times New Roman" w:hAnsi="Times New Roman" w:cs="Times New Roman"/>
          <w:sz w:val="40"/>
          <w:szCs w:val="40"/>
        </w:rPr>
        <w:t xml:space="preserve">      </w:t>
      </w:r>
      <w:r w:rsidRPr="00DD01F0">
        <w:rPr>
          <w:rFonts w:ascii="Bahnschrift SemiBold" w:hAnsi="Bahnschrift SemiBold"/>
          <w:sz w:val="56"/>
          <w:szCs w:val="56"/>
        </w:rPr>
        <w:t>Bandit Instances</w:t>
      </w:r>
    </w:p>
    <w:p w14:paraId="70120BAA" w14:textId="11D7B181" w:rsidR="003D2770" w:rsidRDefault="003D2770" w:rsidP="00DD01F0">
      <w:pPr>
        <w:pStyle w:val="ListParagraph"/>
        <w:numPr>
          <w:ilvl w:val="0"/>
          <w:numId w:val="1"/>
        </w:numPr>
        <w:ind w:left="-426" w:right="-1039"/>
        <w:rPr>
          <w:rFonts w:ascii="Times New Roman" w:hAnsi="Times New Roman" w:cs="Times New Roman"/>
          <w:sz w:val="40"/>
          <w:szCs w:val="40"/>
        </w:rPr>
      </w:pPr>
      <w:r>
        <w:rPr>
          <w:rFonts w:ascii="Times New Roman" w:hAnsi="Times New Roman" w:cs="Times New Roman"/>
          <w:sz w:val="40"/>
          <w:szCs w:val="40"/>
        </w:rPr>
        <w:t>Number of arms = This can vary depending on the problem domain and its complexity.</w:t>
      </w:r>
    </w:p>
    <w:p w14:paraId="0597C06B" w14:textId="66B25493" w:rsidR="003D2770" w:rsidRDefault="003D2770" w:rsidP="00DD01F0">
      <w:pPr>
        <w:pStyle w:val="ListParagraph"/>
        <w:numPr>
          <w:ilvl w:val="0"/>
          <w:numId w:val="1"/>
        </w:numPr>
        <w:ind w:left="-426" w:right="-1039"/>
        <w:rPr>
          <w:rFonts w:ascii="Times New Roman" w:hAnsi="Times New Roman" w:cs="Times New Roman"/>
          <w:sz w:val="40"/>
          <w:szCs w:val="40"/>
        </w:rPr>
      </w:pPr>
      <w:r>
        <w:rPr>
          <w:rFonts w:ascii="Times New Roman" w:hAnsi="Times New Roman" w:cs="Times New Roman"/>
          <w:sz w:val="40"/>
          <w:szCs w:val="40"/>
        </w:rPr>
        <w:t>Parameters = The parameters have been adjusted to produce a peak for a suitable arm.</w:t>
      </w:r>
    </w:p>
    <w:p w14:paraId="2003AA14" w14:textId="135884F0" w:rsidR="003D2770" w:rsidRDefault="003D2770" w:rsidP="00DD01F0">
      <w:pPr>
        <w:pStyle w:val="ListParagraph"/>
        <w:numPr>
          <w:ilvl w:val="0"/>
          <w:numId w:val="1"/>
        </w:numPr>
        <w:ind w:left="-426" w:right="-1039"/>
        <w:rPr>
          <w:rFonts w:ascii="Times New Roman" w:hAnsi="Times New Roman" w:cs="Times New Roman"/>
          <w:sz w:val="40"/>
          <w:szCs w:val="40"/>
        </w:rPr>
      </w:pPr>
      <w:r>
        <w:rPr>
          <w:rFonts w:ascii="Times New Roman" w:hAnsi="Times New Roman" w:cs="Times New Roman"/>
          <w:sz w:val="40"/>
          <w:szCs w:val="40"/>
        </w:rPr>
        <w:t>Reward Distribution = This is generated for each round using a random function.</w:t>
      </w:r>
    </w:p>
    <w:p w14:paraId="3B03B16E" w14:textId="77777777" w:rsidR="003D2770" w:rsidRDefault="003D2770" w:rsidP="00DD01F0">
      <w:pPr>
        <w:pStyle w:val="ListParagraph"/>
        <w:ind w:left="-426" w:right="-1039"/>
        <w:rPr>
          <w:rFonts w:ascii="Times New Roman" w:hAnsi="Times New Roman" w:cs="Times New Roman"/>
          <w:sz w:val="40"/>
          <w:szCs w:val="40"/>
        </w:rPr>
      </w:pPr>
    </w:p>
    <w:p w14:paraId="532FB076" w14:textId="77777777" w:rsidR="003D2770" w:rsidRDefault="003D2770" w:rsidP="00DD01F0">
      <w:pPr>
        <w:pStyle w:val="ListParagraph"/>
        <w:ind w:left="-426" w:right="-1039"/>
        <w:rPr>
          <w:rFonts w:ascii="Times New Roman" w:hAnsi="Times New Roman" w:cs="Times New Roman"/>
          <w:sz w:val="40"/>
          <w:szCs w:val="40"/>
        </w:rPr>
      </w:pPr>
    </w:p>
    <w:p w14:paraId="54EA113E" w14:textId="59BC38BA" w:rsidR="003D2770" w:rsidRPr="00DD01F0" w:rsidRDefault="003D2770" w:rsidP="00DD01F0">
      <w:pPr>
        <w:ind w:left="-426" w:right="-1039"/>
        <w:rPr>
          <w:rFonts w:ascii="Bahnschrift SemiBold" w:hAnsi="Bahnschrift SemiBold"/>
          <w:sz w:val="56"/>
          <w:szCs w:val="56"/>
        </w:rPr>
      </w:pPr>
      <w:r w:rsidRPr="00DD01F0">
        <w:rPr>
          <w:rFonts w:ascii="Bahnschrift SemiBold" w:hAnsi="Bahnschrift SemiBold"/>
          <w:sz w:val="56"/>
          <w:szCs w:val="56"/>
        </w:rPr>
        <w:t>Assumptions</w:t>
      </w:r>
    </w:p>
    <w:p w14:paraId="39AE1617" w14:textId="3B876948" w:rsidR="003D2770" w:rsidRDefault="003D2770" w:rsidP="00DD01F0">
      <w:pPr>
        <w:pStyle w:val="ListParagraph"/>
        <w:numPr>
          <w:ilvl w:val="0"/>
          <w:numId w:val="1"/>
        </w:numPr>
        <w:ind w:left="-426" w:right="-1039"/>
        <w:rPr>
          <w:rFonts w:ascii="Times New Roman" w:hAnsi="Times New Roman" w:cs="Times New Roman"/>
          <w:sz w:val="40"/>
          <w:szCs w:val="40"/>
        </w:rPr>
      </w:pPr>
      <w:r>
        <w:rPr>
          <w:rFonts w:ascii="Times New Roman" w:hAnsi="Times New Roman" w:cs="Times New Roman"/>
          <w:sz w:val="40"/>
          <w:szCs w:val="40"/>
        </w:rPr>
        <w:t>Independence of Arms: The algorithm assumes that the rewards from different arms are independent from each other thereby enabling the user to treat each arm as a separate entity.</w:t>
      </w:r>
    </w:p>
    <w:p w14:paraId="037B1D2C" w14:textId="0F1AA31C" w:rsidR="003D2770" w:rsidRDefault="003D2770" w:rsidP="00DD01F0">
      <w:pPr>
        <w:pStyle w:val="ListParagraph"/>
        <w:numPr>
          <w:ilvl w:val="0"/>
          <w:numId w:val="1"/>
        </w:numPr>
        <w:ind w:left="-426" w:right="-1039"/>
        <w:rPr>
          <w:rFonts w:ascii="Times New Roman" w:hAnsi="Times New Roman" w:cs="Times New Roman"/>
          <w:sz w:val="40"/>
          <w:szCs w:val="40"/>
        </w:rPr>
      </w:pPr>
      <w:r>
        <w:rPr>
          <w:rFonts w:ascii="Times New Roman" w:hAnsi="Times New Roman" w:cs="Times New Roman"/>
          <w:sz w:val="40"/>
          <w:szCs w:val="40"/>
        </w:rPr>
        <w:t>Known Number of Arms: The total number of arms are known a prior the algorithm is run.</w:t>
      </w:r>
    </w:p>
    <w:p w14:paraId="18D7D7D4" w14:textId="7CD79742" w:rsidR="003D2770" w:rsidRDefault="00B35589" w:rsidP="00DD01F0">
      <w:pPr>
        <w:pStyle w:val="ListParagraph"/>
        <w:numPr>
          <w:ilvl w:val="0"/>
          <w:numId w:val="1"/>
        </w:numPr>
        <w:ind w:left="-426" w:right="-1039"/>
        <w:rPr>
          <w:rFonts w:ascii="Times New Roman" w:hAnsi="Times New Roman" w:cs="Times New Roman"/>
          <w:sz w:val="40"/>
          <w:szCs w:val="40"/>
        </w:rPr>
      </w:pPr>
      <w:r>
        <w:rPr>
          <w:rFonts w:ascii="Times New Roman" w:hAnsi="Times New Roman" w:cs="Times New Roman"/>
          <w:sz w:val="40"/>
          <w:szCs w:val="40"/>
        </w:rPr>
        <w:lastRenderedPageBreak/>
        <w:t>Probabilistic and Stationary Rewards: The rewards are drawn from some fixed distribution.</w:t>
      </w:r>
    </w:p>
    <w:p w14:paraId="2F482D1E" w14:textId="28A47610" w:rsidR="00B35589" w:rsidRDefault="00DD01F0" w:rsidP="00DD01F0">
      <w:pPr>
        <w:ind w:left="-426" w:right="-1039"/>
        <w:rPr>
          <w:rFonts w:ascii="Bahnschrift SemiBold" w:hAnsi="Bahnschrift SemiBold"/>
          <w:sz w:val="56"/>
          <w:szCs w:val="56"/>
        </w:rPr>
      </w:pPr>
      <w:r w:rsidRPr="00DD01F0">
        <w:rPr>
          <w:rFonts w:ascii="Bahnschrift SemiBold" w:hAnsi="Bahnschrift SemiBold"/>
          <w:sz w:val="56"/>
          <w:szCs w:val="56"/>
        </w:rPr>
        <w:t>Graph:</w:t>
      </w:r>
    </w:p>
    <w:p w14:paraId="5BD1787A" w14:textId="5B74A8F0" w:rsidR="009E44AA" w:rsidRPr="00DD01F0" w:rsidRDefault="009E44AA" w:rsidP="00DD01F0">
      <w:pPr>
        <w:ind w:left="-426" w:right="-1039"/>
        <w:rPr>
          <w:rFonts w:ascii="Bahnschrift SemiBold" w:hAnsi="Bahnschrift SemiBold"/>
          <w:sz w:val="56"/>
          <w:szCs w:val="56"/>
        </w:rPr>
      </w:pPr>
      <w:r>
        <w:rPr>
          <w:rFonts w:ascii="Bahnschrift SemiBold" w:hAnsi="Bahnschrift SemiBold"/>
          <w:noProof/>
          <w:sz w:val="56"/>
          <w:szCs w:val="56"/>
        </w:rPr>
        <w:drawing>
          <wp:inline distT="0" distB="0" distL="0" distR="0" wp14:anchorId="2581D73B" wp14:editId="2801ACF6">
            <wp:extent cx="5143500" cy="3857910"/>
            <wp:effectExtent l="0" t="0" r="0" b="9525"/>
            <wp:docPr id="29742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22005" name="Picture 297422005"/>
                    <pic:cNvPicPr/>
                  </pic:nvPicPr>
                  <pic:blipFill>
                    <a:blip r:embed="rId6">
                      <a:extLst>
                        <a:ext uri="{28A0092B-C50C-407E-A947-70E740481C1C}">
                          <a14:useLocalDpi xmlns:a14="http://schemas.microsoft.com/office/drawing/2010/main" val="0"/>
                        </a:ext>
                      </a:extLst>
                    </a:blip>
                    <a:stretch>
                      <a:fillRect/>
                    </a:stretch>
                  </pic:blipFill>
                  <pic:spPr>
                    <a:xfrm>
                      <a:off x="0" y="0"/>
                      <a:ext cx="5149335" cy="3862286"/>
                    </a:xfrm>
                    <a:prstGeom prst="rect">
                      <a:avLst/>
                    </a:prstGeom>
                  </pic:spPr>
                </pic:pic>
              </a:graphicData>
            </a:graphic>
          </wp:inline>
        </w:drawing>
      </w:r>
    </w:p>
    <w:p w14:paraId="0D1271D7" w14:textId="56CDCBD3" w:rsidR="00DD01F0" w:rsidRDefault="00DD01F0" w:rsidP="00DD01F0">
      <w:pPr>
        <w:ind w:left="-426" w:right="-1039"/>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301139AA" wp14:editId="0AAEB445">
            <wp:extent cx="5731510" cy="4298950"/>
            <wp:effectExtent l="0" t="0" r="2540" b="6350"/>
            <wp:docPr id="1442876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76118" name="Picture 1442876118"/>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8679809" w14:textId="5D9920B9" w:rsidR="00DD01F0" w:rsidRPr="00DD01F0" w:rsidRDefault="00DD01F0" w:rsidP="00DD01F0">
      <w:pPr>
        <w:ind w:left="-426" w:right="-1039"/>
        <w:rPr>
          <w:rFonts w:ascii="Bahnschrift SemiBold" w:hAnsi="Bahnschrift SemiBold"/>
          <w:sz w:val="56"/>
          <w:szCs w:val="56"/>
        </w:rPr>
      </w:pPr>
      <w:r w:rsidRPr="00DD01F0">
        <w:rPr>
          <w:rFonts w:ascii="Bahnschrift SemiBold" w:hAnsi="Bahnschrift SemiBold"/>
          <w:sz w:val="56"/>
          <w:szCs w:val="56"/>
        </w:rPr>
        <w:lastRenderedPageBreak/>
        <w:t>References:</w:t>
      </w:r>
    </w:p>
    <w:p w14:paraId="6824C8C8" w14:textId="5903236C" w:rsidR="00DD01F0" w:rsidRDefault="00000000" w:rsidP="00DD01F0">
      <w:pPr>
        <w:pStyle w:val="ListParagraph"/>
        <w:numPr>
          <w:ilvl w:val="0"/>
          <w:numId w:val="2"/>
        </w:numPr>
        <w:ind w:left="-426" w:right="-1039"/>
        <w:rPr>
          <w:rFonts w:ascii="Times New Roman" w:hAnsi="Times New Roman" w:cs="Times New Roman"/>
          <w:sz w:val="40"/>
          <w:szCs w:val="40"/>
        </w:rPr>
      </w:pPr>
      <w:hyperlink r:id="rId8" w:history="1">
        <w:r w:rsidR="00DD01F0" w:rsidRPr="003925A2">
          <w:rPr>
            <w:rStyle w:val="Hyperlink"/>
            <w:rFonts w:ascii="Times New Roman" w:hAnsi="Times New Roman" w:cs="Times New Roman"/>
            <w:sz w:val="40"/>
            <w:szCs w:val="40"/>
          </w:rPr>
          <w:t>http://rob.schapire.net/papers/AuerCeFrSc01.pdf</w:t>
        </w:r>
      </w:hyperlink>
    </w:p>
    <w:p w14:paraId="554C63E2" w14:textId="44DB36B9" w:rsidR="00DD01F0" w:rsidRDefault="00DD01F0" w:rsidP="00DD01F0">
      <w:pPr>
        <w:pStyle w:val="ListParagraph"/>
        <w:numPr>
          <w:ilvl w:val="0"/>
          <w:numId w:val="2"/>
        </w:numPr>
        <w:ind w:left="-426" w:right="-1039"/>
        <w:rPr>
          <w:rFonts w:ascii="Times New Roman" w:hAnsi="Times New Roman" w:cs="Times New Roman"/>
          <w:sz w:val="40"/>
          <w:szCs w:val="40"/>
        </w:rPr>
      </w:pPr>
      <w:r>
        <w:rPr>
          <w:rFonts w:ascii="Times New Roman" w:hAnsi="Times New Roman" w:cs="Times New Roman"/>
          <w:sz w:val="40"/>
          <w:szCs w:val="40"/>
        </w:rPr>
        <w:t>chat.openai.com for debugging.</w:t>
      </w:r>
    </w:p>
    <w:p w14:paraId="32680AB3" w14:textId="77777777" w:rsidR="00DD01F0" w:rsidRDefault="00DD01F0" w:rsidP="00DD01F0">
      <w:pPr>
        <w:ind w:left="-426" w:right="-1039"/>
        <w:rPr>
          <w:rFonts w:ascii="Times New Roman" w:hAnsi="Times New Roman" w:cs="Times New Roman"/>
          <w:sz w:val="40"/>
          <w:szCs w:val="40"/>
        </w:rPr>
      </w:pPr>
    </w:p>
    <w:p w14:paraId="482C9770" w14:textId="77777777" w:rsidR="00DD01F0" w:rsidRDefault="00DD01F0" w:rsidP="00DD01F0">
      <w:pPr>
        <w:ind w:left="-426" w:right="-1039"/>
        <w:rPr>
          <w:rFonts w:ascii="Times New Roman" w:hAnsi="Times New Roman" w:cs="Times New Roman"/>
          <w:sz w:val="40"/>
          <w:szCs w:val="40"/>
        </w:rPr>
      </w:pPr>
      <w:r>
        <w:rPr>
          <w:rFonts w:ascii="Times New Roman" w:hAnsi="Times New Roman" w:cs="Times New Roman"/>
          <w:sz w:val="40"/>
          <w:szCs w:val="40"/>
        </w:rPr>
        <w:t xml:space="preserve">Work completed, compiled and corrected by </w:t>
      </w:r>
    </w:p>
    <w:p w14:paraId="359F266E" w14:textId="612E4C28" w:rsidR="00DD01F0" w:rsidRPr="00DD01F0" w:rsidRDefault="00DD01F0" w:rsidP="00DD01F0">
      <w:pPr>
        <w:ind w:left="-426" w:right="-1039"/>
        <w:rPr>
          <w:rFonts w:ascii="Times New Roman" w:hAnsi="Times New Roman" w:cs="Times New Roman"/>
          <w:sz w:val="40"/>
          <w:szCs w:val="40"/>
        </w:rPr>
      </w:pPr>
      <w:r w:rsidRPr="00DD01F0">
        <w:rPr>
          <w:rFonts w:ascii="Bahnschrift SemiBold" w:hAnsi="Bahnschrift SemiBold"/>
          <w:sz w:val="56"/>
          <w:szCs w:val="56"/>
        </w:rPr>
        <w:t>Saksham Rathi</w:t>
      </w:r>
    </w:p>
    <w:p w14:paraId="05004A57" w14:textId="77777777" w:rsidR="004B5A5D" w:rsidRPr="004B5A5D" w:rsidRDefault="004B5A5D" w:rsidP="00DD01F0">
      <w:pPr>
        <w:ind w:left="-426" w:right="-1039"/>
        <w:rPr>
          <w:rFonts w:ascii="Bahnschrift SemiBold" w:hAnsi="Bahnschrift SemiBold"/>
          <w:sz w:val="56"/>
          <w:szCs w:val="56"/>
        </w:rPr>
      </w:pPr>
    </w:p>
    <w:sectPr w:rsidR="004B5A5D" w:rsidRPr="004B5A5D" w:rsidSect="00DD01F0">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5926"/>
    <w:multiLevelType w:val="hybridMultilevel"/>
    <w:tmpl w:val="CB784E02"/>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 w15:restartNumberingAfterBreak="0">
    <w:nsid w:val="3C9A17B8"/>
    <w:multiLevelType w:val="hybridMultilevel"/>
    <w:tmpl w:val="29481294"/>
    <w:lvl w:ilvl="0" w:tplc="40090001">
      <w:start w:val="1"/>
      <w:numFmt w:val="bullet"/>
      <w:lvlText w:val=""/>
      <w:lvlJc w:val="left"/>
      <w:pPr>
        <w:ind w:left="229" w:hanging="360"/>
      </w:pPr>
      <w:rPr>
        <w:rFonts w:ascii="Symbol" w:hAnsi="Symbol" w:hint="default"/>
      </w:rPr>
    </w:lvl>
    <w:lvl w:ilvl="1" w:tplc="40090003" w:tentative="1">
      <w:start w:val="1"/>
      <w:numFmt w:val="bullet"/>
      <w:lvlText w:val="o"/>
      <w:lvlJc w:val="left"/>
      <w:pPr>
        <w:ind w:left="949" w:hanging="360"/>
      </w:pPr>
      <w:rPr>
        <w:rFonts w:ascii="Courier New" w:hAnsi="Courier New" w:cs="Courier New" w:hint="default"/>
      </w:rPr>
    </w:lvl>
    <w:lvl w:ilvl="2" w:tplc="40090005" w:tentative="1">
      <w:start w:val="1"/>
      <w:numFmt w:val="bullet"/>
      <w:lvlText w:val=""/>
      <w:lvlJc w:val="left"/>
      <w:pPr>
        <w:ind w:left="1669" w:hanging="360"/>
      </w:pPr>
      <w:rPr>
        <w:rFonts w:ascii="Wingdings" w:hAnsi="Wingdings" w:hint="default"/>
      </w:rPr>
    </w:lvl>
    <w:lvl w:ilvl="3" w:tplc="40090001" w:tentative="1">
      <w:start w:val="1"/>
      <w:numFmt w:val="bullet"/>
      <w:lvlText w:val=""/>
      <w:lvlJc w:val="left"/>
      <w:pPr>
        <w:ind w:left="2389" w:hanging="360"/>
      </w:pPr>
      <w:rPr>
        <w:rFonts w:ascii="Symbol" w:hAnsi="Symbol" w:hint="default"/>
      </w:rPr>
    </w:lvl>
    <w:lvl w:ilvl="4" w:tplc="40090003" w:tentative="1">
      <w:start w:val="1"/>
      <w:numFmt w:val="bullet"/>
      <w:lvlText w:val="o"/>
      <w:lvlJc w:val="left"/>
      <w:pPr>
        <w:ind w:left="3109" w:hanging="360"/>
      </w:pPr>
      <w:rPr>
        <w:rFonts w:ascii="Courier New" w:hAnsi="Courier New" w:cs="Courier New" w:hint="default"/>
      </w:rPr>
    </w:lvl>
    <w:lvl w:ilvl="5" w:tplc="40090005" w:tentative="1">
      <w:start w:val="1"/>
      <w:numFmt w:val="bullet"/>
      <w:lvlText w:val=""/>
      <w:lvlJc w:val="left"/>
      <w:pPr>
        <w:ind w:left="3829" w:hanging="360"/>
      </w:pPr>
      <w:rPr>
        <w:rFonts w:ascii="Wingdings" w:hAnsi="Wingdings" w:hint="default"/>
      </w:rPr>
    </w:lvl>
    <w:lvl w:ilvl="6" w:tplc="40090001" w:tentative="1">
      <w:start w:val="1"/>
      <w:numFmt w:val="bullet"/>
      <w:lvlText w:val=""/>
      <w:lvlJc w:val="left"/>
      <w:pPr>
        <w:ind w:left="4549" w:hanging="360"/>
      </w:pPr>
      <w:rPr>
        <w:rFonts w:ascii="Symbol" w:hAnsi="Symbol" w:hint="default"/>
      </w:rPr>
    </w:lvl>
    <w:lvl w:ilvl="7" w:tplc="40090003" w:tentative="1">
      <w:start w:val="1"/>
      <w:numFmt w:val="bullet"/>
      <w:lvlText w:val="o"/>
      <w:lvlJc w:val="left"/>
      <w:pPr>
        <w:ind w:left="5269" w:hanging="360"/>
      </w:pPr>
      <w:rPr>
        <w:rFonts w:ascii="Courier New" w:hAnsi="Courier New" w:cs="Courier New" w:hint="default"/>
      </w:rPr>
    </w:lvl>
    <w:lvl w:ilvl="8" w:tplc="40090005" w:tentative="1">
      <w:start w:val="1"/>
      <w:numFmt w:val="bullet"/>
      <w:lvlText w:val=""/>
      <w:lvlJc w:val="left"/>
      <w:pPr>
        <w:ind w:left="5989" w:hanging="360"/>
      </w:pPr>
      <w:rPr>
        <w:rFonts w:ascii="Wingdings" w:hAnsi="Wingdings" w:hint="default"/>
      </w:rPr>
    </w:lvl>
  </w:abstractNum>
  <w:num w:numId="1" w16cid:durableId="1293948142">
    <w:abstractNumId w:val="0"/>
  </w:num>
  <w:num w:numId="2" w16cid:durableId="1093092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5D"/>
    <w:rsid w:val="003D2770"/>
    <w:rsid w:val="004B5A5D"/>
    <w:rsid w:val="007E663A"/>
    <w:rsid w:val="009E44AA"/>
    <w:rsid w:val="00B35589"/>
    <w:rsid w:val="00DD01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B996"/>
  <w15:chartTrackingRefBased/>
  <w15:docId w15:val="{CF0137DC-A14C-4818-9E2F-5BD576AE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770"/>
    <w:pPr>
      <w:ind w:left="720"/>
      <w:contextualSpacing/>
    </w:pPr>
  </w:style>
  <w:style w:type="character" w:styleId="Hyperlink">
    <w:name w:val="Hyperlink"/>
    <w:basedOn w:val="DefaultParagraphFont"/>
    <w:uiPriority w:val="99"/>
    <w:unhideWhenUsed/>
    <w:rsid w:val="00DD01F0"/>
    <w:rPr>
      <w:color w:val="0563C1" w:themeColor="hyperlink"/>
      <w:u w:val="single"/>
    </w:rPr>
  </w:style>
  <w:style w:type="character" w:styleId="UnresolvedMention">
    <w:name w:val="Unresolved Mention"/>
    <w:basedOn w:val="DefaultParagraphFont"/>
    <w:uiPriority w:val="99"/>
    <w:semiHidden/>
    <w:unhideWhenUsed/>
    <w:rsid w:val="00DD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b.schapire.net/papers/AuerCeFrSc01.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Rathi</dc:creator>
  <cp:keywords/>
  <dc:description/>
  <cp:lastModifiedBy>Saksham Rathi</cp:lastModifiedBy>
  <cp:revision>2</cp:revision>
  <dcterms:created xsi:type="dcterms:W3CDTF">2023-05-29T13:03:00Z</dcterms:created>
  <dcterms:modified xsi:type="dcterms:W3CDTF">2023-05-29T14:26:00Z</dcterms:modified>
</cp:coreProperties>
</file>