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144F" w:rsidRDefault="00B0731C">
      <w:pPr>
        <w:spacing w:after="60"/>
        <w:jc w:val="center"/>
      </w:pPr>
      <w:r>
        <w:rPr>
          <w:b/>
          <w:bCs/>
          <w:color w:val="1F3864"/>
          <w:sz w:val="26"/>
          <w:szCs w:val="26"/>
        </w:rPr>
        <w:t>INDIAN INSTITUTE OF TECHNOLOGY GANDHINAGAR</w:t>
      </w:r>
    </w:p>
    <w:p w:rsidR="0037144F" w:rsidRDefault="00B0731C">
      <w:pPr>
        <w:spacing w:after="60"/>
        <w:jc w:val="center"/>
      </w:pPr>
      <w:r>
        <w:rPr>
          <w:color w:val="1B7A8C"/>
          <w:sz w:val="24"/>
          <w:szCs w:val="24"/>
        </w:rPr>
        <w:t>EM 630 · Machine Learning and Data Analysis</w:t>
      </w:r>
    </w:p>
    <w:p w:rsidR="0037144F" w:rsidRDefault="00B0731C">
      <w:pPr>
        <w:spacing w:after="600"/>
        <w:jc w:val="center"/>
      </w:pPr>
      <w:r>
        <w:rPr>
          <w:color w:val="595959"/>
        </w:rPr>
        <w:t>Course Project Proposal</w:t>
      </w:r>
    </w:p>
    <w:p w:rsidR="0037144F" w:rsidRDefault="00B0731C">
      <w:pPr>
        <w:shd w:val="clear" w:color="auto" w:fill="1F3864"/>
      </w:pPr>
      <w:r>
        <w:rPr>
          <w:sz w:val="20"/>
          <w:szCs w:val="20"/>
        </w:rPr>
        <w:t xml:space="preserve"> </w:t>
      </w:r>
    </w:p>
    <w:p w:rsidR="0037144F" w:rsidRDefault="00B0731C">
      <w:pPr>
        <w:shd w:val="clear" w:color="auto" w:fill="1F3864"/>
        <w:jc w:val="center"/>
      </w:pPr>
      <w:r>
        <w:rPr>
          <w:b/>
          <w:bCs/>
          <w:color w:val="FFFFFF"/>
          <w:sz w:val="56"/>
          <w:szCs w:val="56"/>
        </w:rPr>
        <w:t>Day-Ahead Hourly Load Forecasting</w:t>
      </w:r>
    </w:p>
    <w:p w:rsidR="0037144F" w:rsidRDefault="00B0731C">
      <w:pPr>
        <w:shd w:val="clear" w:color="auto" w:fill="1F3864"/>
        <w:jc w:val="center"/>
      </w:pPr>
      <w:r>
        <w:rPr>
          <w:color w:val="FFFFFF"/>
          <w:sz w:val="40"/>
          <w:szCs w:val="40"/>
        </w:rPr>
        <w:t>for Two 11 kV Feeders in Rajkot City</w:t>
      </w:r>
    </w:p>
    <w:p w:rsidR="0037144F" w:rsidRDefault="00B0731C">
      <w:pPr>
        <w:shd w:val="clear" w:color="auto" w:fill="1F3864"/>
      </w:pPr>
      <w:r>
        <w:rPr>
          <w:sz w:val="20"/>
          <w:szCs w:val="20"/>
        </w:rPr>
        <w:t xml:space="preserve"> </w:t>
      </w:r>
    </w:p>
    <w:p w:rsidR="0037144F" w:rsidRDefault="0037144F">
      <w:pPr>
        <w:pBdr>
          <w:top w:val="single" w:sz="24" w:space="1" w:color="1B7A8C"/>
        </w:pBdr>
        <w:spacing w:after="500"/>
        <w:jc w:val="center"/>
      </w:pPr>
    </w:p>
    <w:p w:rsidR="0037144F" w:rsidRDefault="00B0731C">
      <w:pPr>
        <w:spacing w:after="700"/>
        <w:jc w:val="center"/>
      </w:pPr>
      <w:r>
        <w:rPr>
          <w:color w:val="595959"/>
        </w:rPr>
        <w:t>Time-Series Forecasting · Paschim Gujarat Vij Company Limited (PGVCL)</w:t>
      </w:r>
    </w:p>
    <w:p w:rsidR="0037144F" w:rsidRDefault="00B0731C">
      <w:pPr>
        <w:spacing w:after="160"/>
        <w:jc w:val="center"/>
      </w:pPr>
      <w:r>
        <w:rPr>
          <w:b/>
          <w:bCs/>
          <w:color w:val="1B7A8C"/>
        </w:rPr>
        <w:t>SUBMITTED BY</w:t>
      </w:r>
    </w:p>
    <w:tbl>
      <w:tblPr>
        <w:tblW w:w="7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3000"/>
      </w:tblGrid>
      <w:tr w:rsidR="0037144F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46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1B7A8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37144F" w:rsidRDefault="00B0731C">
            <w:r>
              <w:rPr>
                <w:b/>
                <w:bCs/>
                <w:color w:val="FFFFFF"/>
                <w:sz w:val="21"/>
                <w:szCs w:val="21"/>
              </w:rPr>
              <w:t>Student Name</w:t>
            </w:r>
          </w:p>
        </w:tc>
        <w:tc>
          <w:tcPr>
            <w:tcW w:w="30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1B7A8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37144F" w:rsidRDefault="00B0731C">
            <w:r>
              <w:rPr>
                <w:b/>
                <w:bCs/>
                <w:color w:val="FFFFFF"/>
                <w:sz w:val="21"/>
                <w:szCs w:val="21"/>
              </w:rPr>
              <w:t>Enrollment Number</w:t>
            </w:r>
          </w:p>
        </w:tc>
      </w:tr>
      <w:tr w:rsidR="0037144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37144F" w:rsidRDefault="00B0731C">
            <w:r>
              <w:rPr>
                <w:sz w:val="21"/>
                <w:szCs w:val="21"/>
              </w:rPr>
              <w:t>Tejas Trivedi</w:t>
            </w:r>
          </w:p>
        </w:tc>
        <w:tc>
          <w:tcPr>
            <w:tcW w:w="30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37144F" w:rsidRDefault="00B0731C">
            <w:r>
              <w:rPr>
                <w:sz w:val="21"/>
                <w:szCs w:val="21"/>
              </w:rPr>
              <w:t>25280052</w:t>
            </w:r>
          </w:p>
        </w:tc>
      </w:tr>
      <w:tr w:rsidR="0037144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E8F1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37144F" w:rsidRDefault="00B0731C">
            <w:r>
              <w:rPr>
                <w:sz w:val="21"/>
                <w:szCs w:val="21"/>
              </w:rPr>
              <w:t>Krushna Dhandhal</w:t>
            </w:r>
          </w:p>
        </w:tc>
        <w:tc>
          <w:tcPr>
            <w:tcW w:w="30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E8F1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37144F" w:rsidRDefault="00B0731C">
            <w:r>
              <w:rPr>
                <w:sz w:val="21"/>
                <w:szCs w:val="21"/>
              </w:rPr>
              <w:t>25280044</w:t>
            </w:r>
          </w:p>
        </w:tc>
      </w:tr>
      <w:tr w:rsidR="0037144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37144F" w:rsidRDefault="00B0731C">
            <w:r>
              <w:rPr>
                <w:sz w:val="21"/>
                <w:szCs w:val="21"/>
              </w:rPr>
              <w:t>Jignesh Upadhyay</w:t>
            </w:r>
          </w:p>
        </w:tc>
        <w:tc>
          <w:tcPr>
            <w:tcW w:w="30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37144F" w:rsidRDefault="00B0731C">
            <w:r>
              <w:rPr>
                <w:sz w:val="21"/>
                <w:szCs w:val="21"/>
              </w:rPr>
              <w:t>25280043</w:t>
            </w:r>
          </w:p>
        </w:tc>
      </w:tr>
      <w:tr w:rsidR="0037144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E8F1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37144F" w:rsidRDefault="00B0731C">
            <w:r>
              <w:rPr>
                <w:sz w:val="21"/>
                <w:szCs w:val="21"/>
              </w:rPr>
              <w:t>Yashpal Jadeja</w:t>
            </w:r>
          </w:p>
        </w:tc>
        <w:tc>
          <w:tcPr>
            <w:tcW w:w="3000" w:type="dxa"/>
            <w:tcBorders>
              <w:top w:val="single" w:sz="4" w:space="0" w:color="B7C9D3"/>
              <w:left w:val="single" w:sz="4" w:space="0" w:color="B7C9D3"/>
              <w:bottom w:val="single" w:sz="4" w:space="0" w:color="B7C9D3"/>
              <w:right w:val="single" w:sz="4" w:space="0" w:color="B7C9D3"/>
            </w:tcBorders>
            <w:shd w:val="clear" w:color="auto" w:fill="E8F1F5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37144F" w:rsidRDefault="00B0731C">
            <w:r>
              <w:rPr>
                <w:sz w:val="21"/>
                <w:szCs w:val="21"/>
              </w:rPr>
              <w:t>25280053</w:t>
            </w:r>
          </w:p>
        </w:tc>
      </w:tr>
    </w:tbl>
    <w:p w:rsidR="0037144F" w:rsidRDefault="00B0731C">
      <w:pPr>
        <w:spacing w:before="700"/>
        <w:jc w:val="center"/>
      </w:pPr>
      <w:r>
        <w:rPr>
          <w:color w:val="595959"/>
        </w:rPr>
        <w:t>Course: EM 630 – Machine Learning and Data Analysis</w:t>
      </w:r>
    </w:p>
    <w:p w:rsidR="0037144F" w:rsidRDefault="00B0731C">
      <w:pPr>
        <w:jc w:val="center"/>
      </w:pPr>
      <w:r>
        <w:rPr>
          <w:color w:val="595959"/>
        </w:rPr>
        <w:t>IIT Gandhinagar</w:t>
      </w:r>
    </w:p>
    <w:p w:rsidR="0037144F" w:rsidRDefault="00B0731C">
      <w:r>
        <w:br w:type="page"/>
      </w:r>
    </w:p>
    <w:p w:rsidR="0037144F" w:rsidRDefault="0037144F">
      <w:pPr>
        <w:sectPr w:rsidR="0037144F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37144F" w:rsidRDefault="00B0731C">
      <w:pPr>
        <w:pStyle w:val="Heading1"/>
      </w:pPr>
      <w:r>
        <w:lastRenderedPageBreak/>
        <w:t>Abstract</w:t>
      </w:r>
    </w:p>
    <w:p w:rsidR="0037144F" w:rsidRPr="0072413D" w:rsidRDefault="00B0731C">
      <w:pPr>
        <w:spacing w:after="140" w:line="300" w:lineRule="auto"/>
        <w:jc w:val="both"/>
        <w:rPr>
          <w:sz w:val="24"/>
          <w:szCs w:val="24"/>
        </w:rPr>
      </w:pPr>
      <w:r w:rsidRPr="0072413D">
        <w:rPr>
          <w:sz w:val="24"/>
          <w:szCs w:val="24"/>
        </w:rPr>
        <w:t>This project aims to forecast the next day’s hourly electricity demand for two 11 kV feeders located in Rajkot city under Paschim Gujarat Vij Company Limited (PGVCL)</w:t>
      </w:r>
      <w:r w:rsidRPr="0072413D">
        <w:rPr>
          <w:sz w:val="24"/>
          <w:szCs w:val="24"/>
        </w:rPr>
        <w:t>. Feeder-level load forecasting can help a distribution utility understand expected demand, identify likely peak-load periods, and support short-term oper</w:t>
      </w:r>
      <w:bookmarkStart w:id="0" w:name="_GoBack"/>
      <w:bookmarkEnd w:id="0"/>
      <w:r w:rsidRPr="0072413D">
        <w:rPr>
          <w:sz w:val="24"/>
          <w:szCs w:val="24"/>
        </w:rPr>
        <w:t>ational and maintenance planning.</w:t>
      </w:r>
    </w:p>
    <w:p w:rsidR="0037144F" w:rsidRPr="0072413D" w:rsidRDefault="00B0731C">
      <w:pPr>
        <w:spacing w:after="140" w:line="300" w:lineRule="auto"/>
        <w:jc w:val="both"/>
        <w:rPr>
          <w:sz w:val="24"/>
          <w:szCs w:val="24"/>
        </w:rPr>
      </w:pPr>
      <w:r w:rsidRPr="0072413D">
        <w:rPr>
          <w:sz w:val="24"/>
          <w:szCs w:val="24"/>
        </w:rPr>
        <w:t>The project will use three years of synthetic hourly feeder data cov</w:t>
      </w:r>
      <w:r w:rsidRPr="0072413D">
        <w:rPr>
          <w:sz w:val="24"/>
          <w:szCs w:val="24"/>
        </w:rPr>
        <w:t>ering 2023 to 2025. It will be developed as a time-series forecasting project because electricity demand depends on historical consumption and recurring hourly, daily, weekly and seasonal patterns. External factors such as Rajkot temperature, humidity, wee</w:t>
      </w:r>
      <w:r w:rsidRPr="0072413D">
        <w:rPr>
          <w:sz w:val="24"/>
          <w:szCs w:val="24"/>
        </w:rPr>
        <w:t>kends and Gujarat public holidays will also be considered, as they may influence consumer demand.</w:t>
      </w:r>
    </w:p>
    <w:p w:rsidR="0037144F" w:rsidRPr="0072413D" w:rsidRDefault="00B0731C">
      <w:pPr>
        <w:spacing w:after="140" w:line="300" w:lineRule="auto"/>
        <w:jc w:val="both"/>
        <w:rPr>
          <w:sz w:val="24"/>
          <w:szCs w:val="24"/>
        </w:rPr>
      </w:pPr>
      <w:r w:rsidRPr="0072413D">
        <w:rPr>
          <w:sz w:val="24"/>
          <w:szCs w:val="24"/>
        </w:rPr>
        <w:t>The dataset will be checked for missing values, duplicate records and time gaps before studying its major load patterns. Historical load values, calendar info</w:t>
      </w:r>
      <w:r w:rsidRPr="0072413D">
        <w:rPr>
          <w:sz w:val="24"/>
          <w:szCs w:val="24"/>
        </w:rPr>
        <w:t>rmation and external factors will then be used to develop a same-hour-previous-week baseline and two main forecasting models. Earlier observations will be used for model development and validation, while 2025 will be kept for final testing. Performance wil</w:t>
      </w:r>
      <w:r w:rsidRPr="0072413D">
        <w:rPr>
          <w:sz w:val="24"/>
          <w:szCs w:val="24"/>
        </w:rPr>
        <w:t>l be compared using suitable regression evaluation measures.</w:t>
      </w:r>
    </w:p>
    <w:p w:rsidR="0037144F" w:rsidRPr="0072413D" w:rsidRDefault="00B0731C">
      <w:pPr>
        <w:spacing w:after="140" w:line="300" w:lineRule="auto"/>
        <w:jc w:val="both"/>
        <w:rPr>
          <w:sz w:val="24"/>
          <w:szCs w:val="24"/>
        </w:rPr>
      </w:pPr>
      <w:r w:rsidRPr="0072413D">
        <w:rPr>
          <w:sz w:val="24"/>
          <w:szCs w:val="24"/>
        </w:rPr>
        <w:t>The final system will generate 24 hourly load predictions for each feeder. A simple dashboard will demonstrate the forecasts and compare predicted load with simulated observed load. Synthetic wea</w:t>
      </w:r>
      <w:r w:rsidRPr="0072413D">
        <w:rPr>
          <w:sz w:val="24"/>
          <w:szCs w:val="24"/>
        </w:rPr>
        <w:t>ther and calendar inputs for 2026 will be used to demonstrate future forecasting without depending on a live weather service.</w:t>
      </w:r>
    </w:p>
    <w:p w:rsidR="0037144F" w:rsidRPr="0072413D" w:rsidRDefault="00B0731C">
      <w:pPr>
        <w:spacing w:after="140" w:line="300" w:lineRule="auto"/>
        <w:jc w:val="both"/>
        <w:rPr>
          <w:sz w:val="24"/>
          <w:szCs w:val="24"/>
        </w:rPr>
      </w:pPr>
      <w:r w:rsidRPr="0072413D">
        <w:rPr>
          <w:sz w:val="24"/>
          <w:szCs w:val="24"/>
        </w:rPr>
        <w:t>The project focuses on demonstrating a practical and leakage-safe forecasting methodology. Since the feeder readings and future in</w:t>
      </w:r>
      <w:r w:rsidRPr="0072413D">
        <w:rPr>
          <w:sz w:val="24"/>
          <w:szCs w:val="24"/>
        </w:rPr>
        <w:t>puts are synthetic, the results will represent a methodological study rather than actual PGVCL operational forecasting accuracy.</w:t>
      </w:r>
    </w:p>
    <w:sectPr w:rsidR="0037144F" w:rsidRPr="0072413D">
      <w:headerReference w:type="default" r:id="rId7"/>
      <w:footerReference w:type="default" r:id="rId8"/>
      <w:pgSz w:w="11906" w:h="16838"/>
      <w:pgMar w:top="1440" w:right="1440" w:bottom="130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731C" w:rsidRDefault="00B0731C">
      <w:r>
        <w:separator/>
      </w:r>
    </w:p>
  </w:endnote>
  <w:endnote w:type="continuationSeparator" w:id="0">
    <w:p w:rsidR="00B0731C" w:rsidRDefault="00B073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7144F" w:rsidRDefault="00B0731C"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 w:rsidR="0072413D">
      <w:rPr>
        <w:color w:val="595959"/>
        <w:sz w:val="18"/>
        <w:szCs w:val="18"/>
      </w:rPr>
      <w:fldChar w:fldCharType="separate"/>
    </w:r>
    <w:r w:rsidR="0072413D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731C" w:rsidRDefault="00B0731C">
      <w:r>
        <w:separator/>
      </w:r>
    </w:p>
  </w:footnote>
  <w:footnote w:type="continuationSeparator" w:id="0">
    <w:p w:rsidR="00B0731C" w:rsidRDefault="00B0731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7144F" w:rsidRDefault="00B0731C">
    <w:pPr>
      <w:pBdr>
        <w:bottom w:val="single" w:sz="6" w:space="4" w:color="B7C9D3"/>
      </w:pBdr>
      <w:tabs>
        <w:tab w:val="right" w:pos="9026"/>
      </w:tabs>
    </w:pPr>
    <w:r>
      <w:rPr>
        <w:color w:val="595959"/>
        <w:sz w:val="18"/>
        <w:szCs w:val="18"/>
      </w:rPr>
      <w:t>Day-Ahead Load Forecasting · Rajkot 11 kV Feeders</w:t>
    </w:r>
    <w:r>
      <w:rPr>
        <w:color w:val="595959"/>
        <w:sz w:val="18"/>
        <w:szCs w:val="18"/>
      </w:rPr>
      <w:tab/>
      <w:t>EM 630 · IIT Gandhinagar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09C1314"/>
    <w:multiLevelType w:val="hybridMultilevel"/>
    <w:tmpl w:val="243A2D3A"/>
    <w:lvl w:ilvl="0" w:tplc="7668D548">
      <w:start w:val="1"/>
      <w:numFmt w:val="bullet"/>
      <w:lvlText w:val="•"/>
      <w:lvlJc w:val="left"/>
      <w:pPr>
        <w:ind w:left="540" w:hanging="270"/>
      </w:pPr>
      <w:rPr>
        <w:color w:val="1B7A8C"/>
      </w:rPr>
    </w:lvl>
    <w:lvl w:ilvl="1" w:tplc="D666AC4A">
      <w:numFmt w:val="decimal"/>
      <w:lvlText w:val=""/>
      <w:lvlJc w:val="left"/>
    </w:lvl>
    <w:lvl w:ilvl="2" w:tplc="18B2CD8A">
      <w:numFmt w:val="decimal"/>
      <w:lvlText w:val=""/>
      <w:lvlJc w:val="left"/>
    </w:lvl>
    <w:lvl w:ilvl="3" w:tplc="B4B87BAC">
      <w:numFmt w:val="decimal"/>
      <w:lvlText w:val=""/>
      <w:lvlJc w:val="left"/>
    </w:lvl>
    <w:lvl w:ilvl="4" w:tplc="F056C30A">
      <w:numFmt w:val="decimal"/>
      <w:lvlText w:val=""/>
      <w:lvlJc w:val="left"/>
    </w:lvl>
    <w:lvl w:ilvl="5" w:tplc="08BEA050">
      <w:numFmt w:val="decimal"/>
      <w:lvlText w:val=""/>
      <w:lvlJc w:val="left"/>
    </w:lvl>
    <w:lvl w:ilvl="6" w:tplc="87846BFC">
      <w:numFmt w:val="decimal"/>
      <w:lvlText w:val=""/>
      <w:lvlJc w:val="left"/>
    </w:lvl>
    <w:lvl w:ilvl="7" w:tplc="37FC1FF4">
      <w:numFmt w:val="decimal"/>
      <w:lvlText w:val=""/>
      <w:lvlJc w:val="left"/>
    </w:lvl>
    <w:lvl w:ilvl="8" w:tplc="487AFD74">
      <w:numFmt w:val="decimal"/>
      <w:lvlText w:val=""/>
      <w:lvlJc w:val="left"/>
    </w:lvl>
  </w:abstractNum>
  <w:abstractNum w:abstractNumId="1">
    <w:nsid w:val="740E0805"/>
    <w:multiLevelType w:val="hybridMultilevel"/>
    <w:tmpl w:val="C33A12E8"/>
    <w:lvl w:ilvl="0" w:tplc="A2E00D64">
      <w:start w:val="1"/>
      <w:numFmt w:val="bullet"/>
      <w:lvlText w:val="●"/>
      <w:lvlJc w:val="left"/>
      <w:pPr>
        <w:ind w:left="720" w:hanging="360"/>
      </w:pPr>
    </w:lvl>
    <w:lvl w:ilvl="1" w:tplc="083E7562">
      <w:start w:val="1"/>
      <w:numFmt w:val="bullet"/>
      <w:lvlText w:val="○"/>
      <w:lvlJc w:val="left"/>
      <w:pPr>
        <w:ind w:left="1440" w:hanging="360"/>
      </w:pPr>
    </w:lvl>
    <w:lvl w:ilvl="2" w:tplc="CEA87A42">
      <w:start w:val="1"/>
      <w:numFmt w:val="bullet"/>
      <w:lvlText w:val="■"/>
      <w:lvlJc w:val="left"/>
      <w:pPr>
        <w:ind w:left="2160" w:hanging="360"/>
      </w:pPr>
    </w:lvl>
    <w:lvl w:ilvl="3" w:tplc="D01EABD4">
      <w:start w:val="1"/>
      <w:numFmt w:val="bullet"/>
      <w:lvlText w:val="●"/>
      <w:lvlJc w:val="left"/>
      <w:pPr>
        <w:ind w:left="2880" w:hanging="360"/>
      </w:pPr>
    </w:lvl>
    <w:lvl w:ilvl="4" w:tplc="616E422A">
      <w:start w:val="1"/>
      <w:numFmt w:val="bullet"/>
      <w:lvlText w:val="○"/>
      <w:lvlJc w:val="left"/>
      <w:pPr>
        <w:ind w:left="3600" w:hanging="360"/>
      </w:pPr>
    </w:lvl>
    <w:lvl w:ilvl="5" w:tplc="AA02B9E8">
      <w:start w:val="1"/>
      <w:numFmt w:val="bullet"/>
      <w:lvlText w:val="■"/>
      <w:lvlJc w:val="left"/>
      <w:pPr>
        <w:ind w:left="4320" w:hanging="360"/>
      </w:pPr>
    </w:lvl>
    <w:lvl w:ilvl="6" w:tplc="A7225B82">
      <w:start w:val="1"/>
      <w:numFmt w:val="bullet"/>
      <w:lvlText w:val="●"/>
      <w:lvlJc w:val="left"/>
      <w:pPr>
        <w:ind w:left="5040" w:hanging="360"/>
      </w:pPr>
    </w:lvl>
    <w:lvl w:ilvl="7" w:tplc="EE6A0072">
      <w:start w:val="1"/>
      <w:numFmt w:val="bullet"/>
      <w:lvlText w:val="●"/>
      <w:lvlJc w:val="left"/>
      <w:pPr>
        <w:ind w:left="5760" w:hanging="360"/>
      </w:pPr>
    </w:lvl>
    <w:lvl w:ilvl="8" w:tplc="6AA2505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44F"/>
    <w:rsid w:val="0037144F"/>
    <w:rsid w:val="0072413D"/>
    <w:rsid w:val="00B07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573418E-AD49-4ECB-9327-B3BF18C52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pBdr>
        <w:bottom w:val="single" w:sz="12" w:space="3" w:color="1B7A8C"/>
      </w:pBdr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qFormat/>
    <w:pPr>
      <w:spacing w:before="240" w:after="100"/>
      <w:outlineLvl w:val="1"/>
    </w:pPr>
    <w:rPr>
      <w:b/>
      <w:bCs/>
      <w:color w:val="1B7A8C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345</Words>
  <Characters>1970</Characters>
  <Application>Microsoft Office Word</Application>
  <DocSecurity>0</DocSecurity>
  <Lines>16</Lines>
  <Paragraphs>4</Paragraphs>
  <ScaleCrop>false</ScaleCrop>
  <Company/>
  <LinksUpToDate>false</LinksUpToDate>
  <CharactersWithSpaces>2311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Day-Ahead Hourly Load Forecasting – Rajkot 11 kV Feeders</dc:title>
  <dc:creator>Project Team</dc:creator>
  <cp:lastModifiedBy>ACER</cp:lastModifiedBy>
  <cp:revision>2</cp:revision>
  <dcterms:created xsi:type="dcterms:W3CDTF">2026-09-29T04:07:00Z</dcterms:created>
  <dcterms:modified xsi:type="dcterms:W3CDTF">2026-09-29T04:10:00Z</dcterms:modified>
</cp:coreProperties>
</file>