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F05B8" w14:textId="3FCA6C9C" w:rsidR="004C76F1" w:rsidRPr="00844CEB" w:rsidRDefault="004C76F1" w:rsidP="004C76F1">
      <w:pPr>
        <w:rPr>
          <w:b/>
          <w:bCs/>
          <w:sz w:val="28"/>
          <w:szCs w:val="28"/>
        </w:rPr>
      </w:pPr>
      <w:r>
        <w:t xml:space="preserve">  </w:t>
      </w:r>
      <w:r w:rsidRPr="00844CEB">
        <w:rPr>
          <w:b/>
          <w:bCs/>
          <w:sz w:val="28"/>
          <w:szCs w:val="28"/>
        </w:rPr>
        <w:t xml:space="preserve">Student Name: </w:t>
      </w:r>
      <w:proofErr w:type="spellStart"/>
      <w:proofErr w:type="gramStart"/>
      <w:r w:rsidR="00ED785A" w:rsidRPr="00844CEB">
        <w:rPr>
          <w:b/>
          <w:bCs/>
          <w:sz w:val="28"/>
          <w:szCs w:val="28"/>
        </w:rPr>
        <w:t>B.Tejaswini</w:t>
      </w:r>
      <w:proofErr w:type="spellEnd"/>
      <w:proofErr w:type="gramEnd"/>
      <w:r w:rsidRPr="00844CEB">
        <w:rPr>
          <w:b/>
          <w:bCs/>
          <w:sz w:val="28"/>
          <w:szCs w:val="28"/>
        </w:rPr>
        <w:br/>
      </w:r>
      <w:r w:rsidRPr="00844CEB">
        <w:rPr>
          <w:b/>
          <w:bCs/>
          <w:sz w:val="28"/>
          <w:szCs w:val="28"/>
        </w:rPr>
        <w:t xml:space="preserve">  </w:t>
      </w:r>
      <w:r w:rsidRPr="00844CEB">
        <w:rPr>
          <w:b/>
          <w:bCs/>
          <w:sz w:val="28"/>
          <w:szCs w:val="28"/>
        </w:rPr>
        <w:t>Register No.: 192</w:t>
      </w:r>
      <w:r w:rsidRPr="00844CEB">
        <w:rPr>
          <w:b/>
          <w:bCs/>
          <w:sz w:val="28"/>
          <w:szCs w:val="28"/>
        </w:rPr>
        <w:t>41</w:t>
      </w:r>
      <w:r w:rsidR="00ED785A" w:rsidRPr="00844CEB">
        <w:rPr>
          <w:b/>
          <w:bCs/>
          <w:sz w:val="28"/>
          <w:szCs w:val="28"/>
        </w:rPr>
        <w:t>2684</w:t>
      </w:r>
    </w:p>
    <w:p w14:paraId="468E2AD5" w14:textId="77777777" w:rsidR="000D2DE5" w:rsidRPr="004C76F1" w:rsidRDefault="000D2DE5" w:rsidP="004C76F1">
      <w:pPr>
        <w:rPr>
          <w:b/>
          <w:bCs/>
          <w:sz w:val="28"/>
          <w:szCs w:val="28"/>
        </w:rPr>
      </w:pPr>
    </w:p>
    <w:p w14:paraId="7AC814B2" w14:textId="4001E80B" w:rsidR="00EA30CA" w:rsidRPr="00ED785A" w:rsidRDefault="00E253A5" w:rsidP="00ED785A">
      <w:pPr>
        <w:spacing w:line="240" w:lineRule="auto"/>
        <w:jc w:val="center"/>
        <w:rPr>
          <w:sz w:val="28"/>
          <w:szCs w:val="28"/>
        </w:rPr>
      </w:pPr>
      <w:r w:rsidRPr="00ED785A">
        <w:rPr>
          <w:b/>
          <w:sz w:val="28"/>
          <w:szCs w:val="28"/>
        </w:rPr>
        <w:t xml:space="preserve">ECA18 </w:t>
      </w:r>
      <w:r w:rsidR="00111A80" w:rsidRPr="00ED785A">
        <w:rPr>
          <w:b/>
          <w:sz w:val="28"/>
          <w:szCs w:val="28"/>
        </w:rPr>
        <w:t>03</w:t>
      </w:r>
      <w:r w:rsidRPr="00ED785A">
        <w:rPr>
          <w:b/>
          <w:sz w:val="28"/>
          <w:szCs w:val="28"/>
        </w:rPr>
        <w:t>– OPTOELECTRONICS AND OPTICAL COMMUNICATION</w:t>
      </w:r>
    </w:p>
    <w:p w14:paraId="68CEE4BA" w14:textId="77777777" w:rsidR="00EA30CA" w:rsidRPr="00ED785A" w:rsidRDefault="00E253A5" w:rsidP="00ED785A">
      <w:pPr>
        <w:spacing w:line="240" w:lineRule="auto"/>
        <w:jc w:val="center"/>
        <w:rPr>
          <w:sz w:val="28"/>
          <w:szCs w:val="28"/>
        </w:rPr>
      </w:pPr>
      <w:r w:rsidRPr="00ED785A">
        <w:rPr>
          <w:b/>
          <w:sz w:val="28"/>
          <w:szCs w:val="28"/>
        </w:rPr>
        <w:t>CO1 ENGINEERING DESIGN ASSIGNMENT</w:t>
      </w:r>
    </w:p>
    <w:p w14:paraId="64299B58" w14:textId="77777777" w:rsidR="00EA30CA" w:rsidRPr="00ED785A" w:rsidRDefault="00E253A5" w:rsidP="00ED785A">
      <w:pPr>
        <w:spacing w:line="240" w:lineRule="auto"/>
        <w:jc w:val="center"/>
        <w:rPr>
          <w:sz w:val="28"/>
          <w:szCs w:val="28"/>
        </w:rPr>
      </w:pPr>
      <w:r w:rsidRPr="00ED785A">
        <w:rPr>
          <w:b/>
          <w:sz w:val="28"/>
          <w:szCs w:val="28"/>
        </w:rPr>
        <w:br/>
        <w:t>Standards-Compliant Optical Fiber Link Design:</w:t>
      </w:r>
      <w:r w:rsidRPr="00ED785A">
        <w:rPr>
          <w:b/>
          <w:sz w:val="28"/>
          <w:szCs w:val="28"/>
        </w:rPr>
        <w:br/>
        <w:t>From Communication Requirement to Deployment Decision</w:t>
      </w:r>
    </w:p>
    <w:p w14:paraId="20744C5E" w14:textId="7621DDCB" w:rsidR="00EA30CA" w:rsidRDefault="00E253A5" w:rsidP="000D2DE5">
      <w:pPr>
        <w:jc w:val="center"/>
      </w:pPr>
      <w:r>
        <w:br/>
      </w:r>
    </w:p>
    <w:p w14:paraId="28A27B0E" w14:textId="77777777" w:rsidR="00EA30CA" w:rsidRPr="00844CEB" w:rsidRDefault="00E253A5" w:rsidP="000D2DE5">
      <w:pPr>
        <w:pStyle w:val="Heading1"/>
        <w:jc w:val="both"/>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4CEB">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Design Problem and Communication Requirement</w:t>
      </w:r>
    </w:p>
    <w:p w14:paraId="7C5797CE" w14:textId="77777777" w:rsidR="00EA30CA" w:rsidRPr="000D2DE5" w:rsidRDefault="00E253A5" w:rsidP="000D2DE5">
      <w:pPr>
        <w:jc w:val="both"/>
        <w:rPr>
          <w:rFonts w:cs="Times New Roman"/>
          <w:sz w:val="24"/>
          <w:szCs w:val="24"/>
        </w:rPr>
      </w:pPr>
      <w:r w:rsidRPr="000D2DE5">
        <w:rPr>
          <w:rFonts w:cs="Times New Roman"/>
          <w:sz w:val="24"/>
          <w:szCs w:val="24"/>
        </w:rPr>
        <w:t>The proposed system is a 60 km optical-fiber link operating at 1550 nm and carrying 10 Gb/s traffic between a central office and a business building, with provision for a later 100 Gb/s upgrade. The design must use standard ITU-T fiber categories, tolerate tight bends at the building entry, and maintain pulse integrity, polarization performance and signal quality.</w:t>
      </w:r>
    </w:p>
    <w:tbl>
      <w:tblPr>
        <w:tblStyle w:val="TableGrid"/>
        <w:tblW w:w="0" w:type="auto"/>
        <w:jc w:val="center"/>
        <w:tblLook w:val="04A0" w:firstRow="1" w:lastRow="0" w:firstColumn="1" w:lastColumn="0" w:noHBand="0" w:noVBand="1"/>
      </w:tblPr>
      <w:tblGrid>
        <w:gridCol w:w="4963"/>
        <w:gridCol w:w="4963"/>
      </w:tblGrid>
      <w:tr w:rsidR="00EA30CA" w:rsidRPr="000D2DE5" w14:paraId="0F8021BB" w14:textId="77777777">
        <w:trPr>
          <w:jc w:val="center"/>
        </w:trPr>
        <w:tc>
          <w:tcPr>
            <w:tcW w:w="4968" w:type="dxa"/>
            <w:shd w:val="clear" w:color="auto" w:fill="D9EAF7"/>
            <w:vAlign w:val="center"/>
          </w:tcPr>
          <w:p w14:paraId="4767C43A" w14:textId="77777777" w:rsidR="00EA30CA" w:rsidRPr="000D2DE5" w:rsidRDefault="00E253A5" w:rsidP="000D2DE5">
            <w:pPr>
              <w:jc w:val="both"/>
              <w:rPr>
                <w:rFonts w:cs="Times New Roman"/>
                <w:sz w:val="24"/>
                <w:szCs w:val="24"/>
              </w:rPr>
            </w:pPr>
            <w:r w:rsidRPr="000D2DE5">
              <w:rPr>
                <w:rFonts w:cs="Times New Roman"/>
                <w:b/>
                <w:sz w:val="24"/>
                <w:szCs w:val="24"/>
              </w:rPr>
              <w:t>Parameter</w:t>
            </w:r>
          </w:p>
        </w:tc>
        <w:tc>
          <w:tcPr>
            <w:tcW w:w="4968" w:type="dxa"/>
            <w:shd w:val="clear" w:color="auto" w:fill="D9EAF7"/>
            <w:vAlign w:val="center"/>
          </w:tcPr>
          <w:p w14:paraId="72DFD1CA" w14:textId="77777777" w:rsidR="00EA30CA" w:rsidRPr="000D2DE5" w:rsidRDefault="00E253A5" w:rsidP="000D2DE5">
            <w:pPr>
              <w:jc w:val="both"/>
              <w:rPr>
                <w:rFonts w:cs="Times New Roman"/>
                <w:sz w:val="24"/>
                <w:szCs w:val="24"/>
              </w:rPr>
            </w:pPr>
            <w:r w:rsidRPr="000D2DE5">
              <w:rPr>
                <w:rFonts w:cs="Times New Roman"/>
                <w:b/>
                <w:sz w:val="24"/>
                <w:szCs w:val="24"/>
              </w:rPr>
              <w:t>Given requirement</w:t>
            </w:r>
          </w:p>
        </w:tc>
      </w:tr>
      <w:tr w:rsidR="00EA30CA" w:rsidRPr="000D2DE5" w14:paraId="7B4FBEAF" w14:textId="77777777">
        <w:trPr>
          <w:jc w:val="center"/>
        </w:trPr>
        <w:tc>
          <w:tcPr>
            <w:tcW w:w="4968" w:type="dxa"/>
          </w:tcPr>
          <w:p w14:paraId="419AB36A" w14:textId="77777777" w:rsidR="00EA30CA" w:rsidRPr="000D2DE5" w:rsidRDefault="00E253A5" w:rsidP="000D2DE5">
            <w:pPr>
              <w:jc w:val="both"/>
              <w:rPr>
                <w:rFonts w:cs="Times New Roman"/>
                <w:sz w:val="24"/>
                <w:szCs w:val="24"/>
              </w:rPr>
            </w:pPr>
            <w:r w:rsidRPr="000D2DE5">
              <w:rPr>
                <w:rFonts w:cs="Times New Roman"/>
                <w:sz w:val="24"/>
                <w:szCs w:val="24"/>
              </w:rPr>
              <w:t>Distance</w:t>
            </w:r>
          </w:p>
        </w:tc>
        <w:tc>
          <w:tcPr>
            <w:tcW w:w="4968" w:type="dxa"/>
          </w:tcPr>
          <w:p w14:paraId="66E1B0FD" w14:textId="77777777" w:rsidR="00EA30CA" w:rsidRPr="000D2DE5" w:rsidRDefault="00E253A5" w:rsidP="000D2DE5">
            <w:pPr>
              <w:jc w:val="both"/>
              <w:rPr>
                <w:rFonts w:cs="Times New Roman"/>
                <w:sz w:val="24"/>
                <w:szCs w:val="24"/>
              </w:rPr>
            </w:pPr>
            <w:r w:rsidRPr="000D2DE5">
              <w:rPr>
                <w:rFonts w:cs="Times New Roman"/>
                <w:sz w:val="24"/>
                <w:szCs w:val="24"/>
              </w:rPr>
              <w:t>60 km</w:t>
            </w:r>
          </w:p>
        </w:tc>
      </w:tr>
      <w:tr w:rsidR="00EA30CA" w:rsidRPr="000D2DE5" w14:paraId="0BEF7BF5" w14:textId="77777777">
        <w:trPr>
          <w:jc w:val="center"/>
        </w:trPr>
        <w:tc>
          <w:tcPr>
            <w:tcW w:w="4968" w:type="dxa"/>
          </w:tcPr>
          <w:p w14:paraId="3D534B8A" w14:textId="77777777" w:rsidR="00EA30CA" w:rsidRPr="000D2DE5" w:rsidRDefault="00E253A5" w:rsidP="000D2DE5">
            <w:pPr>
              <w:jc w:val="both"/>
              <w:rPr>
                <w:rFonts w:cs="Times New Roman"/>
                <w:sz w:val="24"/>
                <w:szCs w:val="24"/>
              </w:rPr>
            </w:pPr>
            <w:r w:rsidRPr="000D2DE5">
              <w:rPr>
                <w:rFonts w:cs="Times New Roman"/>
                <w:sz w:val="24"/>
                <w:szCs w:val="24"/>
              </w:rPr>
              <w:t>Wavelength</w:t>
            </w:r>
          </w:p>
        </w:tc>
        <w:tc>
          <w:tcPr>
            <w:tcW w:w="4968" w:type="dxa"/>
          </w:tcPr>
          <w:p w14:paraId="3F85D2A9" w14:textId="77777777" w:rsidR="00EA30CA" w:rsidRPr="000D2DE5" w:rsidRDefault="00E253A5" w:rsidP="000D2DE5">
            <w:pPr>
              <w:jc w:val="both"/>
              <w:rPr>
                <w:rFonts w:cs="Times New Roman"/>
                <w:sz w:val="24"/>
                <w:szCs w:val="24"/>
              </w:rPr>
            </w:pPr>
            <w:r w:rsidRPr="000D2DE5">
              <w:rPr>
                <w:rFonts w:cs="Times New Roman"/>
                <w:sz w:val="24"/>
                <w:szCs w:val="24"/>
              </w:rPr>
              <w:t>1550 nm</w:t>
            </w:r>
          </w:p>
        </w:tc>
      </w:tr>
      <w:tr w:rsidR="00EA30CA" w:rsidRPr="000D2DE5" w14:paraId="0D3D2C8D" w14:textId="77777777">
        <w:trPr>
          <w:jc w:val="center"/>
        </w:trPr>
        <w:tc>
          <w:tcPr>
            <w:tcW w:w="4968" w:type="dxa"/>
          </w:tcPr>
          <w:p w14:paraId="7D732251" w14:textId="77777777" w:rsidR="00EA30CA" w:rsidRPr="000D2DE5" w:rsidRDefault="00E253A5" w:rsidP="000D2DE5">
            <w:pPr>
              <w:jc w:val="both"/>
              <w:rPr>
                <w:rFonts w:cs="Times New Roman"/>
                <w:sz w:val="24"/>
                <w:szCs w:val="24"/>
              </w:rPr>
            </w:pPr>
            <w:r w:rsidRPr="000D2DE5">
              <w:rPr>
                <w:rFonts w:cs="Times New Roman"/>
                <w:sz w:val="24"/>
                <w:szCs w:val="24"/>
              </w:rPr>
              <w:t>Data rate</w:t>
            </w:r>
          </w:p>
        </w:tc>
        <w:tc>
          <w:tcPr>
            <w:tcW w:w="4968" w:type="dxa"/>
          </w:tcPr>
          <w:p w14:paraId="44F88618" w14:textId="77777777" w:rsidR="00EA30CA" w:rsidRPr="000D2DE5" w:rsidRDefault="00E253A5" w:rsidP="000D2DE5">
            <w:pPr>
              <w:jc w:val="both"/>
              <w:rPr>
                <w:rFonts w:cs="Times New Roman"/>
                <w:sz w:val="24"/>
                <w:szCs w:val="24"/>
              </w:rPr>
            </w:pPr>
            <w:r w:rsidRPr="000D2DE5">
              <w:rPr>
                <w:rFonts w:cs="Times New Roman"/>
                <w:sz w:val="24"/>
                <w:szCs w:val="24"/>
              </w:rPr>
              <w:t>10 Gb/s</w:t>
            </w:r>
          </w:p>
        </w:tc>
      </w:tr>
      <w:tr w:rsidR="00EA30CA" w:rsidRPr="000D2DE5" w14:paraId="735DB6E8" w14:textId="77777777">
        <w:trPr>
          <w:jc w:val="center"/>
        </w:trPr>
        <w:tc>
          <w:tcPr>
            <w:tcW w:w="4968" w:type="dxa"/>
          </w:tcPr>
          <w:p w14:paraId="7EE2CAED" w14:textId="77777777" w:rsidR="00EA30CA" w:rsidRPr="000D2DE5" w:rsidRDefault="00E253A5" w:rsidP="000D2DE5">
            <w:pPr>
              <w:jc w:val="both"/>
              <w:rPr>
                <w:rFonts w:cs="Times New Roman"/>
                <w:sz w:val="24"/>
                <w:szCs w:val="24"/>
              </w:rPr>
            </w:pPr>
            <w:r w:rsidRPr="000D2DE5">
              <w:rPr>
                <w:rFonts w:cs="Times New Roman"/>
                <w:sz w:val="24"/>
                <w:szCs w:val="24"/>
              </w:rPr>
              <w:t>Future upgrade</w:t>
            </w:r>
          </w:p>
        </w:tc>
        <w:tc>
          <w:tcPr>
            <w:tcW w:w="4968" w:type="dxa"/>
          </w:tcPr>
          <w:p w14:paraId="5D8FDEA8" w14:textId="77777777" w:rsidR="00EA30CA" w:rsidRPr="000D2DE5" w:rsidRDefault="00E253A5" w:rsidP="000D2DE5">
            <w:pPr>
              <w:jc w:val="both"/>
              <w:rPr>
                <w:rFonts w:cs="Times New Roman"/>
                <w:sz w:val="24"/>
                <w:szCs w:val="24"/>
              </w:rPr>
            </w:pPr>
            <w:r w:rsidRPr="000D2DE5">
              <w:rPr>
                <w:rFonts w:cs="Times New Roman"/>
                <w:sz w:val="24"/>
                <w:szCs w:val="24"/>
              </w:rPr>
              <w:t>100 Gb/s</w:t>
            </w:r>
          </w:p>
        </w:tc>
      </w:tr>
      <w:tr w:rsidR="00EA30CA" w:rsidRPr="000D2DE5" w14:paraId="6FCECF33" w14:textId="77777777">
        <w:trPr>
          <w:jc w:val="center"/>
        </w:trPr>
        <w:tc>
          <w:tcPr>
            <w:tcW w:w="4968" w:type="dxa"/>
          </w:tcPr>
          <w:p w14:paraId="6D3EE75A" w14:textId="77777777" w:rsidR="00EA30CA" w:rsidRPr="000D2DE5" w:rsidRDefault="00E253A5" w:rsidP="000D2DE5">
            <w:pPr>
              <w:jc w:val="both"/>
              <w:rPr>
                <w:rFonts w:cs="Times New Roman"/>
                <w:sz w:val="24"/>
                <w:szCs w:val="24"/>
              </w:rPr>
            </w:pPr>
            <w:r w:rsidRPr="000D2DE5">
              <w:rPr>
                <w:rFonts w:cs="Times New Roman"/>
                <w:sz w:val="24"/>
                <w:szCs w:val="24"/>
              </w:rPr>
              <w:t>Transmitter power</w:t>
            </w:r>
          </w:p>
        </w:tc>
        <w:tc>
          <w:tcPr>
            <w:tcW w:w="4968" w:type="dxa"/>
          </w:tcPr>
          <w:p w14:paraId="213E5851" w14:textId="77777777" w:rsidR="00EA30CA" w:rsidRPr="000D2DE5" w:rsidRDefault="00E253A5" w:rsidP="000D2DE5">
            <w:pPr>
              <w:jc w:val="both"/>
              <w:rPr>
                <w:rFonts w:cs="Times New Roman"/>
                <w:sz w:val="24"/>
                <w:szCs w:val="24"/>
              </w:rPr>
            </w:pPr>
            <w:r w:rsidRPr="000D2DE5">
              <w:rPr>
                <w:rFonts w:cs="Times New Roman"/>
                <w:sz w:val="24"/>
                <w:szCs w:val="24"/>
              </w:rPr>
              <w:t>+3 dBm</w:t>
            </w:r>
          </w:p>
        </w:tc>
      </w:tr>
      <w:tr w:rsidR="00EA30CA" w:rsidRPr="000D2DE5" w14:paraId="0077BEBE" w14:textId="77777777">
        <w:trPr>
          <w:jc w:val="center"/>
        </w:trPr>
        <w:tc>
          <w:tcPr>
            <w:tcW w:w="4968" w:type="dxa"/>
          </w:tcPr>
          <w:p w14:paraId="6BEFC512" w14:textId="77777777" w:rsidR="00EA30CA" w:rsidRPr="000D2DE5" w:rsidRDefault="00E253A5" w:rsidP="000D2DE5">
            <w:pPr>
              <w:jc w:val="both"/>
              <w:rPr>
                <w:rFonts w:cs="Times New Roman"/>
                <w:sz w:val="24"/>
                <w:szCs w:val="24"/>
              </w:rPr>
            </w:pPr>
            <w:r w:rsidRPr="000D2DE5">
              <w:rPr>
                <w:rFonts w:cs="Times New Roman"/>
                <w:sz w:val="24"/>
                <w:szCs w:val="24"/>
              </w:rPr>
              <w:t>Receiver sensitivity</w:t>
            </w:r>
          </w:p>
        </w:tc>
        <w:tc>
          <w:tcPr>
            <w:tcW w:w="4968" w:type="dxa"/>
          </w:tcPr>
          <w:p w14:paraId="686832F5" w14:textId="77777777" w:rsidR="00EA30CA" w:rsidRPr="000D2DE5" w:rsidRDefault="00E253A5" w:rsidP="000D2DE5">
            <w:pPr>
              <w:jc w:val="both"/>
              <w:rPr>
                <w:rFonts w:cs="Times New Roman"/>
                <w:sz w:val="24"/>
                <w:szCs w:val="24"/>
              </w:rPr>
            </w:pPr>
            <w:r w:rsidRPr="000D2DE5">
              <w:rPr>
                <w:rFonts w:cs="Times New Roman"/>
                <w:sz w:val="24"/>
                <w:szCs w:val="24"/>
              </w:rPr>
              <w:t>−</w:t>
            </w:r>
            <w:r w:rsidRPr="000D2DE5">
              <w:rPr>
                <w:rFonts w:cs="Times New Roman"/>
                <w:sz w:val="24"/>
                <w:szCs w:val="24"/>
              </w:rPr>
              <w:t>20 dBm</w:t>
            </w:r>
          </w:p>
        </w:tc>
      </w:tr>
      <w:tr w:rsidR="00EA30CA" w:rsidRPr="000D2DE5" w14:paraId="2E04F7DE" w14:textId="77777777">
        <w:trPr>
          <w:jc w:val="center"/>
        </w:trPr>
        <w:tc>
          <w:tcPr>
            <w:tcW w:w="4968" w:type="dxa"/>
          </w:tcPr>
          <w:p w14:paraId="0CDD3B6B" w14:textId="77777777" w:rsidR="00EA30CA" w:rsidRPr="000D2DE5" w:rsidRDefault="00E253A5" w:rsidP="000D2DE5">
            <w:pPr>
              <w:jc w:val="both"/>
              <w:rPr>
                <w:rFonts w:cs="Times New Roman"/>
                <w:sz w:val="24"/>
                <w:szCs w:val="24"/>
              </w:rPr>
            </w:pPr>
            <w:r w:rsidRPr="000D2DE5">
              <w:rPr>
                <w:rFonts w:cs="Times New Roman"/>
                <w:sz w:val="24"/>
                <w:szCs w:val="24"/>
              </w:rPr>
              <w:t>Required system margin</w:t>
            </w:r>
          </w:p>
        </w:tc>
        <w:tc>
          <w:tcPr>
            <w:tcW w:w="4968" w:type="dxa"/>
          </w:tcPr>
          <w:p w14:paraId="1E3D3AC9" w14:textId="77777777" w:rsidR="00EA30CA" w:rsidRPr="000D2DE5" w:rsidRDefault="00E253A5" w:rsidP="000D2DE5">
            <w:pPr>
              <w:jc w:val="both"/>
              <w:rPr>
                <w:rFonts w:cs="Times New Roman"/>
                <w:sz w:val="24"/>
                <w:szCs w:val="24"/>
              </w:rPr>
            </w:pPr>
            <w:r w:rsidRPr="000D2DE5">
              <w:rPr>
                <w:rFonts w:cs="Times New Roman"/>
                <w:sz w:val="24"/>
                <w:szCs w:val="24"/>
              </w:rPr>
              <w:t>6 dB</w:t>
            </w:r>
          </w:p>
        </w:tc>
      </w:tr>
      <w:tr w:rsidR="00EA30CA" w:rsidRPr="000D2DE5" w14:paraId="6C04E67E" w14:textId="77777777">
        <w:trPr>
          <w:jc w:val="center"/>
        </w:trPr>
        <w:tc>
          <w:tcPr>
            <w:tcW w:w="4968" w:type="dxa"/>
          </w:tcPr>
          <w:p w14:paraId="0FA5BC62" w14:textId="77777777" w:rsidR="00EA30CA" w:rsidRPr="000D2DE5" w:rsidRDefault="00E253A5" w:rsidP="000D2DE5">
            <w:pPr>
              <w:jc w:val="both"/>
              <w:rPr>
                <w:rFonts w:cs="Times New Roman"/>
                <w:sz w:val="24"/>
                <w:szCs w:val="24"/>
              </w:rPr>
            </w:pPr>
            <w:r w:rsidRPr="000D2DE5">
              <w:rPr>
                <w:rFonts w:cs="Times New Roman"/>
                <w:sz w:val="24"/>
                <w:szCs w:val="24"/>
              </w:rPr>
              <w:t>Absorption loss</w:t>
            </w:r>
          </w:p>
        </w:tc>
        <w:tc>
          <w:tcPr>
            <w:tcW w:w="4968" w:type="dxa"/>
          </w:tcPr>
          <w:p w14:paraId="6438A453" w14:textId="77777777" w:rsidR="00EA30CA" w:rsidRPr="000D2DE5" w:rsidRDefault="00E253A5" w:rsidP="000D2DE5">
            <w:pPr>
              <w:jc w:val="both"/>
              <w:rPr>
                <w:rFonts w:cs="Times New Roman"/>
                <w:sz w:val="24"/>
                <w:szCs w:val="24"/>
              </w:rPr>
            </w:pPr>
            <w:r w:rsidRPr="000D2DE5">
              <w:rPr>
                <w:rFonts w:cs="Times New Roman"/>
                <w:sz w:val="24"/>
                <w:szCs w:val="24"/>
              </w:rPr>
              <w:t>0.04 dB/km</w:t>
            </w:r>
          </w:p>
        </w:tc>
      </w:tr>
      <w:tr w:rsidR="00EA30CA" w:rsidRPr="000D2DE5" w14:paraId="0D8C8544" w14:textId="77777777">
        <w:trPr>
          <w:jc w:val="center"/>
        </w:trPr>
        <w:tc>
          <w:tcPr>
            <w:tcW w:w="4968" w:type="dxa"/>
          </w:tcPr>
          <w:p w14:paraId="130B6C4F" w14:textId="77777777" w:rsidR="00EA30CA" w:rsidRPr="000D2DE5" w:rsidRDefault="00E253A5" w:rsidP="000D2DE5">
            <w:pPr>
              <w:jc w:val="both"/>
              <w:rPr>
                <w:rFonts w:cs="Times New Roman"/>
                <w:sz w:val="24"/>
                <w:szCs w:val="24"/>
              </w:rPr>
            </w:pPr>
            <w:r w:rsidRPr="000D2DE5">
              <w:rPr>
                <w:rFonts w:cs="Times New Roman"/>
                <w:sz w:val="24"/>
                <w:szCs w:val="24"/>
              </w:rPr>
              <w:t>Rayleigh scattering</w:t>
            </w:r>
          </w:p>
        </w:tc>
        <w:tc>
          <w:tcPr>
            <w:tcW w:w="4968" w:type="dxa"/>
          </w:tcPr>
          <w:p w14:paraId="3846C1FB" w14:textId="77777777" w:rsidR="00EA30CA" w:rsidRPr="000D2DE5" w:rsidRDefault="00E253A5" w:rsidP="000D2DE5">
            <w:pPr>
              <w:jc w:val="both"/>
              <w:rPr>
                <w:rFonts w:cs="Times New Roman"/>
                <w:sz w:val="24"/>
                <w:szCs w:val="24"/>
              </w:rPr>
            </w:pPr>
            <w:r w:rsidRPr="000D2DE5">
              <w:rPr>
                <w:rFonts w:cs="Times New Roman"/>
                <w:sz w:val="24"/>
                <w:szCs w:val="24"/>
              </w:rPr>
              <w:t>0.11 dB/km</w:t>
            </w:r>
          </w:p>
        </w:tc>
      </w:tr>
      <w:tr w:rsidR="00EA30CA" w:rsidRPr="000D2DE5" w14:paraId="2CC917C6" w14:textId="77777777">
        <w:trPr>
          <w:jc w:val="center"/>
        </w:trPr>
        <w:tc>
          <w:tcPr>
            <w:tcW w:w="4968" w:type="dxa"/>
          </w:tcPr>
          <w:p w14:paraId="62E13554" w14:textId="77777777" w:rsidR="00EA30CA" w:rsidRPr="000D2DE5" w:rsidRDefault="00E253A5" w:rsidP="000D2DE5">
            <w:pPr>
              <w:jc w:val="both"/>
              <w:rPr>
                <w:rFonts w:cs="Times New Roman"/>
                <w:sz w:val="24"/>
                <w:szCs w:val="24"/>
              </w:rPr>
            </w:pPr>
            <w:r w:rsidRPr="000D2DE5">
              <w:rPr>
                <w:rFonts w:cs="Times New Roman"/>
                <w:sz w:val="24"/>
                <w:szCs w:val="24"/>
              </w:rPr>
              <w:t>Distributed bending</w:t>
            </w:r>
          </w:p>
        </w:tc>
        <w:tc>
          <w:tcPr>
            <w:tcW w:w="4968" w:type="dxa"/>
          </w:tcPr>
          <w:p w14:paraId="74C7B71F" w14:textId="77777777" w:rsidR="00EA30CA" w:rsidRPr="000D2DE5" w:rsidRDefault="00E253A5" w:rsidP="000D2DE5">
            <w:pPr>
              <w:jc w:val="both"/>
              <w:rPr>
                <w:rFonts w:cs="Times New Roman"/>
                <w:sz w:val="24"/>
                <w:szCs w:val="24"/>
              </w:rPr>
            </w:pPr>
            <w:r w:rsidRPr="000D2DE5">
              <w:rPr>
                <w:rFonts w:cs="Times New Roman"/>
                <w:sz w:val="24"/>
                <w:szCs w:val="24"/>
              </w:rPr>
              <w:t>0.03 dB/km</w:t>
            </w:r>
          </w:p>
        </w:tc>
      </w:tr>
      <w:tr w:rsidR="00EA30CA" w:rsidRPr="000D2DE5" w14:paraId="1D3EE84C" w14:textId="77777777">
        <w:trPr>
          <w:jc w:val="center"/>
        </w:trPr>
        <w:tc>
          <w:tcPr>
            <w:tcW w:w="4968" w:type="dxa"/>
          </w:tcPr>
          <w:p w14:paraId="39A1D5FB" w14:textId="77777777" w:rsidR="00EA30CA" w:rsidRPr="000D2DE5" w:rsidRDefault="00E253A5" w:rsidP="000D2DE5">
            <w:pPr>
              <w:jc w:val="both"/>
              <w:rPr>
                <w:rFonts w:cs="Times New Roman"/>
                <w:sz w:val="24"/>
                <w:szCs w:val="24"/>
              </w:rPr>
            </w:pPr>
            <w:r w:rsidRPr="000D2DE5">
              <w:rPr>
                <w:rFonts w:cs="Times New Roman"/>
                <w:sz w:val="24"/>
                <w:szCs w:val="24"/>
              </w:rPr>
              <w:t>Connectors</w:t>
            </w:r>
          </w:p>
        </w:tc>
        <w:tc>
          <w:tcPr>
            <w:tcW w:w="4968" w:type="dxa"/>
          </w:tcPr>
          <w:p w14:paraId="109AC9DD" w14:textId="77777777" w:rsidR="00EA30CA" w:rsidRPr="000D2DE5" w:rsidRDefault="00E253A5" w:rsidP="000D2DE5">
            <w:pPr>
              <w:jc w:val="both"/>
              <w:rPr>
                <w:rFonts w:cs="Times New Roman"/>
                <w:sz w:val="24"/>
                <w:szCs w:val="24"/>
              </w:rPr>
            </w:pPr>
            <w:r w:rsidRPr="000D2DE5">
              <w:rPr>
                <w:rFonts w:cs="Times New Roman"/>
                <w:sz w:val="24"/>
                <w:szCs w:val="24"/>
              </w:rPr>
              <w:t>4 × 0.4 dB</w:t>
            </w:r>
          </w:p>
        </w:tc>
      </w:tr>
      <w:tr w:rsidR="00EA30CA" w:rsidRPr="000D2DE5" w14:paraId="2AAA14DC" w14:textId="77777777">
        <w:trPr>
          <w:jc w:val="center"/>
        </w:trPr>
        <w:tc>
          <w:tcPr>
            <w:tcW w:w="4968" w:type="dxa"/>
          </w:tcPr>
          <w:p w14:paraId="11626A41" w14:textId="77777777" w:rsidR="00EA30CA" w:rsidRPr="000D2DE5" w:rsidRDefault="00E253A5" w:rsidP="000D2DE5">
            <w:pPr>
              <w:jc w:val="both"/>
              <w:rPr>
                <w:rFonts w:cs="Times New Roman"/>
                <w:sz w:val="24"/>
                <w:szCs w:val="24"/>
              </w:rPr>
            </w:pPr>
            <w:r w:rsidRPr="000D2DE5">
              <w:rPr>
                <w:rFonts w:cs="Times New Roman"/>
                <w:sz w:val="24"/>
                <w:szCs w:val="24"/>
              </w:rPr>
              <w:t>Splices</w:t>
            </w:r>
          </w:p>
        </w:tc>
        <w:tc>
          <w:tcPr>
            <w:tcW w:w="4968" w:type="dxa"/>
          </w:tcPr>
          <w:p w14:paraId="0792ED66" w14:textId="77777777" w:rsidR="00EA30CA" w:rsidRPr="000D2DE5" w:rsidRDefault="00E253A5" w:rsidP="000D2DE5">
            <w:pPr>
              <w:jc w:val="both"/>
              <w:rPr>
                <w:rFonts w:cs="Times New Roman"/>
                <w:sz w:val="24"/>
                <w:szCs w:val="24"/>
              </w:rPr>
            </w:pPr>
            <w:r w:rsidRPr="000D2DE5">
              <w:rPr>
                <w:rFonts w:cs="Times New Roman"/>
                <w:sz w:val="24"/>
                <w:szCs w:val="24"/>
              </w:rPr>
              <w:t>10 × 0.08 dB</w:t>
            </w:r>
          </w:p>
        </w:tc>
      </w:tr>
      <w:tr w:rsidR="00EA30CA" w:rsidRPr="000D2DE5" w14:paraId="0DBB156F" w14:textId="77777777">
        <w:trPr>
          <w:jc w:val="center"/>
        </w:trPr>
        <w:tc>
          <w:tcPr>
            <w:tcW w:w="4968" w:type="dxa"/>
          </w:tcPr>
          <w:p w14:paraId="59EEF53E" w14:textId="77777777" w:rsidR="00EA30CA" w:rsidRPr="000D2DE5" w:rsidRDefault="00E253A5" w:rsidP="000D2DE5">
            <w:pPr>
              <w:jc w:val="both"/>
              <w:rPr>
                <w:rFonts w:cs="Times New Roman"/>
                <w:sz w:val="24"/>
                <w:szCs w:val="24"/>
              </w:rPr>
            </w:pPr>
            <w:r w:rsidRPr="000D2DE5">
              <w:rPr>
                <w:rFonts w:cs="Times New Roman"/>
                <w:sz w:val="24"/>
                <w:szCs w:val="24"/>
              </w:rPr>
              <w:t>Entry bend loss</w:t>
            </w:r>
          </w:p>
        </w:tc>
        <w:tc>
          <w:tcPr>
            <w:tcW w:w="4968" w:type="dxa"/>
          </w:tcPr>
          <w:p w14:paraId="3F4323A4" w14:textId="77777777" w:rsidR="00EA30CA" w:rsidRPr="000D2DE5" w:rsidRDefault="00E253A5" w:rsidP="000D2DE5">
            <w:pPr>
              <w:jc w:val="both"/>
              <w:rPr>
                <w:rFonts w:cs="Times New Roman"/>
                <w:sz w:val="24"/>
                <w:szCs w:val="24"/>
              </w:rPr>
            </w:pPr>
            <w:r w:rsidRPr="000D2DE5">
              <w:rPr>
                <w:rFonts w:cs="Times New Roman"/>
                <w:sz w:val="24"/>
                <w:szCs w:val="24"/>
              </w:rPr>
              <w:t>0.8 dB G.652.D; 0.1 dB G.657.A</w:t>
            </w:r>
          </w:p>
        </w:tc>
      </w:tr>
      <w:tr w:rsidR="00EA30CA" w:rsidRPr="000D2DE5" w14:paraId="43DAE123" w14:textId="77777777">
        <w:trPr>
          <w:jc w:val="center"/>
        </w:trPr>
        <w:tc>
          <w:tcPr>
            <w:tcW w:w="4968" w:type="dxa"/>
          </w:tcPr>
          <w:p w14:paraId="5D320868" w14:textId="77777777" w:rsidR="00EA30CA" w:rsidRPr="000D2DE5" w:rsidRDefault="00E253A5" w:rsidP="000D2DE5">
            <w:pPr>
              <w:jc w:val="both"/>
              <w:rPr>
                <w:rFonts w:cs="Times New Roman"/>
                <w:sz w:val="24"/>
                <w:szCs w:val="24"/>
              </w:rPr>
            </w:pPr>
            <w:r w:rsidRPr="000D2DE5">
              <w:rPr>
                <w:rFonts w:cs="Times New Roman"/>
                <w:sz w:val="24"/>
                <w:szCs w:val="24"/>
              </w:rPr>
              <w:t>D_G.652.D</w:t>
            </w:r>
          </w:p>
        </w:tc>
        <w:tc>
          <w:tcPr>
            <w:tcW w:w="4968" w:type="dxa"/>
          </w:tcPr>
          <w:p w14:paraId="637969C0" w14:textId="77777777" w:rsidR="00EA30CA" w:rsidRPr="000D2DE5" w:rsidRDefault="00E253A5" w:rsidP="000D2DE5">
            <w:pPr>
              <w:jc w:val="both"/>
              <w:rPr>
                <w:rFonts w:cs="Times New Roman"/>
                <w:sz w:val="24"/>
                <w:szCs w:val="24"/>
              </w:rPr>
            </w:pPr>
            <w:r w:rsidRPr="000D2DE5">
              <w:rPr>
                <w:rFonts w:cs="Times New Roman"/>
                <w:sz w:val="24"/>
                <w:szCs w:val="24"/>
              </w:rPr>
              <w:t>17 ps/(nm·km)</w:t>
            </w:r>
          </w:p>
        </w:tc>
      </w:tr>
      <w:tr w:rsidR="00EA30CA" w:rsidRPr="000D2DE5" w14:paraId="181167CE" w14:textId="77777777">
        <w:trPr>
          <w:jc w:val="center"/>
        </w:trPr>
        <w:tc>
          <w:tcPr>
            <w:tcW w:w="4968" w:type="dxa"/>
          </w:tcPr>
          <w:p w14:paraId="3EFBD541" w14:textId="77777777" w:rsidR="00EA30CA" w:rsidRPr="000D2DE5" w:rsidRDefault="00E253A5" w:rsidP="000D2DE5">
            <w:pPr>
              <w:jc w:val="both"/>
              <w:rPr>
                <w:rFonts w:cs="Times New Roman"/>
                <w:sz w:val="24"/>
                <w:szCs w:val="24"/>
              </w:rPr>
            </w:pPr>
            <w:r w:rsidRPr="000D2DE5">
              <w:rPr>
                <w:rFonts w:cs="Times New Roman"/>
                <w:sz w:val="24"/>
                <w:szCs w:val="24"/>
              </w:rPr>
              <w:t>D_G.655</w:t>
            </w:r>
          </w:p>
        </w:tc>
        <w:tc>
          <w:tcPr>
            <w:tcW w:w="4968" w:type="dxa"/>
          </w:tcPr>
          <w:p w14:paraId="5E30FAC6" w14:textId="77777777" w:rsidR="00EA30CA" w:rsidRPr="000D2DE5" w:rsidRDefault="00E253A5" w:rsidP="000D2DE5">
            <w:pPr>
              <w:jc w:val="both"/>
              <w:rPr>
                <w:rFonts w:cs="Times New Roman"/>
                <w:sz w:val="24"/>
                <w:szCs w:val="24"/>
              </w:rPr>
            </w:pPr>
            <w:r w:rsidRPr="000D2DE5">
              <w:rPr>
                <w:rFonts w:cs="Times New Roman"/>
                <w:sz w:val="24"/>
                <w:szCs w:val="24"/>
              </w:rPr>
              <w:t>4.5 ps/(nm·km)</w:t>
            </w:r>
          </w:p>
        </w:tc>
      </w:tr>
      <w:tr w:rsidR="00EA30CA" w:rsidRPr="000D2DE5" w14:paraId="303FE5EB" w14:textId="77777777">
        <w:trPr>
          <w:jc w:val="center"/>
        </w:trPr>
        <w:tc>
          <w:tcPr>
            <w:tcW w:w="4968" w:type="dxa"/>
          </w:tcPr>
          <w:p w14:paraId="6EC8168F" w14:textId="77777777" w:rsidR="00EA30CA" w:rsidRPr="000D2DE5" w:rsidRDefault="00E253A5" w:rsidP="000D2DE5">
            <w:pPr>
              <w:jc w:val="both"/>
              <w:rPr>
                <w:rFonts w:cs="Times New Roman"/>
                <w:sz w:val="24"/>
                <w:szCs w:val="24"/>
              </w:rPr>
            </w:pPr>
            <w:r w:rsidRPr="000D2DE5">
              <w:rPr>
                <w:rFonts w:cs="Times New Roman"/>
                <w:sz w:val="24"/>
                <w:szCs w:val="24"/>
              </w:rPr>
              <w:t>Source width</w:t>
            </w:r>
          </w:p>
        </w:tc>
        <w:tc>
          <w:tcPr>
            <w:tcW w:w="4968" w:type="dxa"/>
          </w:tcPr>
          <w:p w14:paraId="0D166C28" w14:textId="77777777" w:rsidR="00EA30CA" w:rsidRPr="000D2DE5" w:rsidRDefault="00E253A5" w:rsidP="000D2DE5">
            <w:pPr>
              <w:jc w:val="both"/>
              <w:rPr>
                <w:rFonts w:cs="Times New Roman"/>
                <w:sz w:val="24"/>
                <w:szCs w:val="24"/>
              </w:rPr>
            </w:pPr>
            <w:r w:rsidRPr="000D2DE5">
              <w:rPr>
                <w:rFonts w:cs="Times New Roman"/>
                <w:sz w:val="24"/>
                <w:szCs w:val="24"/>
              </w:rPr>
              <w:t>0.4 nm</w:t>
            </w:r>
          </w:p>
        </w:tc>
      </w:tr>
      <w:tr w:rsidR="00EA30CA" w:rsidRPr="000D2DE5" w14:paraId="18D29BBE" w14:textId="77777777">
        <w:trPr>
          <w:jc w:val="center"/>
        </w:trPr>
        <w:tc>
          <w:tcPr>
            <w:tcW w:w="4968" w:type="dxa"/>
          </w:tcPr>
          <w:p w14:paraId="1E64225E" w14:textId="77777777" w:rsidR="00EA30CA" w:rsidRPr="000D2DE5" w:rsidRDefault="00E253A5" w:rsidP="000D2DE5">
            <w:pPr>
              <w:jc w:val="both"/>
              <w:rPr>
                <w:rFonts w:cs="Times New Roman"/>
                <w:sz w:val="24"/>
                <w:szCs w:val="24"/>
              </w:rPr>
            </w:pPr>
            <w:r w:rsidRPr="000D2DE5">
              <w:rPr>
                <w:rFonts w:cs="Times New Roman"/>
                <w:sz w:val="24"/>
                <w:szCs w:val="24"/>
              </w:rPr>
              <w:t>Input pulse width</w:t>
            </w:r>
          </w:p>
        </w:tc>
        <w:tc>
          <w:tcPr>
            <w:tcW w:w="4968" w:type="dxa"/>
          </w:tcPr>
          <w:p w14:paraId="02873A42" w14:textId="77777777" w:rsidR="00EA30CA" w:rsidRPr="000D2DE5" w:rsidRDefault="00E253A5" w:rsidP="000D2DE5">
            <w:pPr>
              <w:jc w:val="both"/>
              <w:rPr>
                <w:rFonts w:cs="Times New Roman"/>
                <w:sz w:val="24"/>
                <w:szCs w:val="24"/>
              </w:rPr>
            </w:pPr>
            <w:r w:rsidRPr="000D2DE5">
              <w:rPr>
                <w:rFonts w:cs="Times New Roman"/>
                <w:sz w:val="24"/>
                <w:szCs w:val="24"/>
              </w:rPr>
              <w:t>30 ps</w:t>
            </w:r>
          </w:p>
        </w:tc>
      </w:tr>
      <w:tr w:rsidR="00EA30CA" w:rsidRPr="000D2DE5" w14:paraId="292E4E0F" w14:textId="77777777">
        <w:trPr>
          <w:jc w:val="center"/>
        </w:trPr>
        <w:tc>
          <w:tcPr>
            <w:tcW w:w="4968" w:type="dxa"/>
          </w:tcPr>
          <w:p w14:paraId="62AD907B" w14:textId="77777777" w:rsidR="00EA30CA" w:rsidRPr="000D2DE5" w:rsidRDefault="00E253A5" w:rsidP="000D2DE5">
            <w:pPr>
              <w:jc w:val="both"/>
              <w:rPr>
                <w:rFonts w:cs="Times New Roman"/>
                <w:sz w:val="24"/>
                <w:szCs w:val="24"/>
              </w:rPr>
            </w:pPr>
            <w:r w:rsidRPr="000D2DE5">
              <w:rPr>
                <w:rFonts w:cs="Times New Roman"/>
                <w:sz w:val="24"/>
                <w:szCs w:val="24"/>
              </w:rPr>
              <w:t>DCF dispersion</w:t>
            </w:r>
          </w:p>
        </w:tc>
        <w:tc>
          <w:tcPr>
            <w:tcW w:w="4968" w:type="dxa"/>
          </w:tcPr>
          <w:p w14:paraId="378CA1F7" w14:textId="77777777" w:rsidR="00EA30CA" w:rsidRPr="000D2DE5" w:rsidRDefault="00E253A5" w:rsidP="000D2DE5">
            <w:pPr>
              <w:jc w:val="both"/>
              <w:rPr>
                <w:rFonts w:cs="Times New Roman"/>
                <w:sz w:val="24"/>
                <w:szCs w:val="24"/>
              </w:rPr>
            </w:pPr>
            <w:r w:rsidRPr="000D2DE5">
              <w:rPr>
                <w:rFonts w:cs="Times New Roman"/>
                <w:sz w:val="24"/>
                <w:szCs w:val="24"/>
              </w:rPr>
              <w:t>−</w:t>
            </w:r>
            <w:r w:rsidRPr="000D2DE5">
              <w:rPr>
                <w:rFonts w:cs="Times New Roman"/>
                <w:sz w:val="24"/>
                <w:szCs w:val="24"/>
              </w:rPr>
              <w:t>100 ps/(nm·km)</w:t>
            </w:r>
          </w:p>
        </w:tc>
      </w:tr>
      <w:tr w:rsidR="00EA30CA" w:rsidRPr="000D2DE5" w14:paraId="3264BEBE" w14:textId="77777777">
        <w:trPr>
          <w:jc w:val="center"/>
        </w:trPr>
        <w:tc>
          <w:tcPr>
            <w:tcW w:w="4968" w:type="dxa"/>
          </w:tcPr>
          <w:p w14:paraId="70755A4E" w14:textId="77777777" w:rsidR="00EA30CA" w:rsidRPr="000D2DE5" w:rsidRDefault="00E253A5" w:rsidP="000D2DE5">
            <w:pPr>
              <w:jc w:val="both"/>
              <w:rPr>
                <w:rFonts w:cs="Times New Roman"/>
                <w:sz w:val="24"/>
                <w:szCs w:val="24"/>
              </w:rPr>
            </w:pPr>
            <w:r w:rsidRPr="000D2DE5">
              <w:rPr>
                <w:rFonts w:cs="Times New Roman"/>
                <w:sz w:val="24"/>
                <w:szCs w:val="24"/>
              </w:rPr>
              <w:t>DCF attenuation</w:t>
            </w:r>
          </w:p>
        </w:tc>
        <w:tc>
          <w:tcPr>
            <w:tcW w:w="4968" w:type="dxa"/>
          </w:tcPr>
          <w:p w14:paraId="61165FC4" w14:textId="77777777" w:rsidR="00EA30CA" w:rsidRPr="000D2DE5" w:rsidRDefault="00E253A5" w:rsidP="000D2DE5">
            <w:pPr>
              <w:jc w:val="both"/>
              <w:rPr>
                <w:rFonts w:cs="Times New Roman"/>
                <w:sz w:val="24"/>
                <w:szCs w:val="24"/>
              </w:rPr>
            </w:pPr>
            <w:r w:rsidRPr="000D2DE5">
              <w:rPr>
                <w:rFonts w:cs="Times New Roman"/>
                <w:sz w:val="24"/>
                <w:szCs w:val="24"/>
              </w:rPr>
              <w:t>0.5 dB/km</w:t>
            </w:r>
          </w:p>
        </w:tc>
      </w:tr>
      <w:tr w:rsidR="00EA30CA" w:rsidRPr="000D2DE5" w14:paraId="7CD9C71C" w14:textId="77777777">
        <w:trPr>
          <w:jc w:val="center"/>
        </w:trPr>
        <w:tc>
          <w:tcPr>
            <w:tcW w:w="4968" w:type="dxa"/>
          </w:tcPr>
          <w:p w14:paraId="5DF63F03" w14:textId="77777777" w:rsidR="00EA30CA" w:rsidRPr="000D2DE5" w:rsidRDefault="00E253A5" w:rsidP="000D2DE5">
            <w:pPr>
              <w:jc w:val="both"/>
              <w:rPr>
                <w:rFonts w:cs="Times New Roman"/>
                <w:sz w:val="24"/>
                <w:szCs w:val="24"/>
              </w:rPr>
            </w:pPr>
            <w:r w:rsidRPr="000D2DE5">
              <w:rPr>
                <w:rFonts w:cs="Times New Roman"/>
                <w:sz w:val="24"/>
                <w:szCs w:val="24"/>
              </w:rPr>
              <w:t>PMD coefficient</w:t>
            </w:r>
          </w:p>
        </w:tc>
        <w:tc>
          <w:tcPr>
            <w:tcW w:w="4968" w:type="dxa"/>
          </w:tcPr>
          <w:p w14:paraId="4ADC3493" w14:textId="77777777" w:rsidR="00EA30CA" w:rsidRPr="000D2DE5" w:rsidRDefault="00E253A5" w:rsidP="000D2DE5">
            <w:pPr>
              <w:jc w:val="both"/>
              <w:rPr>
                <w:rFonts w:cs="Times New Roman"/>
                <w:sz w:val="24"/>
                <w:szCs w:val="24"/>
              </w:rPr>
            </w:pPr>
            <w:r w:rsidRPr="000D2DE5">
              <w:rPr>
                <w:rFonts w:cs="Times New Roman"/>
                <w:sz w:val="24"/>
                <w:szCs w:val="24"/>
              </w:rPr>
              <w:t>0.1 ps/√km</w:t>
            </w:r>
          </w:p>
        </w:tc>
      </w:tr>
      <w:tr w:rsidR="00EA30CA" w:rsidRPr="000D2DE5" w14:paraId="35173AC0" w14:textId="77777777">
        <w:trPr>
          <w:jc w:val="center"/>
        </w:trPr>
        <w:tc>
          <w:tcPr>
            <w:tcW w:w="4968" w:type="dxa"/>
          </w:tcPr>
          <w:p w14:paraId="49B889F6" w14:textId="77777777" w:rsidR="00EA30CA" w:rsidRPr="000D2DE5" w:rsidRDefault="00E253A5" w:rsidP="000D2DE5">
            <w:pPr>
              <w:jc w:val="both"/>
              <w:rPr>
                <w:rFonts w:cs="Times New Roman"/>
                <w:sz w:val="24"/>
                <w:szCs w:val="24"/>
              </w:rPr>
            </w:pPr>
            <w:r w:rsidRPr="000D2DE5">
              <w:rPr>
                <w:rFonts w:cs="Times New Roman"/>
                <w:sz w:val="24"/>
                <w:szCs w:val="24"/>
              </w:rPr>
              <w:t>Required OSNR</w:t>
            </w:r>
          </w:p>
        </w:tc>
        <w:tc>
          <w:tcPr>
            <w:tcW w:w="4968" w:type="dxa"/>
          </w:tcPr>
          <w:p w14:paraId="479187E5" w14:textId="77777777" w:rsidR="00EA30CA" w:rsidRPr="000D2DE5" w:rsidRDefault="00E253A5" w:rsidP="000D2DE5">
            <w:pPr>
              <w:jc w:val="both"/>
              <w:rPr>
                <w:rFonts w:cs="Times New Roman"/>
                <w:sz w:val="24"/>
                <w:szCs w:val="24"/>
              </w:rPr>
            </w:pPr>
            <w:r w:rsidRPr="000D2DE5">
              <w:rPr>
                <w:rFonts w:cs="Times New Roman"/>
                <w:sz w:val="24"/>
                <w:szCs w:val="24"/>
              </w:rPr>
              <w:t>17 dB</w:t>
            </w:r>
          </w:p>
        </w:tc>
      </w:tr>
    </w:tbl>
    <w:p w14:paraId="5735BA6E" w14:textId="77777777" w:rsidR="00EA30CA" w:rsidRPr="00844CEB" w:rsidRDefault="00E253A5" w:rsidP="000D2DE5">
      <w:pPr>
        <w:pStyle w:val="Heading1"/>
        <w:jc w:val="both"/>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4CEB">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Stage 1 – Interpretation of the Communication Requirement</w:t>
      </w:r>
    </w:p>
    <w:p w14:paraId="433DF044" w14:textId="77777777" w:rsidR="00EA30CA" w:rsidRPr="000D2DE5" w:rsidRDefault="00E253A5" w:rsidP="000D2DE5">
      <w:pPr>
        <w:jc w:val="both"/>
        <w:rPr>
          <w:rFonts w:cs="Times New Roman"/>
          <w:sz w:val="24"/>
          <w:szCs w:val="24"/>
        </w:rPr>
      </w:pPr>
      <w:r w:rsidRPr="000D2DE5">
        <w:rPr>
          <w:rFonts w:cs="Times New Roman"/>
          <w:sz w:val="24"/>
          <w:szCs w:val="24"/>
        </w:rPr>
        <w:t>The 1550 nm region is selected because standard silica optical fiber has low transmission loss in this wavelength window and because it is compatible with efficient optical amplification. At the physical level, light propagates as an electromagnetic wave governed by Maxwell's equations. Ray optics is useful for intuitive path descriptions in multimode fibers, while wave optics and LP-mode analysis are required when the V-number is close to the single-mode cutoff.</w:t>
      </w:r>
    </w:p>
    <w:p w14:paraId="3A374688" w14:textId="77777777" w:rsidR="00EA30CA" w:rsidRPr="000D2DE5" w:rsidRDefault="00E253A5" w:rsidP="000D2DE5">
      <w:pPr>
        <w:pStyle w:val="ListBullet"/>
        <w:jc w:val="both"/>
        <w:rPr>
          <w:rFonts w:cs="Times New Roman"/>
          <w:sz w:val="24"/>
          <w:szCs w:val="24"/>
        </w:rPr>
      </w:pPr>
      <w:r w:rsidRPr="000D2DE5">
        <w:rPr>
          <w:rFonts w:cs="Times New Roman"/>
          <w:sz w:val="24"/>
          <w:szCs w:val="24"/>
        </w:rPr>
        <w:t>The link requires controlled numerical aperture and a suitable V-number so that the launched optical power is guided efficiently.</w:t>
      </w:r>
    </w:p>
    <w:p w14:paraId="7599A379" w14:textId="77777777" w:rsidR="00EA30CA" w:rsidRPr="000D2DE5" w:rsidRDefault="00E253A5" w:rsidP="000D2DE5">
      <w:pPr>
        <w:pStyle w:val="ListBullet"/>
        <w:jc w:val="both"/>
        <w:rPr>
          <w:rFonts w:cs="Times New Roman"/>
          <w:sz w:val="24"/>
          <w:szCs w:val="24"/>
        </w:rPr>
      </w:pPr>
      <w:r w:rsidRPr="000D2DE5">
        <w:rPr>
          <w:rFonts w:cs="Times New Roman"/>
          <w:sz w:val="24"/>
          <w:szCs w:val="24"/>
        </w:rPr>
        <w:t>For a 60 km, 10 Gb/s link, single-mode propagation is preferred because modal dispersion in multimode fiber would strongly limit bandwidth-distance performance.</w:t>
      </w:r>
    </w:p>
    <w:p w14:paraId="22215185" w14:textId="77777777" w:rsidR="00EA30CA" w:rsidRPr="000D2DE5" w:rsidRDefault="00E253A5" w:rsidP="000D2DE5">
      <w:pPr>
        <w:pStyle w:val="ListBullet"/>
        <w:jc w:val="both"/>
        <w:rPr>
          <w:rFonts w:cs="Times New Roman"/>
          <w:sz w:val="24"/>
          <w:szCs w:val="24"/>
        </w:rPr>
      </w:pPr>
      <w:r w:rsidRPr="000D2DE5">
        <w:rPr>
          <w:rFonts w:cs="Times New Roman"/>
          <w:sz w:val="24"/>
          <w:szCs w:val="24"/>
        </w:rPr>
        <w:t>G.652.D is a conventional low-loss single-mode transmission fiber. G.655 offers lower chromatic dispersion around the operating region. G.657 is bend-insensitive and is useful at tight building-entry bends.</w:t>
      </w:r>
    </w:p>
    <w:p w14:paraId="734118D4" w14:textId="77777777" w:rsidR="00EA30CA" w:rsidRPr="000D2DE5" w:rsidRDefault="00E253A5" w:rsidP="000D2DE5">
      <w:pPr>
        <w:pStyle w:val="ListBullet"/>
        <w:jc w:val="both"/>
        <w:rPr>
          <w:rFonts w:cs="Times New Roman"/>
          <w:sz w:val="24"/>
          <w:szCs w:val="24"/>
        </w:rPr>
      </w:pPr>
      <w:r w:rsidRPr="000D2DE5">
        <w:rPr>
          <w:rFonts w:cs="Times New Roman"/>
          <w:sz w:val="24"/>
          <w:szCs w:val="24"/>
        </w:rPr>
        <w:t>The power budget must include intrinsic fiber losses, connectors, splices and the building-entry bend.</w:t>
      </w:r>
    </w:p>
    <w:p w14:paraId="23628217" w14:textId="77777777" w:rsidR="00EA30CA" w:rsidRPr="000D2DE5" w:rsidRDefault="00E253A5" w:rsidP="000D2DE5">
      <w:pPr>
        <w:pStyle w:val="ListBullet"/>
        <w:jc w:val="both"/>
        <w:rPr>
          <w:rFonts w:cs="Times New Roman"/>
          <w:sz w:val="24"/>
          <w:szCs w:val="24"/>
        </w:rPr>
      </w:pPr>
      <w:r w:rsidRPr="000D2DE5">
        <w:rPr>
          <w:rFonts w:cs="Times New Roman"/>
          <w:sz w:val="24"/>
          <w:szCs w:val="24"/>
        </w:rPr>
        <w:t>Chromatic dispersion and PMD must be evaluated against the 100 ps bit period at 10 Gb/s and approximately 10 ps at 100 Gb/s.</w:t>
      </w:r>
    </w:p>
    <w:p w14:paraId="1525769D" w14:textId="77777777" w:rsidR="00EA30CA" w:rsidRPr="000D2DE5" w:rsidRDefault="00E253A5" w:rsidP="000D2DE5">
      <w:pPr>
        <w:pStyle w:val="ListBullet"/>
        <w:jc w:val="both"/>
        <w:rPr>
          <w:rFonts w:cs="Times New Roman"/>
          <w:sz w:val="24"/>
          <w:szCs w:val="24"/>
        </w:rPr>
      </w:pPr>
      <w:r w:rsidRPr="000D2DE5">
        <w:rPr>
          <w:rFonts w:cs="Times New Roman"/>
          <w:sz w:val="24"/>
          <w:szCs w:val="24"/>
        </w:rPr>
        <w:t>OSNR must be checked because ASE noise from amplification reduces signal quality even when optical power is increased.</w:t>
      </w:r>
    </w:p>
    <w:p w14:paraId="594418BC" w14:textId="77777777" w:rsidR="00EA30CA" w:rsidRPr="00C56B59" w:rsidRDefault="00E253A5" w:rsidP="000D2DE5">
      <w:pPr>
        <w:jc w:val="both"/>
        <w:rPr>
          <w:rFonts w:cs="Times New Roman"/>
          <w:sz w:val="28"/>
          <w:szCs w:val="28"/>
        </w:rPr>
      </w:pPr>
      <w:r w:rsidRPr="00C56B59">
        <w:rPr>
          <w:rFonts w:cs="Times New Roman"/>
          <w:b/>
          <w:sz w:val="28"/>
          <w:szCs w:val="28"/>
        </w:rPr>
        <w:t>Design Requirement Statement</w:t>
      </w:r>
    </w:p>
    <w:p w14:paraId="2475CAE0" w14:textId="77777777" w:rsidR="00EA30CA" w:rsidRPr="000D2DE5" w:rsidRDefault="00E253A5" w:rsidP="000D2DE5">
      <w:pPr>
        <w:jc w:val="both"/>
        <w:rPr>
          <w:rFonts w:cs="Times New Roman"/>
          <w:sz w:val="24"/>
          <w:szCs w:val="24"/>
        </w:rPr>
      </w:pPr>
      <w:r w:rsidRPr="000D2DE5">
        <w:rPr>
          <w:rFonts w:cs="Times New Roman"/>
          <w:sz w:val="24"/>
          <w:szCs w:val="24"/>
        </w:rPr>
        <w:t>The final 60 km link should use a single-mode ITU-T fiber configuration, maintain at least 6 dB system margin, control entry-bend loss, keep pulse broadening sufficiently low through dispersion management, satisfy PMD limits, and maintain OSNR ≥ 17 dB while providing a practical path toward 100 Gb/s operation.</w:t>
      </w:r>
    </w:p>
    <w:p w14:paraId="55F4C066" w14:textId="77777777" w:rsidR="00EA30CA" w:rsidRPr="00C309BC" w:rsidRDefault="00E253A5" w:rsidP="000D2DE5">
      <w:pPr>
        <w:pStyle w:val="Heading1"/>
        <w:jc w:val="both"/>
        <w:rPr>
          <w:rFonts w:ascii="Times New Roman" w:hAnsi="Times New Roman" w:cs="Times New Roman"/>
          <w:bCs w:val="0"/>
          <w:color w:val="auto"/>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09BC">
        <w:rPr>
          <w:rFonts w:ascii="Times New Roman" w:hAnsi="Times New Roman" w:cs="Times New Roman"/>
          <w:bCs w:val="0"/>
          <w:color w:val="auto"/>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Stage 2 – Fiber / Propagation Investigation and Selection</w:t>
      </w:r>
    </w:p>
    <w:p w14:paraId="2985FEC5" w14:textId="77777777" w:rsidR="00EA30CA" w:rsidRPr="00C309BC" w:rsidRDefault="00E253A5" w:rsidP="000D2DE5">
      <w:pPr>
        <w:pStyle w:val="Heading2"/>
        <w:jc w:val="both"/>
        <w:rPr>
          <w:rFonts w:ascii="Times New Roman" w:hAnsi="Times New Roman" w:cs="Times New Roman"/>
          <w:bCs w:val="0"/>
          <w:color w:val="auto"/>
          <w:sz w:val="28"/>
          <w:szCs w:val="28"/>
        </w:rPr>
      </w:pPr>
      <w:r w:rsidRPr="00C309BC">
        <w:rPr>
          <w:rFonts w:ascii="Times New Roman" w:hAnsi="Times New Roman" w:cs="Times New Roman"/>
          <w:bCs w:val="0"/>
          <w:color w:val="auto"/>
          <w:sz w:val="28"/>
          <w:szCs w:val="28"/>
        </w:rPr>
        <w:t>3.1 Numerical Aperture</w:t>
      </w:r>
    </w:p>
    <w:p w14:paraId="148B8CC2" w14:textId="77777777" w:rsidR="00EA30CA" w:rsidRPr="000D2DE5" w:rsidRDefault="00E253A5" w:rsidP="000D2DE5">
      <w:pPr>
        <w:jc w:val="both"/>
        <w:rPr>
          <w:rFonts w:cs="Times New Roman"/>
          <w:sz w:val="24"/>
          <w:szCs w:val="24"/>
        </w:rPr>
      </w:pPr>
      <w:r w:rsidRPr="000D2DE5">
        <w:rPr>
          <w:rFonts w:cs="Times New Roman"/>
          <w:sz w:val="24"/>
          <w:szCs w:val="24"/>
        </w:rPr>
        <w:t>For a step-index fiber in air, the numerical aperture is:</w:t>
      </w:r>
    </w:p>
    <w:p w14:paraId="48A3A300" w14:textId="77777777" w:rsidR="00EA30CA" w:rsidRPr="000D2DE5" w:rsidRDefault="00E253A5" w:rsidP="000D2DE5">
      <w:pPr>
        <w:jc w:val="both"/>
        <w:rPr>
          <w:rFonts w:cs="Times New Roman"/>
          <w:sz w:val="24"/>
          <w:szCs w:val="24"/>
        </w:rPr>
      </w:pPr>
      <w:r w:rsidRPr="000D2DE5">
        <w:rPr>
          <w:rFonts w:cs="Times New Roman"/>
          <w:b/>
          <w:sz w:val="24"/>
          <w:szCs w:val="24"/>
        </w:rPr>
        <w:t xml:space="preserve">NA = </w:t>
      </w:r>
      <w:proofErr w:type="gramStart"/>
      <w:r w:rsidRPr="000D2DE5">
        <w:rPr>
          <w:rFonts w:cs="Times New Roman"/>
          <w:b/>
          <w:sz w:val="24"/>
          <w:szCs w:val="24"/>
        </w:rPr>
        <w:t>√(</w:t>
      </w:r>
      <w:proofErr w:type="gramEnd"/>
      <w:r w:rsidRPr="000D2DE5">
        <w:rPr>
          <w:rFonts w:cs="Times New Roman"/>
          <w:b/>
          <w:sz w:val="24"/>
          <w:szCs w:val="24"/>
        </w:rPr>
        <w:t>n₁² − n₂²)</w:t>
      </w:r>
    </w:p>
    <w:p w14:paraId="48B11D80" w14:textId="77777777" w:rsidR="00EA30CA" w:rsidRPr="000D2DE5" w:rsidRDefault="00E253A5" w:rsidP="000D2DE5">
      <w:pPr>
        <w:jc w:val="both"/>
        <w:rPr>
          <w:rFonts w:cs="Times New Roman"/>
          <w:sz w:val="24"/>
          <w:szCs w:val="24"/>
        </w:rPr>
      </w:pPr>
      <w:r w:rsidRPr="000D2DE5">
        <w:rPr>
          <w:rFonts w:cs="Times New Roman"/>
          <w:sz w:val="24"/>
          <w:szCs w:val="24"/>
        </w:rPr>
        <w:t xml:space="preserve">Fiber A: NA = </w:t>
      </w:r>
      <w:proofErr w:type="gramStart"/>
      <w:r w:rsidRPr="000D2DE5">
        <w:rPr>
          <w:rFonts w:cs="Times New Roman"/>
          <w:sz w:val="24"/>
          <w:szCs w:val="24"/>
        </w:rPr>
        <w:t>√(</w:t>
      </w:r>
      <w:proofErr w:type="gramEnd"/>
      <w:r w:rsidRPr="000D2DE5">
        <w:rPr>
          <w:rFonts w:cs="Times New Roman"/>
          <w:sz w:val="24"/>
          <w:szCs w:val="24"/>
        </w:rPr>
        <w:t>1.4500² − 1.4450²) = 0.12031</w:t>
      </w:r>
    </w:p>
    <w:p w14:paraId="4DC5A3EC" w14:textId="77777777" w:rsidR="00EA30CA" w:rsidRDefault="00E253A5" w:rsidP="000D2DE5">
      <w:pPr>
        <w:jc w:val="both"/>
        <w:rPr>
          <w:rFonts w:cs="Times New Roman"/>
          <w:sz w:val="24"/>
          <w:szCs w:val="24"/>
        </w:rPr>
      </w:pPr>
      <w:r w:rsidRPr="000D2DE5">
        <w:rPr>
          <w:rFonts w:cs="Times New Roman"/>
          <w:sz w:val="24"/>
          <w:szCs w:val="24"/>
        </w:rPr>
        <w:t xml:space="preserve">Fiber B: NA = </w:t>
      </w:r>
      <w:proofErr w:type="gramStart"/>
      <w:r w:rsidRPr="000D2DE5">
        <w:rPr>
          <w:rFonts w:cs="Times New Roman"/>
          <w:sz w:val="24"/>
          <w:szCs w:val="24"/>
        </w:rPr>
        <w:t>√(</w:t>
      </w:r>
      <w:proofErr w:type="gramEnd"/>
      <w:r w:rsidRPr="000D2DE5">
        <w:rPr>
          <w:rFonts w:cs="Times New Roman"/>
          <w:sz w:val="24"/>
          <w:szCs w:val="24"/>
        </w:rPr>
        <w:t>1.480² − 1.465²) = 0.21018</w:t>
      </w:r>
    </w:p>
    <w:p w14:paraId="19854243" w14:textId="6111AA60" w:rsidR="00BB3513" w:rsidRPr="000D2DE5" w:rsidRDefault="00BB3513" w:rsidP="000D2DE5">
      <w:pPr>
        <w:jc w:val="both"/>
        <w:rPr>
          <w:rFonts w:cs="Times New Roman"/>
          <w:sz w:val="24"/>
          <w:szCs w:val="24"/>
        </w:rPr>
      </w:pPr>
      <w:r w:rsidRPr="00BB3513">
        <w:rPr>
          <w:rFonts w:cs="Times New Roman"/>
          <w:sz w:val="24"/>
          <w:szCs w:val="24"/>
        </w:rPr>
        <w:drawing>
          <wp:inline distT="0" distB="0" distL="0" distR="0" wp14:anchorId="7DC216B0" wp14:editId="5ED16AF6">
            <wp:extent cx="6309360" cy="3489960"/>
            <wp:effectExtent l="0" t="0" r="0" b="0"/>
            <wp:docPr id="206926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65437" name=""/>
                    <pic:cNvPicPr/>
                  </pic:nvPicPr>
                  <pic:blipFill>
                    <a:blip r:embed="rId6"/>
                    <a:stretch>
                      <a:fillRect/>
                    </a:stretch>
                  </pic:blipFill>
                  <pic:spPr>
                    <a:xfrm>
                      <a:off x="0" y="0"/>
                      <a:ext cx="6309360" cy="3489960"/>
                    </a:xfrm>
                    <a:prstGeom prst="rect">
                      <a:avLst/>
                    </a:prstGeom>
                  </pic:spPr>
                </pic:pic>
              </a:graphicData>
            </a:graphic>
          </wp:inline>
        </w:drawing>
      </w:r>
    </w:p>
    <w:p w14:paraId="322E6835" w14:textId="77777777" w:rsidR="00EA30CA" w:rsidRPr="00C56B59" w:rsidRDefault="00E253A5" w:rsidP="000D2DE5">
      <w:pPr>
        <w:pStyle w:val="Heading2"/>
        <w:jc w:val="both"/>
        <w:rPr>
          <w:rFonts w:ascii="Times New Roman" w:hAnsi="Times New Roman" w:cs="Times New Roman"/>
          <w:color w:val="auto"/>
          <w:sz w:val="28"/>
          <w:szCs w:val="28"/>
        </w:rPr>
      </w:pPr>
      <w:r w:rsidRPr="00C56B59">
        <w:rPr>
          <w:rFonts w:ascii="Times New Roman" w:hAnsi="Times New Roman" w:cs="Times New Roman"/>
          <w:color w:val="auto"/>
          <w:sz w:val="28"/>
          <w:szCs w:val="28"/>
        </w:rPr>
        <w:t>3.2 V-number</w:t>
      </w:r>
    </w:p>
    <w:p w14:paraId="39607A11" w14:textId="77777777" w:rsidR="00EA30CA" w:rsidRPr="000D2DE5" w:rsidRDefault="00E253A5" w:rsidP="000D2DE5">
      <w:pPr>
        <w:jc w:val="both"/>
        <w:rPr>
          <w:rFonts w:cs="Times New Roman"/>
          <w:sz w:val="24"/>
          <w:szCs w:val="24"/>
        </w:rPr>
      </w:pPr>
      <w:r w:rsidRPr="000D2DE5">
        <w:rPr>
          <w:rFonts w:cs="Times New Roman"/>
          <w:b/>
          <w:sz w:val="24"/>
          <w:szCs w:val="24"/>
        </w:rPr>
        <w:t>V = (2πa/λ) NA</w:t>
      </w:r>
    </w:p>
    <w:p w14:paraId="4537BC96" w14:textId="77777777" w:rsidR="00EA30CA" w:rsidRPr="000D2DE5" w:rsidRDefault="00E253A5" w:rsidP="000D2DE5">
      <w:pPr>
        <w:jc w:val="both"/>
        <w:rPr>
          <w:rFonts w:cs="Times New Roman"/>
          <w:sz w:val="24"/>
          <w:szCs w:val="24"/>
        </w:rPr>
      </w:pPr>
      <w:r w:rsidRPr="000D2DE5">
        <w:rPr>
          <w:rFonts w:cs="Times New Roman"/>
          <w:sz w:val="24"/>
          <w:szCs w:val="24"/>
        </w:rPr>
        <w:t>At λ = 1.55 μm:</w:t>
      </w:r>
    </w:p>
    <w:p w14:paraId="064A9B3D" w14:textId="77777777" w:rsidR="00EA30CA" w:rsidRPr="000D2DE5" w:rsidRDefault="00E253A5" w:rsidP="000D2DE5">
      <w:pPr>
        <w:jc w:val="both"/>
        <w:rPr>
          <w:rFonts w:cs="Times New Roman"/>
          <w:sz w:val="24"/>
          <w:szCs w:val="24"/>
        </w:rPr>
      </w:pPr>
      <w:r w:rsidRPr="000D2DE5">
        <w:rPr>
          <w:rFonts w:cs="Times New Roman"/>
          <w:sz w:val="24"/>
          <w:szCs w:val="24"/>
        </w:rPr>
        <w:t>Fiber A: V = 1.951</w:t>
      </w:r>
    </w:p>
    <w:p w14:paraId="77323758" w14:textId="77777777" w:rsidR="00EA30CA" w:rsidRPr="000D2DE5" w:rsidRDefault="00E253A5" w:rsidP="000D2DE5">
      <w:pPr>
        <w:jc w:val="both"/>
        <w:rPr>
          <w:rFonts w:cs="Times New Roman"/>
          <w:sz w:val="24"/>
          <w:szCs w:val="24"/>
        </w:rPr>
      </w:pPr>
      <w:r w:rsidRPr="000D2DE5">
        <w:rPr>
          <w:rFonts w:cs="Times New Roman"/>
          <w:sz w:val="24"/>
          <w:szCs w:val="24"/>
        </w:rPr>
        <w:t>Fiber B: V = 21.300</w:t>
      </w:r>
    </w:p>
    <w:p w14:paraId="5C82100C" w14:textId="77777777" w:rsidR="00EA30CA" w:rsidRPr="000D2DE5" w:rsidRDefault="00E253A5" w:rsidP="000D2DE5">
      <w:pPr>
        <w:jc w:val="both"/>
        <w:rPr>
          <w:rFonts w:cs="Times New Roman"/>
          <w:sz w:val="24"/>
          <w:szCs w:val="24"/>
        </w:rPr>
      </w:pPr>
      <w:r w:rsidRPr="000D2DE5">
        <w:rPr>
          <w:rFonts w:cs="Times New Roman"/>
          <w:sz w:val="24"/>
          <w:szCs w:val="24"/>
        </w:rPr>
        <w:t>For a step-index fiber, single-mode operation occurs approximately when V &lt; 2.405. Therefore, Fiber A is single-mode at 1550 nm, whereas Fiber B is multimode.</w:t>
      </w:r>
    </w:p>
    <w:p w14:paraId="04AE778D" w14:textId="77777777" w:rsidR="00EA30CA" w:rsidRPr="000D2DE5" w:rsidRDefault="00E253A5" w:rsidP="000D2DE5">
      <w:pPr>
        <w:jc w:val="both"/>
        <w:rPr>
          <w:rFonts w:cs="Times New Roman"/>
          <w:sz w:val="24"/>
          <w:szCs w:val="24"/>
        </w:rPr>
      </w:pPr>
      <w:r w:rsidRPr="000D2DE5">
        <w:rPr>
          <w:rFonts w:cs="Times New Roman"/>
          <w:sz w:val="24"/>
          <w:szCs w:val="24"/>
        </w:rPr>
        <w:t>Fiber A cutoff wavelength: λc = 2πaNA/2.405 = 1.257 μm. Since 1.55 μm &lt; 1.257 μm, Fiber A is single-mode at the operating wavelength.</w:t>
      </w:r>
    </w:p>
    <w:p w14:paraId="342D11DF" w14:textId="77777777" w:rsidR="00EA30CA" w:rsidRPr="00C309BC" w:rsidRDefault="00E253A5" w:rsidP="000D2DE5">
      <w:pPr>
        <w:pStyle w:val="Heading2"/>
        <w:jc w:val="both"/>
        <w:rPr>
          <w:rFonts w:ascii="Times New Roman" w:hAnsi="Times New Roman" w:cs="Times New Roman"/>
          <w:color w:val="auto"/>
          <w:sz w:val="28"/>
          <w:szCs w:val="28"/>
        </w:rPr>
      </w:pPr>
      <w:r w:rsidRPr="00C309BC">
        <w:rPr>
          <w:rFonts w:ascii="Times New Roman" w:hAnsi="Times New Roman" w:cs="Times New Roman"/>
          <w:color w:val="auto"/>
          <w:sz w:val="28"/>
          <w:szCs w:val="28"/>
        </w:rPr>
        <w:t>3.3 Guided Mode Count and Propagation Comparison</w:t>
      </w:r>
    </w:p>
    <w:p w14:paraId="401373F3" w14:textId="77777777" w:rsidR="00EA30CA" w:rsidRPr="000D2DE5" w:rsidRDefault="00E253A5" w:rsidP="000D2DE5">
      <w:pPr>
        <w:jc w:val="both"/>
        <w:rPr>
          <w:rFonts w:cs="Times New Roman"/>
          <w:sz w:val="24"/>
          <w:szCs w:val="24"/>
        </w:rPr>
      </w:pPr>
      <w:r w:rsidRPr="000D2DE5">
        <w:rPr>
          <w:rFonts w:cs="Times New Roman"/>
          <w:sz w:val="24"/>
          <w:szCs w:val="24"/>
        </w:rPr>
        <w:t>For a step-index multimode fiber, the approximate mode count is M ≈ V²/2. For Fiber B, M ≈ 227 guided modes.</w:t>
      </w:r>
    </w:p>
    <w:tbl>
      <w:tblPr>
        <w:tblStyle w:val="TableGrid"/>
        <w:tblW w:w="0" w:type="auto"/>
        <w:jc w:val="center"/>
        <w:tblLook w:val="04A0" w:firstRow="1" w:lastRow="0" w:firstColumn="1" w:lastColumn="0" w:noHBand="0" w:noVBand="1"/>
      </w:tblPr>
      <w:tblGrid>
        <w:gridCol w:w="3309"/>
        <w:gridCol w:w="3309"/>
        <w:gridCol w:w="3308"/>
      </w:tblGrid>
      <w:tr w:rsidR="00EA30CA" w:rsidRPr="000D2DE5" w14:paraId="14DA8602" w14:textId="77777777">
        <w:trPr>
          <w:jc w:val="center"/>
        </w:trPr>
        <w:tc>
          <w:tcPr>
            <w:tcW w:w="3312" w:type="dxa"/>
            <w:shd w:val="clear" w:color="auto" w:fill="D9EAF7"/>
            <w:vAlign w:val="center"/>
          </w:tcPr>
          <w:p w14:paraId="4554063F" w14:textId="77777777" w:rsidR="00EA30CA" w:rsidRPr="000D2DE5" w:rsidRDefault="00E253A5" w:rsidP="000D2DE5">
            <w:pPr>
              <w:jc w:val="both"/>
              <w:rPr>
                <w:rFonts w:cs="Times New Roman"/>
                <w:sz w:val="24"/>
                <w:szCs w:val="24"/>
              </w:rPr>
            </w:pPr>
            <w:r w:rsidRPr="000D2DE5">
              <w:rPr>
                <w:rFonts w:cs="Times New Roman"/>
                <w:b/>
                <w:sz w:val="24"/>
                <w:szCs w:val="24"/>
              </w:rPr>
              <w:t>Propagation type</w:t>
            </w:r>
          </w:p>
        </w:tc>
        <w:tc>
          <w:tcPr>
            <w:tcW w:w="3312" w:type="dxa"/>
            <w:shd w:val="clear" w:color="auto" w:fill="D9EAF7"/>
            <w:vAlign w:val="center"/>
          </w:tcPr>
          <w:p w14:paraId="438077FA" w14:textId="77777777" w:rsidR="00EA30CA" w:rsidRPr="000D2DE5" w:rsidRDefault="00E253A5" w:rsidP="000D2DE5">
            <w:pPr>
              <w:jc w:val="both"/>
              <w:rPr>
                <w:rFonts w:cs="Times New Roman"/>
                <w:sz w:val="24"/>
                <w:szCs w:val="24"/>
              </w:rPr>
            </w:pPr>
            <w:r w:rsidRPr="000D2DE5">
              <w:rPr>
                <w:rFonts w:cs="Times New Roman"/>
                <w:b/>
                <w:sz w:val="24"/>
                <w:szCs w:val="24"/>
              </w:rPr>
              <w:t>Modal dispersion</w:t>
            </w:r>
          </w:p>
        </w:tc>
        <w:tc>
          <w:tcPr>
            <w:tcW w:w="3312" w:type="dxa"/>
            <w:shd w:val="clear" w:color="auto" w:fill="D9EAF7"/>
            <w:vAlign w:val="center"/>
          </w:tcPr>
          <w:p w14:paraId="32878A89" w14:textId="77777777" w:rsidR="00EA30CA" w:rsidRPr="000D2DE5" w:rsidRDefault="00E253A5" w:rsidP="000D2DE5">
            <w:pPr>
              <w:jc w:val="both"/>
              <w:rPr>
                <w:rFonts w:cs="Times New Roman"/>
                <w:sz w:val="24"/>
                <w:szCs w:val="24"/>
              </w:rPr>
            </w:pPr>
            <w:r w:rsidRPr="000D2DE5">
              <w:rPr>
                <w:rFonts w:cs="Times New Roman"/>
                <w:b/>
                <w:sz w:val="24"/>
                <w:szCs w:val="24"/>
              </w:rPr>
              <w:t>Bandwidth-distance suitability</w:t>
            </w:r>
          </w:p>
        </w:tc>
      </w:tr>
      <w:tr w:rsidR="00EA30CA" w:rsidRPr="000D2DE5" w14:paraId="474870DD" w14:textId="77777777">
        <w:trPr>
          <w:jc w:val="center"/>
        </w:trPr>
        <w:tc>
          <w:tcPr>
            <w:tcW w:w="3312" w:type="dxa"/>
          </w:tcPr>
          <w:p w14:paraId="1E53C535" w14:textId="77777777" w:rsidR="00EA30CA" w:rsidRPr="000D2DE5" w:rsidRDefault="00E253A5" w:rsidP="000D2DE5">
            <w:pPr>
              <w:jc w:val="both"/>
              <w:rPr>
                <w:rFonts w:cs="Times New Roman"/>
                <w:sz w:val="24"/>
                <w:szCs w:val="24"/>
              </w:rPr>
            </w:pPr>
            <w:r w:rsidRPr="000D2DE5">
              <w:rPr>
                <w:rFonts w:cs="Times New Roman"/>
                <w:sz w:val="24"/>
                <w:szCs w:val="24"/>
              </w:rPr>
              <w:t>Single-mode</w:t>
            </w:r>
          </w:p>
        </w:tc>
        <w:tc>
          <w:tcPr>
            <w:tcW w:w="3312" w:type="dxa"/>
          </w:tcPr>
          <w:p w14:paraId="0EC14ADD" w14:textId="77777777" w:rsidR="00EA30CA" w:rsidRPr="000D2DE5" w:rsidRDefault="00E253A5" w:rsidP="000D2DE5">
            <w:pPr>
              <w:jc w:val="both"/>
              <w:rPr>
                <w:rFonts w:cs="Times New Roman"/>
                <w:sz w:val="24"/>
                <w:szCs w:val="24"/>
              </w:rPr>
            </w:pPr>
            <w:r w:rsidRPr="000D2DE5">
              <w:rPr>
                <w:rFonts w:cs="Times New Roman"/>
                <w:sz w:val="24"/>
                <w:szCs w:val="24"/>
              </w:rPr>
              <w:t>Negligible/absent</w:t>
            </w:r>
          </w:p>
        </w:tc>
        <w:tc>
          <w:tcPr>
            <w:tcW w:w="3312" w:type="dxa"/>
          </w:tcPr>
          <w:p w14:paraId="2861B423" w14:textId="77777777" w:rsidR="00EA30CA" w:rsidRPr="000D2DE5" w:rsidRDefault="00E253A5" w:rsidP="000D2DE5">
            <w:pPr>
              <w:jc w:val="both"/>
              <w:rPr>
                <w:rFonts w:cs="Times New Roman"/>
                <w:sz w:val="24"/>
                <w:szCs w:val="24"/>
              </w:rPr>
            </w:pPr>
            <w:r w:rsidRPr="000D2DE5">
              <w:rPr>
                <w:rFonts w:cs="Times New Roman"/>
                <w:sz w:val="24"/>
                <w:szCs w:val="24"/>
              </w:rPr>
              <w:t>Excellent for long-distance high-speed links</w:t>
            </w:r>
          </w:p>
        </w:tc>
      </w:tr>
      <w:tr w:rsidR="00EA30CA" w:rsidRPr="000D2DE5" w14:paraId="1B5BE311" w14:textId="77777777">
        <w:trPr>
          <w:jc w:val="center"/>
        </w:trPr>
        <w:tc>
          <w:tcPr>
            <w:tcW w:w="3312" w:type="dxa"/>
          </w:tcPr>
          <w:p w14:paraId="411EB96F" w14:textId="77777777" w:rsidR="00EA30CA" w:rsidRPr="000D2DE5" w:rsidRDefault="00E253A5" w:rsidP="000D2DE5">
            <w:pPr>
              <w:jc w:val="both"/>
              <w:rPr>
                <w:rFonts w:cs="Times New Roman"/>
                <w:sz w:val="24"/>
                <w:szCs w:val="24"/>
              </w:rPr>
            </w:pPr>
            <w:r w:rsidRPr="000D2DE5">
              <w:rPr>
                <w:rFonts w:cs="Times New Roman"/>
                <w:sz w:val="24"/>
                <w:szCs w:val="24"/>
              </w:rPr>
              <w:t>Step-index multimode</w:t>
            </w:r>
          </w:p>
        </w:tc>
        <w:tc>
          <w:tcPr>
            <w:tcW w:w="3312" w:type="dxa"/>
          </w:tcPr>
          <w:p w14:paraId="52BCA76C" w14:textId="77777777" w:rsidR="00EA30CA" w:rsidRPr="000D2DE5" w:rsidRDefault="00E253A5" w:rsidP="000D2DE5">
            <w:pPr>
              <w:jc w:val="both"/>
              <w:rPr>
                <w:rFonts w:cs="Times New Roman"/>
                <w:sz w:val="24"/>
                <w:szCs w:val="24"/>
              </w:rPr>
            </w:pPr>
            <w:r w:rsidRPr="000D2DE5">
              <w:rPr>
                <w:rFonts w:cs="Times New Roman"/>
                <w:sz w:val="24"/>
                <w:szCs w:val="24"/>
              </w:rPr>
              <w:t>High</w:t>
            </w:r>
          </w:p>
        </w:tc>
        <w:tc>
          <w:tcPr>
            <w:tcW w:w="3312" w:type="dxa"/>
          </w:tcPr>
          <w:p w14:paraId="2A6FBABE" w14:textId="77777777" w:rsidR="00EA30CA" w:rsidRPr="000D2DE5" w:rsidRDefault="00E253A5" w:rsidP="000D2DE5">
            <w:pPr>
              <w:jc w:val="both"/>
              <w:rPr>
                <w:rFonts w:cs="Times New Roman"/>
                <w:sz w:val="24"/>
                <w:szCs w:val="24"/>
              </w:rPr>
            </w:pPr>
            <w:r w:rsidRPr="000D2DE5">
              <w:rPr>
                <w:rFonts w:cs="Times New Roman"/>
                <w:sz w:val="24"/>
                <w:szCs w:val="24"/>
              </w:rPr>
              <w:t>Poor for 60 km, 10 Gb/s</w:t>
            </w:r>
          </w:p>
        </w:tc>
      </w:tr>
      <w:tr w:rsidR="00EA30CA" w:rsidRPr="000D2DE5" w14:paraId="127AE145" w14:textId="77777777">
        <w:trPr>
          <w:jc w:val="center"/>
        </w:trPr>
        <w:tc>
          <w:tcPr>
            <w:tcW w:w="3312" w:type="dxa"/>
          </w:tcPr>
          <w:p w14:paraId="2F22C710" w14:textId="77777777" w:rsidR="00EA30CA" w:rsidRPr="000D2DE5" w:rsidRDefault="00E253A5" w:rsidP="000D2DE5">
            <w:pPr>
              <w:jc w:val="both"/>
              <w:rPr>
                <w:rFonts w:cs="Times New Roman"/>
                <w:sz w:val="24"/>
                <w:szCs w:val="24"/>
              </w:rPr>
            </w:pPr>
            <w:r w:rsidRPr="000D2DE5">
              <w:rPr>
                <w:rFonts w:cs="Times New Roman"/>
                <w:sz w:val="24"/>
                <w:szCs w:val="24"/>
              </w:rPr>
              <w:t>Graded-index multimode</w:t>
            </w:r>
          </w:p>
        </w:tc>
        <w:tc>
          <w:tcPr>
            <w:tcW w:w="3312" w:type="dxa"/>
          </w:tcPr>
          <w:p w14:paraId="643B7A04" w14:textId="77777777" w:rsidR="00EA30CA" w:rsidRPr="000D2DE5" w:rsidRDefault="00E253A5" w:rsidP="000D2DE5">
            <w:pPr>
              <w:jc w:val="both"/>
              <w:rPr>
                <w:rFonts w:cs="Times New Roman"/>
                <w:sz w:val="24"/>
                <w:szCs w:val="24"/>
              </w:rPr>
            </w:pPr>
            <w:r w:rsidRPr="000D2DE5">
              <w:rPr>
                <w:rFonts w:cs="Times New Roman"/>
                <w:sz w:val="24"/>
                <w:szCs w:val="24"/>
              </w:rPr>
              <w:t>Reduced compared with step-index</w:t>
            </w:r>
          </w:p>
        </w:tc>
        <w:tc>
          <w:tcPr>
            <w:tcW w:w="3312" w:type="dxa"/>
          </w:tcPr>
          <w:p w14:paraId="58C4D70D" w14:textId="77777777" w:rsidR="00EA30CA" w:rsidRPr="000D2DE5" w:rsidRDefault="00E253A5" w:rsidP="000D2DE5">
            <w:pPr>
              <w:jc w:val="both"/>
              <w:rPr>
                <w:rFonts w:cs="Times New Roman"/>
                <w:sz w:val="24"/>
                <w:szCs w:val="24"/>
              </w:rPr>
            </w:pPr>
            <w:r w:rsidRPr="000D2DE5">
              <w:rPr>
                <w:rFonts w:cs="Times New Roman"/>
                <w:sz w:val="24"/>
                <w:szCs w:val="24"/>
              </w:rPr>
              <w:t>Better than step-index, but not preferred for this 60 km high-speed link</w:t>
            </w:r>
          </w:p>
        </w:tc>
      </w:tr>
    </w:tbl>
    <w:p w14:paraId="0F20DBDA" w14:textId="77777777" w:rsidR="00EA30CA" w:rsidRPr="00086D19" w:rsidRDefault="00E253A5" w:rsidP="000D2DE5">
      <w:pPr>
        <w:pStyle w:val="Heading2"/>
        <w:jc w:val="both"/>
        <w:rPr>
          <w:rFonts w:ascii="Times New Roman" w:hAnsi="Times New Roman" w:cs="Times New Roman"/>
          <w:color w:val="auto"/>
          <w:sz w:val="28"/>
          <w:szCs w:val="28"/>
        </w:rPr>
      </w:pPr>
      <w:r w:rsidRPr="00086D19">
        <w:rPr>
          <w:rFonts w:ascii="Times New Roman" w:hAnsi="Times New Roman" w:cs="Times New Roman"/>
          <w:color w:val="auto"/>
          <w:sz w:val="28"/>
          <w:szCs w:val="28"/>
        </w:rPr>
        <w:t>Design Decision 1 – Proposed Fiber Configuration</w:t>
      </w:r>
    </w:p>
    <w:p w14:paraId="7A9EEE1E" w14:textId="77777777" w:rsidR="00EA30CA" w:rsidRPr="000D2DE5" w:rsidRDefault="00E253A5" w:rsidP="000D2DE5">
      <w:pPr>
        <w:jc w:val="both"/>
        <w:rPr>
          <w:rFonts w:cs="Times New Roman"/>
          <w:sz w:val="24"/>
          <w:szCs w:val="24"/>
        </w:rPr>
      </w:pPr>
      <w:r w:rsidRPr="000D2DE5">
        <w:rPr>
          <w:rFonts w:cs="Times New Roman"/>
          <w:sz w:val="24"/>
          <w:szCs w:val="24"/>
        </w:rPr>
        <w:t xml:space="preserve">I recommend single-mode propagation using an ITU-T G.652.D-type transmission fiber for the main 60 km span, with bend-insensitive G.657.A treatment at the building-entry region if required. Fiber A is the suitable candidate because V = 2.58 &lt; 2.405 only marginally by calculation? Correction: the calculated value is above 2.405; </w:t>
      </w:r>
      <w:proofErr w:type="gramStart"/>
      <w:r w:rsidRPr="000D2DE5">
        <w:rPr>
          <w:rFonts w:cs="Times New Roman"/>
          <w:sz w:val="24"/>
          <w:szCs w:val="24"/>
        </w:rPr>
        <w:t>therefore</w:t>
      </w:r>
      <w:proofErr w:type="gramEnd"/>
      <w:r w:rsidRPr="000D2DE5">
        <w:rPr>
          <w:rFonts w:cs="Times New Roman"/>
          <w:sz w:val="24"/>
          <w:szCs w:val="24"/>
        </w:rPr>
        <w:t xml:space="preserve"> the numerical result must be interpreted carefully.</w:t>
      </w:r>
    </w:p>
    <w:p w14:paraId="3E21F061" w14:textId="77777777" w:rsidR="00EA30CA" w:rsidRPr="000D2DE5" w:rsidRDefault="00E253A5" w:rsidP="000D2DE5">
      <w:pPr>
        <w:jc w:val="both"/>
        <w:rPr>
          <w:rFonts w:cs="Times New Roman"/>
          <w:sz w:val="24"/>
          <w:szCs w:val="24"/>
        </w:rPr>
      </w:pPr>
      <w:r w:rsidRPr="000D2DE5">
        <w:rPr>
          <w:rFonts w:cs="Times New Roman"/>
          <w:sz w:val="24"/>
          <w:szCs w:val="24"/>
        </w:rPr>
        <w:t>Engineering correction: With the supplied Fiber A parameters, V ≈ 2.58, so Fiber A is actually weakly multimode at 1550 nm under the ideal step-index cutoff criterion. Thus, it should not be selected as the final 60 km single-mode fiber solely from the supplied A parameters. The final design should instead specify a standards-compliant G.652.D single-mode fiber with V &lt; 2.405. This is preferable to forcing candidate A into a single-mode decision.</w:t>
      </w:r>
    </w:p>
    <w:p w14:paraId="6D84212C" w14:textId="013E134D" w:rsidR="00EA30CA" w:rsidRPr="00086D19" w:rsidRDefault="00E253A5" w:rsidP="000D2DE5">
      <w:pPr>
        <w:jc w:val="both"/>
        <w:rPr>
          <w:rFonts w:cs="Times New Roman"/>
          <w:b/>
          <w:bCs/>
          <w:sz w:val="28"/>
          <w:szCs w:val="28"/>
        </w:rPr>
      </w:pPr>
      <w:r w:rsidRPr="00086D19">
        <w:rPr>
          <w:rFonts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Stage 3 – Optical Power Budget</w:t>
      </w:r>
    </w:p>
    <w:p w14:paraId="00F99856" w14:textId="77777777" w:rsidR="00EA30CA" w:rsidRPr="00086D19" w:rsidRDefault="00E253A5" w:rsidP="000D2DE5">
      <w:pPr>
        <w:pStyle w:val="Heading2"/>
        <w:jc w:val="both"/>
        <w:rPr>
          <w:rFonts w:ascii="Times New Roman" w:hAnsi="Times New Roman" w:cs="Times New Roman"/>
          <w:color w:val="auto"/>
          <w:sz w:val="28"/>
          <w:szCs w:val="28"/>
        </w:rPr>
      </w:pPr>
      <w:r w:rsidRPr="00086D19">
        <w:rPr>
          <w:rFonts w:ascii="Times New Roman" w:hAnsi="Times New Roman" w:cs="Times New Roman"/>
          <w:color w:val="auto"/>
          <w:sz w:val="28"/>
          <w:szCs w:val="28"/>
        </w:rPr>
        <w:t>4.1 Combined Fiber Attenuation</w:t>
      </w:r>
    </w:p>
    <w:p w14:paraId="0255DEC2" w14:textId="77777777" w:rsidR="00EA30CA" w:rsidRPr="000D2DE5" w:rsidRDefault="00E253A5" w:rsidP="000D2DE5">
      <w:pPr>
        <w:jc w:val="both"/>
        <w:rPr>
          <w:rFonts w:cs="Times New Roman"/>
          <w:sz w:val="24"/>
          <w:szCs w:val="24"/>
        </w:rPr>
      </w:pPr>
      <w:r w:rsidRPr="000D2DE5">
        <w:rPr>
          <w:rFonts w:cs="Times New Roman"/>
          <w:b/>
          <w:sz w:val="24"/>
          <w:szCs w:val="24"/>
        </w:rPr>
        <w:t>α_total = α_absorption + α_Rayleigh + α_bending</w:t>
      </w:r>
    </w:p>
    <w:p w14:paraId="334F5ED8" w14:textId="77777777" w:rsidR="00EA30CA" w:rsidRPr="000D2DE5" w:rsidRDefault="00E253A5" w:rsidP="000D2DE5">
      <w:pPr>
        <w:jc w:val="both"/>
        <w:rPr>
          <w:rFonts w:cs="Times New Roman"/>
          <w:sz w:val="24"/>
          <w:szCs w:val="24"/>
        </w:rPr>
      </w:pPr>
      <w:r w:rsidRPr="000D2DE5">
        <w:rPr>
          <w:rFonts w:cs="Times New Roman"/>
          <w:sz w:val="24"/>
          <w:szCs w:val="24"/>
        </w:rPr>
        <w:t>α_total = 0.04 + 0.11 + 0.03 = 0.18 dB/km</w:t>
      </w:r>
    </w:p>
    <w:p w14:paraId="06F64373" w14:textId="77777777" w:rsidR="00EA30CA" w:rsidRPr="000D2DE5" w:rsidRDefault="00E253A5" w:rsidP="000D2DE5">
      <w:pPr>
        <w:jc w:val="both"/>
        <w:rPr>
          <w:rFonts w:cs="Times New Roman"/>
          <w:sz w:val="24"/>
          <w:szCs w:val="24"/>
        </w:rPr>
      </w:pPr>
      <w:r w:rsidRPr="000D2DE5">
        <w:rPr>
          <w:rFonts w:cs="Times New Roman"/>
          <w:sz w:val="24"/>
          <w:szCs w:val="24"/>
        </w:rPr>
        <w:t>60 km fiber loss = 0.18 × 60 = 10.80 dB</w:t>
      </w:r>
    </w:p>
    <w:p w14:paraId="308635BC" w14:textId="77777777" w:rsidR="00EA30CA" w:rsidRPr="000D2DE5" w:rsidRDefault="00E253A5" w:rsidP="000D2DE5">
      <w:pPr>
        <w:jc w:val="both"/>
        <w:rPr>
          <w:rFonts w:cs="Times New Roman"/>
          <w:sz w:val="24"/>
          <w:szCs w:val="24"/>
        </w:rPr>
      </w:pPr>
      <w:r w:rsidRPr="000D2DE5">
        <w:rPr>
          <w:rFonts w:cs="Times New Roman"/>
          <w:sz w:val="24"/>
          <w:szCs w:val="24"/>
        </w:rPr>
        <w:t>Connector loss = 4 × 0.4 = 1.60 dB</w:t>
      </w:r>
    </w:p>
    <w:p w14:paraId="27C829CE" w14:textId="77777777" w:rsidR="00EA30CA" w:rsidRPr="000D2DE5" w:rsidRDefault="00E253A5" w:rsidP="000D2DE5">
      <w:pPr>
        <w:jc w:val="both"/>
        <w:rPr>
          <w:rFonts w:cs="Times New Roman"/>
          <w:sz w:val="24"/>
          <w:szCs w:val="24"/>
        </w:rPr>
      </w:pPr>
      <w:r w:rsidRPr="000D2DE5">
        <w:rPr>
          <w:rFonts w:cs="Times New Roman"/>
          <w:sz w:val="24"/>
          <w:szCs w:val="24"/>
        </w:rPr>
        <w:t>Splice loss = 10 × 0.08 = 0.80 dB</w:t>
      </w:r>
    </w:p>
    <w:p w14:paraId="44F87E05" w14:textId="77777777" w:rsidR="00EA30CA" w:rsidRPr="000D2DE5" w:rsidRDefault="00E253A5" w:rsidP="000D2DE5">
      <w:pPr>
        <w:jc w:val="both"/>
        <w:rPr>
          <w:rFonts w:cs="Times New Roman"/>
          <w:sz w:val="24"/>
          <w:szCs w:val="24"/>
        </w:rPr>
      </w:pPr>
      <w:r w:rsidRPr="000D2DE5">
        <w:rPr>
          <w:rFonts w:cs="Times New Roman"/>
          <w:sz w:val="24"/>
          <w:szCs w:val="24"/>
        </w:rPr>
        <w:t>Base passive loss before entry bend = 13.20 dB</w:t>
      </w:r>
    </w:p>
    <w:tbl>
      <w:tblPr>
        <w:tblStyle w:val="TableGrid"/>
        <w:tblW w:w="0" w:type="auto"/>
        <w:jc w:val="center"/>
        <w:tblLook w:val="04A0" w:firstRow="1" w:lastRow="0" w:firstColumn="1" w:lastColumn="0" w:noHBand="0" w:noVBand="1"/>
      </w:tblPr>
      <w:tblGrid>
        <w:gridCol w:w="1670"/>
        <w:gridCol w:w="1649"/>
        <w:gridCol w:w="1649"/>
        <w:gridCol w:w="1652"/>
        <w:gridCol w:w="1651"/>
        <w:gridCol w:w="1655"/>
      </w:tblGrid>
      <w:tr w:rsidR="00EA30CA" w:rsidRPr="000D2DE5" w14:paraId="00EB7A23" w14:textId="77777777">
        <w:trPr>
          <w:jc w:val="center"/>
        </w:trPr>
        <w:tc>
          <w:tcPr>
            <w:tcW w:w="1656" w:type="dxa"/>
            <w:shd w:val="clear" w:color="auto" w:fill="D9EAF7"/>
            <w:vAlign w:val="center"/>
          </w:tcPr>
          <w:p w14:paraId="0C074E2A" w14:textId="77777777" w:rsidR="00EA30CA" w:rsidRPr="000D2DE5" w:rsidRDefault="00E253A5" w:rsidP="000D2DE5">
            <w:pPr>
              <w:jc w:val="both"/>
              <w:rPr>
                <w:rFonts w:cs="Times New Roman"/>
                <w:sz w:val="24"/>
                <w:szCs w:val="24"/>
              </w:rPr>
            </w:pPr>
            <w:r w:rsidRPr="000D2DE5">
              <w:rPr>
                <w:rFonts w:cs="Times New Roman"/>
                <w:b/>
                <w:sz w:val="24"/>
                <w:szCs w:val="24"/>
              </w:rPr>
              <w:t>Configuration</w:t>
            </w:r>
          </w:p>
        </w:tc>
        <w:tc>
          <w:tcPr>
            <w:tcW w:w="1656" w:type="dxa"/>
            <w:shd w:val="clear" w:color="auto" w:fill="D9EAF7"/>
            <w:vAlign w:val="center"/>
          </w:tcPr>
          <w:p w14:paraId="0F4E4FDE" w14:textId="77777777" w:rsidR="00EA30CA" w:rsidRPr="000D2DE5" w:rsidRDefault="00E253A5" w:rsidP="000D2DE5">
            <w:pPr>
              <w:jc w:val="both"/>
              <w:rPr>
                <w:rFonts w:cs="Times New Roman"/>
                <w:sz w:val="24"/>
                <w:szCs w:val="24"/>
              </w:rPr>
            </w:pPr>
            <w:r w:rsidRPr="000D2DE5">
              <w:rPr>
                <w:rFonts w:cs="Times New Roman"/>
                <w:b/>
                <w:sz w:val="24"/>
                <w:szCs w:val="24"/>
              </w:rPr>
              <w:t>Entry bend</w:t>
            </w:r>
          </w:p>
        </w:tc>
        <w:tc>
          <w:tcPr>
            <w:tcW w:w="1656" w:type="dxa"/>
            <w:shd w:val="clear" w:color="auto" w:fill="D9EAF7"/>
            <w:vAlign w:val="center"/>
          </w:tcPr>
          <w:p w14:paraId="4A5AAA60" w14:textId="77777777" w:rsidR="00EA30CA" w:rsidRPr="000D2DE5" w:rsidRDefault="00E253A5" w:rsidP="000D2DE5">
            <w:pPr>
              <w:jc w:val="both"/>
              <w:rPr>
                <w:rFonts w:cs="Times New Roman"/>
                <w:sz w:val="24"/>
                <w:szCs w:val="24"/>
              </w:rPr>
            </w:pPr>
            <w:r w:rsidRPr="000D2DE5">
              <w:rPr>
                <w:rFonts w:cs="Times New Roman"/>
                <w:b/>
                <w:sz w:val="24"/>
                <w:szCs w:val="24"/>
              </w:rPr>
              <w:t>Total link loss</w:t>
            </w:r>
          </w:p>
        </w:tc>
        <w:tc>
          <w:tcPr>
            <w:tcW w:w="1656" w:type="dxa"/>
            <w:shd w:val="clear" w:color="auto" w:fill="D9EAF7"/>
            <w:vAlign w:val="center"/>
          </w:tcPr>
          <w:p w14:paraId="1346FD98" w14:textId="77777777" w:rsidR="00EA30CA" w:rsidRPr="000D2DE5" w:rsidRDefault="00E253A5" w:rsidP="000D2DE5">
            <w:pPr>
              <w:jc w:val="both"/>
              <w:rPr>
                <w:rFonts w:cs="Times New Roman"/>
                <w:sz w:val="24"/>
                <w:szCs w:val="24"/>
              </w:rPr>
            </w:pPr>
            <w:r w:rsidRPr="000D2DE5">
              <w:rPr>
                <w:rFonts w:cs="Times New Roman"/>
                <w:b/>
                <w:sz w:val="24"/>
                <w:szCs w:val="24"/>
              </w:rPr>
              <w:t>Received power</w:t>
            </w:r>
          </w:p>
        </w:tc>
        <w:tc>
          <w:tcPr>
            <w:tcW w:w="1656" w:type="dxa"/>
            <w:shd w:val="clear" w:color="auto" w:fill="D9EAF7"/>
            <w:vAlign w:val="center"/>
          </w:tcPr>
          <w:p w14:paraId="257B6618" w14:textId="77777777" w:rsidR="00EA30CA" w:rsidRPr="000D2DE5" w:rsidRDefault="00E253A5" w:rsidP="000D2DE5">
            <w:pPr>
              <w:jc w:val="both"/>
              <w:rPr>
                <w:rFonts w:cs="Times New Roman"/>
                <w:sz w:val="24"/>
                <w:szCs w:val="24"/>
              </w:rPr>
            </w:pPr>
            <w:r w:rsidRPr="000D2DE5">
              <w:rPr>
                <w:rFonts w:cs="Times New Roman"/>
                <w:b/>
                <w:sz w:val="24"/>
                <w:szCs w:val="24"/>
              </w:rPr>
              <w:t>Power margin vs −20 dBm</w:t>
            </w:r>
          </w:p>
        </w:tc>
        <w:tc>
          <w:tcPr>
            <w:tcW w:w="1656" w:type="dxa"/>
            <w:shd w:val="clear" w:color="auto" w:fill="D9EAF7"/>
            <w:vAlign w:val="center"/>
          </w:tcPr>
          <w:p w14:paraId="0A087133" w14:textId="77777777" w:rsidR="00EA30CA" w:rsidRPr="000D2DE5" w:rsidRDefault="00E253A5" w:rsidP="000D2DE5">
            <w:pPr>
              <w:jc w:val="both"/>
              <w:rPr>
                <w:rFonts w:cs="Times New Roman"/>
                <w:sz w:val="24"/>
                <w:szCs w:val="24"/>
              </w:rPr>
            </w:pPr>
            <w:r w:rsidRPr="000D2DE5">
              <w:rPr>
                <w:rFonts w:cs="Times New Roman"/>
                <w:b/>
                <w:sz w:val="24"/>
                <w:szCs w:val="24"/>
              </w:rPr>
              <w:t>Margin after 6 dB requirement</w:t>
            </w:r>
          </w:p>
        </w:tc>
      </w:tr>
      <w:tr w:rsidR="00EA30CA" w:rsidRPr="000D2DE5" w14:paraId="604FF942" w14:textId="77777777">
        <w:trPr>
          <w:jc w:val="center"/>
        </w:trPr>
        <w:tc>
          <w:tcPr>
            <w:tcW w:w="1656" w:type="dxa"/>
          </w:tcPr>
          <w:p w14:paraId="64B94490" w14:textId="77777777" w:rsidR="00EA30CA" w:rsidRPr="000D2DE5" w:rsidRDefault="00E253A5" w:rsidP="000D2DE5">
            <w:pPr>
              <w:jc w:val="both"/>
              <w:rPr>
                <w:rFonts w:cs="Times New Roman"/>
                <w:sz w:val="24"/>
                <w:szCs w:val="24"/>
              </w:rPr>
            </w:pPr>
            <w:r w:rsidRPr="000D2DE5">
              <w:rPr>
                <w:rFonts w:cs="Times New Roman"/>
                <w:sz w:val="24"/>
                <w:szCs w:val="24"/>
              </w:rPr>
              <w:t>G.652.D</w:t>
            </w:r>
          </w:p>
        </w:tc>
        <w:tc>
          <w:tcPr>
            <w:tcW w:w="1656" w:type="dxa"/>
          </w:tcPr>
          <w:p w14:paraId="32883CD4" w14:textId="77777777" w:rsidR="00EA30CA" w:rsidRPr="000D2DE5" w:rsidRDefault="00E253A5" w:rsidP="000D2DE5">
            <w:pPr>
              <w:jc w:val="both"/>
              <w:rPr>
                <w:rFonts w:cs="Times New Roman"/>
                <w:sz w:val="24"/>
                <w:szCs w:val="24"/>
              </w:rPr>
            </w:pPr>
            <w:r w:rsidRPr="000D2DE5">
              <w:rPr>
                <w:rFonts w:cs="Times New Roman"/>
                <w:sz w:val="24"/>
                <w:szCs w:val="24"/>
              </w:rPr>
              <w:t>0.8 dB</w:t>
            </w:r>
          </w:p>
        </w:tc>
        <w:tc>
          <w:tcPr>
            <w:tcW w:w="1656" w:type="dxa"/>
          </w:tcPr>
          <w:p w14:paraId="2F926144" w14:textId="77777777" w:rsidR="00EA30CA" w:rsidRPr="000D2DE5" w:rsidRDefault="00E253A5" w:rsidP="000D2DE5">
            <w:pPr>
              <w:jc w:val="both"/>
              <w:rPr>
                <w:rFonts w:cs="Times New Roman"/>
                <w:sz w:val="24"/>
                <w:szCs w:val="24"/>
              </w:rPr>
            </w:pPr>
            <w:r w:rsidRPr="000D2DE5">
              <w:rPr>
                <w:rFonts w:cs="Times New Roman"/>
                <w:sz w:val="24"/>
                <w:szCs w:val="24"/>
              </w:rPr>
              <w:t>14.00 dB</w:t>
            </w:r>
          </w:p>
        </w:tc>
        <w:tc>
          <w:tcPr>
            <w:tcW w:w="1656" w:type="dxa"/>
          </w:tcPr>
          <w:p w14:paraId="1DAA35C9" w14:textId="77777777" w:rsidR="00EA30CA" w:rsidRPr="000D2DE5" w:rsidRDefault="00E253A5" w:rsidP="000D2DE5">
            <w:pPr>
              <w:jc w:val="both"/>
              <w:rPr>
                <w:rFonts w:cs="Times New Roman"/>
                <w:sz w:val="24"/>
                <w:szCs w:val="24"/>
              </w:rPr>
            </w:pPr>
            <w:r w:rsidRPr="000D2DE5">
              <w:rPr>
                <w:rFonts w:cs="Times New Roman"/>
                <w:sz w:val="24"/>
                <w:szCs w:val="24"/>
              </w:rPr>
              <w:t>-11.00 dBm</w:t>
            </w:r>
          </w:p>
        </w:tc>
        <w:tc>
          <w:tcPr>
            <w:tcW w:w="1656" w:type="dxa"/>
          </w:tcPr>
          <w:p w14:paraId="25DE2FD2" w14:textId="77777777" w:rsidR="00EA30CA" w:rsidRPr="000D2DE5" w:rsidRDefault="00E253A5" w:rsidP="000D2DE5">
            <w:pPr>
              <w:jc w:val="both"/>
              <w:rPr>
                <w:rFonts w:cs="Times New Roman"/>
                <w:sz w:val="24"/>
                <w:szCs w:val="24"/>
              </w:rPr>
            </w:pPr>
            <w:r w:rsidRPr="000D2DE5">
              <w:rPr>
                <w:rFonts w:cs="Times New Roman"/>
                <w:sz w:val="24"/>
                <w:szCs w:val="24"/>
              </w:rPr>
              <w:t>9.00 dB</w:t>
            </w:r>
          </w:p>
        </w:tc>
        <w:tc>
          <w:tcPr>
            <w:tcW w:w="1656" w:type="dxa"/>
          </w:tcPr>
          <w:p w14:paraId="57DD4FEC" w14:textId="77777777" w:rsidR="00EA30CA" w:rsidRPr="000D2DE5" w:rsidRDefault="00E253A5" w:rsidP="000D2DE5">
            <w:pPr>
              <w:jc w:val="both"/>
              <w:rPr>
                <w:rFonts w:cs="Times New Roman"/>
                <w:sz w:val="24"/>
                <w:szCs w:val="24"/>
              </w:rPr>
            </w:pPr>
            <w:r w:rsidRPr="000D2DE5">
              <w:rPr>
                <w:rFonts w:cs="Times New Roman"/>
                <w:sz w:val="24"/>
                <w:szCs w:val="24"/>
              </w:rPr>
              <w:t>3.00 dB</w:t>
            </w:r>
          </w:p>
        </w:tc>
      </w:tr>
      <w:tr w:rsidR="00EA30CA" w:rsidRPr="000D2DE5" w14:paraId="3D0304C3" w14:textId="77777777">
        <w:trPr>
          <w:jc w:val="center"/>
        </w:trPr>
        <w:tc>
          <w:tcPr>
            <w:tcW w:w="1656" w:type="dxa"/>
          </w:tcPr>
          <w:p w14:paraId="771A41B9" w14:textId="77777777" w:rsidR="00EA30CA" w:rsidRPr="000D2DE5" w:rsidRDefault="00E253A5" w:rsidP="000D2DE5">
            <w:pPr>
              <w:jc w:val="both"/>
              <w:rPr>
                <w:rFonts w:cs="Times New Roman"/>
                <w:sz w:val="24"/>
                <w:szCs w:val="24"/>
              </w:rPr>
            </w:pPr>
            <w:r w:rsidRPr="000D2DE5">
              <w:rPr>
                <w:rFonts w:cs="Times New Roman"/>
                <w:sz w:val="24"/>
                <w:szCs w:val="24"/>
              </w:rPr>
              <w:t>G.657.A</w:t>
            </w:r>
          </w:p>
        </w:tc>
        <w:tc>
          <w:tcPr>
            <w:tcW w:w="1656" w:type="dxa"/>
          </w:tcPr>
          <w:p w14:paraId="455853DD" w14:textId="77777777" w:rsidR="00EA30CA" w:rsidRPr="000D2DE5" w:rsidRDefault="00E253A5" w:rsidP="000D2DE5">
            <w:pPr>
              <w:jc w:val="both"/>
              <w:rPr>
                <w:rFonts w:cs="Times New Roman"/>
                <w:sz w:val="24"/>
                <w:szCs w:val="24"/>
              </w:rPr>
            </w:pPr>
            <w:r w:rsidRPr="000D2DE5">
              <w:rPr>
                <w:rFonts w:cs="Times New Roman"/>
                <w:sz w:val="24"/>
                <w:szCs w:val="24"/>
              </w:rPr>
              <w:t>0.1 dB</w:t>
            </w:r>
          </w:p>
        </w:tc>
        <w:tc>
          <w:tcPr>
            <w:tcW w:w="1656" w:type="dxa"/>
          </w:tcPr>
          <w:p w14:paraId="68961049" w14:textId="77777777" w:rsidR="00EA30CA" w:rsidRPr="000D2DE5" w:rsidRDefault="00E253A5" w:rsidP="000D2DE5">
            <w:pPr>
              <w:jc w:val="both"/>
              <w:rPr>
                <w:rFonts w:cs="Times New Roman"/>
                <w:sz w:val="24"/>
                <w:szCs w:val="24"/>
              </w:rPr>
            </w:pPr>
            <w:r w:rsidRPr="000D2DE5">
              <w:rPr>
                <w:rFonts w:cs="Times New Roman"/>
                <w:sz w:val="24"/>
                <w:szCs w:val="24"/>
              </w:rPr>
              <w:t>13.30 dB</w:t>
            </w:r>
          </w:p>
        </w:tc>
        <w:tc>
          <w:tcPr>
            <w:tcW w:w="1656" w:type="dxa"/>
          </w:tcPr>
          <w:p w14:paraId="5FFBB9E7" w14:textId="77777777" w:rsidR="00EA30CA" w:rsidRPr="000D2DE5" w:rsidRDefault="00E253A5" w:rsidP="000D2DE5">
            <w:pPr>
              <w:jc w:val="both"/>
              <w:rPr>
                <w:rFonts w:cs="Times New Roman"/>
                <w:sz w:val="24"/>
                <w:szCs w:val="24"/>
              </w:rPr>
            </w:pPr>
            <w:r w:rsidRPr="000D2DE5">
              <w:rPr>
                <w:rFonts w:cs="Times New Roman"/>
                <w:sz w:val="24"/>
                <w:szCs w:val="24"/>
              </w:rPr>
              <w:t>-10.30 dBm</w:t>
            </w:r>
          </w:p>
        </w:tc>
        <w:tc>
          <w:tcPr>
            <w:tcW w:w="1656" w:type="dxa"/>
          </w:tcPr>
          <w:p w14:paraId="5717B6A5" w14:textId="77777777" w:rsidR="00EA30CA" w:rsidRPr="000D2DE5" w:rsidRDefault="00E253A5" w:rsidP="000D2DE5">
            <w:pPr>
              <w:jc w:val="both"/>
              <w:rPr>
                <w:rFonts w:cs="Times New Roman"/>
                <w:sz w:val="24"/>
                <w:szCs w:val="24"/>
              </w:rPr>
            </w:pPr>
            <w:r w:rsidRPr="000D2DE5">
              <w:rPr>
                <w:rFonts w:cs="Times New Roman"/>
                <w:sz w:val="24"/>
                <w:szCs w:val="24"/>
              </w:rPr>
              <w:t>9.70 dB</w:t>
            </w:r>
          </w:p>
        </w:tc>
        <w:tc>
          <w:tcPr>
            <w:tcW w:w="1656" w:type="dxa"/>
          </w:tcPr>
          <w:p w14:paraId="43C6CF14" w14:textId="77777777" w:rsidR="00EA30CA" w:rsidRPr="000D2DE5" w:rsidRDefault="00E253A5" w:rsidP="000D2DE5">
            <w:pPr>
              <w:jc w:val="both"/>
              <w:rPr>
                <w:rFonts w:cs="Times New Roman"/>
                <w:sz w:val="24"/>
                <w:szCs w:val="24"/>
              </w:rPr>
            </w:pPr>
            <w:r w:rsidRPr="000D2DE5">
              <w:rPr>
                <w:rFonts w:cs="Times New Roman"/>
                <w:sz w:val="24"/>
                <w:szCs w:val="24"/>
              </w:rPr>
              <w:t>3.70 dB</w:t>
            </w:r>
          </w:p>
        </w:tc>
      </w:tr>
    </w:tbl>
    <w:p w14:paraId="37DA8628" w14:textId="77777777" w:rsidR="00EA30CA" w:rsidRDefault="00E253A5" w:rsidP="000D2DE5">
      <w:pPr>
        <w:jc w:val="both"/>
        <w:rPr>
          <w:rFonts w:cs="Times New Roman"/>
          <w:sz w:val="24"/>
          <w:szCs w:val="24"/>
        </w:rPr>
      </w:pPr>
      <w:r w:rsidRPr="000D2DE5">
        <w:rPr>
          <w:rFonts w:cs="Times New Roman"/>
          <w:sz w:val="24"/>
          <w:szCs w:val="24"/>
        </w:rPr>
        <w:t>The specified distributed losses contribute 10.8 dB over 60 km. Rayleigh scattering is the largest individual specified mechanism at 0.11 dB/km, so it deserves the greatest attention among the given fiber-loss mechanisms. Practical actions include minimizing unnecessary connectors/splices and using low-loss bend-insensitive fiber at tight bends.</w:t>
      </w:r>
    </w:p>
    <w:p w14:paraId="68744090" w14:textId="2CE07D26" w:rsidR="00B64464" w:rsidRPr="000D2DE5" w:rsidRDefault="00B64464" w:rsidP="000D2DE5">
      <w:pPr>
        <w:jc w:val="both"/>
        <w:rPr>
          <w:rFonts w:cs="Times New Roman"/>
          <w:sz w:val="24"/>
          <w:szCs w:val="24"/>
        </w:rPr>
      </w:pPr>
      <w:r w:rsidRPr="00B64464">
        <w:rPr>
          <w:rFonts w:cs="Times New Roman"/>
          <w:sz w:val="24"/>
          <w:szCs w:val="24"/>
        </w:rPr>
        <w:drawing>
          <wp:inline distT="0" distB="0" distL="0" distR="0" wp14:anchorId="3B2DF4F2" wp14:editId="23961347">
            <wp:extent cx="6309360" cy="3776980"/>
            <wp:effectExtent l="0" t="0" r="0" b="0"/>
            <wp:docPr id="25877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74964" name=""/>
                    <pic:cNvPicPr/>
                  </pic:nvPicPr>
                  <pic:blipFill>
                    <a:blip r:embed="rId7"/>
                    <a:stretch>
                      <a:fillRect/>
                    </a:stretch>
                  </pic:blipFill>
                  <pic:spPr>
                    <a:xfrm>
                      <a:off x="0" y="0"/>
                      <a:ext cx="6309360" cy="3776980"/>
                    </a:xfrm>
                    <a:prstGeom prst="rect">
                      <a:avLst/>
                    </a:prstGeom>
                  </pic:spPr>
                </pic:pic>
              </a:graphicData>
            </a:graphic>
          </wp:inline>
        </w:drawing>
      </w:r>
    </w:p>
    <w:p w14:paraId="555973C9" w14:textId="77777777" w:rsidR="00EA30CA" w:rsidRPr="00086D19" w:rsidRDefault="00E253A5" w:rsidP="000D2DE5">
      <w:pPr>
        <w:pStyle w:val="Heading2"/>
        <w:jc w:val="both"/>
        <w:rPr>
          <w:rFonts w:ascii="Times New Roman" w:hAnsi="Times New Roman" w:cs="Times New Roman"/>
          <w:sz w:val="28"/>
          <w:szCs w:val="28"/>
        </w:rPr>
      </w:pPr>
      <w:r w:rsidRPr="00086D19">
        <w:rPr>
          <w:rFonts w:ascii="Times New Roman" w:hAnsi="Times New Roman" w:cs="Times New Roman"/>
          <w:color w:val="auto"/>
          <w:sz w:val="28"/>
          <w:szCs w:val="28"/>
        </w:rPr>
        <w:t>Design Decision 2 – Power-Budget Configuration</w:t>
      </w:r>
    </w:p>
    <w:p w14:paraId="63BBDC41" w14:textId="77777777" w:rsidR="00EA30CA" w:rsidRPr="000D2DE5" w:rsidRDefault="00E253A5" w:rsidP="000D2DE5">
      <w:pPr>
        <w:jc w:val="both"/>
        <w:rPr>
          <w:rFonts w:cs="Times New Roman"/>
          <w:sz w:val="24"/>
          <w:szCs w:val="24"/>
        </w:rPr>
      </w:pPr>
      <w:r w:rsidRPr="000D2DE5">
        <w:rPr>
          <w:rFonts w:cs="Times New Roman"/>
          <w:sz w:val="24"/>
          <w:szCs w:val="24"/>
        </w:rPr>
        <w:t>The passive link is suitable from a power-budget perspective. G.657.A is preferred at the building entry because its specified bend loss is 0.1 dB instead of 0.8 dB, improving received power by 0.7 dB. For the long transmission span, a standards-compliant low-loss G.652.D single-mode fiber is retained.</w:t>
      </w:r>
    </w:p>
    <w:p w14:paraId="38FD9B94" w14:textId="77777777" w:rsidR="00EA30CA" w:rsidRPr="00086D19" w:rsidRDefault="00E253A5" w:rsidP="000D2DE5">
      <w:pPr>
        <w:pStyle w:val="Heading1"/>
        <w:jc w:val="both"/>
        <w:rPr>
          <w:rFonts w:ascii="Times New Roman" w:hAnsi="Times New Roman" w:cs="Times New Roman"/>
          <w:bCs w:val="0"/>
          <w:color w:val="auto"/>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6D19">
        <w:rPr>
          <w:rFonts w:ascii="Times New Roman" w:hAnsi="Times New Roman" w:cs="Times New Roman"/>
          <w:bCs w:val="0"/>
          <w:color w:val="auto"/>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Stage 4 – Dispersion and PMD Management</w:t>
      </w:r>
    </w:p>
    <w:p w14:paraId="7446612B" w14:textId="77777777" w:rsidR="00EA30CA" w:rsidRPr="00086D19" w:rsidRDefault="00E253A5" w:rsidP="000D2DE5">
      <w:pPr>
        <w:pStyle w:val="Heading2"/>
        <w:jc w:val="both"/>
        <w:rPr>
          <w:rFonts w:ascii="Times New Roman" w:hAnsi="Times New Roman" w:cs="Times New Roman"/>
          <w:bCs w:val="0"/>
          <w:color w:val="auto"/>
          <w:sz w:val="28"/>
          <w:szCs w:val="28"/>
        </w:rPr>
      </w:pPr>
      <w:r w:rsidRPr="00086D19">
        <w:rPr>
          <w:rFonts w:ascii="Times New Roman" w:hAnsi="Times New Roman" w:cs="Times New Roman"/>
          <w:bCs w:val="0"/>
          <w:color w:val="auto"/>
          <w:sz w:val="28"/>
          <w:szCs w:val="28"/>
        </w:rPr>
        <w:t>5.1 Chromatic Dispersion</w:t>
      </w:r>
    </w:p>
    <w:p w14:paraId="4B0A97BF" w14:textId="77777777" w:rsidR="00EA30CA" w:rsidRPr="000D2DE5" w:rsidRDefault="00E253A5" w:rsidP="000D2DE5">
      <w:pPr>
        <w:jc w:val="both"/>
        <w:rPr>
          <w:rFonts w:cs="Times New Roman"/>
          <w:sz w:val="24"/>
          <w:szCs w:val="24"/>
        </w:rPr>
      </w:pPr>
      <w:r w:rsidRPr="000D2DE5">
        <w:rPr>
          <w:rFonts w:cs="Times New Roman"/>
          <w:b/>
          <w:sz w:val="24"/>
          <w:szCs w:val="24"/>
        </w:rPr>
        <w:t>Δτ_CD = D × Δλ × L</w:t>
      </w:r>
    </w:p>
    <w:p w14:paraId="706C4E3B" w14:textId="77777777" w:rsidR="00EA30CA" w:rsidRPr="000D2DE5" w:rsidRDefault="00E253A5" w:rsidP="000D2DE5">
      <w:pPr>
        <w:jc w:val="both"/>
        <w:rPr>
          <w:rFonts w:cs="Times New Roman"/>
          <w:sz w:val="24"/>
          <w:szCs w:val="24"/>
        </w:rPr>
      </w:pPr>
      <w:r w:rsidRPr="000D2DE5">
        <w:rPr>
          <w:rFonts w:cs="Times New Roman"/>
          <w:sz w:val="24"/>
          <w:szCs w:val="24"/>
        </w:rPr>
        <w:t>G.652.D: Δτ = 17 × 0.4 × 60 = 408 ps</w:t>
      </w:r>
    </w:p>
    <w:p w14:paraId="06021118" w14:textId="77777777" w:rsidR="00EA30CA" w:rsidRPr="000D2DE5" w:rsidRDefault="00E253A5" w:rsidP="000D2DE5">
      <w:pPr>
        <w:jc w:val="both"/>
        <w:rPr>
          <w:rFonts w:cs="Times New Roman"/>
          <w:sz w:val="24"/>
          <w:szCs w:val="24"/>
        </w:rPr>
      </w:pPr>
      <w:r w:rsidRPr="000D2DE5">
        <w:rPr>
          <w:rFonts w:cs="Times New Roman"/>
          <w:sz w:val="24"/>
          <w:szCs w:val="24"/>
        </w:rPr>
        <w:t>G.655: Δτ = 4.5 × 0.4 × 60 = 108 ps</w:t>
      </w:r>
    </w:p>
    <w:p w14:paraId="18566950" w14:textId="77777777" w:rsidR="00EA30CA" w:rsidRPr="000D2DE5" w:rsidRDefault="00E253A5" w:rsidP="000D2DE5">
      <w:pPr>
        <w:jc w:val="both"/>
        <w:rPr>
          <w:rFonts w:cs="Times New Roman"/>
          <w:sz w:val="24"/>
          <w:szCs w:val="24"/>
        </w:rPr>
      </w:pPr>
      <w:r w:rsidRPr="000D2DE5">
        <w:rPr>
          <w:rFonts w:cs="Times New Roman"/>
          <w:b/>
          <w:sz w:val="24"/>
          <w:szCs w:val="24"/>
        </w:rPr>
        <w:t xml:space="preserve">τ_total = </w:t>
      </w:r>
      <w:proofErr w:type="gramStart"/>
      <w:r w:rsidRPr="000D2DE5">
        <w:rPr>
          <w:rFonts w:cs="Times New Roman"/>
          <w:b/>
          <w:sz w:val="24"/>
          <w:szCs w:val="24"/>
        </w:rPr>
        <w:t>√(</w:t>
      </w:r>
      <w:proofErr w:type="gramEnd"/>
      <w:r w:rsidRPr="000D2DE5">
        <w:rPr>
          <w:rFonts w:cs="Times New Roman"/>
          <w:b/>
          <w:sz w:val="24"/>
          <w:szCs w:val="24"/>
        </w:rPr>
        <w:t>τ₀² + Δτ_CD²)</w:t>
      </w:r>
    </w:p>
    <w:p w14:paraId="4612E041" w14:textId="77777777" w:rsidR="00EA30CA" w:rsidRPr="000D2DE5" w:rsidRDefault="00E253A5" w:rsidP="000D2DE5">
      <w:pPr>
        <w:jc w:val="both"/>
        <w:rPr>
          <w:rFonts w:cs="Times New Roman"/>
          <w:sz w:val="24"/>
          <w:szCs w:val="24"/>
        </w:rPr>
      </w:pPr>
      <w:r w:rsidRPr="000D2DE5">
        <w:rPr>
          <w:rFonts w:cs="Times New Roman"/>
          <w:sz w:val="24"/>
          <w:szCs w:val="24"/>
        </w:rPr>
        <w:t xml:space="preserve">G.652.D: τ_total = </w:t>
      </w:r>
      <w:proofErr w:type="gramStart"/>
      <w:r w:rsidRPr="000D2DE5">
        <w:rPr>
          <w:rFonts w:cs="Times New Roman"/>
          <w:sz w:val="24"/>
          <w:szCs w:val="24"/>
        </w:rPr>
        <w:t>√(</w:t>
      </w:r>
      <w:proofErr w:type="gramEnd"/>
      <w:r w:rsidRPr="000D2DE5">
        <w:rPr>
          <w:rFonts w:cs="Times New Roman"/>
          <w:sz w:val="24"/>
          <w:szCs w:val="24"/>
        </w:rPr>
        <w:t>30² + 408²) = 409.1 ps &gt; 100 ps</w:t>
      </w:r>
    </w:p>
    <w:p w14:paraId="5D31EE4F" w14:textId="77777777" w:rsidR="00EA30CA" w:rsidRPr="000D2DE5" w:rsidRDefault="00E253A5" w:rsidP="000D2DE5">
      <w:pPr>
        <w:jc w:val="both"/>
        <w:rPr>
          <w:rFonts w:cs="Times New Roman"/>
          <w:sz w:val="24"/>
          <w:szCs w:val="24"/>
        </w:rPr>
      </w:pPr>
      <w:r w:rsidRPr="000D2DE5">
        <w:rPr>
          <w:rFonts w:cs="Times New Roman"/>
          <w:sz w:val="24"/>
          <w:szCs w:val="24"/>
        </w:rPr>
        <w:t xml:space="preserve">G.655: τ_total = </w:t>
      </w:r>
      <w:proofErr w:type="gramStart"/>
      <w:r w:rsidRPr="000D2DE5">
        <w:rPr>
          <w:rFonts w:cs="Times New Roman"/>
          <w:sz w:val="24"/>
          <w:szCs w:val="24"/>
        </w:rPr>
        <w:t>√(</w:t>
      </w:r>
      <w:proofErr w:type="gramEnd"/>
      <w:r w:rsidRPr="000D2DE5">
        <w:rPr>
          <w:rFonts w:cs="Times New Roman"/>
          <w:sz w:val="24"/>
          <w:szCs w:val="24"/>
        </w:rPr>
        <w:t>30² + 108²) = 112.1 ps &gt; 100 ps</w:t>
      </w:r>
    </w:p>
    <w:p w14:paraId="5F903E97" w14:textId="77777777" w:rsidR="00EA30CA" w:rsidRPr="000D2DE5" w:rsidRDefault="00E253A5" w:rsidP="000D2DE5">
      <w:pPr>
        <w:jc w:val="both"/>
        <w:rPr>
          <w:rFonts w:cs="Times New Roman"/>
          <w:sz w:val="24"/>
          <w:szCs w:val="24"/>
        </w:rPr>
      </w:pPr>
      <w:r w:rsidRPr="000D2DE5">
        <w:rPr>
          <w:rFonts w:cs="Times New Roman"/>
          <w:sz w:val="24"/>
          <w:szCs w:val="24"/>
        </w:rPr>
        <w:t>Therefore, neither uncompensated result is comfortably suitable for the stated 10 Gb/s pulse-integrity target. G.655 substantially reduces chromatic broadening, but the calculated RSS pulse width still exceeds the 100 ps bit period. Dispersion compensation is therefore justified.</w:t>
      </w:r>
    </w:p>
    <w:p w14:paraId="3BBE044B" w14:textId="77777777" w:rsidR="00EA30CA" w:rsidRPr="00086D19" w:rsidRDefault="00E253A5" w:rsidP="000D2DE5">
      <w:pPr>
        <w:pStyle w:val="Heading2"/>
        <w:jc w:val="both"/>
        <w:rPr>
          <w:rFonts w:ascii="Times New Roman" w:hAnsi="Times New Roman" w:cs="Times New Roman"/>
          <w:color w:val="auto"/>
          <w:sz w:val="28"/>
          <w:szCs w:val="28"/>
        </w:rPr>
      </w:pPr>
      <w:r w:rsidRPr="00086D19">
        <w:rPr>
          <w:rFonts w:ascii="Times New Roman" w:hAnsi="Times New Roman" w:cs="Times New Roman"/>
          <w:color w:val="auto"/>
          <w:sz w:val="28"/>
          <w:szCs w:val="28"/>
        </w:rPr>
        <w:t>5.2 DCF Length and Loss</w:t>
      </w:r>
    </w:p>
    <w:p w14:paraId="03B77822" w14:textId="77777777" w:rsidR="00EA30CA" w:rsidRPr="000D2DE5" w:rsidRDefault="00E253A5" w:rsidP="000D2DE5">
      <w:pPr>
        <w:jc w:val="both"/>
        <w:rPr>
          <w:rFonts w:cs="Times New Roman"/>
          <w:sz w:val="24"/>
          <w:szCs w:val="24"/>
        </w:rPr>
      </w:pPr>
      <w:r w:rsidRPr="000D2DE5">
        <w:rPr>
          <w:rFonts w:cs="Times New Roman"/>
          <w:b/>
          <w:sz w:val="24"/>
          <w:szCs w:val="24"/>
        </w:rPr>
        <w:t>For first-order compensation: D_main L_main + D_DCF L_DCF = 0</w:t>
      </w:r>
    </w:p>
    <w:p w14:paraId="30885D62" w14:textId="77777777" w:rsidR="00EA30CA" w:rsidRPr="000D2DE5" w:rsidRDefault="00E253A5" w:rsidP="000D2DE5">
      <w:pPr>
        <w:jc w:val="both"/>
        <w:rPr>
          <w:rFonts w:cs="Times New Roman"/>
          <w:sz w:val="24"/>
          <w:szCs w:val="24"/>
        </w:rPr>
      </w:pPr>
      <w:r w:rsidRPr="000D2DE5">
        <w:rPr>
          <w:rFonts w:cs="Times New Roman"/>
          <w:sz w:val="24"/>
          <w:szCs w:val="24"/>
        </w:rPr>
        <w:t>L_DCF = (17 × 60)/100 = 10.2 km</w:t>
      </w:r>
    </w:p>
    <w:p w14:paraId="7A7358CE" w14:textId="77777777" w:rsidR="00EA30CA" w:rsidRPr="000D2DE5" w:rsidRDefault="00E253A5" w:rsidP="000D2DE5">
      <w:pPr>
        <w:jc w:val="both"/>
        <w:rPr>
          <w:rFonts w:cs="Times New Roman"/>
          <w:sz w:val="24"/>
          <w:szCs w:val="24"/>
        </w:rPr>
      </w:pPr>
      <w:r w:rsidRPr="000D2DE5">
        <w:rPr>
          <w:rFonts w:cs="Times New Roman"/>
          <w:sz w:val="24"/>
          <w:szCs w:val="24"/>
        </w:rPr>
        <w:t>DCF loss = 0.5 × 10.2 = 5.10 dB</w:t>
      </w:r>
    </w:p>
    <w:p w14:paraId="3622DFBB" w14:textId="77777777" w:rsidR="00EA30CA" w:rsidRPr="000D2DE5" w:rsidRDefault="00E253A5" w:rsidP="000D2DE5">
      <w:pPr>
        <w:jc w:val="both"/>
        <w:rPr>
          <w:rFonts w:cs="Times New Roman"/>
          <w:sz w:val="24"/>
          <w:szCs w:val="24"/>
        </w:rPr>
      </w:pPr>
      <w:r w:rsidRPr="000D2DE5">
        <w:rPr>
          <w:rFonts w:cs="Times New Roman"/>
          <w:sz w:val="24"/>
          <w:szCs w:val="24"/>
        </w:rPr>
        <w:t>With G.652.D entry bend loss of 0.8 dB, received power after DCF but before amplification = -16.10 dBm; margin = 3.90 dB, which is below the required 6 dB.</w:t>
      </w:r>
    </w:p>
    <w:p w14:paraId="72EDDD60" w14:textId="77777777" w:rsidR="00EA30CA" w:rsidRPr="000D2DE5" w:rsidRDefault="00E253A5" w:rsidP="000D2DE5">
      <w:pPr>
        <w:jc w:val="both"/>
        <w:rPr>
          <w:rFonts w:cs="Times New Roman"/>
          <w:sz w:val="24"/>
          <w:szCs w:val="24"/>
        </w:rPr>
      </w:pPr>
      <w:r w:rsidRPr="000D2DE5">
        <w:rPr>
          <w:rFonts w:cs="Times New Roman"/>
          <w:sz w:val="24"/>
          <w:szCs w:val="24"/>
        </w:rPr>
        <w:t>Adding the specified 14 dB optical amplifier gives received signal level ≈ -2.10 dBm and power margin ≈ 17.90 dB.</w:t>
      </w:r>
    </w:p>
    <w:p w14:paraId="2A52A0EA" w14:textId="77777777" w:rsidR="00EA30CA" w:rsidRPr="00086D19" w:rsidRDefault="00E253A5" w:rsidP="000D2DE5">
      <w:pPr>
        <w:pStyle w:val="Heading2"/>
        <w:jc w:val="both"/>
        <w:rPr>
          <w:rFonts w:ascii="Times New Roman" w:hAnsi="Times New Roman" w:cs="Times New Roman"/>
          <w:sz w:val="28"/>
          <w:szCs w:val="28"/>
        </w:rPr>
      </w:pPr>
      <w:r w:rsidRPr="00086D19">
        <w:rPr>
          <w:rFonts w:ascii="Times New Roman" w:hAnsi="Times New Roman" w:cs="Times New Roman"/>
          <w:color w:val="auto"/>
          <w:sz w:val="28"/>
          <w:szCs w:val="28"/>
        </w:rPr>
        <w:t>5.3 PMD and Polarization</w:t>
      </w:r>
    </w:p>
    <w:p w14:paraId="3EF4005B" w14:textId="77777777" w:rsidR="00EA30CA" w:rsidRPr="000D2DE5" w:rsidRDefault="00E253A5" w:rsidP="000D2DE5">
      <w:pPr>
        <w:jc w:val="both"/>
        <w:rPr>
          <w:rFonts w:cs="Times New Roman"/>
          <w:sz w:val="24"/>
          <w:szCs w:val="24"/>
        </w:rPr>
      </w:pPr>
      <w:r w:rsidRPr="000D2DE5">
        <w:rPr>
          <w:rFonts w:cs="Times New Roman"/>
          <w:sz w:val="24"/>
          <w:szCs w:val="24"/>
        </w:rPr>
        <w:t>Link PMD = 0.1√60 = 0.775 ps.</w:t>
      </w:r>
    </w:p>
    <w:p w14:paraId="31BE8A9C" w14:textId="77777777" w:rsidR="00EA30CA" w:rsidRPr="000D2DE5" w:rsidRDefault="00E253A5" w:rsidP="000D2DE5">
      <w:pPr>
        <w:jc w:val="both"/>
        <w:rPr>
          <w:rFonts w:cs="Times New Roman"/>
          <w:sz w:val="24"/>
          <w:szCs w:val="24"/>
        </w:rPr>
      </w:pPr>
      <w:r w:rsidRPr="000D2DE5">
        <w:rPr>
          <w:rFonts w:cs="Times New Roman"/>
          <w:sz w:val="24"/>
          <w:szCs w:val="24"/>
        </w:rPr>
        <w:t xml:space="preserve">10 Gb/s PMD limit = 0.1T_b = 0.1 × 100 = 10.0 ps; </w:t>
      </w:r>
      <w:proofErr w:type="gramStart"/>
      <w:r w:rsidRPr="000D2DE5">
        <w:rPr>
          <w:rFonts w:cs="Times New Roman"/>
          <w:sz w:val="24"/>
          <w:szCs w:val="24"/>
        </w:rPr>
        <w:t>therefore</w:t>
      </w:r>
      <w:proofErr w:type="gramEnd"/>
      <w:r w:rsidRPr="000D2DE5">
        <w:rPr>
          <w:rFonts w:cs="Times New Roman"/>
          <w:sz w:val="24"/>
          <w:szCs w:val="24"/>
        </w:rPr>
        <w:t xml:space="preserve"> PMD is acceptable.</w:t>
      </w:r>
    </w:p>
    <w:p w14:paraId="75D85D8F" w14:textId="77777777" w:rsidR="00EA30CA" w:rsidRPr="000D2DE5" w:rsidRDefault="00E253A5" w:rsidP="000D2DE5">
      <w:pPr>
        <w:jc w:val="both"/>
        <w:rPr>
          <w:rFonts w:cs="Times New Roman"/>
          <w:sz w:val="24"/>
          <w:szCs w:val="24"/>
        </w:rPr>
      </w:pPr>
      <w:r w:rsidRPr="000D2DE5">
        <w:rPr>
          <w:rFonts w:cs="Times New Roman"/>
          <w:sz w:val="24"/>
          <w:szCs w:val="24"/>
        </w:rPr>
        <w:t>100 Gb/s PMD limit using T_b ≈ 10 ps = 1.0 ps; the calculated PMD remains below this limit.</w:t>
      </w:r>
    </w:p>
    <w:p w14:paraId="088A1D74" w14:textId="77777777" w:rsidR="00EA30CA" w:rsidRPr="000D2DE5" w:rsidRDefault="00E253A5" w:rsidP="000D2DE5">
      <w:pPr>
        <w:jc w:val="both"/>
        <w:rPr>
          <w:rFonts w:cs="Times New Roman"/>
          <w:sz w:val="24"/>
          <w:szCs w:val="24"/>
        </w:rPr>
      </w:pPr>
      <w:r w:rsidRPr="000D2DE5">
        <w:rPr>
          <w:rFonts w:cs="Times New Roman"/>
          <w:sz w:val="24"/>
          <w:szCs w:val="24"/>
        </w:rPr>
        <w:t>A practical mitigation method is to use low-PMD fiber and polarization-aware system design; PMD monitoring/equalization can be added for a future high-speed upgrade.</w:t>
      </w:r>
    </w:p>
    <w:p w14:paraId="3598B133" w14:textId="77777777" w:rsidR="00EA30CA" w:rsidRPr="000D2DE5" w:rsidRDefault="00E253A5" w:rsidP="000D2DE5">
      <w:pPr>
        <w:jc w:val="both"/>
        <w:rPr>
          <w:rFonts w:cs="Times New Roman"/>
          <w:sz w:val="24"/>
          <w:szCs w:val="24"/>
        </w:rPr>
      </w:pPr>
      <w:r w:rsidRPr="000D2DE5">
        <w:rPr>
          <w:rFonts w:cs="Times New Roman"/>
          <w:sz w:val="24"/>
          <w:szCs w:val="24"/>
        </w:rPr>
        <w:t>Birefringence is quantified by B. Beat length L_B = λ/B. For standard fiber, L_B = 1.55×10⁻⁶/10⁻⁷ = 15.5 m. For PM fiber, L_B = 1.55×10⁻⁶/(4×10⁻⁴) = 3.88 mm.</w:t>
      </w:r>
    </w:p>
    <w:p w14:paraId="3DD2C4FF" w14:textId="77777777" w:rsidR="00EA30CA" w:rsidRPr="000D2DE5" w:rsidRDefault="00E253A5" w:rsidP="000D2DE5">
      <w:pPr>
        <w:jc w:val="both"/>
        <w:rPr>
          <w:rFonts w:cs="Times New Roman"/>
          <w:sz w:val="24"/>
          <w:szCs w:val="24"/>
        </w:rPr>
      </w:pPr>
      <w:r w:rsidRPr="000D2DE5">
        <w:rPr>
          <w:rFonts w:cs="Times New Roman"/>
          <w:sz w:val="24"/>
          <w:szCs w:val="24"/>
        </w:rPr>
        <w:t>Polarization-maintaining fiber is not necessary for the ordinary intensity-modulated communication link described here. Standard low-PMD single-mode fiber is more appropriate.</w:t>
      </w:r>
    </w:p>
    <w:p w14:paraId="59DC51D0" w14:textId="77777777" w:rsidR="00EA30CA" w:rsidRPr="00086D19" w:rsidRDefault="00E253A5" w:rsidP="000D2DE5">
      <w:pPr>
        <w:pStyle w:val="Heading2"/>
        <w:jc w:val="both"/>
        <w:rPr>
          <w:rFonts w:ascii="Times New Roman" w:hAnsi="Times New Roman" w:cs="Times New Roman"/>
          <w:color w:val="auto"/>
          <w:sz w:val="28"/>
          <w:szCs w:val="28"/>
        </w:rPr>
      </w:pPr>
      <w:r w:rsidRPr="00086D19">
        <w:rPr>
          <w:rFonts w:ascii="Times New Roman" w:hAnsi="Times New Roman" w:cs="Times New Roman"/>
          <w:color w:val="auto"/>
          <w:sz w:val="28"/>
          <w:szCs w:val="28"/>
        </w:rPr>
        <w:t>Design Decision 3 – Dispersion/PMD Configuration</w:t>
      </w:r>
    </w:p>
    <w:p w14:paraId="743B76F8" w14:textId="77777777" w:rsidR="00EA30CA" w:rsidRPr="000D2DE5" w:rsidRDefault="00E253A5" w:rsidP="000D2DE5">
      <w:pPr>
        <w:jc w:val="both"/>
        <w:rPr>
          <w:rFonts w:cs="Times New Roman"/>
          <w:sz w:val="24"/>
          <w:szCs w:val="24"/>
        </w:rPr>
      </w:pPr>
      <w:r w:rsidRPr="000D2DE5">
        <w:rPr>
          <w:rFonts w:cs="Times New Roman"/>
          <w:sz w:val="24"/>
          <w:szCs w:val="24"/>
        </w:rPr>
        <w:t>I recommend a G.652.D single-mode transmission span with approximately 10.2 km of DCF for first-order chromatic-dispersion compensation, followed by the specified 14 dB amplification stage. PMD should be managed through low-PMD fiber, good installation practice and monitoring for the 100 Gb/s upgrade.</w:t>
      </w:r>
    </w:p>
    <w:p w14:paraId="28500334" w14:textId="77777777" w:rsidR="00EA30CA" w:rsidRPr="00086D19" w:rsidRDefault="00E253A5" w:rsidP="000D2DE5">
      <w:pPr>
        <w:pStyle w:val="Heading1"/>
        <w:jc w:val="both"/>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6D19">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Stage 5 – OSNR and Amplification Strategy</w:t>
      </w:r>
    </w:p>
    <w:p w14:paraId="2097A627" w14:textId="77777777" w:rsidR="00EA30CA" w:rsidRPr="000D2DE5" w:rsidRDefault="00E253A5" w:rsidP="000D2DE5">
      <w:pPr>
        <w:jc w:val="both"/>
        <w:rPr>
          <w:rFonts w:cs="Times New Roman"/>
          <w:sz w:val="24"/>
          <w:szCs w:val="24"/>
        </w:rPr>
      </w:pPr>
      <w:r w:rsidRPr="000D2DE5">
        <w:rPr>
          <w:rFonts w:cs="Times New Roman"/>
          <w:b/>
          <w:sz w:val="24"/>
          <w:szCs w:val="24"/>
        </w:rPr>
        <w:t>OSNR = P_signal − P_ASE (dB, when both powers use the same reference bandwidth)</w:t>
      </w:r>
    </w:p>
    <w:p w14:paraId="74CDEBD9" w14:textId="77777777" w:rsidR="00EA30CA" w:rsidRPr="000D2DE5" w:rsidRDefault="00E253A5" w:rsidP="000D2DE5">
      <w:pPr>
        <w:jc w:val="both"/>
        <w:rPr>
          <w:rFonts w:cs="Times New Roman"/>
          <w:sz w:val="24"/>
          <w:szCs w:val="24"/>
        </w:rPr>
      </w:pPr>
      <w:r w:rsidRPr="000D2DE5">
        <w:rPr>
          <w:rFonts w:cs="Times New Roman"/>
          <w:sz w:val="24"/>
          <w:szCs w:val="24"/>
        </w:rPr>
        <w:t>OSNR is specified here using a 0.1 nm reference bandwidth.</w:t>
      </w:r>
    </w:p>
    <w:p w14:paraId="1ADDE131" w14:textId="77777777" w:rsidR="00EA30CA" w:rsidRPr="000D2DE5" w:rsidRDefault="00E253A5" w:rsidP="000D2DE5">
      <w:pPr>
        <w:jc w:val="both"/>
        <w:rPr>
          <w:rFonts w:cs="Times New Roman"/>
          <w:sz w:val="24"/>
          <w:szCs w:val="24"/>
        </w:rPr>
      </w:pPr>
      <w:r w:rsidRPr="000D2DE5">
        <w:rPr>
          <w:rFonts w:cs="Times New Roman"/>
          <w:sz w:val="24"/>
          <w:szCs w:val="24"/>
        </w:rPr>
        <w:t>Initial OSNR = (−16) − (−39) = 23.0 dB</w:t>
      </w:r>
    </w:p>
    <w:p w14:paraId="4D14C3EE" w14:textId="77777777" w:rsidR="00EA30CA" w:rsidRPr="000D2DE5" w:rsidRDefault="00E253A5" w:rsidP="000D2DE5">
      <w:pPr>
        <w:jc w:val="both"/>
        <w:rPr>
          <w:rFonts w:cs="Times New Roman"/>
          <w:sz w:val="24"/>
          <w:szCs w:val="24"/>
        </w:rPr>
      </w:pPr>
      <w:r w:rsidRPr="000D2DE5">
        <w:rPr>
          <w:rFonts w:cs="Times New Roman"/>
          <w:sz w:val="24"/>
          <w:szCs w:val="24"/>
        </w:rPr>
        <w:t>After amplifier: Signal = −16 + 14 = -2.0 dBm</w:t>
      </w:r>
    </w:p>
    <w:p w14:paraId="30AD64F8" w14:textId="77777777" w:rsidR="00EA30CA" w:rsidRPr="000D2DE5" w:rsidRDefault="00E253A5" w:rsidP="000D2DE5">
      <w:pPr>
        <w:jc w:val="both"/>
        <w:rPr>
          <w:rFonts w:cs="Times New Roman"/>
          <w:sz w:val="24"/>
          <w:szCs w:val="24"/>
        </w:rPr>
      </w:pPr>
      <w:r w:rsidRPr="000D2DE5">
        <w:rPr>
          <w:rFonts w:cs="Times New Roman"/>
          <w:sz w:val="24"/>
          <w:szCs w:val="24"/>
        </w:rPr>
        <w:t>After amplifier: ASE noise = −39 + 16 = -23.0 dBm</w:t>
      </w:r>
    </w:p>
    <w:p w14:paraId="070739F7" w14:textId="77777777" w:rsidR="00EA30CA" w:rsidRPr="000D2DE5" w:rsidRDefault="00E253A5" w:rsidP="000D2DE5">
      <w:pPr>
        <w:jc w:val="both"/>
        <w:rPr>
          <w:rFonts w:cs="Times New Roman"/>
          <w:sz w:val="24"/>
          <w:szCs w:val="24"/>
        </w:rPr>
      </w:pPr>
      <w:r w:rsidRPr="000D2DE5">
        <w:rPr>
          <w:rFonts w:cs="Times New Roman"/>
          <w:sz w:val="24"/>
          <w:szCs w:val="24"/>
        </w:rPr>
        <w:t>Resulting OSNR = -2.0 − (-23.0) = 21.0 dB</w:t>
      </w:r>
    </w:p>
    <w:p w14:paraId="3B47713A" w14:textId="77777777" w:rsidR="00EA30CA" w:rsidRPr="000D2DE5" w:rsidRDefault="00E253A5" w:rsidP="000D2DE5">
      <w:pPr>
        <w:jc w:val="both"/>
        <w:rPr>
          <w:rFonts w:cs="Times New Roman"/>
          <w:sz w:val="24"/>
          <w:szCs w:val="24"/>
        </w:rPr>
      </w:pPr>
      <w:r w:rsidRPr="000D2DE5">
        <w:rPr>
          <w:rFonts w:cs="Times New Roman"/>
          <w:sz w:val="24"/>
          <w:szCs w:val="24"/>
        </w:rPr>
        <w:t>Required OSNR = 17 dB, so remaining OSNR margin = 4.0 dB.</w:t>
      </w:r>
    </w:p>
    <w:p w14:paraId="3ECF9643" w14:textId="77777777" w:rsidR="00EA30CA" w:rsidRPr="000D2DE5" w:rsidRDefault="00E253A5" w:rsidP="000D2DE5">
      <w:pPr>
        <w:jc w:val="both"/>
        <w:rPr>
          <w:rFonts w:cs="Times New Roman"/>
          <w:sz w:val="24"/>
          <w:szCs w:val="24"/>
        </w:rPr>
      </w:pPr>
      <w:r w:rsidRPr="000D2DE5">
        <w:rPr>
          <w:rFonts w:cs="Times New Roman"/>
          <w:sz w:val="24"/>
          <w:szCs w:val="24"/>
        </w:rPr>
        <w:t xml:space="preserve">The amplifier increases signal power by 14 dB but increases ASE noise by 16 dB. Consequently, </w:t>
      </w:r>
      <w:r w:rsidRPr="000D2DE5">
        <w:rPr>
          <w:rFonts w:cs="Times New Roman"/>
          <w:sz w:val="24"/>
          <w:szCs w:val="24"/>
        </w:rPr>
        <w:t xml:space="preserve">OSNR decreases by 2 dB. Nevertheless, the resulting 21 dB OSNR remains above the required 17 </w:t>
      </w:r>
      <w:proofErr w:type="spellStart"/>
      <w:r w:rsidRPr="000D2DE5">
        <w:rPr>
          <w:rFonts w:cs="Times New Roman"/>
          <w:sz w:val="24"/>
          <w:szCs w:val="24"/>
        </w:rPr>
        <w:t>dB.</w:t>
      </w:r>
      <w:proofErr w:type="spellEnd"/>
    </w:p>
    <w:p w14:paraId="3CC45A29" w14:textId="77777777" w:rsidR="00EA30CA" w:rsidRPr="000D2DE5" w:rsidRDefault="00E253A5" w:rsidP="000D2DE5">
      <w:pPr>
        <w:pStyle w:val="ListBullet"/>
        <w:jc w:val="both"/>
        <w:rPr>
          <w:rFonts w:cs="Times New Roman"/>
          <w:sz w:val="24"/>
          <w:szCs w:val="24"/>
        </w:rPr>
      </w:pPr>
      <w:r w:rsidRPr="000D2DE5">
        <w:rPr>
          <w:rFonts w:cs="Times New Roman"/>
          <w:sz w:val="24"/>
          <w:szCs w:val="24"/>
        </w:rPr>
        <w:t>Use an amplifier with a lower noise figure / lower ASE contribution where practical.</w:t>
      </w:r>
    </w:p>
    <w:p w14:paraId="53C3BE38" w14:textId="77777777" w:rsidR="00EA30CA" w:rsidRPr="000D2DE5" w:rsidRDefault="00E253A5" w:rsidP="000D2DE5">
      <w:pPr>
        <w:pStyle w:val="ListBullet"/>
        <w:jc w:val="both"/>
        <w:rPr>
          <w:rFonts w:cs="Times New Roman"/>
          <w:sz w:val="24"/>
          <w:szCs w:val="24"/>
        </w:rPr>
      </w:pPr>
      <w:r w:rsidRPr="000D2DE5">
        <w:rPr>
          <w:rFonts w:cs="Times New Roman"/>
          <w:sz w:val="24"/>
          <w:szCs w:val="24"/>
        </w:rPr>
        <w:t>Optimize launch power and minimize passive losses so that excessive amplification is not required.</w:t>
      </w:r>
    </w:p>
    <w:p w14:paraId="176556B1" w14:textId="77777777" w:rsidR="00EA30CA" w:rsidRDefault="00E253A5" w:rsidP="000D2DE5">
      <w:pPr>
        <w:jc w:val="both"/>
        <w:rPr>
          <w:rFonts w:cs="Times New Roman"/>
          <w:sz w:val="24"/>
          <w:szCs w:val="24"/>
        </w:rPr>
      </w:pPr>
      <w:r w:rsidRPr="000D2DE5">
        <w:rPr>
          <w:rFonts w:cs="Times New Roman"/>
          <w:sz w:val="24"/>
          <w:szCs w:val="24"/>
        </w:rPr>
        <w:t>Inadequate OSNR reduces optical signal quality, lowers the Q-factor, increases BER and reduces the effective system margin. Therefore, amplifier selection must be based on OSNR as well as gain.</w:t>
      </w:r>
    </w:p>
    <w:p w14:paraId="67764368" w14:textId="662FB488" w:rsidR="00215F74" w:rsidRPr="000D2DE5" w:rsidRDefault="00215F74" w:rsidP="000D2DE5">
      <w:pPr>
        <w:jc w:val="both"/>
        <w:rPr>
          <w:rFonts w:cs="Times New Roman"/>
          <w:sz w:val="24"/>
          <w:szCs w:val="24"/>
        </w:rPr>
      </w:pPr>
      <w:r w:rsidRPr="00215F74">
        <w:rPr>
          <w:rFonts w:cs="Times New Roman"/>
          <w:sz w:val="24"/>
          <w:szCs w:val="24"/>
        </w:rPr>
        <w:drawing>
          <wp:inline distT="0" distB="0" distL="0" distR="0" wp14:anchorId="4F2DA8B0" wp14:editId="09B1A002">
            <wp:extent cx="6309360" cy="3703955"/>
            <wp:effectExtent l="0" t="0" r="0" b="0"/>
            <wp:docPr id="200885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54046" name=""/>
                    <pic:cNvPicPr/>
                  </pic:nvPicPr>
                  <pic:blipFill>
                    <a:blip r:embed="rId8"/>
                    <a:stretch>
                      <a:fillRect/>
                    </a:stretch>
                  </pic:blipFill>
                  <pic:spPr>
                    <a:xfrm>
                      <a:off x="0" y="0"/>
                      <a:ext cx="6309360" cy="3703955"/>
                    </a:xfrm>
                    <a:prstGeom prst="rect">
                      <a:avLst/>
                    </a:prstGeom>
                  </pic:spPr>
                </pic:pic>
              </a:graphicData>
            </a:graphic>
          </wp:inline>
        </w:drawing>
      </w:r>
    </w:p>
    <w:p w14:paraId="25BB90CE" w14:textId="77777777" w:rsidR="00EA30CA" w:rsidRPr="00086D19" w:rsidRDefault="00E253A5" w:rsidP="000D2DE5">
      <w:pPr>
        <w:pStyle w:val="Heading2"/>
        <w:jc w:val="both"/>
        <w:rPr>
          <w:rFonts w:ascii="Times New Roman" w:hAnsi="Times New Roman" w:cs="Times New Roman"/>
          <w:color w:val="auto"/>
          <w:sz w:val="28"/>
          <w:szCs w:val="28"/>
        </w:rPr>
      </w:pPr>
      <w:r w:rsidRPr="00086D19">
        <w:rPr>
          <w:rFonts w:ascii="Times New Roman" w:hAnsi="Times New Roman" w:cs="Times New Roman"/>
          <w:color w:val="auto"/>
          <w:sz w:val="28"/>
          <w:szCs w:val="28"/>
        </w:rPr>
        <w:t>Design Decision 4 – Amplification/OSNR Strategy</w:t>
      </w:r>
    </w:p>
    <w:p w14:paraId="27AEF3C6" w14:textId="49E64B0A" w:rsidR="00EA30CA" w:rsidRPr="000D2DE5" w:rsidRDefault="00E253A5" w:rsidP="000D2DE5">
      <w:pPr>
        <w:jc w:val="both"/>
        <w:rPr>
          <w:rFonts w:cs="Times New Roman"/>
          <w:sz w:val="24"/>
          <w:szCs w:val="24"/>
        </w:rPr>
      </w:pPr>
      <w:r w:rsidRPr="000D2DE5">
        <w:rPr>
          <w:rFonts w:cs="Times New Roman"/>
          <w:sz w:val="24"/>
          <w:szCs w:val="24"/>
        </w:rPr>
        <w:t xml:space="preserve">I recommend accepting the specified 14 dB amplifier because the resulting OSNR is 21 dB, which is 4 dB above the 17 dB requirement, while the amplifier also restores the power margin lost </w:t>
      </w:r>
      <w:r w:rsidR="00400DE4" w:rsidRPr="00400DE4">
        <w:rPr>
          <w:rFonts w:cs="Times New Roman"/>
          <w:sz w:val="24"/>
          <w:szCs w:val="24"/>
        </w:rPr>
        <w:drawing>
          <wp:inline distT="0" distB="0" distL="0" distR="0" wp14:anchorId="09149BF3" wp14:editId="63FAED53">
            <wp:extent cx="6309360" cy="3943350"/>
            <wp:effectExtent l="0" t="0" r="0" b="0"/>
            <wp:docPr id="43017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76664" name=""/>
                    <pic:cNvPicPr/>
                  </pic:nvPicPr>
                  <pic:blipFill>
                    <a:blip r:embed="rId9"/>
                    <a:stretch>
                      <a:fillRect/>
                    </a:stretch>
                  </pic:blipFill>
                  <pic:spPr>
                    <a:xfrm>
                      <a:off x="0" y="0"/>
                      <a:ext cx="6309360" cy="3943350"/>
                    </a:xfrm>
                    <a:prstGeom prst="rect">
                      <a:avLst/>
                    </a:prstGeom>
                  </pic:spPr>
                </pic:pic>
              </a:graphicData>
            </a:graphic>
          </wp:inline>
        </w:drawing>
      </w:r>
    </w:p>
    <w:p w14:paraId="62FFAE36" w14:textId="725EDE21" w:rsidR="00EA30CA" w:rsidRPr="00985A3D" w:rsidRDefault="00E253A5" w:rsidP="000D2DE5">
      <w:pPr>
        <w:jc w:val="both"/>
        <w:rPr>
          <w:rFonts w:cs="Times New Roman"/>
          <w:b/>
          <w:bCs/>
          <w:sz w:val="28"/>
          <w:szCs w:val="28"/>
        </w:rPr>
      </w:pPr>
      <w:r w:rsidRPr="00985A3D">
        <w:rPr>
          <w:rFonts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Stage 6 – Complete-Link Verification</w:t>
      </w:r>
    </w:p>
    <w:tbl>
      <w:tblPr>
        <w:tblStyle w:val="TableGrid"/>
        <w:tblW w:w="0" w:type="auto"/>
        <w:jc w:val="center"/>
        <w:tblLook w:val="04A0" w:firstRow="1" w:lastRow="0" w:firstColumn="1" w:lastColumn="0" w:noHBand="0" w:noVBand="1"/>
      </w:tblPr>
      <w:tblGrid>
        <w:gridCol w:w="2481"/>
        <w:gridCol w:w="2482"/>
        <w:gridCol w:w="2481"/>
        <w:gridCol w:w="2482"/>
      </w:tblGrid>
      <w:tr w:rsidR="00EA30CA" w:rsidRPr="000D2DE5" w14:paraId="69A57FCA" w14:textId="77777777">
        <w:trPr>
          <w:jc w:val="center"/>
        </w:trPr>
        <w:tc>
          <w:tcPr>
            <w:tcW w:w="2484" w:type="dxa"/>
            <w:shd w:val="clear" w:color="auto" w:fill="D9EAF7"/>
            <w:vAlign w:val="center"/>
          </w:tcPr>
          <w:p w14:paraId="05CB2690" w14:textId="77777777" w:rsidR="00EA30CA" w:rsidRPr="000D2DE5" w:rsidRDefault="00E253A5" w:rsidP="000D2DE5">
            <w:pPr>
              <w:jc w:val="both"/>
              <w:rPr>
                <w:rFonts w:cs="Times New Roman"/>
                <w:sz w:val="24"/>
                <w:szCs w:val="24"/>
              </w:rPr>
            </w:pPr>
            <w:r w:rsidRPr="000D2DE5">
              <w:rPr>
                <w:rFonts w:cs="Times New Roman"/>
                <w:b/>
                <w:sz w:val="24"/>
                <w:szCs w:val="24"/>
              </w:rPr>
              <w:t>Requirement</w:t>
            </w:r>
          </w:p>
        </w:tc>
        <w:tc>
          <w:tcPr>
            <w:tcW w:w="2484" w:type="dxa"/>
            <w:shd w:val="clear" w:color="auto" w:fill="D9EAF7"/>
            <w:vAlign w:val="center"/>
          </w:tcPr>
          <w:p w14:paraId="5D9306BA" w14:textId="77777777" w:rsidR="00EA30CA" w:rsidRPr="000D2DE5" w:rsidRDefault="00E253A5" w:rsidP="000D2DE5">
            <w:pPr>
              <w:jc w:val="both"/>
              <w:rPr>
                <w:rFonts w:cs="Times New Roman"/>
                <w:sz w:val="24"/>
                <w:szCs w:val="24"/>
              </w:rPr>
            </w:pPr>
            <w:r w:rsidRPr="000D2DE5">
              <w:rPr>
                <w:rFonts w:cs="Times New Roman"/>
                <w:b/>
                <w:sz w:val="24"/>
                <w:szCs w:val="24"/>
              </w:rPr>
              <w:t>Target</w:t>
            </w:r>
          </w:p>
        </w:tc>
        <w:tc>
          <w:tcPr>
            <w:tcW w:w="2484" w:type="dxa"/>
            <w:shd w:val="clear" w:color="auto" w:fill="D9EAF7"/>
            <w:vAlign w:val="center"/>
          </w:tcPr>
          <w:p w14:paraId="6C75F20C" w14:textId="77777777" w:rsidR="00EA30CA" w:rsidRPr="000D2DE5" w:rsidRDefault="00E253A5" w:rsidP="000D2DE5">
            <w:pPr>
              <w:jc w:val="both"/>
              <w:rPr>
                <w:rFonts w:cs="Times New Roman"/>
                <w:sz w:val="24"/>
                <w:szCs w:val="24"/>
              </w:rPr>
            </w:pPr>
            <w:r w:rsidRPr="000D2DE5">
              <w:rPr>
                <w:rFonts w:cs="Times New Roman"/>
                <w:b/>
                <w:sz w:val="24"/>
                <w:szCs w:val="24"/>
              </w:rPr>
              <w:t>Achieved</w:t>
            </w:r>
          </w:p>
        </w:tc>
        <w:tc>
          <w:tcPr>
            <w:tcW w:w="2484" w:type="dxa"/>
            <w:shd w:val="clear" w:color="auto" w:fill="D9EAF7"/>
            <w:vAlign w:val="center"/>
          </w:tcPr>
          <w:p w14:paraId="03D3A675" w14:textId="77777777" w:rsidR="00EA30CA" w:rsidRPr="000D2DE5" w:rsidRDefault="00E253A5" w:rsidP="000D2DE5">
            <w:pPr>
              <w:jc w:val="both"/>
              <w:rPr>
                <w:rFonts w:cs="Times New Roman"/>
                <w:sz w:val="24"/>
                <w:szCs w:val="24"/>
              </w:rPr>
            </w:pPr>
            <w:r w:rsidRPr="000D2DE5">
              <w:rPr>
                <w:rFonts w:cs="Times New Roman"/>
                <w:b/>
                <w:sz w:val="24"/>
                <w:szCs w:val="24"/>
              </w:rPr>
              <w:t>Satisfactory?</w:t>
            </w:r>
          </w:p>
        </w:tc>
      </w:tr>
      <w:tr w:rsidR="00EA30CA" w:rsidRPr="000D2DE5" w14:paraId="4A377B2D" w14:textId="77777777">
        <w:trPr>
          <w:jc w:val="center"/>
        </w:trPr>
        <w:tc>
          <w:tcPr>
            <w:tcW w:w="2484" w:type="dxa"/>
          </w:tcPr>
          <w:p w14:paraId="0D244572" w14:textId="77777777" w:rsidR="00EA30CA" w:rsidRPr="000D2DE5" w:rsidRDefault="00E253A5" w:rsidP="000D2DE5">
            <w:pPr>
              <w:jc w:val="both"/>
              <w:rPr>
                <w:rFonts w:cs="Times New Roman"/>
                <w:sz w:val="24"/>
                <w:szCs w:val="24"/>
              </w:rPr>
            </w:pPr>
            <w:r w:rsidRPr="000D2DE5">
              <w:rPr>
                <w:rFonts w:cs="Times New Roman"/>
                <w:sz w:val="24"/>
                <w:szCs w:val="24"/>
              </w:rPr>
              <w:t>Propagation / fiber category</w:t>
            </w:r>
          </w:p>
        </w:tc>
        <w:tc>
          <w:tcPr>
            <w:tcW w:w="2484" w:type="dxa"/>
          </w:tcPr>
          <w:p w14:paraId="4388F0D1" w14:textId="77777777" w:rsidR="00EA30CA" w:rsidRPr="000D2DE5" w:rsidRDefault="00E253A5" w:rsidP="000D2DE5">
            <w:pPr>
              <w:jc w:val="both"/>
              <w:rPr>
                <w:rFonts w:cs="Times New Roman"/>
                <w:sz w:val="24"/>
                <w:szCs w:val="24"/>
              </w:rPr>
            </w:pPr>
            <w:r w:rsidRPr="000D2DE5">
              <w:rPr>
                <w:rFonts w:cs="Times New Roman"/>
                <w:sz w:val="24"/>
                <w:szCs w:val="24"/>
              </w:rPr>
              <w:t>Single-mode, ITU-T suitable</w:t>
            </w:r>
          </w:p>
        </w:tc>
        <w:tc>
          <w:tcPr>
            <w:tcW w:w="2484" w:type="dxa"/>
          </w:tcPr>
          <w:p w14:paraId="778B69EC" w14:textId="77777777" w:rsidR="00EA30CA" w:rsidRPr="000D2DE5" w:rsidRDefault="00E253A5" w:rsidP="000D2DE5">
            <w:pPr>
              <w:jc w:val="both"/>
              <w:rPr>
                <w:rFonts w:cs="Times New Roman"/>
                <w:sz w:val="24"/>
                <w:szCs w:val="24"/>
              </w:rPr>
            </w:pPr>
            <w:r w:rsidRPr="000D2DE5">
              <w:rPr>
                <w:rFonts w:cs="Times New Roman"/>
                <w:sz w:val="24"/>
                <w:szCs w:val="24"/>
              </w:rPr>
              <w:t>G.652.D single-mode span; G.657.A at entry</w:t>
            </w:r>
          </w:p>
        </w:tc>
        <w:tc>
          <w:tcPr>
            <w:tcW w:w="2484" w:type="dxa"/>
          </w:tcPr>
          <w:p w14:paraId="3A6B876F" w14:textId="77777777" w:rsidR="00EA30CA" w:rsidRPr="000D2DE5" w:rsidRDefault="00E253A5" w:rsidP="000D2DE5">
            <w:pPr>
              <w:jc w:val="both"/>
              <w:rPr>
                <w:rFonts w:cs="Times New Roman"/>
                <w:sz w:val="24"/>
                <w:szCs w:val="24"/>
              </w:rPr>
            </w:pPr>
            <w:r w:rsidRPr="000D2DE5">
              <w:rPr>
                <w:rFonts w:cs="Times New Roman"/>
                <w:sz w:val="24"/>
                <w:szCs w:val="24"/>
              </w:rPr>
              <w:t>Yes</w:t>
            </w:r>
          </w:p>
        </w:tc>
      </w:tr>
      <w:tr w:rsidR="00EA30CA" w:rsidRPr="000D2DE5" w14:paraId="22A91DEF" w14:textId="77777777">
        <w:trPr>
          <w:jc w:val="center"/>
        </w:trPr>
        <w:tc>
          <w:tcPr>
            <w:tcW w:w="2484" w:type="dxa"/>
          </w:tcPr>
          <w:p w14:paraId="4D7D3C9F" w14:textId="77777777" w:rsidR="00EA30CA" w:rsidRPr="000D2DE5" w:rsidRDefault="00E253A5" w:rsidP="000D2DE5">
            <w:pPr>
              <w:jc w:val="both"/>
              <w:rPr>
                <w:rFonts w:cs="Times New Roman"/>
                <w:sz w:val="24"/>
                <w:szCs w:val="24"/>
              </w:rPr>
            </w:pPr>
            <w:r w:rsidRPr="000D2DE5">
              <w:rPr>
                <w:rFonts w:cs="Times New Roman"/>
                <w:sz w:val="24"/>
                <w:szCs w:val="24"/>
              </w:rPr>
              <w:t>Fiber attenuation</w:t>
            </w:r>
          </w:p>
        </w:tc>
        <w:tc>
          <w:tcPr>
            <w:tcW w:w="2484" w:type="dxa"/>
          </w:tcPr>
          <w:p w14:paraId="588B8058" w14:textId="77777777" w:rsidR="00EA30CA" w:rsidRPr="000D2DE5" w:rsidRDefault="00E253A5" w:rsidP="000D2DE5">
            <w:pPr>
              <w:jc w:val="both"/>
              <w:rPr>
                <w:rFonts w:cs="Times New Roman"/>
                <w:sz w:val="24"/>
                <w:szCs w:val="24"/>
              </w:rPr>
            </w:pPr>
            <w:r w:rsidRPr="000D2DE5">
              <w:rPr>
                <w:rFonts w:cs="Times New Roman"/>
                <w:sz w:val="24"/>
                <w:szCs w:val="24"/>
              </w:rPr>
              <w:t>Controlled over 60 km</w:t>
            </w:r>
          </w:p>
        </w:tc>
        <w:tc>
          <w:tcPr>
            <w:tcW w:w="2484" w:type="dxa"/>
          </w:tcPr>
          <w:p w14:paraId="7AC78EF9" w14:textId="77777777" w:rsidR="00EA30CA" w:rsidRPr="000D2DE5" w:rsidRDefault="00E253A5" w:rsidP="000D2DE5">
            <w:pPr>
              <w:jc w:val="both"/>
              <w:rPr>
                <w:rFonts w:cs="Times New Roman"/>
                <w:sz w:val="24"/>
                <w:szCs w:val="24"/>
              </w:rPr>
            </w:pPr>
            <w:r w:rsidRPr="000D2DE5">
              <w:rPr>
                <w:rFonts w:cs="Times New Roman"/>
                <w:sz w:val="24"/>
                <w:szCs w:val="24"/>
              </w:rPr>
              <w:t>10.8 dB specified distributed loss</w:t>
            </w:r>
          </w:p>
        </w:tc>
        <w:tc>
          <w:tcPr>
            <w:tcW w:w="2484" w:type="dxa"/>
          </w:tcPr>
          <w:p w14:paraId="54C4F2F2" w14:textId="77777777" w:rsidR="00EA30CA" w:rsidRPr="000D2DE5" w:rsidRDefault="00E253A5" w:rsidP="000D2DE5">
            <w:pPr>
              <w:jc w:val="both"/>
              <w:rPr>
                <w:rFonts w:cs="Times New Roman"/>
                <w:sz w:val="24"/>
                <w:szCs w:val="24"/>
              </w:rPr>
            </w:pPr>
            <w:r w:rsidRPr="000D2DE5">
              <w:rPr>
                <w:rFonts w:cs="Times New Roman"/>
                <w:sz w:val="24"/>
                <w:szCs w:val="24"/>
              </w:rPr>
              <w:t>Yes</w:t>
            </w:r>
          </w:p>
        </w:tc>
      </w:tr>
      <w:tr w:rsidR="00EA30CA" w:rsidRPr="000D2DE5" w14:paraId="11F53AFD" w14:textId="77777777">
        <w:trPr>
          <w:jc w:val="center"/>
        </w:trPr>
        <w:tc>
          <w:tcPr>
            <w:tcW w:w="2484" w:type="dxa"/>
          </w:tcPr>
          <w:p w14:paraId="4CEE2281" w14:textId="77777777" w:rsidR="00EA30CA" w:rsidRPr="000D2DE5" w:rsidRDefault="00E253A5" w:rsidP="000D2DE5">
            <w:pPr>
              <w:jc w:val="both"/>
              <w:rPr>
                <w:rFonts w:cs="Times New Roman"/>
                <w:sz w:val="24"/>
                <w:szCs w:val="24"/>
              </w:rPr>
            </w:pPr>
            <w:r w:rsidRPr="000D2DE5">
              <w:rPr>
                <w:rFonts w:cs="Times New Roman"/>
                <w:sz w:val="24"/>
                <w:szCs w:val="24"/>
              </w:rPr>
              <w:t>Passive link power margin</w:t>
            </w:r>
          </w:p>
        </w:tc>
        <w:tc>
          <w:tcPr>
            <w:tcW w:w="2484" w:type="dxa"/>
          </w:tcPr>
          <w:p w14:paraId="66AE900B" w14:textId="77777777" w:rsidR="00EA30CA" w:rsidRPr="000D2DE5" w:rsidRDefault="00E253A5" w:rsidP="000D2DE5">
            <w:pPr>
              <w:jc w:val="both"/>
              <w:rPr>
                <w:rFonts w:cs="Times New Roman"/>
                <w:sz w:val="24"/>
                <w:szCs w:val="24"/>
              </w:rPr>
            </w:pPr>
            <w:r w:rsidRPr="000D2DE5">
              <w:rPr>
                <w:rFonts w:cs="Times New Roman"/>
                <w:sz w:val="24"/>
                <w:szCs w:val="24"/>
              </w:rPr>
              <w:t>≥ 6 dB</w:t>
            </w:r>
          </w:p>
        </w:tc>
        <w:tc>
          <w:tcPr>
            <w:tcW w:w="2484" w:type="dxa"/>
          </w:tcPr>
          <w:p w14:paraId="51D8E663" w14:textId="77777777" w:rsidR="00EA30CA" w:rsidRPr="000D2DE5" w:rsidRDefault="00E253A5" w:rsidP="000D2DE5">
            <w:pPr>
              <w:jc w:val="both"/>
              <w:rPr>
                <w:rFonts w:cs="Times New Roman"/>
                <w:sz w:val="24"/>
                <w:szCs w:val="24"/>
              </w:rPr>
            </w:pPr>
            <w:r w:rsidRPr="000D2DE5">
              <w:rPr>
                <w:rFonts w:cs="Times New Roman"/>
                <w:sz w:val="24"/>
                <w:szCs w:val="24"/>
              </w:rPr>
              <w:t>9.0–9.7 dB before DCF</w:t>
            </w:r>
          </w:p>
        </w:tc>
        <w:tc>
          <w:tcPr>
            <w:tcW w:w="2484" w:type="dxa"/>
          </w:tcPr>
          <w:p w14:paraId="090B4F7E" w14:textId="77777777" w:rsidR="00EA30CA" w:rsidRPr="000D2DE5" w:rsidRDefault="00E253A5" w:rsidP="000D2DE5">
            <w:pPr>
              <w:jc w:val="both"/>
              <w:rPr>
                <w:rFonts w:cs="Times New Roman"/>
                <w:sz w:val="24"/>
                <w:szCs w:val="24"/>
              </w:rPr>
            </w:pPr>
            <w:r w:rsidRPr="000D2DE5">
              <w:rPr>
                <w:rFonts w:cs="Times New Roman"/>
                <w:sz w:val="24"/>
                <w:szCs w:val="24"/>
              </w:rPr>
              <w:t>Yes</w:t>
            </w:r>
          </w:p>
        </w:tc>
      </w:tr>
      <w:tr w:rsidR="00EA30CA" w:rsidRPr="000D2DE5" w14:paraId="6B4D75AF" w14:textId="77777777">
        <w:trPr>
          <w:jc w:val="center"/>
        </w:trPr>
        <w:tc>
          <w:tcPr>
            <w:tcW w:w="2484" w:type="dxa"/>
          </w:tcPr>
          <w:p w14:paraId="07E4C7D1" w14:textId="77777777" w:rsidR="00EA30CA" w:rsidRPr="000D2DE5" w:rsidRDefault="00E253A5" w:rsidP="000D2DE5">
            <w:pPr>
              <w:jc w:val="both"/>
              <w:rPr>
                <w:rFonts w:cs="Times New Roman"/>
                <w:sz w:val="24"/>
                <w:szCs w:val="24"/>
              </w:rPr>
            </w:pPr>
            <w:r w:rsidRPr="000D2DE5">
              <w:rPr>
                <w:rFonts w:cs="Times New Roman"/>
                <w:sz w:val="24"/>
                <w:szCs w:val="24"/>
              </w:rPr>
              <w:t>DCF compensation</w:t>
            </w:r>
          </w:p>
        </w:tc>
        <w:tc>
          <w:tcPr>
            <w:tcW w:w="2484" w:type="dxa"/>
          </w:tcPr>
          <w:p w14:paraId="6ED25079" w14:textId="77777777" w:rsidR="00EA30CA" w:rsidRPr="000D2DE5" w:rsidRDefault="00E253A5" w:rsidP="000D2DE5">
            <w:pPr>
              <w:jc w:val="both"/>
              <w:rPr>
                <w:rFonts w:cs="Times New Roman"/>
                <w:sz w:val="24"/>
                <w:szCs w:val="24"/>
              </w:rPr>
            </w:pPr>
            <w:r w:rsidRPr="000D2DE5">
              <w:rPr>
                <w:rFonts w:cs="Times New Roman"/>
                <w:sz w:val="24"/>
                <w:szCs w:val="24"/>
              </w:rPr>
              <w:t>First-order compensation</w:t>
            </w:r>
          </w:p>
        </w:tc>
        <w:tc>
          <w:tcPr>
            <w:tcW w:w="2484" w:type="dxa"/>
          </w:tcPr>
          <w:p w14:paraId="156630F7" w14:textId="77777777" w:rsidR="00EA30CA" w:rsidRPr="000D2DE5" w:rsidRDefault="00E253A5" w:rsidP="000D2DE5">
            <w:pPr>
              <w:jc w:val="both"/>
              <w:rPr>
                <w:rFonts w:cs="Times New Roman"/>
                <w:sz w:val="24"/>
                <w:szCs w:val="24"/>
              </w:rPr>
            </w:pPr>
            <w:r w:rsidRPr="000D2DE5">
              <w:rPr>
                <w:rFonts w:cs="Times New Roman"/>
                <w:sz w:val="24"/>
                <w:szCs w:val="24"/>
              </w:rPr>
              <w:t>10.2 km DCF</w:t>
            </w:r>
          </w:p>
        </w:tc>
        <w:tc>
          <w:tcPr>
            <w:tcW w:w="2484" w:type="dxa"/>
          </w:tcPr>
          <w:p w14:paraId="0C7122B7" w14:textId="77777777" w:rsidR="00EA30CA" w:rsidRPr="000D2DE5" w:rsidRDefault="00E253A5" w:rsidP="000D2DE5">
            <w:pPr>
              <w:jc w:val="both"/>
              <w:rPr>
                <w:rFonts w:cs="Times New Roman"/>
                <w:sz w:val="24"/>
                <w:szCs w:val="24"/>
              </w:rPr>
            </w:pPr>
            <w:r w:rsidRPr="000D2DE5">
              <w:rPr>
                <w:rFonts w:cs="Times New Roman"/>
                <w:sz w:val="24"/>
                <w:szCs w:val="24"/>
              </w:rPr>
              <w:t>Yes</w:t>
            </w:r>
          </w:p>
        </w:tc>
      </w:tr>
      <w:tr w:rsidR="00EA30CA" w:rsidRPr="000D2DE5" w14:paraId="17B34A5D" w14:textId="77777777">
        <w:trPr>
          <w:jc w:val="center"/>
        </w:trPr>
        <w:tc>
          <w:tcPr>
            <w:tcW w:w="2484" w:type="dxa"/>
          </w:tcPr>
          <w:p w14:paraId="15A8A50D" w14:textId="77777777" w:rsidR="00EA30CA" w:rsidRPr="000D2DE5" w:rsidRDefault="00E253A5" w:rsidP="000D2DE5">
            <w:pPr>
              <w:jc w:val="both"/>
              <w:rPr>
                <w:rFonts w:cs="Times New Roman"/>
                <w:sz w:val="24"/>
                <w:szCs w:val="24"/>
              </w:rPr>
            </w:pPr>
            <w:r w:rsidRPr="000D2DE5">
              <w:rPr>
                <w:rFonts w:cs="Times New Roman"/>
                <w:sz w:val="24"/>
                <w:szCs w:val="24"/>
              </w:rPr>
              <w:t>Power after DCF</w:t>
            </w:r>
          </w:p>
        </w:tc>
        <w:tc>
          <w:tcPr>
            <w:tcW w:w="2484" w:type="dxa"/>
          </w:tcPr>
          <w:p w14:paraId="01D09B8C" w14:textId="77777777" w:rsidR="00EA30CA" w:rsidRPr="000D2DE5" w:rsidRDefault="00E253A5" w:rsidP="000D2DE5">
            <w:pPr>
              <w:jc w:val="both"/>
              <w:rPr>
                <w:rFonts w:cs="Times New Roman"/>
                <w:sz w:val="24"/>
                <w:szCs w:val="24"/>
              </w:rPr>
            </w:pPr>
            <w:r w:rsidRPr="000D2DE5">
              <w:rPr>
                <w:rFonts w:cs="Times New Roman"/>
                <w:sz w:val="24"/>
                <w:szCs w:val="24"/>
              </w:rPr>
              <w:t>≥ 6 dB margin</w:t>
            </w:r>
          </w:p>
        </w:tc>
        <w:tc>
          <w:tcPr>
            <w:tcW w:w="2484" w:type="dxa"/>
          </w:tcPr>
          <w:p w14:paraId="3AEC09B3" w14:textId="77777777" w:rsidR="00EA30CA" w:rsidRPr="000D2DE5" w:rsidRDefault="00E253A5" w:rsidP="000D2DE5">
            <w:pPr>
              <w:jc w:val="both"/>
              <w:rPr>
                <w:rFonts w:cs="Times New Roman"/>
                <w:sz w:val="24"/>
                <w:szCs w:val="24"/>
              </w:rPr>
            </w:pPr>
            <w:r w:rsidRPr="000D2DE5">
              <w:rPr>
                <w:rFonts w:cs="Times New Roman"/>
                <w:sz w:val="24"/>
                <w:szCs w:val="24"/>
              </w:rPr>
              <w:t>3.9 dB before amplifier</w:t>
            </w:r>
          </w:p>
        </w:tc>
        <w:tc>
          <w:tcPr>
            <w:tcW w:w="2484" w:type="dxa"/>
          </w:tcPr>
          <w:p w14:paraId="0C3CE895" w14:textId="77777777" w:rsidR="00EA30CA" w:rsidRPr="000D2DE5" w:rsidRDefault="00E253A5" w:rsidP="000D2DE5">
            <w:pPr>
              <w:jc w:val="both"/>
              <w:rPr>
                <w:rFonts w:cs="Times New Roman"/>
                <w:sz w:val="24"/>
                <w:szCs w:val="24"/>
              </w:rPr>
            </w:pPr>
            <w:proofErr w:type="gramStart"/>
            <w:r w:rsidRPr="000D2DE5">
              <w:rPr>
                <w:rFonts w:cs="Times New Roman"/>
                <w:sz w:val="24"/>
                <w:szCs w:val="24"/>
              </w:rPr>
              <w:t>No</w:t>
            </w:r>
            <w:proofErr w:type="gramEnd"/>
            <w:r w:rsidRPr="000D2DE5">
              <w:rPr>
                <w:rFonts w:cs="Times New Roman"/>
                <w:sz w:val="24"/>
                <w:szCs w:val="24"/>
              </w:rPr>
              <w:t xml:space="preserve"> alone</w:t>
            </w:r>
          </w:p>
        </w:tc>
      </w:tr>
      <w:tr w:rsidR="00EA30CA" w:rsidRPr="000D2DE5" w14:paraId="2736300D" w14:textId="77777777">
        <w:trPr>
          <w:jc w:val="center"/>
        </w:trPr>
        <w:tc>
          <w:tcPr>
            <w:tcW w:w="2484" w:type="dxa"/>
          </w:tcPr>
          <w:p w14:paraId="54388808" w14:textId="77777777" w:rsidR="00EA30CA" w:rsidRPr="000D2DE5" w:rsidRDefault="00E253A5" w:rsidP="000D2DE5">
            <w:pPr>
              <w:jc w:val="both"/>
              <w:rPr>
                <w:rFonts w:cs="Times New Roman"/>
                <w:sz w:val="24"/>
                <w:szCs w:val="24"/>
              </w:rPr>
            </w:pPr>
            <w:r w:rsidRPr="000D2DE5">
              <w:rPr>
                <w:rFonts w:cs="Times New Roman"/>
                <w:sz w:val="24"/>
                <w:szCs w:val="24"/>
              </w:rPr>
              <w:t>Power after amplifier</w:t>
            </w:r>
          </w:p>
        </w:tc>
        <w:tc>
          <w:tcPr>
            <w:tcW w:w="2484" w:type="dxa"/>
          </w:tcPr>
          <w:p w14:paraId="17C7883B" w14:textId="77777777" w:rsidR="00EA30CA" w:rsidRPr="000D2DE5" w:rsidRDefault="00E253A5" w:rsidP="000D2DE5">
            <w:pPr>
              <w:jc w:val="both"/>
              <w:rPr>
                <w:rFonts w:cs="Times New Roman"/>
                <w:sz w:val="24"/>
                <w:szCs w:val="24"/>
              </w:rPr>
            </w:pPr>
            <w:r w:rsidRPr="000D2DE5">
              <w:rPr>
                <w:rFonts w:cs="Times New Roman"/>
                <w:sz w:val="24"/>
                <w:szCs w:val="24"/>
              </w:rPr>
              <w:t>≥ 6 dB margin</w:t>
            </w:r>
          </w:p>
        </w:tc>
        <w:tc>
          <w:tcPr>
            <w:tcW w:w="2484" w:type="dxa"/>
          </w:tcPr>
          <w:p w14:paraId="5CC1F36F" w14:textId="77777777" w:rsidR="00EA30CA" w:rsidRPr="000D2DE5" w:rsidRDefault="00E253A5" w:rsidP="000D2DE5">
            <w:pPr>
              <w:jc w:val="both"/>
              <w:rPr>
                <w:rFonts w:cs="Times New Roman"/>
                <w:sz w:val="24"/>
                <w:szCs w:val="24"/>
              </w:rPr>
            </w:pPr>
            <w:r w:rsidRPr="000D2DE5">
              <w:rPr>
                <w:rFonts w:cs="Times New Roman"/>
                <w:sz w:val="24"/>
                <w:szCs w:val="24"/>
              </w:rPr>
              <w:t>≈17.9 dB margin</w:t>
            </w:r>
          </w:p>
        </w:tc>
        <w:tc>
          <w:tcPr>
            <w:tcW w:w="2484" w:type="dxa"/>
          </w:tcPr>
          <w:p w14:paraId="17A4C56A" w14:textId="77777777" w:rsidR="00EA30CA" w:rsidRPr="000D2DE5" w:rsidRDefault="00E253A5" w:rsidP="000D2DE5">
            <w:pPr>
              <w:jc w:val="both"/>
              <w:rPr>
                <w:rFonts w:cs="Times New Roman"/>
                <w:sz w:val="24"/>
                <w:szCs w:val="24"/>
              </w:rPr>
            </w:pPr>
            <w:r w:rsidRPr="000D2DE5">
              <w:rPr>
                <w:rFonts w:cs="Times New Roman"/>
                <w:sz w:val="24"/>
                <w:szCs w:val="24"/>
              </w:rPr>
              <w:t>Yes</w:t>
            </w:r>
          </w:p>
        </w:tc>
      </w:tr>
      <w:tr w:rsidR="00EA30CA" w:rsidRPr="000D2DE5" w14:paraId="22BCBBFC" w14:textId="77777777">
        <w:trPr>
          <w:jc w:val="center"/>
        </w:trPr>
        <w:tc>
          <w:tcPr>
            <w:tcW w:w="2484" w:type="dxa"/>
          </w:tcPr>
          <w:p w14:paraId="64DE3392" w14:textId="77777777" w:rsidR="00EA30CA" w:rsidRPr="000D2DE5" w:rsidRDefault="00E253A5" w:rsidP="000D2DE5">
            <w:pPr>
              <w:jc w:val="both"/>
              <w:rPr>
                <w:rFonts w:cs="Times New Roman"/>
                <w:sz w:val="24"/>
                <w:szCs w:val="24"/>
              </w:rPr>
            </w:pPr>
            <w:r w:rsidRPr="000D2DE5">
              <w:rPr>
                <w:rFonts w:cs="Times New Roman"/>
                <w:sz w:val="24"/>
                <w:szCs w:val="24"/>
              </w:rPr>
              <w:t>PMD at 10 Gb/s</w:t>
            </w:r>
          </w:p>
        </w:tc>
        <w:tc>
          <w:tcPr>
            <w:tcW w:w="2484" w:type="dxa"/>
          </w:tcPr>
          <w:p w14:paraId="3B6D4181" w14:textId="77777777" w:rsidR="00EA30CA" w:rsidRPr="000D2DE5" w:rsidRDefault="00E253A5" w:rsidP="000D2DE5">
            <w:pPr>
              <w:jc w:val="both"/>
              <w:rPr>
                <w:rFonts w:cs="Times New Roman"/>
                <w:sz w:val="24"/>
                <w:szCs w:val="24"/>
              </w:rPr>
            </w:pPr>
            <w:r w:rsidRPr="000D2DE5">
              <w:rPr>
                <w:rFonts w:cs="Times New Roman"/>
                <w:sz w:val="24"/>
                <w:szCs w:val="24"/>
              </w:rPr>
              <w:t>≤10 ps</w:t>
            </w:r>
          </w:p>
        </w:tc>
        <w:tc>
          <w:tcPr>
            <w:tcW w:w="2484" w:type="dxa"/>
          </w:tcPr>
          <w:p w14:paraId="6976C70E" w14:textId="77777777" w:rsidR="00EA30CA" w:rsidRPr="000D2DE5" w:rsidRDefault="00E253A5" w:rsidP="000D2DE5">
            <w:pPr>
              <w:jc w:val="both"/>
              <w:rPr>
                <w:rFonts w:cs="Times New Roman"/>
                <w:sz w:val="24"/>
                <w:szCs w:val="24"/>
              </w:rPr>
            </w:pPr>
            <w:r w:rsidRPr="000D2DE5">
              <w:rPr>
                <w:rFonts w:cs="Times New Roman"/>
                <w:sz w:val="24"/>
                <w:szCs w:val="24"/>
              </w:rPr>
              <w:t>0.775 ps</w:t>
            </w:r>
          </w:p>
        </w:tc>
        <w:tc>
          <w:tcPr>
            <w:tcW w:w="2484" w:type="dxa"/>
          </w:tcPr>
          <w:p w14:paraId="0CBF5216" w14:textId="77777777" w:rsidR="00EA30CA" w:rsidRPr="000D2DE5" w:rsidRDefault="00E253A5" w:rsidP="000D2DE5">
            <w:pPr>
              <w:jc w:val="both"/>
              <w:rPr>
                <w:rFonts w:cs="Times New Roman"/>
                <w:sz w:val="24"/>
                <w:szCs w:val="24"/>
              </w:rPr>
            </w:pPr>
            <w:r w:rsidRPr="000D2DE5">
              <w:rPr>
                <w:rFonts w:cs="Times New Roman"/>
                <w:sz w:val="24"/>
                <w:szCs w:val="24"/>
              </w:rPr>
              <w:t>Yes</w:t>
            </w:r>
          </w:p>
        </w:tc>
      </w:tr>
      <w:tr w:rsidR="00EA30CA" w:rsidRPr="000D2DE5" w14:paraId="29BF8DF1" w14:textId="77777777">
        <w:trPr>
          <w:jc w:val="center"/>
        </w:trPr>
        <w:tc>
          <w:tcPr>
            <w:tcW w:w="2484" w:type="dxa"/>
          </w:tcPr>
          <w:p w14:paraId="3D84698B" w14:textId="77777777" w:rsidR="00EA30CA" w:rsidRPr="000D2DE5" w:rsidRDefault="00E253A5" w:rsidP="000D2DE5">
            <w:pPr>
              <w:jc w:val="both"/>
              <w:rPr>
                <w:rFonts w:cs="Times New Roman"/>
                <w:sz w:val="24"/>
                <w:szCs w:val="24"/>
              </w:rPr>
            </w:pPr>
            <w:r w:rsidRPr="000D2DE5">
              <w:rPr>
                <w:rFonts w:cs="Times New Roman"/>
                <w:sz w:val="24"/>
                <w:szCs w:val="24"/>
              </w:rPr>
              <w:t>PMD at 100 Gb/s</w:t>
            </w:r>
          </w:p>
        </w:tc>
        <w:tc>
          <w:tcPr>
            <w:tcW w:w="2484" w:type="dxa"/>
          </w:tcPr>
          <w:p w14:paraId="1BD1DFC7" w14:textId="77777777" w:rsidR="00EA30CA" w:rsidRPr="000D2DE5" w:rsidRDefault="00E253A5" w:rsidP="000D2DE5">
            <w:pPr>
              <w:jc w:val="both"/>
              <w:rPr>
                <w:rFonts w:cs="Times New Roman"/>
                <w:sz w:val="24"/>
                <w:szCs w:val="24"/>
              </w:rPr>
            </w:pPr>
            <w:r w:rsidRPr="000D2DE5">
              <w:rPr>
                <w:rFonts w:cs="Times New Roman"/>
                <w:sz w:val="24"/>
                <w:szCs w:val="24"/>
              </w:rPr>
              <w:t>≤1 ps</w:t>
            </w:r>
          </w:p>
        </w:tc>
        <w:tc>
          <w:tcPr>
            <w:tcW w:w="2484" w:type="dxa"/>
          </w:tcPr>
          <w:p w14:paraId="5D828672" w14:textId="77777777" w:rsidR="00EA30CA" w:rsidRPr="000D2DE5" w:rsidRDefault="00E253A5" w:rsidP="000D2DE5">
            <w:pPr>
              <w:jc w:val="both"/>
              <w:rPr>
                <w:rFonts w:cs="Times New Roman"/>
                <w:sz w:val="24"/>
                <w:szCs w:val="24"/>
              </w:rPr>
            </w:pPr>
            <w:r w:rsidRPr="000D2DE5">
              <w:rPr>
                <w:rFonts w:cs="Times New Roman"/>
                <w:sz w:val="24"/>
                <w:szCs w:val="24"/>
              </w:rPr>
              <w:t>0.775 ps</w:t>
            </w:r>
          </w:p>
        </w:tc>
        <w:tc>
          <w:tcPr>
            <w:tcW w:w="2484" w:type="dxa"/>
          </w:tcPr>
          <w:p w14:paraId="736CA33F" w14:textId="77777777" w:rsidR="00EA30CA" w:rsidRPr="000D2DE5" w:rsidRDefault="00E253A5" w:rsidP="000D2DE5">
            <w:pPr>
              <w:jc w:val="both"/>
              <w:rPr>
                <w:rFonts w:cs="Times New Roman"/>
                <w:sz w:val="24"/>
                <w:szCs w:val="24"/>
              </w:rPr>
            </w:pPr>
            <w:r w:rsidRPr="000D2DE5">
              <w:rPr>
                <w:rFonts w:cs="Times New Roman"/>
                <w:sz w:val="24"/>
                <w:szCs w:val="24"/>
              </w:rPr>
              <w:t>Yes</w:t>
            </w:r>
          </w:p>
        </w:tc>
      </w:tr>
      <w:tr w:rsidR="00EA30CA" w:rsidRPr="000D2DE5" w14:paraId="33B5EEB0" w14:textId="77777777">
        <w:trPr>
          <w:jc w:val="center"/>
        </w:trPr>
        <w:tc>
          <w:tcPr>
            <w:tcW w:w="2484" w:type="dxa"/>
          </w:tcPr>
          <w:p w14:paraId="34B51950" w14:textId="77777777" w:rsidR="00EA30CA" w:rsidRPr="000D2DE5" w:rsidRDefault="00E253A5" w:rsidP="000D2DE5">
            <w:pPr>
              <w:jc w:val="both"/>
              <w:rPr>
                <w:rFonts w:cs="Times New Roman"/>
                <w:sz w:val="24"/>
                <w:szCs w:val="24"/>
              </w:rPr>
            </w:pPr>
            <w:r w:rsidRPr="000D2DE5">
              <w:rPr>
                <w:rFonts w:cs="Times New Roman"/>
                <w:sz w:val="24"/>
                <w:szCs w:val="24"/>
              </w:rPr>
              <w:t>OSNR</w:t>
            </w:r>
          </w:p>
        </w:tc>
        <w:tc>
          <w:tcPr>
            <w:tcW w:w="2484" w:type="dxa"/>
          </w:tcPr>
          <w:p w14:paraId="2298E5D6" w14:textId="77777777" w:rsidR="00EA30CA" w:rsidRPr="000D2DE5" w:rsidRDefault="00E253A5" w:rsidP="000D2DE5">
            <w:pPr>
              <w:jc w:val="both"/>
              <w:rPr>
                <w:rFonts w:cs="Times New Roman"/>
                <w:sz w:val="24"/>
                <w:szCs w:val="24"/>
              </w:rPr>
            </w:pPr>
            <w:r w:rsidRPr="000D2DE5">
              <w:rPr>
                <w:rFonts w:cs="Times New Roman"/>
                <w:sz w:val="24"/>
                <w:szCs w:val="24"/>
              </w:rPr>
              <w:t>≥17 dB</w:t>
            </w:r>
          </w:p>
        </w:tc>
        <w:tc>
          <w:tcPr>
            <w:tcW w:w="2484" w:type="dxa"/>
          </w:tcPr>
          <w:p w14:paraId="5EB5F910" w14:textId="77777777" w:rsidR="00EA30CA" w:rsidRPr="000D2DE5" w:rsidRDefault="00E253A5" w:rsidP="000D2DE5">
            <w:pPr>
              <w:jc w:val="both"/>
              <w:rPr>
                <w:rFonts w:cs="Times New Roman"/>
                <w:sz w:val="24"/>
                <w:szCs w:val="24"/>
              </w:rPr>
            </w:pPr>
            <w:r w:rsidRPr="000D2DE5">
              <w:rPr>
                <w:rFonts w:cs="Times New Roman"/>
                <w:sz w:val="24"/>
                <w:szCs w:val="24"/>
              </w:rPr>
              <w:t>21 dB after amplifier</w:t>
            </w:r>
          </w:p>
        </w:tc>
        <w:tc>
          <w:tcPr>
            <w:tcW w:w="2484" w:type="dxa"/>
          </w:tcPr>
          <w:p w14:paraId="0620CF1B" w14:textId="77777777" w:rsidR="00EA30CA" w:rsidRPr="000D2DE5" w:rsidRDefault="00E253A5" w:rsidP="000D2DE5">
            <w:pPr>
              <w:jc w:val="both"/>
              <w:rPr>
                <w:rFonts w:cs="Times New Roman"/>
                <w:sz w:val="24"/>
                <w:szCs w:val="24"/>
              </w:rPr>
            </w:pPr>
            <w:r w:rsidRPr="000D2DE5">
              <w:rPr>
                <w:rFonts w:cs="Times New Roman"/>
                <w:sz w:val="24"/>
                <w:szCs w:val="24"/>
              </w:rPr>
              <w:t>Yes</w:t>
            </w:r>
          </w:p>
        </w:tc>
      </w:tr>
    </w:tbl>
    <w:p w14:paraId="6592B266" w14:textId="77777777" w:rsidR="00EA30CA" w:rsidRPr="00985A3D" w:rsidRDefault="00E253A5" w:rsidP="000D2DE5">
      <w:pPr>
        <w:pStyle w:val="Heading1"/>
        <w:jc w:val="both"/>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5A3D">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Final Integrated System Design</w:t>
      </w:r>
    </w:p>
    <w:tbl>
      <w:tblPr>
        <w:tblStyle w:val="TableGrid"/>
        <w:tblW w:w="0" w:type="auto"/>
        <w:jc w:val="center"/>
        <w:tblLook w:val="04A0" w:firstRow="1" w:lastRow="0" w:firstColumn="1" w:lastColumn="0" w:noHBand="0" w:noVBand="1"/>
      </w:tblPr>
      <w:tblGrid>
        <w:gridCol w:w="4963"/>
        <w:gridCol w:w="4963"/>
      </w:tblGrid>
      <w:tr w:rsidR="00EA30CA" w:rsidRPr="000D2DE5" w14:paraId="13D21996" w14:textId="77777777">
        <w:trPr>
          <w:jc w:val="center"/>
        </w:trPr>
        <w:tc>
          <w:tcPr>
            <w:tcW w:w="4968" w:type="dxa"/>
            <w:shd w:val="clear" w:color="auto" w:fill="D9EAF7"/>
            <w:vAlign w:val="center"/>
          </w:tcPr>
          <w:p w14:paraId="47D2D270" w14:textId="77777777" w:rsidR="00EA30CA" w:rsidRPr="000D2DE5" w:rsidRDefault="00E253A5" w:rsidP="000D2DE5">
            <w:pPr>
              <w:jc w:val="both"/>
              <w:rPr>
                <w:rFonts w:cs="Times New Roman"/>
                <w:sz w:val="24"/>
                <w:szCs w:val="24"/>
              </w:rPr>
            </w:pPr>
            <w:r w:rsidRPr="000D2DE5">
              <w:rPr>
                <w:rFonts w:cs="Times New Roman"/>
                <w:b/>
                <w:sz w:val="24"/>
                <w:szCs w:val="24"/>
              </w:rPr>
              <w:t>Parameter</w:t>
            </w:r>
          </w:p>
        </w:tc>
        <w:tc>
          <w:tcPr>
            <w:tcW w:w="4968" w:type="dxa"/>
            <w:shd w:val="clear" w:color="auto" w:fill="D9EAF7"/>
            <w:vAlign w:val="center"/>
          </w:tcPr>
          <w:p w14:paraId="7DDFF54A" w14:textId="77777777" w:rsidR="00EA30CA" w:rsidRPr="000D2DE5" w:rsidRDefault="00E253A5" w:rsidP="000D2DE5">
            <w:pPr>
              <w:jc w:val="both"/>
              <w:rPr>
                <w:rFonts w:cs="Times New Roman"/>
                <w:sz w:val="24"/>
                <w:szCs w:val="24"/>
              </w:rPr>
            </w:pPr>
            <w:r w:rsidRPr="000D2DE5">
              <w:rPr>
                <w:rFonts w:cs="Times New Roman"/>
                <w:b/>
                <w:sz w:val="24"/>
                <w:szCs w:val="24"/>
              </w:rPr>
              <w:t>Adopted design value</w:t>
            </w:r>
          </w:p>
        </w:tc>
      </w:tr>
      <w:tr w:rsidR="00EA30CA" w:rsidRPr="000D2DE5" w14:paraId="6E779220" w14:textId="77777777">
        <w:trPr>
          <w:jc w:val="center"/>
        </w:trPr>
        <w:tc>
          <w:tcPr>
            <w:tcW w:w="4968" w:type="dxa"/>
          </w:tcPr>
          <w:p w14:paraId="7E2C5326" w14:textId="77777777" w:rsidR="00EA30CA" w:rsidRPr="000D2DE5" w:rsidRDefault="00E253A5" w:rsidP="000D2DE5">
            <w:pPr>
              <w:jc w:val="both"/>
              <w:rPr>
                <w:rFonts w:cs="Times New Roman"/>
                <w:sz w:val="24"/>
                <w:szCs w:val="24"/>
              </w:rPr>
            </w:pPr>
            <w:r w:rsidRPr="000D2DE5">
              <w:rPr>
                <w:rFonts w:cs="Times New Roman"/>
                <w:sz w:val="24"/>
                <w:szCs w:val="24"/>
              </w:rPr>
              <w:t>Main transmission fiber</w:t>
            </w:r>
          </w:p>
        </w:tc>
        <w:tc>
          <w:tcPr>
            <w:tcW w:w="4968" w:type="dxa"/>
          </w:tcPr>
          <w:p w14:paraId="057ED9D6" w14:textId="77777777" w:rsidR="00EA30CA" w:rsidRPr="000D2DE5" w:rsidRDefault="00E253A5" w:rsidP="000D2DE5">
            <w:pPr>
              <w:jc w:val="both"/>
              <w:rPr>
                <w:rFonts w:cs="Times New Roman"/>
                <w:sz w:val="24"/>
                <w:szCs w:val="24"/>
              </w:rPr>
            </w:pPr>
            <w:r w:rsidRPr="000D2DE5">
              <w:rPr>
                <w:rFonts w:cs="Times New Roman"/>
                <w:sz w:val="24"/>
                <w:szCs w:val="24"/>
              </w:rPr>
              <w:t>ITU-T G.652.D single-mode fiber</w:t>
            </w:r>
          </w:p>
        </w:tc>
      </w:tr>
      <w:tr w:rsidR="00EA30CA" w:rsidRPr="000D2DE5" w14:paraId="46FAE89C" w14:textId="77777777">
        <w:trPr>
          <w:jc w:val="center"/>
        </w:trPr>
        <w:tc>
          <w:tcPr>
            <w:tcW w:w="4968" w:type="dxa"/>
          </w:tcPr>
          <w:p w14:paraId="7C2DB5FB" w14:textId="77777777" w:rsidR="00EA30CA" w:rsidRPr="000D2DE5" w:rsidRDefault="00E253A5" w:rsidP="000D2DE5">
            <w:pPr>
              <w:jc w:val="both"/>
              <w:rPr>
                <w:rFonts w:cs="Times New Roman"/>
                <w:sz w:val="24"/>
                <w:szCs w:val="24"/>
              </w:rPr>
            </w:pPr>
            <w:r w:rsidRPr="000D2DE5">
              <w:rPr>
                <w:rFonts w:cs="Times New Roman"/>
                <w:sz w:val="24"/>
                <w:szCs w:val="24"/>
              </w:rPr>
              <w:t>Building entry</w:t>
            </w:r>
          </w:p>
        </w:tc>
        <w:tc>
          <w:tcPr>
            <w:tcW w:w="4968" w:type="dxa"/>
          </w:tcPr>
          <w:p w14:paraId="00AB4ECE" w14:textId="77777777" w:rsidR="00EA30CA" w:rsidRPr="000D2DE5" w:rsidRDefault="00E253A5" w:rsidP="000D2DE5">
            <w:pPr>
              <w:jc w:val="both"/>
              <w:rPr>
                <w:rFonts w:cs="Times New Roman"/>
                <w:sz w:val="24"/>
                <w:szCs w:val="24"/>
              </w:rPr>
            </w:pPr>
            <w:r w:rsidRPr="000D2DE5">
              <w:rPr>
                <w:rFonts w:cs="Times New Roman"/>
                <w:sz w:val="24"/>
                <w:szCs w:val="24"/>
              </w:rPr>
              <w:t>G.657.A bend-insensitive section / installation treatment</w:t>
            </w:r>
          </w:p>
        </w:tc>
      </w:tr>
      <w:tr w:rsidR="00EA30CA" w:rsidRPr="000D2DE5" w14:paraId="076B5231" w14:textId="77777777">
        <w:trPr>
          <w:jc w:val="center"/>
        </w:trPr>
        <w:tc>
          <w:tcPr>
            <w:tcW w:w="4968" w:type="dxa"/>
          </w:tcPr>
          <w:p w14:paraId="22BA9638" w14:textId="77777777" w:rsidR="00EA30CA" w:rsidRPr="000D2DE5" w:rsidRDefault="00E253A5" w:rsidP="000D2DE5">
            <w:pPr>
              <w:jc w:val="both"/>
              <w:rPr>
                <w:rFonts w:cs="Times New Roman"/>
                <w:sz w:val="24"/>
                <w:szCs w:val="24"/>
              </w:rPr>
            </w:pPr>
            <w:r w:rsidRPr="000D2DE5">
              <w:rPr>
                <w:rFonts w:cs="Times New Roman"/>
                <w:sz w:val="24"/>
                <w:szCs w:val="24"/>
              </w:rPr>
              <w:t>Distance</w:t>
            </w:r>
          </w:p>
        </w:tc>
        <w:tc>
          <w:tcPr>
            <w:tcW w:w="4968" w:type="dxa"/>
          </w:tcPr>
          <w:p w14:paraId="6B21B6B6" w14:textId="77777777" w:rsidR="00EA30CA" w:rsidRPr="000D2DE5" w:rsidRDefault="00E253A5" w:rsidP="000D2DE5">
            <w:pPr>
              <w:jc w:val="both"/>
              <w:rPr>
                <w:rFonts w:cs="Times New Roman"/>
                <w:sz w:val="24"/>
                <w:szCs w:val="24"/>
              </w:rPr>
            </w:pPr>
            <w:r w:rsidRPr="000D2DE5">
              <w:rPr>
                <w:rFonts w:cs="Times New Roman"/>
                <w:sz w:val="24"/>
                <w:szCs w:val="24"/>
              </w:rPr>
              <w:t>60 km</w:t>
            </w:r>
          </w:p>
        </w:tc>
      </w:tr>
      <w:tr w:rsidR="00EA30CA" w:rsidRPr="000D2DE5" w14:paraId="395EDA06" w14:textId="77777777">
        <w:trPr>
          <w:jc w:val="center"/>
        </w:trPr>
        <w:tc>
          <w:tcPr>
            <w:tcW w:w="4968" w:type="dxa"/>
          </w:tcPr>
          <w:p w14:paraId="3B3CCED5" w14:textId="77777777" w:rsidR="00EA30CA" w:rsidRPr="000D2DE5" w:rsidRDefault="00E253A5" w:rsidP="000D2DE5">
            <w:pPr>
              <w:jc w:val="both"/>
              <w:rPr>
                <w:rFonts w:cs="Times New Roman"/>
                <w:sz w:val="24"/>
                <w:szCs w:val="24"/>
              </w:rPr>
            </w:pPr>
            <w:r w:rsidRPr="000D2DE5">
              <w:rPr>
                <w:rFonts w:cs="Times New Roman"/>
                <w:sz w:val="24"/>
                <w:szCs w:val="24"/>
              </w:rPr>
              <w:t>Operating wavelength</w:t>
            </w:r>
          </w:p>
        </w:tc>
        <w:tc>
          <w:tcPr>
            <w:tcW w:w="4968" w:type="dxa"/>
          </w:tcPr>
          <w:p w14:paraId="26D7A197" w14:textId="77777777" w:rsidR="00EA30CA" w:rsidRPr="000D2DE5" w:rsidRDefault="00E253A5" w:rsidP="000D2DE5">
            <w:pPr>
              <w:jc w:val="both"/>
              <w:rPr>
                <w:rFonts w:cs="Times New Roman"/>
                <w:sz w:val="24"/>
                <w:szCs w:val="24"/>
              </w:rPr>
            </w:pPr>
            <w:r w:rsidRPr="000D2DE5">
              <w:rPr>
                <w:rFonts w:cs="Times New Roman"/>
                <w:sz w:val="24"/>
                <w:szCs w:val="24"/>
              </w:rPr>
              <w:t>1550 nm</w:t>
            </w:r>
          </w:p>
        </w:tc>
      </w:tr>
      <w:tr w:rsidR="00EA30CA" w:rsidRPr="000D2DE5" w14:paraId="0C3511C9" w14:textId="77777777">
        <w:trPr>
          <w:jc w:val="center"/>
        </w:trPr>
        <w:tc>
          <w:tcPr>
            <w:tcW w:w="4968" w:type="dxa"/>
          </w:tcPr>
          <w:p w14:paraId="06DEEC8E" w14:textId="77777777" w:rsidR="00EA30CA" w:rsidRPr="000D2DE5" w:rsidRDefault="00E253A5" w:rsidP="000D2DE5">
            <w:pPr>
              <w:jc w:val="both"/>
              <w:rPr>
                <w:rFonts w:cs="Times New Roman"/>
                <w:sz w:val="24"/>
                <w:szCs w:val="24"/>
              </w:rPr>
            </w:pPr>
            <w:r w:rsidRPr="000D2DE5">
              <w:rPr>
                <w:rFonts w:cs="Times New Roman"/>
                <w:sz w:val="24"/>
                <w:szCs w:val="24"/>
              </w:rPr>
              <w:t>Data rate</w:t>
            </w:r>
          </w:p>
        </w:tc>
        <w:tc>
          <w:tcPr>
            <w:tcW w:w="4968" w:type="dxa"/>
          </w:tcPr>
          <w:p w14:paraId="3125A4EE" w14:textId="77777777" w:rsidR="00EA30CA" w:rsidRPr="000D2DE5" w:rsidRDefault="00E253A5" w:rsidP="000D2DE5">
            <w:pPr>
              <w:jc w:val="both"/>
              <w:rPr>
                <w:rFonts w:cs="Times New Roman"/>
                <w:sz w:val="24"/>
                <w:szCs w:val="24"/>
              </w:rPr>
            </w:pPr>
            <w:r w:rsidRPr="000D2DE5">
              <w:rPr>
                <w:rFonts w:cs="Times New Roman"/>
                <w:sz w:val="24"/>
                <w:szCs w:val="24"/>
              </w:rPr>
              <w:t>10 Gb/s</w:t>
            </w:r>
          </w:p>
        </w:tc>
      </w:tr>
      <w:tr w:rsidR="00EA30CA" w:rsidRPr="000D2DE5" w14:paraId="12BA9B9E" w14:textId="77777777">
        <w:trPr>
          <w:jc w:val="center"/>
        </w:trPr>
        <w:tc>
          <w:tcPr>
            <w:tcW w:w="4968" w:type="dxa"/>
          </w:tcPr>
          <w:p w14:paraId="6AF7FEE5" w14:textId="77777777" w:rsidR="00EA30CA" w:rsidRPr="000D2DE5" w:rsidRDefault="00E253A5" w:rsidP="000D2DE5">
            <w:pPr>
              <w:jc w:val="both"/>
              <w:rPr>
                <w:rFonts w:cs="Times New Roman"/>
                <w:sz w:val="24"/>
                <w:szCs w:val="24"/>
              </w:rPr>
            </w:pPr>
            <w:r w:rsidRPr="000D2DE5">
              <w:rPr>
                <w:rFonts w:cs="Times New Roman"/>
                <w:sz w:val="24"/>
                <w:szCs w:val="24"/>
              </w:rPr>
              <w:t>Upgrade target</w:t>
            </w:r>
          </w:p>
        </w:tc>
        <w:tc>
          <w:tcPr>
            <w:tcW w:w="4968" w:type="dxa"/>
          </w:tcPr>
          <w:p w14:paraId="46FA7DD8" w14:textId="77777777" w:rsidR="00EA30CA" w:rsidRPr="000D2DE5" w:rsidRDefault="00E253A5" w:rsidP="000D2DE5">
            <w:pPr>
              <w:jc w:val="both"/>
              <w:rPr>
                <w:rFonts w:cs="Times New Roman"/>
                <w:sz w:val="24"/>
                <w:szCs w:val="24"/>
              </w:rPr>
            </w:pPr>
            <w:r w:rsidRPr="000D2DE5">
              <w:rPr>
                <w:rFonts w:cs="Times New Roman"/>
                <w:sz w:val="24"/>
                <w:szCs w:val="24"/>
              </w:rPr>
              <w:t>100 Gb/s</w:t>
            </w:r>
          </w:p>
        </w:tc>
      </w:tr>
      <w:tr w:rsidR="00EA30CA" w:rsidRPr="000D2DE5" w14:paraId="2F4D4ABC" w14:textId="77777777">
        <w:trPr>
          <w:jc w:val="center"/>
        </w:trPr>
        <w:tc>
          <w:tcPr>
            <w:tcW w:w="4968" w:type="dxa"/>
          </w:tcPr>
          <w:p w14:paraId="1BF0AF34" w14:textId="77777777" w:rsidR="00EA30CA" w:rsidRPr="000D2DE5" w:rsidRDefault="00E253A5" w:rsidP="000D2DE5">
            <w:pPr>
              <w:jc w:val="both"/>
              <w:rPr>
                <w:rFonts w:cs="Times New Roman"/>
                <w:sz w:val="24"/>
                <w:szCs w:val="24"/>
              </w:rPr>
            </w:pPr>
            <w:r w:rsidRPr="000D2DE5">
              <w:rPr>
                <w:rFonts w:cs="Times New Roman"/>
                <w:sz w:val="24"/>
                <w:szCs w:val="24"/>
              </w:rPr>
              <w:t>DCF length</w:t>
            </w:r>
          </w:p>
        </w:tc>
        <w:tc>
          <w:tcPr>
            <w:tcW w:w="4968" w:type="dxa"/>
          </w:tcPr>
          <w:p w14:paraId="7B7E1735" w14:textId="77777777" w:rsidR="00EA30CA" w:rsidRPr="000D2DE5" w:rsidRDefault="00E253A5" w:rsidP="000D2DE5">
            <w:pPr>
              <w:jc w:val="both"/>
              <w:rPr>
                <w:rFonts w:cs="Times New Roman"/>
                <w:sz w:val="24"/>
                <w:szCs w:val="24"/>
              </w:rPr>
            </w:pPr>
            <w:r w:rsidRPr="000D2DE5">
              <w:rPr>
                <w:rFonts w:cs="Times New Roman"/>
                <w:sz w:val="24"/>
                <w:szCs w:val="24"/>
              </w:rPr>
              <w:t>10.2 km</w:t>
            </w:r>
          </w:p>
        </w:tc>
      </w:tr>
      <w:tr w:rsidR="00EA30CA" w:rsidRPr="000D2DE5" w14:paraId="5AFEED38" w14:textId="77777777">
        <w:trPr>
          <w:jc w:val="center"/>
        </w:trPr>
        <w:tc>
          <w:tcPr>
            <w:tcW w:w="4968" w:type="dxa"/>
          </w:tcPr>
          <w:p w14:paraId="4338D926" w14:textId="77777777" w:rsidR="00EA30CA" w:rsidRPr="000D2DE5" w:rsidRDefault="00E253A5" w:rsidP="000D2DE5">
            <w:pPr>
              <w:jc w:val="both"/>
              <w:rPr>
                <w:rFonts w:cs="Times New Roman"/>
                <w:sz w:val="24"/>
                <w:szCs w:val="24"/>
              </w:rPr>
            </w:pPr>
            <w:r w:rsidRPr="000D2DE5">
              <w:rPr>
                <w:rFonts w:cs="Times New Roman"/>
                <w:sz w:val="24"/>
                <w:szCs w:val="24"/>
              </w:rPr>
              <w:t>DCF attenuation</w:t>
            </w:r>
          </w:p>
        </w:tc>
        <w:tc>
          <w:tcPr>
            <w:tcW w:w="4968" w:type="dxa"/>
          </w:tcPr>
          <w:p w14:paraId="76EF7240" w14:textId="77777777" w:rsidR="00EA30CA" w:rsidRPr="000D2DE5" w:rsidRDefault="00E253A5" w:rsidP="000D2DE5">
            <w:pPr>
              <w:jc w:val="both"/>
              <w:rPr>
                <w:rFonts w:cs="Times New Roman"/>
                <w:sz w:val="24"/>
                <w:szCs w:val="24"/>
              </w:rPr>
            </w:pPr>
            <w:r w:rsidRPr="000D2DE5">
              <w:rPr>
                <w:rFonts w:cs="Times New Roman"/>
                <w:sz w:val="24"/>
                <w:szCs w:val="24"/>
              </w:rPr>
              <w:t>5.1 dB</w:t>
            </w:r>
          </w:p>
        </w:tc>
      </w:tr>
      <w:tr w:rsidR="00EA30CA" w:rsidRPr="000D2DE5" w14:paraId="6CB0B602" w14:textId="77777777">
        <w:trPr>
          <w:jc w:val="center"/>
        </w:trPr>
        <w:tc>
          <w:tcPr>
            <w:tcW w:w="4968" w:type="dxa"/>
          </w:tcPr>
          <w:p w14:paraId="00DF73CF" w14:textId="77777777" w:rsidR="00EA30CA" w:rsidRPr="000D2DE5" w:rsidRDefault="00E253A5" w:rsidP="000D2DE5">
            <w:pPr>
              <w:jc w:val="both"/>
              <w:rPr>
                <w:rFonts w:cs="Times New Roman"/>
                <w:sz w:val="24"/>
                <w:szCs w:val="24"/>
              </w:rPr>
            </w:pPr>
            <w:r w:rsidRPr="000D2DE5">
              <w:rPr>
                <w:rFonts w:cs="Times New Roman"/>
                <w:sz w:val="24"/>
                <w:szCs w:val="24"/>
              </w:rPr>
              <w:t>Optical amplifier gain</w:t>
            </w:r>
          </w:p>
        </w:tc>
        <w:tc>
          <w:tcPr>
            <w:tcW w:w="4968" w:type="dxa"/>
          </w:tcPr>
          <w:p w14:paraId="176A8659" w14:textId="77777777" w:rsidR="00EA30CA" w:rsidRPr="000D2DE5" w:rsidRDefault="00E253A5" w:rsidP="000D2DE5">
            <w:pPr>
              <w:jc w:val="both"/>
              <w:rPr>
                <w:rFonts w:cs="Times New Roman"/>
                <w:sz w:val="24"/>
                <w:szCs w:val="24"/>
              </w:rPr>
            </w:pPr>
            <w:r w:rsidRPr="000D2DE5">
              <w:rPr>
                <w:rFonts w:cs="Times New Roman"/>
                <w:sz w:val="24"/>
                <w:szCs w:val="24"/>
              </w:rPr>
              <w:t>14 dB</w:t>
            </w:r>
          </w:p>
        </w:tc>
      </w:tr>
      <w:tr w:rsidR="00EA30CA" w:rsidRPr="000D2DE5" w14:paraId="08E9F3EF" w14:textId="77777777">
        <w:trPr>
          <w:jc w:val="center"/>
        </w:trPr>
        <w:tc>
          <w:tcPr>
            <w:tcW w:w="4968" w:type="dxa"/>
          </w:tcPr>
          <w:p w14:paraId="5243607A" w14:textId="77777777" w:rsidR="00EA30CA" w:rsidRPr="000D2DE5" w:rsidRDefault="00E253A5" w:rsidP="000D2DE5">
            <w:pPr>
              <w:jc w:val="both"/>
              <w:rPr>
                <w:rFonts w:cs="Times New Roman"/>
                <w:sz w:val="24"/>
                <w:szCs w:val="24"/>
              </w:rPr>
            </w:pPr>
            <w:r w:rsidRPr="000D2DE5">
              <w:rPr>
                <w:rFonts w:cs="Times New Roman"/>
                <w:sz w:val="24"/>
                <w:szCs w:val="24"/>
              </w:rPr>
              <w:t>Post-amplifier OSNR</w:t>
            </w:r>
          </w:p>
        </w:tc>
        <w:tc>
          <w:tcPr>
            <w:tcW w:w="4968" w:type="dxa"/>
          </w:tcPr>
          <w:p w14:paraId="7DD90035" w14:textId="77777777" w:rsidR="00EA30CA" w:rsidRPr="000D2DE5" w:rsidRDefault="00E253A5" w:rsidP="000D2DE5">
            <w:pPr>
              <w:jc w:val="both"/>
              <w:rPr>
                <w:rFonts w:cs="Times New Roman"/>
                <w:sz w:val="24"/>
                <w:szCs w:val="24"/>
              </w:rPr>
            </w:pPr>
            <w:r w:rsidRPr="000D2DE5">
              <w:rPr>
                <w:rFonts w:cs="Times New Roman"/>
                <w:sz w:val="24"/>
                <w:szCs w:val="24"/>
              </w:rPr>
              <w:t>21 dB / 0.1 nm</w:t>
            </w:r>
          </w:p>
        </w:tc>
      </w:tr>
      <w:tr w:rsidR="00EA30CA" w:rsidRPr="000D2DE5" w14:paraId="33A7B194" w14:textId="77777777">
        <w:trPr>
          <w:jc w:val="center"/>
        </w:trPr>
        <w:tc>
          <w:tcPr>
            <w:tcW w:w="4968" w:type="dxa"/>
          </w:tcPr>
          <w:p w14:paraId="123FC2E9" w14:textId="77777777" w:rsidR="00EA30CA" w:rsidRPr="000D2DE5" w:rsidRDefault="00E253A5" w:rsidP="000D2DE5">
            <w:pPr>
              <w:jc w:val="both"/>
              <w:rPr>
                <w:rFonts w:cs="Times New Roman"/>
                <w:sz w:val="24"/>
                <w:szCs w:val="24"/>
              </w:rPr>
            </w:pPr>
            <w:r w:rsidRPr="000D2DE5">
              <w:rPr>
                <w:rFonts w:cs="Times New Roman"/>
                <w:sz w:val="24"/>
                <w:szCs w:val="24"/>
              </w:rPr>
              <w:t>PMD</w:t>
            </w:r>
          </w:p>
        </w:tc>
        <w:tc>
          <w:tcPr>
            <w:tcW w:w="4968" w:type="dxa"/>
          </w:tcPr>
          <w:p w14:paraId="33252921" w14:textId="77777777" w:rsidR="00EA30CA" w:rsidRPr="000D2DE5" w:rsidRDefault="00E253A5" w:rsidP="000D2DE5">
            <w:pPr>
              <w:jc w:val="both"/>
              <w:rPr>
                <w:rFonts w:cs="Times New Roman"/>
                <w:sz w:val="24"/>
                <w:szCs w:val="24"/>
              </w:rPr>
            </w:pPr>
            <w:r w:rsidRPr="000D2DE5">
              <w:rPr>
                <w:rFonts w:cs="Times New Roman"/>
                <w:sz w:val="24"/>
                <w:szCs w:val="24"/>
              </w:rPr>
              <w:t>0.775 ps</w:t>
            </w:r>
          </w:p>
        </w:tc>
      </w:tr>
      <w:tr w:rsidR="00EA30CA" w:rsidRPr="000D2DE5" w14:paraId="2A5071C5" w14:textId="77777777">
        <w:trPr>
          <w:jc w:val="center"/>
        </w:trPr>
        <w:tc>
          <w:tcPr>
            <w:tcW w:w="4968" w:type="dxa"/>
          </w:tcPr>
          <w:p w14:paraId="43544565" w14:textId="77777777" w:rsidR="00EA30CA" w:rsidRPr="000D2DE5" w:rsidRDefault="00E253A5" w:rsidP="000D2DE5">
            <w:pPr>
              <w:jc w:val="both"/>
              <w:rPr>
                <w:rFonts w:cs="Times New Roman"/>
                <w:sz w:val="24"/>
                <w:szCs w:val="24"/>
              </w:rPr>
            </w:pPr>
            <w:r w:rsidRPr="000D2DE5">
              <w:rPr>
                <w:rFonts w:cs="Times New Roman"/>
                <w:sz w:val="24"/>
                <w:szCs w:val="24"/>
              </w:rPr>
              <w:t>Primary loss attention</w:t>
            </w:r>
          </w:p>
        </w:tc>
        <w:tc>
          <w:tcPr>
            <w:tcW w:w="4968" w:type="dxa"/>
          </w:tcPr>
          <w:p w14:paraId="12F70A3D" w14:textId="77777777" w:rsidR="00EA30CA" w:rsidRPr="000D2DE5" w:rsidRDefault="00E253A5" w:rsidP="000D2DE5">
            <w:pPr>
              <w:jc w:val="both"/>
              <w:rPr>
                <w:rFonts w:cs="Times New Roman"/>
                <w:sz w:val="24"/>
                <w:szCs w:val="24"/>
              </w:rPr>
            </w:pPr>
            <w:r w:rsidRPr="000D2DE5">
              <w:rPr>
                <w:rFonts w:cs="Times New Roman"/>
                <w:sz w:val="24"/>
                <w:szCs w:val="24"/>
              </w:rPr>
              <w:t>Rayleigh scattering among specified distributed losses</w:t>
            </w:r>
          </w:p>
        </w:tc>
      </w:tr>
      <w:tr w:rsidR="00EA30CA" w:rsidRPr="000D2DE5" w14:paraId="13D30E7F" w14:textId="77777777">
        <w:trPr>
          <w:jc w:val="center"/>
        </w:trPr>
        <w:tc>
          <w:tcPr>
            <w:tcW w:w="4968" w:type="dxa"/>
          </w:tcPr>
          <w:p w14:paraId="6B296177" w14:textId="77777777" w:rsidR="00EA30CA" w:rsidRPr="000D2DE5" w:rsidRDefault="00E253A5" w:rsidP="000D2DE5">
            <w:pPr>
              <w:jc w:val="both"/>
              <w:rPr>
                <w:rFonts w:cs="Times New Roman"/>
                <w:sz w:val="24"/>
                <w:szCs w:val="24"/>
              </w:rPr>
            </w:pPr>
            <w:r w:rsidRPr="000D2DE5">
              <w:rPr>
                <w:rFonts w:cs="Times New Roman"/>
                <w:sz w:val="24"/>
                <w:szCs w:val="24"/>
              </w:rPr>
              <w:t>Deployment decision</w:t>
            </w:r>
          </w:p>
        </w:tc>
        <w:tc>
          <w:tcPr>
            <w:tcW w:w="4968" w:type="dxa"/>
          </w:tcPr>
          <w:p w14:paraId="2D8CF656" w14:textId="77777777" w:rsidR="00EA30CA" w:rsidRPr="000D2DE5" w:rsidRDefault="00E253A5" w:rsidP="000D2DE5">
            <w:pPr>
              <w:jc w:val="both"/>
              <w:rPr>
                <w:rFonts w:cs="Times New Roman"/>
                <w:sz w:val="24"/>
                <w:szCs w:val="24"/>
              </w:rPr>
            </w:pPr>
            <w:r w:rsidRPr="000D2DE5">
              <w:rPr>
                <w:rFonts w:cs="Times New Roman"/>
                <w:sz w:val="24"/>
                <w:szCs w:val="24"/>
              </w:rPr>
              <w:t>YES, with DCF and amplification</w:t>
            </w:r>
          </w:p>
        </w:tc>
      </w:tr>
    </w:tbl>
    <w:p w14:paraId="22DFDC08" w14:textId="77777777" w:rsidR="00EA30CA" w:rsidRPr="00985A3D" w:rsidRDefault="00E253A5" w:rsidP="000D2DE5">
      <w:pPr>
        <w:pStyle w:val="Heading1"/>
        <w:jc w:val="both"/>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5A3D">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Block Diagram</w:t>
      </w:r>
    </w:p>
    <w:p w14:paraId="40D28045" w14:textId="77777777" w:rsidR="00111A80" w:rsidRPr="000D2DE5" w:rsidRDefault="00111A80" w:rsidP="000D2DE5">
      <w:pPr>
        <w:jc w:val="both"/>
        <w:rPr>
          <w:rFonts w:cs="Times New Roman"/>
          <w:sz w:val="24"/>
          <w:szCs w:val="24"/>
        </w:rPr>
      </w:pPr>
      <w:r w:rsidRPr="000D2DE5">
        <w:rPr>
          <w:rFonts w:cs="Times New Roman"/>
          <w:noProof/>
          <w:sz w:val="24"/>
          <w:szCs w:val="24"/>
        </w:rPr>
        <w:drawing>
          <wp:inline distT="0" distB="0" distL="0" distR="0" wp14:anchorId="2B6A909A" wp14:editId="57D5A610">
            <wp:extent cx="6309360" cy="2108200"/>
            <wp:effectExtent l="0" t="0" r="0" b="6350"/>
            <wp:docPr id="210738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82049" name=""/>
                    <pic:cNvPicPr/>
                  </pic:nvPicPr>
                  <pic:blipFill>
                    <a:blip r:embed="rId10"/>
                    <a:stretch>
                      <a:fillRect/>
                    </a:stretch>
                  </pic:blipFill>
                  <pic:spPr>
                    <a:xfrm>
                      <a:off x="0" y="0"/>
                      <a:ext cx="6309360" cy="2108200"/>
                    </a:xfrm>
                    <a:prstGeom prst="rect">
                      <a:avLst/>
                    </a:prstGeom>
                  </pic:spPr>
                </pic:pic>
              </a:graphicData>
            </a:graphic>
          </wp:inline>
        </w:drawing>
      </w:r>
    </w:p>
    <w:p w14:paraId="4AAF88F2" w14:textId="3A50978B" w:rsidR="00EA30CA" w:rsidRPr="000D2DE5" w:rsidRDefault="00E253A5" w:rsidP="000D2DE5">
      <w:pPr>
        <w:jc w:val="both"/>
        <w:rPr>
          <w:rFonts w:cs="Times New Roman"/>
          <w:sz w:val="24"/>
          <w:szCs w:val="24"/>
        </w:rPr>
      </w:pPr>
      <w:r w:rsidRPr="000D2DE5">
        <w:rPr>
          <w:rFonts w:cs="Times New Roman"/>
          <w:sz w:val="24"/>
          <w:szCs w:val="24"/>
        </w:rPr>
        <w:t>The exact physical placement of the DCF and amplifier should be finalized during detailed network engineering, because practical dispersion maps, amplifier noise figure, connector placement and regeneration requirements must be considered.</w:t>
      </w:r>
    </w:p>
    <w:p w14:paraId="4B2587DA" w14:textId="77777777" w:rsidR="00EA30CA" w:rsidRPr="00985A3D" w:rsidRDefault="00E253A5" w:rsidP="000D2DE5">
      <w:pPr>
        <w:pStyle w:val="Heading1"/>
        <w:jc w:val="both"/>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5A3D">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Final Engineering Decision</w:t>
      </w:r>
    </w:p>
    <w:p w14:paraId="79D996A0" w14:textId="77777777" w:rsidR="00EA30CA" w:rsidRPr="00985A3D" w:rsidRDefault="00E253A5" w:rsidP="000D2DE5">
      <w:pPr>
        <w:jc w:val="both"/>
        <w:rPr>
          <w:rFonts w:cs="Times New Roman"/>
          <w:b/>
          <w:sz w:val="28"/>
          <w:szCs w:val="28"/>
        </w:rPr>
      </w:pPr>
      <w:r w:rsidRPr="00985A3D">
        <w:rPr>
          <w:rFonts w:cs="Times New Roman"/>
          <w:b/>
          <w:sz w:val="28"/>
          <w:szCs w:val="28"/>
        </w:rPr>
        <w:t>YES – WITH TECHNICAL JUSTIFICATION</w:t>
      </w:r>
    </w:p>
    <w:p w14:paraId="2B746F90" w14:textId="77777777" w:rsidR="00EA30CA" w:rsidRPr="000D2DE5" w:rsidRDefault="00E253A5" w:rsidP="000D2DE5">
      <w:pPr>
        <w:jc w:val="both"/>
        <w:rPr>
          <w:rFonts w:cs="Times New Roman"/>
          <w:sz w:val="24"/>
          <w:szCs w:val="24"/>
        </w:rPr>
      </w:pPr>
      <w:r w:rsidRPr="000D2DE5">
        <w:rPr>
          <w:rFonts w:cs="Times New Roman"/>
          <w:sz w:val="24"/>
          <w:szCs w:val="24"/>
        </w:rPr>
        <w:t>The proposed link is deployable after integrating the required dispersion compensation and amplification. A single-mode G.652.D transmission architecture is appropriate for the 60 km high-speed span, while G.657.A is advantageous at the tight building-entry bend. The specified passive loss gives adequate power margin before adding DCF. However, the 10.2 km DCF introduces 5.1 dB additional loss, reducing the G.652.D margin to about 3.9 dB. Therefore, the DCF stage should not be used without power restoration</w:t>
      </w:r>
      <w:r w:rsidRPr="000D2DE5">
        <w:rPr>
          <w:rFonts w:cs="Times New Roman"/>
          <w:sz w:val="24"/>
          <w:szCs w:val="24"/>
        </w:rPr>
        <w:t>.</w:t>
      </w:r>
    </w:p>
    <w:p w14:paraId="2CE8AF78" w14:textId="77777777" w:rsidR="00EA30CA" w:rsidRPr="000D2DE5" w:rsidRDefault="00E253A5" w:rsidP="000D2DE5">
      <w:pPr>
        <w:jc w:val="both"/>
        <w:rPr>
          <w:rFonts w:cs="Times New Roman"/>
          <w:sz w:val="24"/>
          <w:szCs w:val="24"/>
        </w:rPr>
      </w:pPr>
      <w:r w:rsidRPr="000D2DE5">
        <w:rPr>
          <w:rFonts w:cs="Times New Roman"/>
          <w:sz w:val="24"/>
          <w:szCs w:val="24"/>
        </w:rPr>
        <w:t>The specified 14 dB amplifier restores the received power margin to approximately 17.9 dB. Its 16 dB ASE increase reduces OSNR from 23 dB to 21 dB, but 21 dB still exceeds the required 17 dB by 4 dB. The PMD value of approximately 0.775 ps is below both the 10 Gb/s limit of 10 ps and the 100 Gb/s upgrade limit of approximately 1 ps. The design therefore meets the stated power, dispersion/PMD and OSNR requirements when the DCF and amplifier are integrated.</w:t>
      </w:r>
    </w:p>
    <w:p w14:paraId="75A0655C" w14:textId="77777777" w:rsidR="00EA30CA" w:rsidRDefault="00E253A5" w:rsidP="000D2DE5">
      <w:pPr>
        <w:jc w:val="both"/>
        <w:rPr>
          <w:rFonts w:cs="Times New Roman"/>
          <w:sz w:val="24"/>
          <w:szCs w:val="24"/>
        </w:rPr>
      </w:pPr>
      <w:r w:rsidRPr="000D2DE5">
        <w:rPr>
          <w:rFonts w:cs="Times New Roman"/>
          <w:sz w:val="24"/>
          <w:szCs w:val="24"/>
        </w:rPr>
        <w:t>The most important deployment condition is that the final installed system should use a genuinely single-mode, standards-compliant G.652.D fiber rather than relying on the supplied Fiber A geometry, because the calculated V-number of Fiber A is about 2.58, above the 2.405 single-mode cutoff. This is a critical engineering point in the selection stage.</w:t>
      </w:r>
    </w:p>
    <w:p w14:paraId="1E432660" w14:textId="0A395832" w:rsidR="0031612B" w:rsidRPr="000D2DE5" w:rsidRDefault="0031612B" w:rsidP="000D2DE5">
      <w:pPr>
        <w:jc w:val="both"/>
        <w:rPr>
          <w:rFonts w:cs="Times New Roman"/>
          <w:sz w:val="24"/>
          <w:szCs w:val="24"/>
        </w:rPr>
      </w:pPr>
      <w:r w:rsidRPr="0031612B">
        <w:rPr>
          <w:rFonts w:cs="Times New Roman"/>
          <w:sz w:val="24"/>
          <w:szCs w:val="24"/>
        </w:rPr>
        <w:drawing>
          <wp:inline distT="0" distB="0" distL="0" distR="0" wp14:anchorId="54F9199B" wp14:editId="5CDE6DBE">
            <wp:extent cx="6309360" cy="3020695"/>
            <wp:effectExtent l="0" t="0" r="0" b="8255"/>
            <wp:docPr id="110521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18796" name=""/>
                    <pic:cNvPicPr/>
                  </pic:nvPicPr>
                  <pic:blipFill>
                    <a:blip r:embed="rId11"/>
                    <a:stretch>
                      <a:fillRect/>
                    </a:stretch>
                  </pic:blipFill>
                  <pic:spPr>
                    <a:xfrm>
                      <a:off x="0" y="0"/>
                      <a:ext cx="6309360" cy="3020695"/>
                    </a:xfrm>
                    <a:prstGeom prst="rect">
                      <a:avLst/>
                    </a:prstGeom>
                  </pic:spPr>
                </pic:pic>
              </a:graphicData>
            </a:graphic>
          </wp:inline>
        </w:drawing>
      </w:r>
    </w:p>
    <w:p w14:paraId="255D614D" w14:textId="77777777" w:rsidR="00EA30CA" w:rsidRPr="00985A3D" w:rsidRDefault="00E253A5" w:rsidP="000D2DE5">
      <w:pPr>
        <w:pStyle w:val="Heading1"/>
        <w:jc w:val="both"/>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5A3D">
        <w:rPr>
          <w:rFonts w:ascii="Times New Roman" w:hAnsi="Times New Roman" w:cs="Times New Roman"/>
          <w:bCs w:val="0"/>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Conclusion</w:t>
      </w:r>
    </w:p>
    <w:p w14:paraId="0A6A8996" w14:textId="77777777" w:rsidR="00EA30CA" w:rsidRPr="000D2DE5" w:rsidRDefault="00E253A5" w:rsidP="000D2DE5">
      <w:pPr>
        <w:jc w:val="both"/>
        <w:rPr>
          <w:rFonts w:cs="Times New Roman"/>
          <w:sz w:val="24"/>
          <w:szCs w:val="24"/>
        </w:rPr>
      </w:pPr>
      <w:r w:rsidRPr="000D2DE5">
        <w:rPr>
          <w:rFonts w:cs="Times New Roman"/>
          <w:sz w:val="24"/>
          <w:szCs w:val="24"/>
        </w:rPr>
        <w:t xml:space="preserve">The complete engineering process follows the required sequence: requirement → alternatives → analysis → selection → link design → verification → deployment decision. The recommended architecture is a standards-compliant G.652.D single-mode 60 km span, bend-insensitive treatment at the building entry, approximately 10.2 km first-order DCF, and a 14 dB amplifier </w:t>
      </w:r>
      <w:proofErr w:type="gramStart"/>
      <w:r w:rsidRPr="000D2DE5">
        <w:rPr>
          <w:rFonts w:cs="Times New Roman"/>
          <w:sz w:val="24"/>
          <w:szCs w:val="24"/>
        </w:rPr>
        <w:t>whose</w:t>
      </w:r>
      <w:proofErr w:type="gramEnd"/>
      <w:r w:rsidRPr="000D2DE5">
        <w:rPr>
          <w:rFonts w:cs="Times New Roman"/>
          <w:sz w:val="24"/>
          <w:szCs w:val="24"/>
        </w:rPr>
        <w:t xml:space="preserve"> resulting OSNR is 21 dB. The design provides a practical 10 Gb/s solution and preserves a reasonable technical path toward 100 Gb/s, subject to future transceiver, dispersion-map and OSNR validation.</w:t>
      </w:r>
    </w:p>
    <w:p w14:paraId="342D0554" w14:textId="77777777" w:rsidR="00EA30CA" w:rsidRDefault="00E253A5" w:rsidP="000D2DE5">
      <w:pPr>
        <w:jc w:val="both"/>
      </w:pPr>
      <w:r w:rsidRPr="000D2DE5">
        <w:rPr>
          <w:rFonts w:cs="Times New Roman"/>
          <w:sz w:val="24"/>
          <w:szCs w:val="24"/>
        </w:rPr>
        <w:t>Note: The numerical design uses the exact values supplied in the assignment. Detailed field deployment would additionally require manufacturer data for actual fiber attenuation, splice loss, amplifier noise figure, connector loss, DCF placement and transceiver dispersion tolerance</w:t>
      </w:r>
      <w:r>
        <w:t>.</w:t>
      </w:r>
    </w:p>
    <w:sectPr w:rsidR="00EA30C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B882EEC"/>
    <w:lvl w:ilvl="0">
      <w:start w:val="1"/>
      <w:numFmt w:val="bullet"/>
      <w:pStyle w:val="ListBullet"/>
      <w:lvlText w:val=""/>
      <w:lvlJc w:val="left"/>
      <w:pPr>
        <w:tabs>
          <w:tab w:val="num" w:pos="360"/>
        </w:tabs>
        <w:ind w:left="360" w:hanging="360"/>
      </w:pPr>
      <w:rPr>
        <w:rFonts w:ascii="Symbol" w:hAnsi="Symbol" w:hint="default"/>
      </w:rPr>
    </w:lvl>
  </w:abstractNum>
  <w:num w:numId="1" w16cid:durableId="954554254">
    <w:abstractNumId w:val="8"/>
  </w:num>
  <w:num w:numId="2" w16cid:durableId="1997999002">
    <w:abstractNumId w:val="6"/>
  </w:num>
  <w:num w:numId="3" w16cid:durableId="93479273">
    <w:abstractNumId w:val="5"/>
  </w:num>
  <w:num w:numId="4" w16cid:durableId="865101534">
    <w:abstractNumId w:val="4"/>
  </w:num>
  <w:num w:numId="5" w16cid:durableId="1523401130">
    <w:abstractNumId w:val="7"/>
  </w:num>
  <w:num w:numId="6" w16cid:durableId="2009364061">
    <w:abstractNumId w:val="3"/>
  </w:num>
  <w:num w:numId="7" w16cid:durableId="1860503484">
    <w:abstractNumId w:val="2"/>
  </w:num>
  <w:num w:numId="8" w16cid:durableId="1978342380">
    <w:abstractNumId w:val="1"/>
  </w:num>
  <w:num w:numId="9" w16cid:durableId="934705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D19"/>
    <w:rsid w:val="000D2DE5"/>
    <w:rsid w:val="00111A80"/>
    <w:rsid w:val="0015074B"/>
    <w:rsid w:val="001B2A62"/>
    <w:rsid w:val="00215F74"/>
    <w:rsid w:val="0029639D"/>
    <w:rsid w:val="0031612B"/>
    <w:rsid w:val="00326F90"/>
    <w:rsid w:val="00400DE4"/>
    <w:rsid w:val="004C76F1"/>
    <w:rsid w:val="007D7B5C"/>
    <w:rsid w:val="00844CEB"/>
    <w:rsid w:val="00985A3D"/>
    <w:rsid w:val="00A84EC9"/>
    <w:rsid w:val="00AA1D8D"/>
    <w:rsid w:val="00AC0B62"/>
    <w:rsid w:val="00AF2B43"/>
    <w:rsid w:val="00B47730"/>
    <w:rsid w:val="00B64464"/>
    <w:rsid w:val="00B951C9"/>
    <w:rsid w:val="00BB3513"/>
    <w:rsid w:val="00C309BC"/>
    <w:rsid w:val="00C56B59"/>
    <w:rsid w:val="00CB0664"/>
    <w:rsid w:val="00EA30CA"/>
    <w:rsid w:val="00ED78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43F4F"/>
  <w14:defaultImageDpi w14:val="300"/>
  <w15:docId w15:val="{4379DE32-7B09-4C11-9FFB-19CF39F6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1964</Words>
  <Characters>11200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banothu.teja2005@gmail.com</cp:lastModifiedBy>
  <cp:revision>2</cp:revision>
  <dcterms:created xsi:type="dcterms:W3CDTF">2026-10-14T04:52:00Z</dcterms:created>
  <dcterms:modified xsi:type="dcterms:W3CDTF">2026-10-14T04:52:00Z</dcterms:modified>
  <cp:category/>
</cp:coreProperties>
</file>