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While the research papers display spectacular progress in reasoning, action, and tool integration for large language models (LLMs), they also disclose crucial deployment hurdles that restrict their practical applicability. Also, various open questions remain unresolved, which will mold the future of AI agents.</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both"/>
        <w:rPr>
          <w:b w:val="1"/>
          <w:sz w:val="26"/>
          <w:szCs w:val="26"/>
        </w:rPr>
      </w:pPr>
      <w:bookmarkStart w:colFirst="0" w:colLast="0" w:name="_fko3x5vpnkbm" w:id="0"/>
      <w:bookmarkEnd w:id="0"/>
      <w:r w:rsidDel="00000000" w:rsidR="00000000" w:rsidRPr="00000000">
        <w:rPr>
          <w:b w:val="1"/>
          <w:sz w:val="26"/>
          <w:szCs w:val="26"/>
          <w:rtl w:val="0"/>
        </w:rPr>
        <w:t xml:space="preserve">Deployment Challenges</w:t>
      </w:r>
    </w:p>
    <w:p w:rsidR="00000000" w:rsidDel="00000000" w:rsidP="00000000" w:rsidRDefault="00000000" w:rsidRPr="00000000" w14:paraId="00000003">
      <w:pPr>
        <w:pStyle w:val="Heading3"/>
        <w:keepNext w:val="0"/>
        <w:keepLines w:val="0"/>
        <w:spacing w:before="280" w:lineRule="auto"/>
        <w:jc w:val="both"/>
        <w:rPr>
          <w:sz w:val="22"/>
          <w:szCs w:val="22"/>
        </w:rPr>
      </w:pPr>
      <w:bookmarkStart w:colFirst="0" w:colLast="0" w:name="_s7d5zg29ysq" w:id="1"/>
      <w:bookmarkEnd w:id="1"/>
      <w:r w:rsidDel="00000000" w:rsidR="00000000" w:rsidRPr="00000000">
        <w:rPr>
          <w:color w:val="000000"/>
          <w:sz w:val="22"/>
          <w:szCs w:val="22"/>
          <w:rtl w:val="0"/>
        </w:rPr>
        <w:t xml:space="preserve">1. Scalability</w:t>
      </w:r>
      <w:r w:rsidDel="00000000" w:rsidR="00000000" w:rsidRPr="00000000">
        <w:rPr>
          <w:rtl w:val="0"/>
        </w:rPr>
      </w:r>
    </w:p>
    <w:p w:rsidR="00000000" w:rsidDel="00000000" w:rsidP="00000000" w:rsidRDefault="00000000" w:rsidRPr="00000000" w14:paraId="00000004">
      <w:pPr>
        <w:numPr>
          <w:ilvl w:val="0"/>
          <w:numId w:val="6"/>
        </w:numPr>
        <w:spacing w:after="0" w:afterAutospacing="0" w:before="240" w:lineRule="auto"/>
        <w:ind w:left="720" w:hanging="360"/>
        <w:jc w:val="both"/>
      </w:pPr>
      <w:r w:rsidDel="00000000" w:rsidR="00000000" w:rsidRPr="00000000">
        <w:rPr>
          <w:rtl w:val="0"/>
        </w:rPr>
        <w:t xml:space="preserve">Extremely high hardware demands make LLMs unusable by small enterprises and edge devices.</w:t>
      </w:r>
    </w:p>
    <w:p w:rsidR="00000000" w:rsidDel="00000000" w:rsidP="00000000" w:rsidRDefault="00000000" w:rsidRPr="00000000" w14:paraId="00000005">
      <w:pPr>
        <w:numPr>
          <w:ilvl w:val="0"/>
          <w:numId w:val="6"/>
        </w:numPr>
        <w:spacing w:after="0" w:afterAutospacing="0" w:before="0" w:beforeAutospacing="0" w:lineRule="auto"/>
        <w:ind w:left="720" w:hanging="360"/>
        <w:jc w:val="both"/>
      </w:pPr>
      <w:r w:rsidDel="00000000" w:rsidR="00000000" w:rsidRPr="00000000">
        <w:rPr>
          <w:rtl w:val="0"/>
        </w:rPr>
        <w:t xml:space="preserve">Inference cost increases exponentially as LLMs process increasingly sophisticated, multi-step reasoning tasks.</w:t>
      </w:r>
    </w:p>
    <w:p w:rsidR="00000000" w:rsidDel="00000000" w:rsidP="00000000" w:rsidRDefault="00000000" w:rsidRPr="00000000" w14:paraId="00000006">
      <w:pPr>
        <w:numPr>
          <w:ilvl w:val="0"/>
          <w:numId w:val="6"/>
        </w:numPr>
        <w:spacing w:after="240" w:before="0" w:beforeAutospacing="0" w:lineRule="auto"/>
        <w:ind w:left="720" w:hanging="360"/>
        <w:jc w:val="both"/>
      </w:pPr>
      <w:r w:rsidDel="00000000" w:rsidR="00000000" w:rsidRPr="00000000">
        <w:rPr>
          <w:rtl w:val="0"/>
        </w:rPr>
        <w:t xml:space="preserve">Real-time systems (e.g., AI assistants, robotic systems) require quicker response times, but the existing models lack efficiency.</w:t>
      </w:r>
    </w:p>
    <w:p w:rsidR="00000000" w:rsidDel="00000000" w:rsidP="00000000" w:rsidRDefault="00000000" w:rsidRPr="00000000" w14:paraId="00000007">
      <w:pPr>
        <w:pStyle w:val="Heading3"/>
        <w:keepNext w:val="0"/>
        <w:keepLines w:val="0"/>
        <w:spacing w:before="280" w:lineRule="auto"/>
        <w:jc w:val="both"/>
        <w:rPr>
          <w:sz w:val="22"/>
          <w:szCs w:val="22"/>
        </w:rPr>
      </w:pPr>
      <w:bookmarkStart w:colFirst="0" w:colLast="0" w:name="_10d7nvaj0ppq" w:id="2"/>
      <w:bookmarkEnd w:id="2"/>
      <w:r w:rsidDel="00000000" w:rsidR="00000000" w:rsidRPr="00000000">
        <w:rPr>
          <w:color w:val="000000"/>
          <w:sz w:val="22"/>
          <w:szCs w:val="22"/>
          <w:rtl w:val="0"/>
        </w:rPr>
        <w:t xml:space="preserve">2. Adaptability to Unseen Tasks &amp; Changing Environments</w:t>
      </w:r>
      <w:r w:rsidDel="00000000" w:rsidR="00000000" w:rsidRPr="00000000">
        <w:rPr>
          <w:rtl w:val="0"/>
        </w:rPr>
      </w:r>
    </w:p>
    <w:p w:rsidR="00000000" w:rsidDel="00000000" w:rsidP="00000000" w:rsidRDefault="00000000" w:rsidRPr="00000000" w14:paraId="00000008">
      <w:pPr>
        <w:numPr>
          <w:ilvl w:val="0"/>
          <w:numId w:val="2"/>
        </w:numPr>
        <w:spacing w:after="0" w:afterAutospacing="0" w:before="240" w:lineRule="auto"/>
        <w:ind w:left="720" w:hanging="360"/>
        <w:jc w:val="both"/>
      </w:pPr>
      <w:r w:rsidDel="00000000" w:rsidR="00000000" w:rsidRPr="00000000">
        <w:rPr>
          <w:rtl w:val="0"/>
        </w:rPr>
        <w:t xml:space="preserve">APIs change, but LLMs do not update their knowledge automatically.</w:t>
      </w:r>
    </w:p>
    <w:p w:rsidR="00000000" w:rsidDel="00000000" w:rsidP="00000000" w:rsidRDefault="00000000" w:rsidRPr="00000000" w14:paraId="00000009">
      <w:pPr>
        <w:numPr>
          <w:ilvl w:val="0"/>
          <w:numId w:val="2"/>
        </w:numPr>
        <w:spacing w:after="0" w:afterAutospacing="0" w:before="0" w:beforeAutospacing="0" w:lineRule="auto"/>
        <w:ind w:left="720" w:hanging="360"/>
        <w:jc w:val="both"/>
      </w:pPr>
      <w:r w:rsidDel="00000000" w:rsidR="00000000" w:rsidRPr="00000000">
        <w:rPr>
          <w:rtl w:val="0"/>
        </w:rPr>
        <w:t xml:space="preserve">Generalizability is restricted—an LLM that performs well for medical diagnosis can't work for legal AI without further training.</w:t>
      </w:r>
    </w:p>
    <w:p w:rsidR="00000000" w:rsidDel="00000000" w:rsidP="00000000" w:rsidRDefault="00000000" w:rsidRPr="00000000" w14:paraId="0000000A">
      <w:pPr>
        <w:numPr>
          <w:ilvl w:val="0"/>
          <w:numId w:val="2"/>
        </w:numPr>
        <w:spacing w:after="240" w:before="0" w:beforeAutospacing="0" w:lineRule="auto"/>
        <w:ind w:left="720" w:hanging="360"/>
        <w:jc w:val="both"/>
      </w:pPr>
      <w:r w:rsidDel="00000000" w:rsidR="00000000" w:rsidRPr="00000000">
        <w:rPr>
          <w:rtl w:val="0"/>
        </w:rPr>
        <w:t xml:space="preserve">The absence of self-learning agents requires LLMs to be constantly retrained, which is time-consuming and expensive.</w:t>
      </w:r>
    </w:p>
    <w:p w:rsidR="00000000" w:rsidDel="00000000" w:rsidP="00000000" w:rsidRDefault="00000000" w:rsidRPr="00000000" w14:paraId="0000000B">
      <w:pPr>
        <w:pStyle w:val="Heading3"/>
        <w:keepNext w:val="0"/>
        <w:keepLines w:val="0"/>
        <w:spacing w:before="280" w:lineRule="auto"/>
        <w:jc w:val="both"/>
        <w:rPr>
          <w:color w:val="000000"/>
          <w:sz w:val="22"/>
          <w:szCs w:val="22"/>
        </w:rPr>
      </w:pPr>
      <w:bookmarkStart w:colFirst="0" w:colLast="0" w:name="_qxrtbma0g9cz" w:id="3"/>
      <w:bookmarkEnd w:id="3"/>
      <w:r w:rsidDel="00000000" w:rsidR="00000000" w:rsidRPr="00000000">
        <w:rPr>
          <w:color w:val="000000"/>
          <w:sz w:val="22"/>
          <w:szCs w:val="22"/>
          <w:rtl w:val="0"/>
        </w:rPr>
        <w:t xml:space="preserve">3. Error Propagation &amp; Debugging Failures</w:t>
      </w:r>
    </w:p>
    <w:p w:rsidR="00000000" w:rsidDel="00000000" w:rsidP="00000000" w:rsidRDefault="00000000" w:rsidRPr="00000000" w14:paraId="0000000C">
      <w:pPr>
        <w:numPr>
          <w:ilvl w:val="0"/>
          <w:numId w:val="1"/>
        </w:numPr>
        <w:spacing w:after="0" w:afterAutospacing="0" w:before="240" w:lineRule="auto"/>
        <w:ind w:left="720" w:hanging="360"/>
        <w:jc w:val="both"/>
      </w:pPr>
      <w:r w:rsidDel="00000000" w:rsidR="00000000" w:rsidRPr="00000000">
        <w:rPr>
          <w:rtl w:val="0"/>
        </w:rPr>
        <w:t xml:space="preserve">Without error correction, LLMs have a tendency to make overconfident but erroneous predictions.</w:t>
      </w:r>
    </w:p>
    <w:p w:rsidR="00000000" w:rsidDel="00000000" w:rsidP="00000000" w:rsidRDefault="00000000" w:rsidRPr="00000000" w14:paraId="0000000D">
      <w:pPr>
        <w:numPr>
          <w:ilvl w:val="0"/>
          <w:numId w:val="1"/>
        </w:numPr>
        <w:spacing w:after="0" w:afterAutospacing="0" w:before="0" w:beforeAutospacing="0" w:lineRule="auto"/>
        <w:ind w:left="720" w:hanging="360"/>
        <w:jc w:val="both"/>
      </w:pPr>
      <w:r w:rsidDel="00000000" w:rsidR="00000000" w:rsidRPr="00000000">
        <w:rPr>
          <w:rtl w:val="0"/>
        </w:rPr>
        <w:t xml:space="preserve">Debugging for multi-step decision errors is tricky since LLMs don't indicate why they took a given reasoning route.</w:t>
      </w:r>
    </w:p>
    <w:p w:rsidR="00000000" w:rsidDel="00000000" w:rsidP="00000000" w:rsidRDefault="00000000" w:rsidRPr="00000000" w14:paraId="0000000E">
      <w:pPr>
        <w:numPr>
          <w:ilvl w:val="0"/>
          <w:numId w:val="1"/>
        </w:numPr>
        <w:spacing w:after="240" w:before="0" w:beforeAutospacing="0" w:lineRule="auto"/>
        <w:ind w:left="720" w:hanging="360"/>
        <w:jc w:val="both"/>
      </w:pPr>
      <w:r w:rsidDel="00000000" w:rsidR="00000000" w:rsidRPr="00000000">
        <w:rPr>
          <w:rtl w:val="0"/>
        </w:rPr>
        <w:t xml:space="preserve">Errors in tool automatic execution (Toolformer, ATC) might lead to failures in live applications.</w:t>
      </w:r>
    </w:p>
    <w:p w:rsidR="00000000" w:rsidDel="00000000" w:rsidP="00000000" w:rsidRDefault="00000000" w:rsidRPr="00000000" w14:paraId="0000000F">
      <w:pPr>
        <w:pStyle w:val="Heading3"/>
        <w:keepNext w:val="0"/>
        <w:keepLines w:val="0"/>
        <w:spacing w:before="280" w:lineRule="auto"/>
        <w:jc w:val="both"/>
        <w:rPr>
          <w:sz w:val="22"/>
          <w:szCs w:val="22"/>
        </w:rPr>
      </w:pPr>
      <w:bookmarkStart w:colFirst="0" w:colLast="0" w:name="_kpv6admwmrio" w:id="4"/>
      <w:bookmarkEnd w:id="4"/>
      <w:r w:rsidDel="00000000" w:rsidR="00000000" w:rsidRPr="00000000">
        <w:rPr>
          <w:color w:val="000000"/>
          <w:sz w:val="22"/>
          <w:szCs w:val="22"/>
          <w:rtl w:val="0"/>
        </w:rPr>
        <w:t xml:space="preserve">4. Integration with Existing Software &amp; Security Concerns</w:t>
      </w:r>
      <w:r w:rsidDel="00000000" w:rsidR="00000000" w:rsidRPr="00000000">
        <w:rPr>
          <w:rtl w:val="0"/>
        </w:rPr>
      </w:r>
    </w:p>
    <w:p w:rsidR="00000000" w:rsidDel="00000000" w:rsidP="00000000" w:rsidRDefault="00000000" w:rsidRPr="00000000" w14:paraId="00000010">
      <w:pPr>
        <w:numPr>
          <w:ilvl w:val="0"/>
          <w:numId w:val="3"/>
        </w:numPr>
        <w:spacing w:after="0" w:afterAutospacing="0" w:before="240" w:lineRule="auto"/>
        <w:ind w:left="720" w:hanging="360"/>
        <w:jc w:val="both"/>
      </w:pPr>
      <w:r w:rsidDel="00000000" w:rsidR="00000000" w:rsidRPr="00000000">
        <w:rPr>
          <w:rtl w:val="0"/>
        </w:rPr>
        <w:t xml:space="preserve">LLMs are not yet checking whether their steps conform to security protocols.</w:t>
      </w:r>
    </w:p>
    <w:p w:rsidR="00000000" w:rsidDel="00000000" w:rsidP="00000000" w:rsidRDefault="00000000" w:rsidRPr="00000000" w14:paraId="00000011">
      <w:pPr>
        <w:numPr>
          <w:ilvl w:val="0"/>
          <w:numId w:val="3"/>
        </w:numPr>
        <w:spacing w:after="0" w:afterAutospacing="0" w:before="0" w:beforeAutospacing="0" w:lineRule="auto"/>
        <w:ind w:left="720" w:hanging="360"/>
        <w:jc w:val="both"/>
      </w:pPr>
      <w:r w:rsidDel="00000000" w:rsidR="00000000" w:rsidRPr="00000000">
        <w:rPr>
          <w:rtl w:val="0"/>
        </w:rPr>
        <w:t xml:space="preserve">No international standard is applied to incorporate LLMs within enterprise applications, cloud infrastructure, or IoT technology.</w:t>
      </w:r>
    </w:p>
    <w:p w:rsidR="00000000" w:rsidDel="00000000" w:rsidP="00000000" w:rsidRDefault="00000000" w:rsidRPr="00000000" w14:paraId="00000012">
      <w:pPr>
        <w:numPr>
          <w:ilvl w:val="0"/>
          <w:numId w:val="3"/>
        </w:numPr>
        <w:spacing w:after="240" w:before="0" w:beforeAutospacing="0" w:lineRule="auto"/>
        <w:ind w:left="720" w:hanging="360"/>
        <w:jc w:val="both"/>
      </w:pPr>
      <w:r w:rsidDel="00000000" w:rsidR="00000000" w:rsidRPr="00000000">
        <w:rPr>
          <w:rtl w:val="0"/>
        </w:rPr>
        <w:t xml:space="preserve">Explainability is missing—businesses require AI decisions to be transparent and auditable, but the majority of LLMs operate as black boxes.</w:t>
      </w:r>
    </w:p>
    <w:p w:rsidR="00000000" w:rsidDel="00000000" w:rsidP="00000000" w:rsidRDefault="00000000" w:rsidRPr="00000000" w14:paraId="00000013">
      <w:pPr>
        <w:spacing w:after="240" w:befor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Improvements &amp; Future Research Directions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color w:val="000000"/>
          <w:sz w:val="22"/>
          <w:szCs w:val="22"/>
        </w:rPr>
      </w:pPr>
      <w:bookmarkStart w:colFirst="0" w:colLast="0" w:name="_644608gkrp8" w:id="5"/>
      <w:bookmarkEnd w:id="5"/>
      <w:r w:rsidDel="00000000" w:rsidR="00000000" w:rsidRPr="00000000">
        <w:rPr>
          <w:color w:val="000000"/>
          <w:sz w:val="22"/>
          <w:szCs w:val="22"/>
          <w:rtl w:val="0"/>
        </w:rPr>
        <w:t xml:space="preserve">1. Self-Improving &amp; Continual Learning AI Agents</w:t>
      </w:r>
    </w:p>
    <w:p w:rsidR="00000000" w:rsidDel="00000000" w:rsidP="00000000" w:rsidRDefault="00000000" w:rsidRPr="00000000" w14:paraId="00000017">
      <w:pPr>
        <w:spacing w:after="240" w:before="240" w:lineRule="auto"/>
        <w:ind w:left="0" w:firstLine="0"/>
        <w:jc w:val="both"/>
        <w:rPr/>
      </w:pPr>
      <w:r w:rsidDel="00000000" w:rsidR="00000000" w:rsidRPr="00000000">
        <w:rPr>
          <w:rtl w:val="0"/>
        </w:rPr>
        <w:t xml:space="preserve">Instead of necessitating manual retraining, AI agents must update their knowledge dynamically through learning from real-time interactions.</w:t>
      </w:r>
    </w:p>
    <w:p w:rsidR="00000000" w:rsidDel="00000000" w:rsidP="00000000" w:rsidRDefault="00000000" w:rsidRPr="00000000" w14:paraId="00000018">
      <w:pPr>
        <w:numPr>
          <w:ilvl w:val="0"/>
          <w:numId w:val="5"/>
        </w:numPr>
        <w:spacing w:after="0" w:afterAutospacing="0" w:before="240" w:lineRule="auto"/>
        <w:ind w:left="720" w:hanging="360"/>
        <w:jc w:val="both"/>
      </w:pPr>
      <w:r w:rsidDel="00000000" w:rsidR="00000000" w:rsidRPr="00000000">
        <w:rPr>
          <w:rtl w:val="0"/>
        </w:rPr>
        <w:t xml:space="preserve">Lifelong learning paradigms that update their patterns of reasoning automatically from real-world feedback.</w:t>
      </w:r>
    </w:p>
    <w:p w:rsidR="00000000" w:rsidDel="00000000" w:rsidP="00000000" w:rsidRDefault="00000000" w:rsidRPr="00000000" w14:paraId="00000019">
      <w:pPr>
        <w:numPr>
          <w:ilvl w:val="0"/>
          <w:numId w:val="5"/>
        </w:numPr>
        <w:spacing w:after="240" w:before="0" w:beforeAutospacing="0" w:lineRule="auto"/>
        <w:ind w:left="720" w:hanging="360"/>
        <w:jc w:val="both"/>
      </w:pPr>
      <w:r w:rsidDel="00000000" w:rsidR="00000000" w:rsidRPr="00000000">
        <w:rPr>
          <w:rtl w:val="0"/>
        </w:rPr>
        <w:t xml:space="preserve">Self-auditing LLMs that are able to recognize errors in their thinking and modify their method before concluding an answer.</w:t>
      </w:r>
    </w:p>
    <w:p w:rsidR="00000000" w:rsidDel="00000000" w:rsidP="00000000" w:rsidRDefault="00000000" w:rsidRPr="00000000" w14:paraId="0000001A">
      <w:pPr>
        <w:pStyle w:val="Heading3"/>
        <w:keepNext w:val="0"/>
        <w:keepLines w:val="0"/>
        <w:spacing w:before="280" w:lineRule="auto"/>
        <w:jc w:val="both"/>
        <w:rPr>
          <w:color w:val="000000"/>
          <w:sz w:val="22"/>
          <w:szCs w:val="22"/>
        </w:rPr>
      </w:pPr>
      <w:bookmarkStart w:colFirst="0" w:colLast="0" w:name="_exh4kjufj924" w:id="6"/>
      <w:bookmarkEnd w:id="6"/>
      <w:r w:rsidDel="00000000" w:rsidR="00000000" w:rsidRPr="00000000">
        <w:rPr>
          <w:color w:val="000000"/>
          <w:sz w:val="22"/>
          <w:szCs w:val="22"/>
          <w:rtl w:val="0"/>
        </w:rPr>
        <w:t xml:space="preserve">2. Human-AI Collaboration &amp; Explainable AI</w:t>
      </w:r>
    </w:p>
    <w:p w:rsidR="00000000" w:rsidDel="00000000" w:rsidP="00000000" w:rsidRDefault="00000000" w:rsidRPr="00000000" w14:paraId="0000001B">
      <w:pPr>
        <w:spacing w:after="240" w:before="240" w:lineRule="auto"/>
        <w:ind w:left="0" w:firstLine="0"/>
        <w:jc w:val="both"/>
        <w:rPr/>
      </w:pPr>
      <w:r w:rsidDel="00000000" w:rsidR="00000000" w:rsidRPr="00000000">
        <w:rPr>
          <w:rtl w:val="0"/>
        </w:rPr>
        <w:t xml:space="preserve">Rather than permitting fully autonomous decision-making, AI can work together with humans by providing for manual intervention when needed.</w:t>
      </w:r>
    </w:p>
    <w:p w:rsidR="00000000" w:rsidDel="00000000" w:rsidP="00000000" w:rsidRDefault="00000000" w:rsidRPr="00000000" w14:paraId="0000001C">
      <w:pPr>
        <w:numPr>
          <w:ilvl w:val="0"/>
          <w:numId w:val="4"/>
        </w:numPr>
        <w:spacing w:after="0" w:afterAutospacing="0" w:before="240" w:lineRule="auto"/>
        <w:ind w:left="720" w:hanging="360"/>
        <w:jc w:val="both"/>
      </w:pPr>
      <w:r w:rsidDel="00000000" w:rsidR="00000000" w:rsidRPr="00000000">
        <w:rPr>
          <w:rtl w:val="0"/>
        </w:rPr>
        <w:t xml:space="preserve">Human-in-the-loop systems in which AI models propose actions that must be approved by humans for significant decisions.</w:t>
      </w:r>
    </w:p>
    <w:p w:rsidR="00000000" w:rsidDel="00000000" w:rsidP="00000000" w:rsidRDefault="00000000" w:rsidRPr="00000000" w14:paraId="0000001D">
      <w:pPr>
        <w:numPr>
          <w:ilvl w:val="0"/>
          <w:numId w:val="4"/>
        </w:numPr>
        <w:spacing w:after="240" w:before="0" w:beforeAutospacing="0" w:lineRule="auto"/>
        <w:ind w:left="720" w:hanging="360"/>
        <w:jc w:val="both"/>
      </w:pPr>
      <w:r w:rsidDel="00000000" w:rsidR="00000000" w:rsidRPr="00000000">
        <w:rPr>
          <w:rtl w:val="0"/>
        </w:rPr>
        <w:t xml:space="preserve">Explainability tools that enable LLMs to see their reasoning steps, which can be used to debug AI-generated outputs.</w:t>
      </w:r>
    </w:p>
    <w:p w:rsidR="00000000" w:rsidDel="00000000" w:rsidP="00000000" w:rsidRDefault="00000000" w:rsidRPr="00000000" w14:paraId="0000001E">
      <w:pPr>
        <w:pStyle w:val="Heading2"/>
        <w:keepNext w:val="0"/>
        <w:keepLines w:val="0"/>
        <w:spacing w:after="80" w:lineRule="auto"/>
        <w:jc w:val="both"/>
        <w:rPr/>
      </w:pPr>
      <w:bookmarkStart w:colFirst="0" w:colLast="0" w:name="_xs572e1g8i2d" w:id="7"/>
      <w:bookmarkEnd w:id="7"/>
      <w:r w:rsidDel="00000000" w:rsidR="00000000" w:rsidRPr="00000000">
        <w:rPr>
          <w:b w:val="1"/>
          <w:sz w:val="26"/>
          <w:szCs w:val="26"/>
          <w:rtl w:val="0"/>
        </w:rPr>
        <w:t xml:space="preserve">Open Questions</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both"/>
        <w:rPr>
          <w:color w:val="000000"/>
          <w:sz w:val="22"/>
          <w:szCs w:val="22"/>
        </w:rPr>
      </w:pPr>
      <w:bookmarkStart w:colFirst="0" w:colLast="0" w:name="_mzyaw7ix61cs" w:id="8"/>
      <w:bookmarkEnd w:id="8"/>
      <w:r w:rsidDel="00000000" w:rsidR="00000000" w:rsidRPr="00000000">
        <w:rPr>
          <w:color w:val="000000"/>
          <w:sz w:val="22"/>
          <w:szCs w:val="22"/>
          <w:rtl w:val="0"/>
        </w:rPr>
        <w:t xml:space="preserve">1. As LLMs become larger and more complicated, they demand more energy. How do we trade off between performance and efficiency of computation?</w:t>
      </w:r>
    </w:p>
    <w:p w:rsidR="00000000" w:rsidDel="00000000" w:rsidP="00000000" w:rsidRDefault="00000000" w:rsidRPr="00000000" w14:paraId="00000020">
      <w:pPr>
        <w:pStyle w:val="Heading3"/>
        <w:keepNext w:val="0"/>
        <w:keepLines w:val="0"/>
        <w:spacing w:before="280" w:lineRule="auto"/>
        <w:jc w:val="both"/>
        <w:rPr>
          <w:color w:val="000000"/>
          <w:sz w:val="22"/>
          <w:szCs w:val="22"/>
        </w:rPr>
      </w:pPr>
      <w:bookmarkStart w:colFirst="0" w:colLast="0" w:name="_mzyaw7ix61cs" w:id="8"/>
      <w:bookmarkEnd w:id="8"/>
      <w:r w:rsidDel="00000000" w:rsidR="00000000" w:rsidRPr="00000000">
        <w:rPr>
          <w:color w:val="000000"/>
          <w:sz w:val="22"/>
          <w:szCs w:val="22"/>
          <w:rtl w:val="0"/>
        </w:rPr>
        <w:t xml:space="preserve">2. How do we quantify and benchmark LLM reliability in real-world use?</w:t>
      </w:r>
    </w:p>
    <w:p w:rsidR="00000000" w:rsidDel="00000000" w:rsidP="00000000" w:rsidRDefault="00000000" w:rsidRPr="00000000" w14:paraId="00000021">
      <w:pPr>
        <w:pStyle w:val="Heading3"/>
        <w:keepNext w:val="0"/>
        <w:keepLines w:val="0"/>
        <w:spacing w:before="280" w:lineRule="auto"/>
        <w:jc w:val="both"/>
        <w:rPr>
          <w:color w:val="000000"/>
          <w:sz w:val="22"/>
          <w:szCs w:val="22"/>
        </w:rPr>
      </w:pPr>
      <w:bookmarkStart w:colFirst="0" w:colLast="0" w:name="_mzyaw7ix61cs" w:id="8"/>
      <w:bookmarkEnd w:id="8"/>
      <w:r w:rsidDel="00000000" w:rsidR="00000000" w:rsidRPr="00000000">
        <w:rPr>
          <w:color w:val="000000"/>
          <w:sz w:val="22"/>
          <w:szCs w:val="22"/>
          <w:rtl w:val="0"/>
        </w:rPr>
        <w:t xml:space="preserve">3. Do LLMs have the capacity to develop "self-awareness" in decision-making?</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4">
      <w:pPr>
        <w:jc w:val="both"/>
        <w:rPr/>
      </w:pPr>
      <w:r w:rsidDel="00000000" w:rsidR="00000000" w:rsidRPr="00000000">
        <w:rPr>
          <w:color w:val="191919"/>
          <w:sz w:val="24"/>
          <w:szCs w:val="24"/>
          <w:rtl w:val="0"/>
        </w:rPr>
        <w:t xml:space="preserve">Future </w:t>
      </w:r>
      <w:r w:rsidDel="00000000" w:rsidR="00000000" w:rsidRPr="00000000">
        <w:rPr>
          <w:sz w:val="24"/>
          <w:szCs w:val="24"/>
          <w:rtl w:val="0"/>
        </w:rPr>
        <w:t xml:space="preserve">studies</w:t>
      </w:r>
      <w:r w:rsidDel="00000000" w:rsidR="00000000" w:rsidRPr="00000000">
        <w:rPr>
          <w:color w:val="191919"/>
          <w:sz w:val="24"/>
          <w:szCs w:val="24"/>
          <w:rtl w:val="0"/>
        </w:rPr>
        <w:t xml:space="preserve"> </w:t>
      </w:r>
      <w:r w:rsidDel="00000000" w:rsidR="00000000" w:rsidRPr="00000000">
        <w:rPr>
          <w:sz w:val="24"/>
          <w:szCs w:val="24"/>
          <w:rtl w:val="0"/>
        </w:rPr>
        <w:t xml:space="preserve">will</w:t>
      </w:r>
      <w:r w:rsidDel="00000000" w:rsidR="00000000" w:rsidRPr="00000000">
        <w:rPr>
          <w:color w:val="191919"/>
          <w:sz w:val="24"/>
          <w:szCs w:val="24"/>
          <w:rtl w:val="0"/>
        </w:rPr>
        <w:t xml:space="preserve"> </w:t>
      </w:r>
      <w:r w:rsidDel="00000000" w:rsidR="00000000" w:rsidRPr="00000000">
        <w:rPr>
          <w:sz w:val="24"/>
          <w:szCs w:val="24"/>
          <w:rtl w:val="0"/>
        </w:rPr>
        <w:t xml:space="preserve">have</w:t>
      </w:r>
      <w:r w:rsidDel="00000000" w:rsidR="00000000" w:rsidRPr="00000000">
        <w:rPr>
          <w:color w:val="191919"/>
          <w:sz w:val="24"/>
          <w:szCs w:val="24"/>
          <w:rtl w:val="0"/>
        </w:rPr>
        <w:t xml:space="preserve"> </w:t>
      </w:r>
      <w:r w:rsidDel="00000000" w:rsidR="00000000" w:rsidRPr="00000000">
        <w:rPr>
          <w:sz w:val="24"/>
          <w:szCs w:val="24"/>
          <w:rtl w:val="0"/>
        </w:rPr>
        <w:t xml:space="preserve">to narrow </w:t>
      </w:r>
      <w:r w:rsidDel="00000000" w:rsidR="00000000" w:rsidRPr="00000000">
        <w:rPr>
          <w:color w:val="191919"/>
          <w:sz w:val="24"/>
          <w:szCs w:val="24"/>
          <w:rtl w:val="0"/>
        </w:rPr>
        <w:t xml:space="preserve">the gap between theoretical </w:t>
      </w:r>
      <w:r w:rsidDel="00000000" w:rsidR="00000000" w:rsidRPr="00000000">
        <w:rPr>
          <w:sz w:val="24"/>
          <w:szCs w:val="24"/>
          <w:rtl w:val="0"/>
        </w:rPr>
        <w:t xml:space="preserve">progress and</w:t>
      </w:r>
      <w:r w:rsidDel="00000000" w:rsidR="00000000" w:rsidRPr="00000000">
        <w:rPr>
          <w:color w:val="191919"/>
          <w:sz w:val="24"/>
          <w:szCs w:val="24"/>
          <w:rtl w:val="0"/>
        </w:rPr>
        <w:t xml:space="preserve"> </w:t>
      </w:r>
      <w:r w:rsidDel="00000000" w:rsidR="00000000" w:rsidRPr="00000000">
        <w:rPr>
          <w:sz w:val="24"/>
          <w:szCs w:val="24"/>
          <w:rtl w:val="0"/>
        </w:rPr>
        <w:t xml:space="preserve">real-world</w:t>
      </w:r>
      <w:r w:rsidDel="00000000" w:rsidR="00000000" w:rsidRPr="00000000">
        <w:rPr>
          <w:color w:val="191919"/>
          <w:sz w:val="24"/>
          <w:szCs w:val="24"/>
          <w:rtl w:val="0"/>
        </w:rPr>
        <w:t xml:space="preserve"> </w:t>
      </w:r>
      <w:r w:rsidDel="00000000" w:rsidR="00000000" w:rsidRPr="00000000">
        <w:rPr>
          <w:sz w:val="24"/>
          <w:szCs w:val="24"/>
          <w:rtl w:val="0"/>
        </w:rPr>
        <w:t xml:space="preserve">application of </w:t>
      </w:r>
      <w:r w:rsidDel="00000000" w:rsidR="00000000" w:rsidRPr="00000000">
        <w:rPr>
          <w:color w:val="191919"/>
          <w:sz w:val="24"/>
          <w:szCs w:val="24"/>
          <w:rtl w:val="0"/>
        </w:rPr>
        <w:t xml:space="preserve">AI </w:t>
      </w:r>
      <w:r w:rsidDel="00000000" w:rsidR="00000000" w:rsidRPr="00000000">
        <w:rPr>
          <w:sz w:val="24"/>
          <w:szCs w:val="24"/>
          <w:rtl w:val="0"/>
        </w:rPr>
        <w:t xml:space="preserve">to</w:t>
      </w:r>
      <w:r w:rsidDel="00000000" w:rsidR="00000000" w:rsidRPr="00000000">
        <w:rPr>
          <w:color w:val="191919"/>
          <w:sz w:val="24"/>
          <w:szCs w:val="24"/>
          <w:rtl w:val="0"/>
        </w:rPr>
        <w:t xml:space="preserve"> </w:t>
      </w:r>
      <w:r w:rsidDel="00000000" w:rsidR="00000000" w:rsidRPr="00000000">
        <w:rPr>
          <w:sz w:val="24"/>
          <w:szCs w:val="24"/>
          <w:rtl w:val="0"/>
        </w:rPr>
        <w:t xml:space="preserve">ensure</w:t>
      </w:r>
      <w:r w:rsidDel="00000000" w:rsidR="00000000" w:rsidRPr="00000000">
        <w:rPr>
          <w:color w:val="191919"/>
          <w:sz w:val="24"/>
          <w:szCs w:val="24"/>
          <w:rtl w:val="0"/>
        </w:rPr>
        <w:t xml:space="preserve"> that LLMs </w:t>
      </w:r>
      <w:r w:rsidDel="00000000" w:rsidR="00000000" w:rsidRPr="00000000">
        <w:rPr>
          <w:sz w:val="24"/>
          <w:szCs w:val="24"/>
          <w:rtl w:val="0"/>
        </w:rPr>
        <w:t xml:space="preserve">transform</w:t>
      </w:r>
      <w:r w:rsidDel="00000000" w:rsidR="00000000" w:rsidRPr="00000000">
        <w:rPr>
          <w:color w:val="191919"/>
          <w:sz w:val="24"/>
          <w:szCs w:val="24"/>
          <w:rtl w:val="0"/>
        </w:rPr>
        <w:t xml:space="preserve"> into more autonomous, self-</w:t>
      </w:r>
      <w:r w:rsidDel="00000000" w:rsidR="00000000" w:rsidRPr="00000000">
        <w:rPr>
          <w:sz w:val="24"/>
          <w:szCs w:val="24"/>
          <w:rtl w:val="0"/>
        </w:rPr>
        <w:t xml:space="preserve">developing</w:t>
      </w:r>
      <w:r w:rsidDel="00000000" w:rsidR="00000000" w:rsidRPr="00000000">
        <w:rPr>
          <w:color w:val="191919"/>
          <w:sz w:val="24"/>
          <w:szCs w:val="24"/>
          <w:rtl w:val="0"/>
        </w:rPr>
        <w:t xml:space="preserve">, and </w:t>
      </w:r>
      <w:r w:rsidDel="00000000" w:rsidR="00000000" w:rsidRPr="00000000">
        <w:rPr>
          <w:sz w:val="24"/>
          <w:szCs w:val="24"/>
          <w:rtl w:val="0"/>
        </w:rPr>
        <w:t xml:space="preserve">responsible</w:t>
      </w:r>
      <w:r w:rsidDel="00000000" w:rsidR="00000000" w:rsidRPr="00000000">
        <w:rPr>
          <w:color w:val="191919"/>
          <w:sz w:val="24"/>
          <w:szCs w:val="24"/>
          <w:rtl w:val="0"/>
        </w:rPr>
        <w:t xml:space="preserve"> decision-makers.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