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6B34" w14:textId="71D1158E" w:rsidR="00A06D94" w:rsidRDefault="00000000">
      <w:pPr>
        <w:jc w:val="center"/>
      </w:pPr>
      <w:r>
        <w:rPr>
          <w:b/>
          <w:sz w:val="28"/>
        </w:rPr>
        <w:t>ECA18</w:t>
      </w:r>
      <w:r w:rsidR="006768BA">
        <w:rPr>
          <w:b/>
          <w:sz w:val="28"/>
        </w:rPr>
        <w:t>04</w:t>
      </w:r>
      <w:r>
        <w:rPr>
          <w:b/>
          <w:sz w:val="28"/>
        </w:rPr>
        <w:t>– OPTOELECTRONICS AND OPTICAL COMMUNICATION</w:t>
      </w:r>
    </w:p>
    <w:p w14:paraId="28028EE5" w14:textId="77777777" w:rsidR="00A06D94" w:rsidRDefault="00000000">
      <w:pPr>
        <w:jc w:val="center"/>
      </w:pPr>
      <w:r>
        <w:rPr>
          <w:b/>
          <w:sz w:val="32"/>
        </w:rPr>
        <w:t>CO2 PROBLEM-SOLVING ASSESSMENT</w:t>
      </w:r>
    </w:p>
    <w:p w14:paraId="0530BB57" w14:textId="77777777" w:rsidR="00A06D94" w:rsidRPr="006768BA" w:rsidRDefault="00000000">
      <w:pPr>
        <w:jc w:val="center"/>
        <w:rPr>
          <w:rFonts w:cs="Times New Roman"/>
          <w:sz w:val="24"/>
          <w:szCs w:val="24"/>
        </w:rPr>
      </w:pPr>
      <w:r w:rsidRPr="006768BA">
        <w:rPr>
          <w:rFonts w:cs="Times New Roman"/>
          <w:i/>
          <w:sz w:val="24"/>
          <w:szCs w:val="24"/>
        </w:rPr>
        <w:t>Standards-Compliant Laser Transmitter Design, Wavelength Control and Nonlinearity Management for an 8-Channel DWDM Link</w:t>
      </w:r>
    </w:p>
    <w:p w14:paraId="398FAB68" w14:textId="6A23CE3C" w:rsidR="00A06D94" w:rsidRPr="006768BA" w:rsidRDefault="00000000">
      <w:pPr>
        <w:rPr>
          <w:sz w:val="24"/>
          <w:szCs w:val="24"/>
        </w:rPr>
      </w:pPr>
      <w:r w:rsidRPr="006768BA">
        <w:rPr>
          <w:sz w:val="24"/>
          <w:szCs w:val="24"/>
        </w:rPr>
        <w:t xml:space="preserve">Student </w:t>
      </w:r>
      <w:proofErr w:type="spellStart"/>
      <w:proofErr w:type="gramStart"/>
      <w:r w:rsidRPr="006768BA">
        <w:rPr>
          <w:sz w:val="24"/>
          <w:szCs w:val="24"/>
        </w:rPr>
        <w:t>Name</w:t>
      </w:r>
      <w:r w:rsidR="003A1571">
        <w:rPr>
          <w:sz w:val="24"/>
          <w:szCs w:val="24"/>
        </w:rPr>
        <w:t>:K</w:t>
      </w:r>
      <w:proofErr w:type="gramEnd"/>
      <w:r w:rsidR="003A1571">
        <w:rPr>
          <w:sz w:val="24"/>
          <w:szCs w:val="24"/>
        </w:rPr>
        <w:t>.TEJDEEP</w:t>
      </w:r>
      <w:proofErr w:type="spellEnd"/>
      <w:r w:rsidR="006768BA">
        <w:rPr>
          <w:sz w:val="24"/>
          <w:szCs w:val="24"/>
        </w:rPr>
        <w:t xml:space="preserve">                                </w:t>
      </w:r>
      <w:r w:rsidRPr="006768BA">
        <w:rPr>
          <w:sz w:val="24"/>
          <w:szCs w:val="24"/>
        </w:rPr>
        <w:t xml:space="preserve"> Register Number: </w:t>
      </w:r>
      <w:r w:rsidR="006768BA">
        <w:rPr>
          <w:sz w:val="24"/>
          <w:szCs w:val="24"/>
        </w:rPr>
        <w:t>19</w:t>
      </w:r>
      <w:r w:rsidR="003A1571">
        <w:rPr>
          <w:sz w:val="24"/>
          <w:szCs w:val="24"/>
        </w:rPr>
        <w:t>2312349</w:t>
      </w:r>
    </w:p>
    <w:p w14:paraId="57AF9477" w14:textId="2916E208" w:rsidR="00A06D94" w:rsidRPr="006768BA" w:rsidRDefault="00000000">
      <w:pPr>
        <w:rPr>
          <w:sz w:val="24"/>
          <w:szCs w:val="24"/>
        </w:rPr>
      </w:pPr>
      <w:r w:rsidRPr="006768BA">
        <w:rPr>
          <w:sz w:val="24"/>
          <w:szCs w:val="24"/>
        </w:rPr>
        <w:t xml:space="preserve">Department / Section: </w:t>
      </w:r>
      <w:r w:rsidR="006768BA">
        <w:rPr>
          <w:sz w:val="24"/>
          <w:szCs w:val="24"/>
        </w:rPr>
        <w:t xml:space="preserve">BE.ECE </w:t>
      </w:r>
      <w:r w:rsidR="003A1571">
        <w:rPr>
          <w:sz w:val="24"/>
          <w:szCs w:val="24"/>
        </w:rPr>
        <w:t>4</w:t>
      </w:r>
      <w:r w:rsidR="006768BA" w:rsidRPr="006768BA">
        <w:rPr>
          <w:sz w:val="24"/>
          <w:szCs w:val="24"/>
          <w:vertAlign w:val="superscript"/>
        </w:rPr>
        <w:t>RD</w:t>
      </w:r>
      <w:r w:rsidR="006768BA">
        <w:rPr>
          <w:sz w:val="24"/>
          <w:szCs w:val="24"/>
        </w:rPr>
        <w:t xml:space="preserve"> YEAR </w:t>
      </w:r>
      <w:r w:rsidRPr="006768BA">
        <w:rPr>
          <w:sz w:val="24"/>
          <w:szCs w:val="24"/>
        </w:rPr>
        <w:t xml:space="preserve"> </w:t>
      </w:r>
      <w:r w:rsidR="006768BA">
        <w:rPr>
          <w:sz w:val="24"/>
          <w:szCs w:val="24"/>
        </w:rPr>
        <w:t xml:space="preserve">             </w:t>
      </w:r>
      <w:r w:rsidRPr="006768BA">
        <w:rPr>
          <w:sz w:val="24"/>
          <w:szCs w:val="24"/>
        </w:rPr>
        <w:t xml:space="preserve">  Date: </w:t>
      </w:r>
      <w:r w:rsidR="006768BA">
        <w:rPr>
          <w:sz w:val="24"/>
          <w:szCs w:val="24"/>
        </w:rPr>
        <w:t>13/09/2026</w:t>
      </w:r>
    </w:p>
    <w:p w14:paraId="05DF715A" w14:textId="77777777" w:rsidR="00A06D94" w:rsidRPr="006768BA" w:rsidRDefault="00000000">
      <w:pPr>
        <w:pStyle w:val="Heading1"/>
      </w:pPr>
      <w:r w:rsidRPr="006768BA">
        <w:t>1. Assessment Overview</w:t>
      </w:r>
    </w:p>
    <w:tbl>
      <w:tblPr>
        <w:tblStyle w:val="TableGrid"/>
        <w:tblW w:w="0" w:type="auto"/>
        <w:jc w:val="center"/>
        <w:tblLook w:val="04A0" w:firstRow="1" w:lastRow="0" w:firstColumn="1" w:lastColumn="0" w:noHBand="0" w:noVBand="1"/>
      </w:tblPr>
      <w:tblGrid>
        <w:gridCol w:w="5035"/>
        <w:gridCol w:w="5035"/>
      </w:tblGrid>
      <w:tr w:rsidR="00A06D94" w14:paraId="696B5649" w14:textId="77777777">
        <w:trPr>
          <w:jc w:val="center"/>
        </w:trPr>
        <w:tc>
          <w:tcPr>
            <w:tcW w:w="5040" w:type="dxa"/>
            <w:tcMar>
              <w:top w:w="70" w:type="dxa"/>
              <w:left w:w="70" w:type="dxa"/>
              <w:bottom w:w="70" w:type="dxa"/>
              <w:right w:w="70" w:type="dxa"/>
            </w:tcMar>
          </w:tcPr>
          <w:p w14:paraId="680C2E2F" w14:textId="77777777" w:rsidR="00A06D94" w:rsidRPr="006768BA" w:rsidRDefault="00000000">
            <w:pPr>
              <w:rPr>
                <w:sz w:val="24"/>
                <w:szCs w:val="24"/>
              </w:rPr>
            </w:pPr>
            <w:r w:rsidRPr="006768BA">
              <w:rPr>
                <w:sz w:val="24"/>
                <w:szCs w:val="24"/>
              </w:rPr>
              <w:t>Course Outcome</w:t>
            </w:r>
          </w:p>
        </w:tc>
        <w:tc>
          <w:tcPr>
            <w:tcW w:w="5040" w:type="dxa"/>
            <w:tcMar>
              <w:top w:w="70" w:type="dxa"/>
              <w:left w:w="70" w:type="dxa"/>
              <w:bottom w:w="70" w:type="dxa"/>
              <w:right w:w="70" w:type="dxa"/>
            </w:tcMar>
          </w:tcPr>
          <w:p w14:paraId="3654AC86" w14:textId="77777777" w:rsidR="00A06D94" w:rsidRPr="006768BA" w:rsidRDefault="00000000">
            <w:pPr>
              <w:rPr>
                <w:sz w:val="24"/>
                <w:szCs w:val="24"/>
              </w:rPr>
            </w:pPr>
            <w:r w:rsidRPr="006768BA">
              <w:rPr>
                <w:sz w:val="24"/>
                <w:szCs w:val="24"/>
              </w:rPr>
              <w:t>CO2 – Analyze optical sources (LEDs and laser diodes), modulation dynamics, spectral stability, nonlinear effects, soliton transmission and photonic integration.</w:t>
            </w:r>
          </w:p>
        </w:tc>
      </w:tr>
      <w:tr w:rsidR="00A06D94" w14:paraId="5DA0A173" w14:textId="77777777">
        <w:trPr>
          <w:jc w:val="center"/>
        </w:trPr>
        <w:tc>
          <w:tcPr>
            <w:tcW w:w="5040" w:type="dxa"/>
            <w:tcMar>
              <w:top w:w="70" w:type="dxa"/>
              <w:left w:w="70" w:type="dxa"/>
              <w:bottom w:w="70" w:type="dxa"/>
              <w:right w:w="70" w:type="dxa"/>
            </w:tcMar>
          </w:tcPr>
          <w:p w14:paraId="55DA24E8" w14:textId="77777777" w:rsidR="00A06D94" w:rsidRPr="006768BA" w:rsidRDefault="00000000">
            <w:pPr>
              <w:rPr>
                <w:sz w:val="24"/>
                <w:szCs w:val="24"/>
              </w:rPr>
            </w:pPr>
            <w:r w:rsidRPr="006768BA">
              <w:rPr>
                <w:sz w:val="24"/>
                <w:szCs w:val="24"/>
              </w:rPr>
              <w:t>Assessment Type</w:t>
            </w:r>
          </w:p>
        </w:tc>
        <w:tc>
          <w:tcPr>
            <w:tcW w:w="5040" w:type="dxa"/>
            <w:tcMar>
              <w:top w:w="70" w:type="dxa"/>
              <w:left w:w="70" w:type="dxa"/>
              <w:bottom w:w="70" w:type="dxa"/>
              <w:right w:w="70" w:type="dxa"/>
            </w:tcMar>
          </w:tcPr>
          <w:p w14:paraId="2CC6B1D2" w14:textId="77777777" w:rsidR="00A06D94" w:rsidRPr="006768BA" w:rsidRDefault="00000000">
            <w:pPr>
              <w:rPr>
                <w:sz w:val="24"/>
                <w:szCs w:val="24"/>
              </w:rPr>
            </w:pPr>
            <w:r w:rsidRPr="006768BA">
              <w:rPr>
                <w:sz w:val="24"/>
                <w:szCs w:val="24"/>
              </w:rPr>
              <w:t>Problem-Solving Assignment</w:t>
            </w:r>
          </w:p>
        </w:tc>
      </w:tr>
      <w:tr w:rsidR="00A06D94" w14:paraId="4112D588" w14:textId="77777777">
        <w:trPr>
          <w:jc w:val="center"/>
        </w:trPr>
        <w:tc>
          <w:tcPr>
            <w:tcW w:w="5040" w:type="dxa"/>
            <w:tcMar>
              <w:top w:w="70" w:type="dxa"/>
              <w:left w:w="70" w:type="dxa"/>
              <w:bottom w:w="70" w:type="dxa"/>
              <w:right w:w="70" w:type="dxa"/>
            </w:tcMar>
          </w:tcPr>
          <w:p w14:paraId="765EA2A6" w14:textId="77777777" w:rsidR="00A06D94" w:rsidRPr="006768BA" w:rsidRDefault="00000000">
            <w:pPr>
              <w:rPr>
                <w:sz w:val="24"/>
                <w:szCs w:val="24"/>
              </w:rPr>
            </w:pPr>
            <w:r w:rsidRPr="006768BA">
              <w:rPr>
                <w:sz w:val="24"/>
                <w:szCs w:val="24"/>
              </w:rPr>
              <w:t>Duration</w:t>
            </w:r>
          </w:p>
        </w:tc>
        <w:tc>
          <w:tcPr>
            <w:tcW w:w="5040" w:type="dxa"/>
            <w:tcMar>
              <w:top w:w="70" w:type="dxa"/>
              <w:left w:w="70" w:type="dxa"/>
              <w:bottom w:w="70" w:type="dxa"/>
              <w:right w:w="70" w:type="dxa"/>
            </w:tcMar>
          </w:tcPr>
          <w:p w14:paraId="2792AD65" w14:textId="77777777" w:rsidR="00A06D94" w:rsidRPr="006768BA" w:rsidRDefault="00000000">
            <w:pPr>
              <w:rPr>
                <w:sz w:val="24"/>
                <w:szCs w:val="24"/>
              </w:rPr>
            </w:pPr>
            <w:r w:rsidRPr="006768BA">
              <w:rPr>
                <w:sz w:val="24"/>
                <w:szCs w:val="24"/>
              </w:rPr>
              <w:t>1 week</w:t>
            </w:r>
          </w:p>
        </w:tc>
      </w:tr>
      <w:tr w:rsidR="00A06D94" w14:paraId="3175A742" w14:textId="77777777">
        <w:trPr>
          <w:jc w:val="center"/>
        </w:trPr>
        <w:tc>
          <w:tcPr>
            <w:tcW w:w="5040" w:type="dxa"/>
            <w:tcMar>
              <w:top w:w="70" w:type="dxa"/>
              <w:left w:w="70" w:type="dxa"/>
              <w:bottom w:w="70" w:type="dxa"/>
              <w:right w:w="70" w:type="dxa"/>
            </w:tcMar>
          </w:tcPr>
          <w:p w14:paraId="0A969415" w14:textId="77777777" w:rsidR="00A06D94" w:rsidRPr="006768BA" w:rsidRDefault="00000000">
            <w:pPr>
              <w:rPr>
                <w:sz w:val="24"/>
                <w:szCs w:val="24"/>
              </w:rPr>
            </w:pPr>
            <w:r w:rsidRPr="006768BA">
              <w:rPr>
                <w:sz w:val="24"/>
                <w:szCs w:val="24"/>
              </w:rPr>
              <w:t>Maximum Marks</w:t>
            </w:r>
          </w:p>
        </w:tc>
        <w:tc>
          <w:tcPr>
            <w:tcW w:w="5040" w:type="dxa"/>
            <w:tcMar>
              <w:top w:w="70" w:type="dxa"/>
              <w:left w:w="70" w:type="dxa"/>
              <w:bottom w:w="70" w:type="dxa"/>
              <w:right w:w="70" w:type="dxa"/>
            </w:tcMar>
          </w:tcPr>
          <w:p w14:paraId="4DBB9CA8" w14:textId="77777777" w:rsidR="00A06D94" w:rsidRPr="006768BA" w:rsidRDefault="00000000">
            <w:pPr>
              <w:rPr>
                <w:sz w:val="24"/>
                <w:szCs w:val="24"/>
              </w:rPr>
            </w:pPr>
            <w:r w:rsidRPr="006768BA">
              <w:rPr>
                <w:sz w:val="24"/>
                <w:szCs w:val="24"/>
              </w:rPr>
              <w:t>100</w:t>
            </w:r>
          </w:p>
        </w:tc>
      </w:tr>
      <w:tr w:rsidR="00A06D94" w14:paraId="23D06287" w14:textId="77777777">
        <w:trPr>
          <w:jc w:val="center"/>
        </w:trPr>
        <w:tc>
          <w:tcPr>
            <w:tcW w:w="5040" w:type="dxa"/>
            <w:tcMar>
              <w:top w:w="70" w:type="dxa"/>
              <w:left w:w="70" w:type="dxa"/>
              <w:bottom w:w="70" w:type="dxa"/>
              <w:right w:w="70" w:type="dxa"/>
            </w:tcMar>
          </w:tcPr>
          <w:p w14:paraId="099E5ABC" w14:textId="77777777" w:rsidR="00A06D94" w:rsidRPr="006768BA" w:rsidRDefault="00000000">
            <w:pPr>
              <w:rPr>
                <w:sz w:val="24"/>
                <w:szCs w:val="24"/>
              </w:rPr>
            </w:pPr>
            <w:r w:rsidRPr="006768BA">
              <w:rPr>
                <w:sz w:val="24"/>
                <w:szCs w:val="24"/>
              </w:rPr>
              <w:t>Bloom’s Levels</w:t>
            </w:r>
          </w:p>
        </w:tc>
        <w:tc>
          <w:tcPr>
            <w:tcW w:w="5040" w:type="dxa"/>
            <w:tcMar>
              <w:top w:w="70" w:type="dxa"/>
              <w:left w:w="70" w:type="dxa"/>
              <w:bottom w:w="70" w:type="dxa"/>
              <w:right w:w="70" w:type="dxa"/>
            </w:tcMar>
          </w:tcPr>
          <w:p w14:paraId="1B0B83EA" w14:textId="77777777" w:rsidR="00A06D94" w:rsidRPr="006768BA" w:rsidRDefault="00000000">
            <w:pPr>
              <w:rPr>
                <w:sz w:val="24"/>
                <w:szCs w:val="24"/>
              </w:rPr>
            </w:pPr>
            <w:r w:rsidRPr="006768BA">
              <w:rPr>
                <w:sz w:val="24"/>
                <w:szCs w:val="24"/>
              </w:rPr>
              <w:t>K3 – Apply; K4 – Analyze</w:t>
            </w:r>
          </w:p>
        </w:tc>
      </w:tr>
    </w:tbl>
    <w:p w14:paraId="0C60A991" w14:textId="77777777" w:rsidR="00A06D94" w:rsidRDefault="00000000">
      <w:pPr>
        <w:pStyle w:val="Heading1"/>
      </w:pPr>
      <w:r>
        <w:t>2. Engineering Problem</w:t>
      </w:r>
    </w:p>
    <w:p w14:paraId="0DA8EF93" w14:textId="77777777" w:rsidR="006768BA" w:rsidRPr="006768BA" w:rsidRDefault="006768BA" w:rsidP="006768BA"/>
    <w:p w14:paraId="7355CEF4" w14:textId="77777777" w:rsidR="00A06D94" w:rsidRPr="006768BA" w:rsidRDefault="00000000">
      <w:pPr>
        <w:rPr>
          <w:sz w:val="24"/>
          <w:szCs w:val="24"/>
        </w:rPr>
      </w:pPr>
      <w:r w:rsidRPr="006768BA">
        <w:rPr>
          <w:sz w:val="24"/>
          <w:szCs w:val="24"/>
        </w:rPr>
        <w:t>You are a communication-system designer tasked with developing a transmitter for an 8-channel dense wavelength-division multiplexing (DWDM) fiber link operating near 1550 nm with 100 GHz channel spacing. Each channel carries 25 Gb/s NRZ data through six amplified spans, each 80 km of standard single-mode fiber. The design must provide adequate optical power, sufficient modulation bandwidth, narrow linewidth, stable wavelength, acceptable signal quality and safe operation.</w:t>
      </w:r>
    </w:p>
    <w:p w14:paraId="3DF15815" w14:textId="77777777" w:rsidR="00A06D94" w:rsidRDefault="00000000">
      <w:r w:rsidRPr="006768BA">
        <w:rPr>
          <w:sz w:val="24"/>
          <w:szCs w:val="24"/>
        </w:rPr>
        <w:t>Evaluate LED, Fabry–Perot (FP), distributed Bragg reflector (DBR), distributed-feedback (DFB), vertical-cavity surface-emitting (VCSEL) and quantum-dot (QD) laser options. Calculate the required performance values, assess nonlinear effects and soliton feasibility, consider digital backpropagation, and recommend a practical discrete or integrated transmitter. Your decisions must be supported by calculations, comparisons and engineering reasoning</w:t>
      </w:r>
      <w:r>
        <w:t>.</w:t>
      </w:r>
    </w:p>
    <w:p w14:paraId="6ECCF7C4" w14:textId="77777777" w:rsidR="00A06D94" w:rsidRDefault="00000000">
      <w:pPr>
        <w:pStyle w:val="Heading1"/>
      </w:pPr>
      <w:r>
        <w:t>3. Given Data and Design Constraints</w:t>
      </w:r>
    </w:p>
    <w:p w14:paraId="5F7679D1" w14:textId="77777777" w:rsidR="006768BA" w:rsidRPr="006768BA" w:rsidRDefault="006768BA" w:rsidP="006768BA"/>
    <w:tbl>
      <w:tblPr>
        <w:tblStyle w:val="TableGrid"/>
        <w:tblW w:w="0" w:type="auto"/>
        <w:jc w:val="center"/>
        <w:tblLook w:val="04A0" w:firstRow="1" w:lastRow="0" w:firstColumn="1" w:lastColumn="0" w:noHBand="0" w:noVBand="1"/>
      </w:tblPr>
      <w:tblGrid>
        <w:gridCol w:w="5035"/>
        <w:gridCol w:w="5035"/>
      </w:tblGrid>
      <w:tr w:rsidR="00A06D94" w14:paraId="46A2D17F" w14:textId="77777777">
        <w:trPr>
          <w:jc w:val="center"/>
        </w:trPr>
        <w:tc>
          <w:tcPr>
            <w:tcW w:w="5040" w:type="dxa"/>
            <w:tcMar>
              <w:top w:w="70" w:type="dxa"/>
              <w:left w:w="70" w:type="dxa"/>
              <w:bottom w:w="70" w:type="dxa"/>
              <w:right w:w="70" w:type="dxa"/>
            </w:tcMar>
          </w:tcPr>
          <w:p w14:paraId="484A07C0" w14:textId="77777777" w:rsidR="00A06D94" w:rsidRPr="006768BA" w:rsidRDefault="00000000">
            <w:pPr>
              <w:rPr>
                <w:sz w:val="24"/>
                <w:szCs w:val="24"/>
              </w:rPr>
            </w:pPr>
            <w:r w:rsidRPr="006768BA">
              <w:rPr>
                <w:sz w:val="24"/>
                <w:szCs w:val="24"/>
              </w:rPr>
              <w:t>DWDM configuration</w:t>
            </w:r>
          </w:p>
        </w:tc>
        <w:tc>
          <w:tcPr>
            <w:tcW w:w="5040" w:type="dxa"/>
            <w:tcMar>
              <w:top w:w="70" w:type="dxa"/>
              <w:left w:w="70" w:type="dxa"/>
              <w:bottom w:w="70" w:type="dxa"/>
              <w:right w:w="70" w:type="dxa"/>
            </w:tcMar>
          </w:tcPr>
          <w:p w14:paraId="5B1819CE" w14:textId="77777777" w:rsidR="00A06D94" w:rsidRPr="006768BA" w:rsidRDefault="00000000">
            <w:pPr>
              <w:rPr>
                <w:sz w:val="24"/>
                <w:szCs w:val="24"/>
              </w:rPr>
            </w:pPr>
            <w:r w:rsidRPr="006768BA">
              <w:rPr>
                <w:sz w:val="24"/>
                <w:szCs w:val="24"/>
              </w:rPr>
              <w:t>8 channels; 100 GHz spacing (approximately 0.8 nm); around 1550 nm</w:t>
            </w:r>
          </w:p>
        </w:tc>
      </w:tr>
      <w:tr w:rsidR="00A06D94" w14:paraId="31D56252" w14:textId="77777777">
        <w:trPr>
          <w:jc w:val="center"/>
        </w:trPr>
        <w:tc>
          <w:tcPr>
            <w:tcW w:w="5040" w:type="dxa"/>
            <w:tcMar>
              <w:top w:w="70" w:type="dxa"/>
              <w:left w:w="70" w:type="dxa"/>
              <w:bottom w:w="70" w:type="dxa"/>
              <w:right w:w="70" w:type="dxa"/>
            </w:tcMar>
          </w:tcPr>
          <w:p w14:paraId="6F4BD0EC" w14:textId="77777777" w:rsidR="00A06D94" w:rsidRPr="006768BA" w:rsidRDefault="00000000">
            <w:pPr>
              <w:rPr>
                <w:sz w:val="24"/>
                <w:szCs w:val="24"/>
              </w:rPr>
            </w:pPr>
            <w:r w:rsidRPr="006768BA">
              <w:rPr>
                <w:sz w:val="24"/>
                <w:szCs w:val="24"/>
              </w:rPr>
              <w:lastRenderedPageBreak/>
              <w:t>Link</w:t>
            </w:r>
          </w:p>
        </w:tc>
        <w:tc>
          <w:tcPr>
            <w:tcW w:w="5040" w:type="dxa"/>
            <w:tcMar>
              <w:top w:w="70" w:type="dxa"/>
              <w:left w:w="70" w:type="dxa"/>
              <w:bottom w:w="70" w:type="dxa"/>
              <w:right w:w="70" w:type="dxa"/>
            </w:tcMar>
          </w:tcPr>
          <w:p w14:paraId="4A9ADB21" w14:textId="77777777" w:rsidR="00A06D94" w:rsidRPr="006768BA" w:rsidRDefault="00000000">
            <w:pPr>
              <w:rPr>
                <w:sz w:val="24"/>
                <w:szCs w:val="24"/>
              </w:rPr>
            </w:pPr>
            <w:r w:rsidRPr="006768BA">
              <w:rPr>
                <w:sz w:val="24"/>
                <w:szCs w:val="24"/>
              </w:rPr>
              <w:t>6 amplified spans × 80 km of standard single-mode fiber</w:t>
            </w:r>
          </w:p>
        </w:tc>
      </w:tr>
      <w:tr w:rsidR="00A06D94" w14:paraId="14D8F605" w14:textId="77777777">
        <w:trPr>
          <w:jc w:val="center"/>
        </w:trPr>
        <w:tc>
          <w:tcPr>
            <w:tcW w:w="5040" w:type="dxa"/>
            <w:tcMar>
              <w:top w:w="70" w:type="dxa"/>
              <w:left w:w="70" w:type="dxa"/>
              <w:bottom w:w="70" w:type="dxa"/>
              <w:right w:w="70" w:type="dxa"/>
            </w:tcMar>
          </w:tcPr>
          <w:p w14:paraId="6229BBC1" w14:textId="77777777" w:rsidR="00A06D94" w:rsidRPr="006768BA" w:rsidRDefault="00000000">
            <w:pPr>
              <w:rPr>
                <w:sz w:val="24"/>
                <w:szCs w:val="24"/>
              </w:rPr>
            </w:pPr>
            <w:r w:rsidRPr="006768BA">
              <w:rPr>
                <w:sz w:val="24"/>
                <w:szCs w:val="24"/>
              </w:rPr>
              <w:t>Data rate</w:t>
            </w:r>
          </w:p>
        </w:tc>
        <w:tc>
          <w:tcPr>
            <w:tcW w:w="5040" w:type="dxa"/>
            <w:tcMar>
              <w:top w:w="70" w:type="dxa"/>
              <w:left w:w="70" w:type="dxa"/>
              <w:bottom w:w="70" w:type="dxa"/>
              <w:right w:w="70" w:type="dxa"/>
            </w:tcMar>
          </w:tcPr>
          <w:p w14:paraId="7614BE64" w14:textId="77777777" w:rsidR="00A06D94" w:rsidRPr="006768BA" w:rsidRDefault="00000000">
            <w:pPr>
              <w:rPr>
                <w:sz w:val="24"/>
                <w:szCs w:val="24"/>
              </w:rPr>
            </w:pPr>
            <w:r w:rsidRPr="006768BA">
              <w:rPr>
                <w:sz w:val="24"/>
                <w:szCs w:val="24"/>
              </w:rPr>
              <w:t>25 Gb/s NRZ per channel; approximate bandwidth B ≈ 0.7 Rb</w:t>
            </w:r>
          </w:p>
        </w:tc>
      </w:tr>
      <w:tr w:rsidR="00A06D94" w14:paraId="17B43666" w14:textId="77777777">
        <w:trPr>
          <w:jc w:val="center"/>
        </w:trPr>
        <w:tc>
          <w:tcPr>
            <w:tcW w:w="5040" w:type="dxa"/>
            <w:tcMar>
              <w:top w:w="70" w:type="dxa"/>
              <w:left w:w="70" w:type="dxa"/>
              <w:bottom w:w="70" w:type="dxa"/>
              <w:right w:w="70" w:type="dxa"/>
            </w:tcMar>
          </w:tcPr>
          <w:p w14:paraId="6262E2AC" w14:textId="77777777" w:rsidR="00A06D94" w:rsidRPr="006768BA" w:rsidRDefault="00000000">
            <w:pPr>
              <w:rPr>
                <w:sz w:val="24"/>
                <w:szCs w:val="24"/>
              </w:rPr>
            </w:pPr>
            <w:r w:rsidRPr="006768BA">
              <w:rPr>
                <w:sz w:val="24"/>
                <w:szCs w:val="24"/>
              </w:rPr>
              <w:t>Laser data</w:t>
            </w:r>
          </w:p>
        </w:tc>
        <w:tc>
          <w:tcPr>
            <w:tcW w:w="5040" w:type="dxa"/>
            <w:tcMar>
              <w:top w:w="70" w:type="dxa"/>
              <w:left w:w="70" w:type="dxa"/>
              <w:bottom w:w="70" w:type="dxa"/>
              <w:right w:w="70" w:type="dxa"/>
            </w:tcMar>
          </w:tcPr>
          <w:p w14:paraId="069EDDEB" w14:textId="77777777" w:rsidR="00A06D94" w:rsidRPr="006768BA" w:rsidRDefault="00000000">
            <w:pPr>
              <w:rPr>
                <w:sz w:val="24"/>
                <w:szCs w:val="24"/>
              </w:rPr>
            </w:pPr>
            <w:r w:rsidRPr="006768BA">
              <w:rPr>
                <w:sz w:val="24"/>
                <w:szCs w:val="24"/>
              </w:rPr>
              <w:t>Eg = 0.80 eV; τr = 10 ns; τnr = 40 ns; 3 dB modulation bandwidth = 20 GHz</w:t>
            </w:r>
          </w:p>
        </w:tc>
      </w:tr>
      <w:tr w:rsidR="00A06D94" w14:paraId="6D316DCE" w14:textId="77777777">
        <w:trPr>
          <w:jc w:val="center"/>
        </w:trPr>
        <w:tc>
          <w:tcPr>
            <w:tcW w:w="5040" w:type="dxa"/>
            <w:tcMar>
              <w:top w:w="70" w:type="dxa"/>
              <w:left w:w="70" w:type="dxa"/>
              <w:bottom w:w="70" w:type="dxa"/>
              <w:right w:w="70" w:type="dxa"/>
            </w:tcMar>
          </w:tcPr>
          <w:p w14:paraId="7797991B" w14:textId="77777777" w:rsidR="00A06D94" w:rsidRPr="006768BA" w:rsidRDefault="00000000">
            <w:pPr>
              <w:rPr>
                <w:sz w:val="24"/>
                <w:szCs w:val="24"/>
              </w:rPr>
            </w:pPr>
            <w:r w:rsidRPr="006768BA">
              <w:rPr>
                <w:sz w:val="24"/>
                <w:szCs w:val="24"/>
              </w:rPr>
              <w:t>Power data</w:t>
            </w:r>
          </w:p>
        </w:tc>
        <w:tc>
          <w:tcPr>
            <w:tcW w:w="5040" w:type="dxa"/>
            <w:tcMar>
              <w:top w:w="70" w:type="dxa"/>
              <w:left w:w="70" w:type="dxa"/>
              <w:bottom w:w="70" w:type="dxa"/>
              <w:right w:w="70" w:type="dxa"/>
            </w:tcMar>
          </w:tcPr>
          <w:p w14:paraId="0DD9878A" w14:textId="77777777" w:rsidR="00A06D94" w:rsidRPr="006768BA" w:rsidRDefault="00000000">
            <w:pPr>
              <w:rPr>
                <w:sz w:val="24"/>
                <w:szCs w:val="24"/>
              </w:rPr>
            </w:pPr>
            <w:r w:rsidRPr="006768BA">
              <w:rPr>
                <w:sz w:val="24"/>
                <w:szCs w:val="24"/>
              </w:rPr>
              <w:t>Threshold current Ith = 12 mA; slope efficiency ηs = 0.3 mW/mA; bias I = 40 mA; P = η</w:t>
            </w:r>
            <w:proofErr w:type="gramStart"/>
            <w:r w:rsidRPr="006768BA">
              <w:rPr>
                <w:sz w:val="24"/>
                <w:szCs w:val="24"/>
              </w:rPr>
              <w:t>s(</w:t>
            </w:r>
            <w:proofErr w:type="gramEnd"/>
            <w:r w:rsidRPr="006768BA">
              <w:rPr>
                <w:sz w:val="24"/>
                <w:szCs w:val="24"/>
              </w:rPr>
              <w:t>I − Ith)</w:t>
            </w:r>
          </w:p>
        </w:tc>
      </w:tr>
      <w:tr w:rsidR="00A06D94" w14:paraId="1E5CFDA3" w14:textId="77777777">
        <w:trPr>
          <w:jc w:val="center"/>
        </w:trPr>
        <w:tc>
          <w:tcPr>
            <w:tcW w:w="5040" w:type="dxa"/>
            <w:tcMar>
              <w:top w:w="70" w:type="dxa"/>
              <w:left w:w="70" w:type="dxa"/>
              <w:bottom w:w="70" w:type="dxa"/>
              <w:right w:w="70" w:type="dxa"/>
            </w:tcMar>
          </w:tcPr>
          <w:p w14:paraId="1C4E6C47" w14:textId="77777777" w:rsidR="00A06D94" w:rsidRPr="006768BA" w:rsidRDefault="00000000">
            <w:pPr>
              <w:rPr>
                <w:sz w:val="24"/>
                <w:szCs w:val="24"/>
              </w:rPr>
            </w:pPr>
            <w:r w:rsidRPr="006768BA">
              <w:rPr>
                <w:sz w:val="24"/>
                <w:szCs w:val="24"/>
              </w:rPr>
              <w:t>Temperature</w:t>
            </w:r>
          </w:p>
        </w:tc>
        <w:tc>
          <w:tcPr>
            <w:tcW w:w="5040" w:type="dxa"/>
            <w:tcMar>
              <w:top w:w="70" w:type="dxa"/>
              <w:left w:w="70" w:type="dxa"/>
              <w:bottom w:w="70" w:type="dxa"/>
              <w:right w:w="70" w:type="dxa"/>
            </w:tcMar>
          </w:tcPr>
          <w:p w14:paraId="079C9DC3" w14:textId="77777777" w:rsidR="00A06D94" w:rsidRPr="006768BA" w:rsidRDefault="00000000">
            <w:pPr>
              <w:rPr>
                <w:sz w:val="24"/>
                <w:szCs w:val="24"/>
              </w:rPr>
            </w:pPr>
            <w:r w:rsidRPr="006768BA">
              <w:rPr>
                <w:sz w:val="24"/>
                <w:szCs w:val="24"/>
              </w:rPr>
              <w:t>Wavelength drift = 0.1 nm/°C; ambient variation = 40°C; tolerance = ±0.1 nm</w:t>
            </w:r>
          </w:p>
        </w:tc>
      </w:tr>
      <w:tr w:rsidR="00A06D94" w14:paraId="797F14B0" w14:textId="77777777">
        <w:trPr>
          <w:jc w:val="center"/>
        </w:trPr>
        <w:tc>
          <w:tcPr>
            <w:tcW w:w="5040" w:type="dxa"/>
            <w:tcMar>
              <w:top w:w="70" w:type="dxa"/>
              <w:left w:w="70" w:type="dxa"/>
              <w:bottom w:w="70" w:type="dxa"/>
              <w:right w:w="70" w:type="dxa"/>
            </w:tcMar>
          </w:tcPr>
          <w:p w14:paraId="707B07BD" w14:textId="77777777" w:rsidR="00A06D94" w:rsidRPr="006768BA" w:rsidRDefault="00000000">
            <w:pPr>
              <w:rPr>
                <w:sz w:val="24"/>
                <w:szCs w:val="24"/>
              </w:rPr>
            </w:pPr>
            <w:r w:rsidRPr="006768BA">
              <w:rPr>
                <w:sz w:val="24"/>
                <w:szCs w:val="24"/>
              </w:rPr>
              <w:t>Fiber / launch</w:t>
            </w:r>
          </w:p>
        </w:tc>
        <w:tc>
          <w:tcPr>
            <w:tcW w:w="5040" w:type="dxa"/>
            <w:tcMar>
              <w:top w:w="70" w:type="dxa"/>
              <w:left w:w="70" w:type="dxa"/>
              <w:bottom w:w="70" w:type="dxa"/>
              <w:right w:w="70" w:type="dxa"/>
            </w:tcMar>
          </w:tcPr>
          <w:p w14:paraId="3AE4E056" w14:textId="77777777" w:rsidR="00A06D94" w:rsidRPr="006768BA" w:rsidRDefault="00000000">
            <w:pPr>
              <w:rPr>
                <w:sz w:val="24"/>
                <w:szCs w:val="24"/>
              </w:rPr>
            </w:pPr>
            <w:r w:rsidRPr="006768BA">
              <w:rPr>
                <w:sz w:val="24"/>
                <w:szCs w:val="24"/>
              </w:rPr>
              <w:t>α = 0.2 dB/km; γ = 1.3 W⁻¹km⁻¹; Aeff = 80 µm²; launch power = 2 mW/channel</w:t>
            </w:r>
          </w:p>
        </w:tc>
      </w:tr>
      <w:tr w:rsidR="00A06D94" w14:paraId="0752DE0C" w14:textId="77777777">
        <w:trPr>
          <w:jc w:val="center"/>
        </w:trPr>
        <w:tc>
          <w:tcPr>
            <w:tcW w:w="5040" w:type="dxa"/>
            <w:tcMar>
              <w:top w:w="70" w:type="dxa"/>
              <w:left w:w="70" w:type="dxa"/>
              <w:bottom w:w="70" w:type="dxa"/>
              <w:right w:w="70" w:type="dxa"/>
            </w:tcMar>
          </w:tcPr>
          <w:p w14:paraId="1B498ECA" w14:textId="77777777" w:rsidR="00A06D94" w:rsidRPr="006768BA" w:rsidRDefault="00000000">
            <w:pPr>
              <w:rPr>
                <w:sz w:val="24"/>
                <w:szCs w:val="24"/>
              </w:rPr>
            </w:pPr>
            <w:r w:rsidRPr="006768BA">
              <w:rPr>
                <w:sz w:val="24"/>
                <w:szCs w:val="24"/>
              </w:rPr>
              <w:t>Scattering</w:t>
            </w:r>
          </w:p>
        </w:tc>
        <w:tc>
          <w:tcPr>
            <w:tcW w:w="5040" w:type="dxa"/>
            <w:tcMar>
              <w:top w:w="70" w:type="dxa"/>
              <w:left w:w="70" w:type="dxa"/>
              <w:bottom w:w="70" w:type="dxa"/>
              <w:right w:w="70" w:type="dxa"/>
            </w:tcMar>
          </w:tcPr>
          <w:p w14:paraId="6FF78FC1" w14:textId="77777777" w:rsidR="00A06D94" w:rsidRPr="006768BA" w:rsidRDefault="00000000">
            <w:pPr>
              <w:rPr>
                <w:sz w:val="24"/>
                <w:szCs w:val="24"/>
              </w:rPr>
            </w:pPr>
            <w:r w:rsidRPr="006768BA">
              <w:rPr>
                <w:sz w:val="24"/>
                <w:szCs w:val="24"/>
              </w:rPr>
              <w:t>gB = 5 × 10⁻¹¹ m/W; gR = 6 × 10⁻¹¹ m/W; SBS threshold ≈ 21 Aeff</w:t>
            </w:r>
            <w:proofErr w:type="gramStart"/>
            <w:r w:rsidRPr="006768BA">
              <w:rPr>
                <w:sz w:val="24"/>
                <w:szCs w:val="24"/>
              </w:rPr>
              <w:t>/(</w:t>
            </w:r>
            <w:proofErr w:type="gramEnd"/>
            <w:r w:rsidRPr="006768BA">
              <w:rPr>
                <w:sz w:val="24"/>
                <w:szCs w:val="24"/>
              </w:rPr>
              <w:t>gB Leff); SRS threshold ≈ 16 Aeff</w:t>
            </w:r>
            <w:proofErr w:type="gramStart"/>
            <w:r w:rsidRPr="006768BA">
              <w:rPr>
                <w:sz w:val="24"/>
                <w:szCs w:val="24"/>
              </w:rPr>
              <w:t>/(</w:t>
            </w:r>
            <w:proofErr w:type="gramEnd"/>
            <w:r w:rsidRPr="006768BA">
              <w:rPr>
                <w:sz w:val="24"/>
                <w:szCs w:val="24"/>
              </w:rPr>
              <w:t>gR Leff)</w:t>
            </w:r>
          </w:p>
        </w:tc>
      </w:tr>
      <w:tr w:rsidR="00A06D94" w14:paraId="39816084" w14:textId="77777777">
        <w:trPr>
          <w:jc w:val="center"/>
        </w:trPr>
        <w:tc>
          <w:tcPr>
            <w:tcW w:w="5040" w:type="dxa"/>
            <w:tcMar>
              <w:top w:w="70" w:type="dxa"/>
              <w:left w:w="70" w:type="dxa"/>
              <w:bottom w:w="70" w:type="dxa"/>
              <w:right w:w="70" w:type="dxa"/>
            </w:tcMar>
          </w:tcPr>
          <w:p w14:paraId="111D1A73" w14:textId="77777777" w:rsidR="00A06D94" w:rsidRPr="006768BA" w:rsidRDefault="00000000">
            <w:pPr>
              <w:rPr>
                <w:sz w:val="24"/>
                <w:szCs w:val="24"/>
              </w:rPr>
            </w:pPr>
            <w:r w:rsidRPr="006768BA">
              <w:rPr>
                <w:sz w:val="24"/>
                <w:szCs w:val="24"/>
              </w:rPr>
              <w:t>Soliton data</w:t>
            </w:r>
          </w:p>
        </w:tc>
        <w:tc>
          <w:tcPr>
            <w:tcW w:w="5040" w:type="dxa"/>
            <w:tcMar>
              <w:top w:w="70" w:type="dxa"/>
              <w:left w:w="70" w:type="dxa"/>
              <w:bottom w:w="70" w:type="dxa"/>
              <w:right w:w="70" w:type="dxa"/>
            </w:tcMar>
          </w:tcPr>
          <w:p w14:paraId="248C6813" w14:textId="77777777" w:rsidR="00A06D94" w:rsidRPr="006768BA" w:rsidRDefault="00000000">
            <w:pPr>
              <w:rPr>
                <w:sz w:val="24"/>
                <w:szCs w:val="24"/>
              </w:rPr>
            </w:pPr>
            <w:r w:rsidRPr="006768BA">
              <w:rPr>
                <w:sz w:val="24"/>
                <w:szCs w:val="24"/>
              </w:rPr>
              <w:t>T = 15 ps; |β₂| = 20 ps²/km; LD = T²/|β₂|; LNL = 1/(γP); N² = LD/LNL</w:t>
            </w:r>
          </w:p>
        </w:tc>
      </w:tr>
    </w:tbl>
    <w:p w14:paraId="336089F6" w14:textId="77777777" w:rsidR="00A06D94" w:rsidRDefault="00000000">
      <w:pPr>
        <w:pStyle w:val="Heading1"/>
      </w:pPr>
      <w:r>
        <w:t>4. Tasks and Required Calculations</w:t>
      </w:r>
    </w:p>
    <w:p w14:paraId="19996C53" w14:textId="77777777" w:rsidR="00A06D94" w:rsidRPr="006768BA" w:rsidRDefault="00000000">
      <w:pPr>
        <w:pStyle w:val="Heading2"/>
        <w:rPr>
          <w:rFonts w:ascii="Times New Roman" w:hAnsi="Times New Roman" w:cs="Times New Roman"/>
          <w:sz w:val="24"/>
          <w:szCs w:val="24"/>
        </w:rPr>
      </w:pPr>
      <w:r w:rsidRPr="006768BA">
        <w:rPr>
          <w:rFonts w:ascii="Times New Roman" w:hAnsi="Times New Roman" w:cs="Times New Roman"/>
          <w:sz w:val="24"/>
          <w:szCs w:val="24"/>
        </w:rPr>
        <w:t>Stage 1 – Interpret the Communication Requirement (10 marks)</w:t>
      </w:r>
    </w:p>
    <w:p w14:paraId="2DDD6A58" w14:textId="77777777" w:rsidR="00A06D94" w:rsidRPr="006768BA" w:rsidRDefault="00000000">
      <w:pPr>
        <w:pStyle w:val="ListBullet"/>
        <w:rPr>
          <w:rFonts w:cs="Times New Roman"/>
          <w:sz w:val="24"/>
          <w:szCs w:val="24"/>
        </w:rPr>
      </w:pPr>
      <w:r w:rsidRPr="006768BA">
        <w:rPr>
          <w:rFonts w:cs="Times New Roman"/>
          <w:sz w:val="24"/>
          <w:szCs w:val="24"/>
        </w:rPr>
        <w:t>Explain why high modulation speed, narrow linewidth and adequate output power are required.</w:t>
      </w:r>
    </w:p>
    <w:p w14:paraId="224582AB" w14:textId="77777777" w:rsidR="00A06D94" w:rsidRPr="006768BA" w:rsidRDefault="00000000">
      <w:pPr>
        <w:pStyle w:val="ListBullet"/>
        <w:rPr>
          <w:rFonts w:cs="Times New Roman"/>
          <w:sz w:val="24"/>
          <w:szCs w:val="24"/>
        </w:rPr>
      </w:pPr>
      <w:r w:rsidRPr="006768BA">
        <w:rPr>
          <w:rFonts w:cs="Times New Roman"/>
          <w:sz w:val="24"/>
          <w:szCs w:val="24"/>
        </w:rPr>
        <w:t>Identify source parameters that influence wavelength, efficiency and spectral purity.</w:t>
      </w:r>
    </w:p>
    <w:p w14:paraId="5FB2A5A6" w14:textId="77777777" w:rsidR="00A06D94" w:rsidRPr="006768BA" w:rsidRDefault="00000000">
      <w:pPr>
        <w:pStyle w:val="ListBullet"/>
        <w:rPr>
          <w:rFonts w:cs="Times New Roman"/>
          <w:sz w:val="24"/>
          <w:szCs w:val="24"/>
        </w:rPr>
      </w:pPr>
      <w:r w:rsidRPr="006768BA">
        <w:rPr>
          <w:rFonts w:cs="Times New Roman"/>
          <w:sz w:val="24"/>
          <w:szCs w:val="24"/>
        </w:rPr>
        <w:t>Discuss modulation chirp, temperature drift, nonlinear transmission effects and relevant standards / eye-safety considerations.</w:t>
      </w:r>
    </w:p>
    <w:p w14:paraId="6389AEBD" w14:textId="77777777" w:rsidR="00A06D94" w:rsidRPr="006768BA" w:rsidRDefault="00000000">
      <w:pPr>
        <w:pStyle w:val="ListBullet"/>
        <w:rPr>
          <w:rFonts w:cs="Times New Roman"/>
          <w:sz w:val="24"/>
          <w:szCs w:val="24"/>
        </w:rPr>
      </w:pPr>
      <w:r w:rsidRPr="006768BA">
        <w:rPr>
          <w:rFonts w:cs="Times New Roman"/>
          <w:sz w:val="24"/>
          <w:szCs w:val="24"/>
        </w:rPr>
        <w:t>Write a concise problem-requirement statement for the proposed transmitter.</w:t>
      </w:r>
    </w:p>
    <w:p w14:paraId="340175E8" w14:textId="77777777" w:rsidR="00A06D94" w:rsidRPr="006768BA" w:rsidRDefault="00000000">
      <w:pPr>
        <w:pStyle w:val="Heading2"/>
        <w:rPr>
          <w:rFonts w:ascii="Times New Roman" w:hAnsi="Times New Roman" w:cs="Times New Roman"/>
          <w:sz w:val="24"/>
          <w:szCs w:val="24"/>
        </w:rPr>
      </w:pPr>
      <w:r w:rsidRPr="006768BA">
        <w:rPr>
          <w:rFonts w:ascii="Times New Roman" w:hAnsi="Times New Roman" w:cs="Times New Roman"/>
          <w:sz w:val="24"/>
          <w:szCs w:val="24"/>
        </w:rPr>
        <w:t>Stage 2 – Compare and Select the Optical Source (15 marks)</w:t>
      </w:r>
    </w:p>
    <w:p w14:paraId="371518AD" w14:textId="77777777" w:rsidR="00A06D94" w:rsidRPr="006768BA" w:rsidRDefault="00000000">
      <w:pPr>
        <w:pStyle w:val="ListBullet"/>
        <w:rPr>
          <w:rFonts w:cs="Times New Roman"/>
          <w:sz w:val="24"/>
          <w:szCs w:val="24"/>
        </w:rPr>
      </w:pPr>
      <w:r w:rsidRPr="006768BA">
        <w:rPr>
          <w:rFonts w:cs="Times New Roman"/>
          <w:sz w:val="24"/>
          <w:szCs w:val="24"/>
        </w:rPr>
        <w:t>Using λ (µm) ≈ 1.24/Eg (eV), calculate the emission wavelength for Eg = 0.80 eV.</w:t>
      </w:r>
    </w:p>
    <w:p w14:paraId="3F60850E" w14:textId="77777777" w:rsidR="00A06D94" w:rsidRPr="006768BA" w:rsidRDefault="00000000">
      <w:pPr>
        <w:pStyle w:val="ListBullet"/>
        <w:rPr>
          <w:rFonts w:cs="Times New Roman"/>
          <w:sz w:val="24"/>
          <w:szCs w:val="24"/>
        </w:rPr>
      </w:pPr>
      <w:r w:rsidRPr="006768BA">
        <w:rPr>
          <w:rFonts w:cs="Times New Roman"/>
          <w:sz w:val="24"/>
          <w:szCs w:val="24"/>
        </w:rPr>
        <w:t>Using ηint = τr</w:t>
      </w:r>
      <w:proofErr w:type="gramStart"/>
      <w:r w:rsidRPr="006768BA">
        <w:rPr>
          <w:rFonts w:cs="Times New Roman"/>
          <w:sz w:val="24"/>
          <w:szCs w:val="24"/>
        </w:rPr>
        <w:t>/(</w:t>
      </w:r>
      <w:proofErr w:type="gramEnd"/>
      <w:r w:rsidRPr="006768BA">
        <w:rPr>
          <w:rFonts w:cs="Times New Roman"/>
          <w:sz w:val="24"/>
          <w:szCs w:val="24"/>
        </w:rPr>
        <w:t>τr + τnr), calculate internal quantum efficiency.</w:t>
      </w:r>
    </w:p>
    <w:p w14:paraId="74DD4C9D" w14:textId="77777777" w:rsidR="00A06D94" w:rsidRPr="006768BA" w:rsidRDefault="00000000">
      <w:pPr>
        <w:pStyle w:val="ListBullet"/>
        <w:rPr>
          <w:rFonts w:cs="Times New Roman"/>
          <w:sz w:val="24"/>
          <w:szCs w:val="24"/>
        </w:rPr>
      </w:pPr>
      <w:r w:rsidRPr="006768BA">
        <w:rPr>
          <w:rFonts w:cs="Times New Roman"/>
          <w:sz w:val="24"/>
          <w:szCs w:val="24"/>
        </w:rPr>
        <w:t>Compare LED, FP, DBR, DFB, VCSEL and QD sources by output power, spectral width, modulation speed, efficiency, threshold and fiber coupling.</w:t>
      </w:r>
    </w:p>
    <w:p w14:paraId="68D11DC4" w14:textId="77777777" w:rsidR="00A06D94" w:rsidRPr="006768BA" w:rsidRDefault="00000000">
      <w:pPr>
        <w:pStyle w:val="ListBullet"/>
        <w:rPr>
          <w:rFonts w:cs="Times New Roman"/>
          <w:sz w:val="24"/>
          <w:szCs w:val="24"/>
        </w:rPr>
      </w:pPr>
      <w:r w:rsidRPr="006768BA">
        <w:rPr>
          <w:rFonts w:cs="Times New Roman"/>
          <w:sz w:val="24"/>
          <w:szCs w:val="24"/>
        </w:rPr>
        <w:t>Select one source and justify it with at least four technical parameters. Identify one credible alternative and when it may be preferable.</w:t>
      </w:r>
    </w:p>
    <w:p w14:paraId="396FD66C" w14:textId="77777777" w:rsidR="00A06D94" w:rsidRPr="006768BA" w:rsidRDefault="00000000">
      <w:pPr>
        <w:pStyle w:val="Heading2"/>
        <w:rPr>
          <w:rFonts w:ascii="Times New Roman" w:hAnsi="Times New Roman" w:cs="Times New Roman"/>
          <w:sz w:val="24"/>
          <w:szCs w:val="24"/>
        </w:rPr>
      </w:pPr>
      <w:r w:rsidRPr="006768BA">
        <w:rPr>
          <w:rFonts w:ascii="Times New Roman" w:hAnsi="Times New Roman" w:cs="Times New Roman"/>
          <w:sz w:val="24"/>
          <w:szCs w:val="24"/>
        </w:rPr>
        <w:t>Stage 3 – Modulation, Chirp and Wavelength Stability (20 marks)</w:t>
      </w:r>
    </w:p>
    <w:p w14:paraId="1281CE7F" w14:textId="77777777" w:rsidR="00A06D94" w:rsidRPr="006768BA" w:rsidRDefault="00000000">
      <w:pPr>
        <w:pStyle w:val="ListBullet"/>
        <w:rPr>
          <w:rFonts w:cs="Times New Roman"/>
          <w:sz w:val="24"/>
          <w:szCs w:val="24"/>
        </w:rPr>
      </w:pPr>
      <w:r w:rsidRPr="006768BA">
        <w:rPr>
          <w:rFonts w:cs="Times New Roman"/>
          <w:sz w:val="24"/>
          <w:szCs w:val="24"/>
        </w:rPr>
        <w:t>Calculate optical output power at I = 40 mA using P = η</w:t>
      </w:r>
      <w:proofErr w:type="gramStart"/>
      <w:r w:rsidRPr="006768BA">
        <w:rPr>
          <w:rFonts w:cs="Times New Roman"/>
          <w:sz w:val="24"/>
          <w:szCs w:val="24"/>
        </w:rPr>
        <w:t>s(</w:t>
      </w:r>
      <w:proofErr w:type="gramEnd"/>
      <w:r w:rsidRPr="006768BA">
        <w:rPr>
          <w:rFonts w:cs="Times New Roman"/>
          <w:sz w:val="24"/>
          <w:szCs w:val="24"/>
        </w:rPr>
        <w:t>I − Ith), then convert the result to dBm.</w:t>
      </w:r>
    </w:p>
    <w:p w14:paraId="18DB88C6" w14:textId="77777777" w:rsidR="00A06D94" w:rsidRPr="006768BA" w:rsidRDefault="00000000">
      <w:pPr>
        <w:pStyle w:val="ListBullet"/>
        <w:rPr>
          <w:rFonts w:cs="Times New Roman"/>
          <w:sz w:val="24"/>
          <w:szCs w:val="24"/>
        </w:rPr>
      </w:pPr>
      <w:r w:rsidRPr="006768BA">
        <w:rPr>
          <w:rFonts w:cs="Times New Roman"/>
          <w:sz w:val="24"/>
          <w:szCs w:val="24"/>
        </w:rPr>
        <w:t>Calculate the approximate NRZ bandwidth for 25 Gb/s using B ≈ 0.7Rb. Compare it with 20 GHz and calculate the bandwidth margin.</w:t>
      </w:r>
    </w:p>
    <w:p w14:paraId="391AD4F8" w14:textId="77777777" w:rsidR="00A06D94" w:rsidRPr="006768BA" w:rsidRDefault="00000000">
      <w:pPr>
        <w:pStyle w:val="ListBullet"/>
        <w:rPr>
          <w:rFonts w:cs="Times New Roman"/>
          <w:sz w:val="24"/>
          <w:szCs w:val="24"/>
        </w:rPr>
      </w:pPr>
      <w:r w:rsidRPr="006768BA">
        <w:rPr>
          <w:rFonts w:cs="Times New Roman"/>
          <w:sz w:val="24"/>
          <w:szCs w:val="24"/>
        </w:rPr>
        <w:t>Write the carrier and photon rate equations and explain relaxation oscillation and small-signal versus large-signal modulation.</w:t>
      </w:r>
    </w:p>
    <w:p w14:paraId="5568FB0B" w14:textId="77777777" w:rsidR="00A06D94" w:rsidRPr="006768BA" w:rsidRDefault="00000000">
      <w:pPr>
        <w:pStyle w:val="ListBullet"/>
        <w:rPr>
          <w:rFonts w:cs="Times New Roman"/>
          <w:sz w:val="24"/>
          <w:szCs w:val="24"/>
        </w:rPr>
      </w:pPr>
      <w:r w:rsidRPr="006768BA">
        <w:rPr>
          <w:rFonts w:cs="Times New Roman"/>
          <w:sz w:val="24"/>
          <w:szCs w:val="24"/>
        </w:rPr>
        <w:lastRenderedPageBreak/>
        <w:t>Compare direct and external modulation in terms of chirp, bandwidth, dispersion and transmission distance.</w:t>
      </w:r>
    </w:p>
    <w:p w14:paraId="3773C3BE" w14:textId="77777777" w:rsidR="00A06D94" w:rsidRPr="006768BA" w:rsidRDefault="00000000">
      <w:pPr>
        <w:pStyle w:val="ListBullet"/>
        <w:rPr>
          <w:rFonts w:cs="Times New Roman"/>
          <w:sz w:val="24"/>
          <w:szCs w:val="24"/>
        </w:rPr>
      </w:pPr>
      <w:r w:rsidRPr="006768BA">
        <w:rPr>
          <w:rFonts w:cs="Times New Roman"/>
          <w:sz w:val="24"/>
          <w:szCs w:val="24"/>
        </w:rPr>
        <w:t>Calculate uncontrolled wavelength drift for a 40°C change. Compare it with the 0.8 nm channel spacing and calculate the maximum temperature variation for ±0.1 nm wavelength tolerance.</w:t>
      </w:r>
    </w:p>
    <w:p w14:paraId="6F291554" w14:textId="77777777" w:rsidR="00A06D94" w:rsidRPr="006768BA" w:rsidRDefault="00000000">
      <w:pPr>
        <w:pStyle w:val="ListBullet"/>
        <w:rPr>
          <w:rFonts w:cs="Times New Roman"/>
          <w:sz w:val="24"/>
          <w:szCs w:val="24"/>
        </w:rPr>
      </w:pPr>
      <w:r w:rsidRPr="006768BA">
        <w:rPr>
          <w:rFonts w:cs="Times New Roman"/>
          <w:sz w:val="24"/>
          <w:szCs w:val="24"/>
        </w:rPr>
        <w:t>Recommend a modulation method and wavelength-control approach (such as TEC or injection-current control), supported by the calculations.</w:t>
      </w:r>
    </w:p>
    <w:p w14:paraId="16243865" w14:textId="77777777" w:rsidR="00A06D94" w:rsidRPr="006768BA" w:rsidRDefault="00000000">
      <w:pPr>
        <w:pStyle w:val="Heading2"/>
        <w:rPr>
          <w:rFonts w:ascii="Times New Roman" w:hAnsi="Times New Roman" w:cs="Times New Roman"/>
          <w:sz w:val="24"/>
          <w:szCs w:val="24"/>
        </w:rPr>
      </w:pPr>
      <w:r w:rsidRPr="006768BA">
        <w:rPr>
          <w:rFonts w:ascii="Times New Roman" w:hAnsi="Times New Roman" w:cs="Times New Roman"/>
          <w:sz w:val="24"/>
          <w:szCs w:val="24"/>
        </w:rPr>
        <w:t>Stage 4 – Analyze and Control Optical Nonlinearities (20 marks)</w:t>
      </w:r>
    </w:p>
    <w:p w14:paraId="06943E5B" w14:textId="77777777" w:rsidR="00A06D94" w:rsidRPr="006768BA" w:rsidRDefault="00000000">
      <w:pPr>
        <w:pStyle w:val="ListBullet"/>
        <w:rPr>
          <w:rFonts w:cs="Times New Roman"/>
          <w:sz w:val="24"/>
          <w:szCs w:val="24"/>
        </w:rPr>
      </w:pPr>
      <w:r w:rsidRPr="006768BA">
        <w:rPr>
          <w:rFonts w:cs="Times New Roman"/>
          <w:sz w:val="24"/>
          <w:szCs w:val="24"/>
        </w:rPr>
        <w:t>Calculate effective fiber length Leff = (1 − e^(−αL))/α for one 80 km span. Convert α from dB/km to a compatible power-attenuation coefficient before using the exponential expression.</w:t>
      </w:r>
    </w:p>
    <w:p w14:paraId="0028DD5D" w14:textId="77777777" w:rsidR="00A06D94" w:rsidRPr="006768BA" w:rsidRDefault="00000000">
      <w:pPr>
        <w:pStyle w:val="ListBullet"/>
        <w:rPr>
          <w:rFonts w:cs="Times New Roman"/>
          <w:sz w:val="24"/>
          <w:szCs w:val="24"/>
        </w:rPr>
      </w:pPr>
      <w:r w:rsidRPr="006768BA">
        <w:rPr>
          <w:rFonts w:cs="Times New Roman"/>
          <w:sz w:val="24"/>
          <w:szCs w:val="24"/>
        </w:rPr>
        <w:t>Calculate SPM nonlinear phase shift φNL = γPLeff per span and estimate the accumulated value over six spans, stating assumptions about amplification and power.</w:t>
      </w:r>
    </w:p>
    <w:p w14:paraId="3AC0E405" w14:textId="77777777" w:rsidR="00A06D94" w:rsidRPr="006768BA" w:rsidRDefault="00000000">
      <w:pPr>
        <w:pStyle w:val="ListBullet"/>
        <w:rPr>
          <w:rFonts w:cs="Times New Roman"/>
          <w:sz w:val="24"/>
          <w:szCs w:val="24"/>
        </w:rPr>
      </w:pPr>
      <w:r w:rsidRPr="006768BA">
        <w:rPr>
          <w:rFonts w:cs="Times New Roman"/>
          <w:sz w:val="24"/>
          <w:szCs w:val="24"/>
        </w:rPr>
        <w:t>Explain how XPM and FWM depend on channel spacing, dispersion and launch power, and how they cause distortion or crosstalk.</w:t>
      </w:r>
    </w:p>
    <w:p w14:paraId="14F8663E" w14:textId="77777777" w:rsidR="00A06D94" w:rsidRPr="006768BA" w:rsidRDefault="00000000">
      <w:pPr>
        <w:pStyle w:val="ListBullet"/>
        <w:rPr>
          <w:rFonts w:cs="Times New Roman"/>
          <w:sz w:val="24"/>
          <w:szCs w:val="24"/>
        </w:rPr>
      </w:pPr>
      <w:r w:rsidRPr="006768BA">
        <w:rPr>
          <w:rFonts w:cs="Times New Roman"/>
          <w:sz w:val="24"/>
          <w:szCs w:val="24"/>
        </w:rPr>
        <w:t>Calculate SBS and SRS threshold powers using the provided formulas; state units consistently and compare with 2 mW per channel and 16 mW total launch power.</w:t>
      </w:r>
    </w:p>
    <w:p w14:paraId="187712E5" w14:textId="77777777" w:rsidR="00A06D94" w:rsidRPr="006768BA" w:rsidRDefault="00000000">
      <w:pPr>
        <w:pStyle w:val="ListBullet"/>
        <w:rPr>
          <w:rFonts w:cs="Times New Roman"/>
          <w:sz w:val="24"/>
          <w:szCs w:val="24"/>
        </w:rPr>
      </w:pPr>
      <w:r w:rsidRPr="006768BA">
        <w:rPr>
          <w:rFonts w:cs="Times New Roman"/>
          <w:sz w:val="24"/>
          <w:szCs w:val="24"/>
        </w:rPr>
        <w:t>Compare SBS and SRS physical mechanisms and discuss source linewidth effects on SBS.</w:t>
      </w:r>
    </w:p>
    <w:p w14:paraId="2B1CA1C7" w14:textId="77777777" w:rsidR="00A06D94" w:rsidRPr="006768BA" w:rsidRDefault="00000000">
      <w:pPr>
        <w:pStyle w:val="ListBullet"/>
        <w:rPr>
          <w:rFonts w:cs="Times New Roman"/>
          <w:sz w:val="24"/>
          <w:szCs w:val="24"/>
        </w:rPr>
      </w:pPr>
      <w:r w:rsidRPr="006768BA">
        <w:rPr>
          <w:rFonts w:cs="Times New Roman"/>
          <w:sz w:val="24"/>
          <w:szCs w:val="24"/>
        </w:rPr>
        <w:t>State an assumed applicable eye-safety limit, explain why actual compliance requires the correct wavelength, accessible emission and operating conditions, and recommend two ways to reduce nonlinear penalties.</w:t>
      </w:r>
    </w:p>
    <w:p w14:paraId="047706D2" w14:textId="77777777" w:rsidR="00A06D94" w:rsidRPr="006768BA" w:rsidRDefault="00000000">
      <w:pPr>
        <w:pStyle w:val="Heading2"/>
        <w:rPr>
          <w:rFonts w:ascii="Times New Roman" w:hAnsi="Times New Roman" w:cs="Times New Roman"/>
          <w:sz w:val="24"/>
          <w:szCs w:val="24"/>
        </w:rPr>
      </w:pPr>
      <w:r w:rsidRPr="006768BA">
        <w:rPr>
          <w:rFonts w:ascii="Times New Roman" w:hAnsi="Times New Roman" w:cs="Times New Roman"/>
          <w:sz w:val="24"/>
          <w:szCs w:val="24"/>
        </w:rPr>
        <w:t>Stage 5 – Soliton, Digital Backpropagation and Integration (20 marks)</w:t>
      </w:r>
    </w:p>
    <w:p w14:paraId="654D4A41" w14:textId="77777777" w:rsidR="00A06D94" w:rsidRPr="006768BA" w:rsidRDefault="00000000">
      <w:pPr>
        <w:pStyle w:val="ListBullet"/>
        <w:rPr>
          <w:rFonts w:cs="Times New Roman"/>
          <w:sz w:val="24"/>
          <w:szCs w:val="24"/>
        </w:rPr>
      </w:pPr>
      <w:r w:rsidRPr="006768BA">
        <w:rPr>
          <w:rFonts w:cs="Times New Roman"/>
          <w:sz w:val="24"/>
          <w:szCs w:val="24"/>
        </w:rPr>
        <w:t>Explain the balance between anomalous chromatic dispersion and Kerr nonlinearity required for soliton transmission.</w:t>
      </w:r>
    </w:p>
    <w:p w14:paraId="612680A5" w14:textId="77777777" w:rsidR="00A06D94" w:rsidRPr="006768BA" w:rsidRDefault="00000000">
      <w:pPr>
        <w:pStyle w:val="ListBullet"/>
        <w:rPr>
          <w:rFonts w:cs="Times New Roman"/>
          <w:sz w:val="24"/>
          <w:szCs w:val="24"/>
        </w:rPr>
      </w:pPr>
      <w:r w:rsidRPr="006768BA">
        <w:rPr>
          <w:rFonts w:cs="Times New Roman"/>
          <w:sz w:val="24"/>
          <w:szCs w:val="24"/>
        </w:rPr>
        <w:t>Calculate dispersion length LD = T²/|β₂| and the fundamental-soliton peak power using LNL = LD and LNL = 1/(γP).</w:t>
      </w:r>
    </w:p>
    <w:p w14:paraId="1D221C66" w14:textId="77777777" w:rsidR="00A06D94" w:rsidRPr="006768BA" w:rsidRDefault="00000000">
      <w:pPr>
        <w:pStyle w:val="ListBullet"/>
        <w:rPr>
          <w:rFonts w:cs="Times New Roman"/>
          <w:sz w:val="24"/>
          <w:szCs w:val="24"/>
        </w:rPr>
      </w:pPr>
      <w:r w:rsidRPr="006768BA">
        <w:rPr>
          <w:rFonts w:cs="Times New Roman"/>
          <w:sz w:val="24"/>
          <w:szCs w:val="24"/>
        </w:rPr>
        <w:t>At P = 2 mW per channel, calculate LNL and soliton order N = √(LD/LNL). State whether soliton transmission is feasible under the stated assumptions.</w:t>
      </w:r>
    </w:p>
    <w:p w14:paraId="40A84275" w14:textId="77777777" w:rsidR="00A06D94" w:rsidRPr="006768BA" w:rsidRDefault="00000000">
      <w:pPr>
        <w:pStyle w:val="ListBullet"/>
        <w:rPr>
          <w:rFonts w:cs="Times New Roman"/>
          <w:sz w:val="24"/>
          <w:szCs w:val="24"/>
        </w:rPr>
      </w:pPr>
      <w:r w:rsidRPr="006768BA">
        <w:rPr>
          <w:rFonts w:cs="Times New Roman"/>
          <w:sz w:val="24"/>
          <w:szCs w:val="24"/>
        </w:rPr>
        <w:t>Explain digital backpropagation, one practical limitation, and its suitability for the complete 8-channel link.</w:t>
      </w:r>
    </w:p>
    <w:p w14:paraId="120A4E56" w14:textId="77777777" w:rsidR="00A06D94" w:rsidRPr="006768BA" w:rsidRDefault="00000000">
      <w:pPr>
        <w:pStyle w:val="ListBullet"/>
        <w:rPr>
          <w:rFonts w:cs="Times New Roman"/>
          <w:sz w:val="24"/>
          <w:szCs w:val="24"/>
        </w:rPr>
      </w:pPr>
      <w:r w:rsidRPr="006768BA">
        <w:rPr>
          <w:rFonts w:cs="Times New Roman"/>
          <w:sz w:val="24"/>
          <w:szCs w:val="24"/>
        </w:rPr>
        <w:t>Compare discrete, monolithic InP and silicon-photonics with a hybrid-integrated laser in footprint, power, coupling, reliability and scalability.</w:t>
      </w:r>
    </w:p>
    <w:p w14:paraId="306BE5D3" w14:textId="77777777" w:rsidR="00A06D94" w:rsidRPr="006768BA" w:rsidRDefault="00000000">
      <w:pPr>
        <w:pStyle w:val="ListBullet"/>
        <w:rPr>
          <w:rFonts w:cs="Times New Roman"/>
          <w:sz w:val="24"/>
          <w:szCs w:val="24"/>
        </w:rPr>
      </w:pPr>
      <w:r w:rsidRPr="006768BA">
        <w:rPr>
          <w:rFonts w:cs="Times New Roman"/>
          <w:sz w:val="24"/>
          <w:szCs w:val="24"/>
        </w:rPr>
        <w:t>Identify the relevant standards named in the assignment (ITU-T G.957, IEEE 802.3bs/bm and ANSI Z136) and explain how compliance should be verified for the actual interface.</w:t>
      </w:r>
    </w:p>
    <w:p w14:paraId="365CAC6A" w14:textId="77777777" w:rsidR="00A06D94" w:rsidRPr="006768BA" w:rsidRDefault="00000000">
      <w:pPr>
        <w:pStyle w:val="Heading2"/>
        <w:rPr>
          <w:rFonts w:ascii="Times New Roman" w:hAnsi="Times New Roman" w:cs="Times New Roman"/>
          <w:sz w:val="24"/>
          <w:szCs w:val="24"/>
        </w:rPr>
      </w:pPr>
      <w:r w:rsidRPr="006768BA">
        <w:rPr>
          <w:rFonts w:ascii="Times New Roman" w:hAnsi="Times New Roman" w:cs="Times New Roman"/>
          <w:sz w:val="24"/>
          <w:szCs w:val="24"/>
        </w:rPr>
        <w:t>Stage 6 – Verify the Complete Design (5 marks)</w:t>
      </w:r>
    </w:p>
    <w:p w14:paraId="1C4F3367" w14:textId="77777777" w:rsidR="00A06D94" w:rsidRPr="006768BA" w:rsidRDefault="00000000">
      <w:pPr>
        <w:pStyle w:val="ListBullet"/>
        <w:rPr>
          <w:rFonts w:cs="Times New Roman"/>
          <w:sz w:val="24"/>
          <w:szCs w:val="24"/>
        </w:rPr>
      </w:pPr>
      <w:r w:rsidRPr="006768BA">
        <w:rPr>
          <w:rFonts w:cs="Times New Roman"/>
          <w:sz w:val="24"/>
          <w:szCs w:val="24"/>
        </w:rPr>
        <w:t>Prepare a verification table covering source selection, bandwidth and output power, wavelength stability and chirp, nonlinear control and eye safety, soliton / dispersion condition, and integration / DSP / standards.</w:t>
      </w:r>
    </w:p>
    <w:p w14:paraId="2573C88B" w14:textId="77777777" w:rsidR="00A06D94" w:rsidRPr="006768BA" w:rsidRDefault="00000000">
      <w:pPr>
        <w:pStyle w:val="ListBullet"/>
        <w:rPr>
          <w:rFonts w:cs="Times New Roman"/>
          <w:sz w:val="24"/>
          <w:szCs w:val="24"/>
        </w:rPr>
      </w:pPr>
      <w:r w:rsidRPr="006768BA">
        <w:rPr>
          <w:rFonts w:cs="Times New Roman"/>
          <w:sz w:val="24"/>
          <w:szCs w:val="24"/>
        </w:rPr>
        <w:t>For each row, state the target, calculated or selected result, pass / concern status, and justification.</w:t>
      </w:r>
    </w:p>
    <w:p w14:paraId="65E132F8" w14:textId="77777777" w:rsidR="00A06D94" w:rsidRPr="006768BA" w:rsidRDefault="00000000">
      <w:pPr>
        <w:pStyle w:val="Heading2"/>
        <w:rPr>
          <w:rFonts w:ascii="Times New Roman" w:hAnsi="Times New Roman" w:cs="Times New Roman"/>
          <w:sz w:val="24"/>
          <w:szCs w:val="24"/>
        </w:rPr>
      </w:pPr>
      <w:r w:rsidRPr="006768BA">
        <w:rPr>
          <w:rFonts w:ascii="Times New Roman" w:hAnsi="Times New Roman" w:cs="Times New Roman"/>
          <w:sz w:val="24"/>
          <w:szCs w:val="24"/>
        </w:rPr>
        <w:t>Final Integrated Transmitter Design (10 marks)</w:t>
      </w:r>
    </w:p>
    <w:p w14:paraId="0B6D2FF6" w14:textId="77777777" w:rsidR="00A06D94" w:rsidRPr="006768BA" w:rsidRDefault="00000000">
      <w:pPr>
        <w:pStyle w:val="ListBullet"/>
        <w:rPr>
          <w:rFonts w:cs="Times New Roman"/>
          <w:sz w:val="24"/>
          <w:szCs w:val="24"/>
        </w:rPr>
      </w:pPr>
      <w:r w:rsidRPr="006768BA">
        <w:rPr>
          <w:rFonts w:cs="Times New Roman"/>
          <w:sz w:val="24"/>
          <w:szCs w:val="24"/>
        </w:rPr>
        <w:t>Provide a final design-parameter table with source, wavelength, output power, bias current, bandwidth and TEC setting.</w:t>
      </w:r>
    </w:p>
    <w:p w14:paraId="76D59800" w14:textId="77777777" w:rsidR="00A06D94" w:rsidRPr="006768BA" w:rsidRDefault="00000000">
      <w:pPr>
        <w:pStyle w:val="ListBullet"/>
        <w:rPr>
          <w:rFonts w:cs="Times New Roman"/>
          <w:sz w:val="24"/>
          <w:szCs w:val="24"/>
        </w:rPr>
      </w:pPr>
      <w:r w:rsidRPr="006768BA">
        <w:rPr>
          <w:rFonts w:cs="Times New Roman"/>
          <w:sz w:val="24"/>
          <w:szCs w:val="24"/>
        </w:rPr>
        <w:lastRenderedPageBreak/>
        <w:t>Draw a labelled block diagram of the proposed transmitter and DWDM link.</w:t>
      </w:r>
    </w:p>
    <w:p w14:paraId="7B353B92" w14:textId="77777777" w:rsidR="00A06D94" w:rsidRPr="006768BA" w:rsidRDefault="00000000">
      <w:pPr>
        <w:pStyle w:val="ListBullet"/>
        <w:rPr>
          <w:rFonts w:cs="Times New Roman"/>
          <w:sz w:val="24"/>
          <w:szCs w:val="24"/>
        </w:rPr>
      </w:pPr>
      <w:r w:rsidRPr="006768BA">
        <w:rPr>
          <w:rFonts w:cs="Times New Roman"/>
          <w:sz w:val="24"/>
          <w:szCs w:val="24"/>
        </w:rPr>
        <w:t>Integrate the selected modulation, wavelength control, nonlinear mitigation, safety measures, DSP / compensation and implementation approach.</w:t>
      </w:r>
    </w:p>
    <w:p w14:paraId="443B4EBE" w14:textId="77777777" w:rsidR="00A06D94" w:rsidRPr="006768BA" w:rsidRDefault="00000000">
      <w:pPr>
        <w:pStyle w:val="ListBullet"/>
        <w:rPr>
          <w:rFonts w:cs="Times New Roman"/>
          <w:sz w:val="24"/>
          <w:szCs w:val="24"/>
        </w:rPr>
      </w:pPr>
      <w:r w:rsidRPr="006768BA">
        <w:rPr>
          <w:rFonts w:cs="Times New Roman"/>
          <w:sz w:val="24"/>
          <w:szCs w:val="24"/>
        </w:rPr>
        <w:t>Conclude with YES / NO – would you deploy the proposed design? Justify the decision using the calculations and standards analysis.</w:t>
      </w:r>
    </w:p>
    <w:p w14:paraId="394C196F" w14:textId="48FDFB89" w:rsidR="00A06D94" w:rsidRDefault="006768BA">
      <w:pPr>
        <w:rPr>
          <w:color w:val="4F81BD" w:themeColor="accent1"/>
          <w:sz w:val="28"/>
          <w:szCs w:val="28"/>
        </w:rPr>
      </w:pPr>
      <w:r w:rsidRPr="006768BA">
        <w:rPr>
          <w:color w:val="4F81BD" w:themeColor="accent1"/>
          <w:sz w:val="28"/>
          <w:szCs w:val="28"/>
        </w:rPr>
        <w:t>Conclusion</w:t>
      </w:r>
      <w:r>
        <w:rPr>
          <w:color w:val="4F81BD" w:themeColor="accent1"/>
          <w:sz w:val="28"/>
          <w:szCs w:val="28"/>
        </w:rPr>
        <w:t>:</w:t>
      </w:r>
    </w:p>
    <w:p w14:paraId="00D9888E" w14:textId="50FFB464" w:rsidR="006768BA" w:rsidRPr="006768BA" w:rsidRDefault="006768BA">
      <w:pPr>
        <w:rPr>
          <w:color w:val="000000" w:themeColor="text1"/>
          <w:sz w:val="24"/>
          <w:szCs w:val="24"/>
        </w:rPr>
      </w:pPr>
      <w:r w:rsidRPr="006768BA">
        <w:rPr>
          <w:color w:val="000000" w:themeColor="text1"/>
          <w:sz w:val="24"/>
          <w:szCs w:val="24"/>
        </w:rPr>
        <w:t>The assessment focuses on designing a reliable, standards-compliant laser transmitter for an 8-channel DWDM optical communication system. By comparing suitable laser sources and calculating output power, modulation bandwidth, wavelength stability, and quantum efficiency, the assessment helps identify the most appropriate transmitter configuration. It also examines nonlinear effects such as SPM, XPM, FWM, SBS, and SRS, along with techniques to reduce their impact on signal quality. Soliton feasibility, digital backpropagation, and photonic integration are considered to improve system performance. Overall, the integrated design aims to achieve stable wavelength operation, sufficient optical power, reduced signal distortion, and reliable high-speed data transmission over long distances.</w:t>
      </w:r>
    </w:p>
    <w:sectPr w:rsidR="006768BA" w:rsidRPr="006768B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957178">
    <w:abstractNumId w:val="8"/>
  </w:num>
  <w:num w:numId="2" w16cid:durableId="1927110138">
    <w:abstractNumId w:val="6"/>
  </w:num>
  <w:num w:numId="3" w16cid:durableId="1738244029">
    <w:abstractNumId w:val="5"/>
  </w:num>
  <w:num w:numId="4" w16cid:durableId="191117628">
    <w:abstractNumId w:val="4"/>
  </w:num>
  <w:num w:numId="5" w16cid:durableId="1253398847">
    <w:abstractNumId w:val="7"/>
  </w:num>
  <w:num w:numId="6" w16cid:durableId="1394691893">
    <w:abstractNumId w:val="3"/>
  </w:num>
  <w:num w:numId="7" w16cid:durableId="1211115438">
    <w:abstractNumId w:val="2"/>
  </w:num>
  <w:num w:numId="8" w16cid:durableId="1132748474">
    <w:abstractNumId w:val="1"/>
  </w:num>
  <w:num w:numId="9" w16cid:durableId="21832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F87"/>
    <w:rsid w:val="003A1571"/>
    <w:rsid w:val="00597131"/>
    <w:rsid w:val="006768BA"/>
    <w:rsid w:val="00A06D94"/>
    <w:rsid w:val="00AA1D8D"/>
    <w:rsid w:val="00AB4220"/>
    <w:rsid w:val="00B47730"/>
    <w:rsid w:val="00CB0664"/>
    <w:rsid w:val="00EB55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A3C84"/>
  <w14:defaultImageDpi w14:val="300"/>
  <w15:docId w15:val="{021EEFC5-7F4F-45DE-8089-EF29BFA0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surendra kopollu</cp:lastModifiedBy>
  <cp:revision>2</cp:revision>
  <dcterms:created xsi:type="dcterms:W3CDTF">2026-10-13T04:53:00Z</dcterms:created>
  <dcterms:modified xsi:type="dcterms:W3CDTF">2026-10-13T04:53:00Z</dcterms:modified>
  <cp:category/>
</cp:coreProperties>
</file>