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22F" w:rsidRDefault="002B622F" w:rsidP="002B622F">
      <w:pPr>
        <w:rPr>
          <w:b/>
          <w:bCs/>
        </w:rPr>
      </w:pPr>
      <w:proofErr w:type="spellStart"/>
      <w:r>
        <w:rPr>
          <w:b/>
          <w:bCs/>
        </w:rPr>
        <w:t>Tej</w:t>
      </w:r>
      <w:proofErr w:type="spellEnd"/>
      <w:r>
        <w:rPr>
          <w:b/>
          <w:bCs/>
        </w:rPr>
        <w:t xml:space="preserve"> </w:t>
      </w:r>
      <w:proofErr w:type="spellStart"/>
      <w:r>
        <w:rPr>
          <w:b/>
          <w:bCs/>
        </w:rPr>
        <w:t>Chudali</w:t>
      </w:r>
      <w:proofErr w:type="spellEnd"/>
    </w:p>
    <w:p w:rsidR="002B622F" w:rsidRDefault="002B622F" w:rsidP="002B622F">
      <w:pPr>
        <w:rPr>
          <w:b/>
          <w:bCs/>
        </w:rPr>
      </w:pPr>
      <w:r>
        <w:rPr>
          <w:b/>
          <w:bCs/>
        </w:rPr>
        <w:t>Module-12.2</w:t>
      </w:r>
    </w:p>
    <w:p w:rsidR="002B622F" w:rsidRDefault="002B622F" w:rsidP="002B622F">
      <w:pPr>
        <w:jc w:val="center"/>
        <w:rPr>
          <w:b/>
          <w:bCs/>
        </w:rPr>
      </w:pPr>
    </w:p>
    <w:p w:rsidR="002B622F" w:rsidRDefault="002B622F" w:rsidP="002B622F">
      <w:pPr>
        <w:jc w:val="center"/>
        <w:rPr>
          <w:b/>
          <w:bCs/>
        </w:rPr>
      </w:pPr>
    </w:p>
    <w:p w:rsidR="002B622F" w:rsidRDefault="002B622F" w:rsidP="002B622F">
      <w:pPr>
        <w:jc w:val="center"/>
        <w:rPr>
          <w:b/>
          <w:bCs/>
        </w:rPr>
      </w:pPr>
      <w:r w:rsidRPr="002B622F">
        <w:rPr>
          <w:b/>
          <w:bCs/>
        </w:rPr>
        <w:t>Compliance in Regulated Environments</w:t>
      </w:r>
      <w:r>
        <w:rPr>
          <w:b/>
          <w:bCs/>
        </w:rPr>
        <w:t xml:space="preserve"> - </w:t>
      </w:r>
      <w:r w:rsidRPr="002B622F">
        <w:rPr>
          <w:b/>
          <w:bCs/>
        </w:rPr>
        <w:t>Chapter 23</w:t>
      </w:r>
    </w:p>
    <w:p w:rsidR="002B622F" w:rsidRPr="002B622F" w:rsidRDefault="002B622F" w:rsidP="002B622F">
      <w:pPr>
        <w:jc w:val="center"/>
        <w:rPr>
          <w:b/>
          <w:bCs/>
        </w:rPr>
      </w:pPr>
    </w:p>
    <w:p w:rsidR="002B622F" w:rsidRPr="002B622F" w:rsidRDefault="002B622F" w:rsidP="002B622F">
      <w:pPr>
        <w:spacing w:line="480" w:lineRule="auto"/>
        <w:rPr>
          <w:b/>
          <w:bCs/>
        </w:rPr>
      </w:pPr>
      <w:r w:rsidRPr="002B622F">
        <w:rPr>
          <w:b/>
          <w:bCs/>
        </w:rPr>
        <w:t>Providing Compliance in Regulated Environments</w:t>
      </w:r>
    </w:p>
    <w:p w:rsidR="002B622F" w:rsidRPr="002B622F" w:rsidRDefault="002B622F" w:rsidP="002B622F">
      <w:pPr>
        <w:spacing w:line="480" w:lineRule="auto"/>
      </w:pPr>
      <w:r w:rsidRPr="002B622F">
        <w:t xml:space="preserve">In this case study, Bill Shinn, a principal security solutions architect at Amazon Web Services (AWS), explains the challenges and solutions for proving compliance in highly regulated environments. He highlights that traditional auditing methods are not suitable for </w:t>
      </w:r>
      <w:proofErr w:type="spellStart"/>
      <w:r w:rsidRPr="002B622F">
        <w:t>DevOps</w:t>
      </w:r>
      <w:proofErr w:type="spellEnd"/>
      <w:r w:rsidRPr="002B622F">
        <w:t xml:space="preserve"> environments where infrastructure is managed as code and servers are dynamically scaled.</w:t>
      </w:r>
    </w:p>
    <w:p w:rsidR="002B622F" w:rsidRPr="002B622F" w:rsidRDefault="002B622F" w:rsidP="002B622F">
      <w:pPr>
        <w:spacing w:line="480" w:lineRule="auto"/>
        <w:rPr>
          <w:b/>
          <w:bCs/>
        </w:rPr>
      </w:pPr>
      <w:r w:rsidRPr="002B622F">
        <w:rPr>
          <w:b/>
          <w:bCs/>
        </w:rPr>
        <w:t>Key Points:</w:t>
      </w:r>
    </w:p>
    <w:p w:rsidR="002B622F" w:rsidRPr="002B622F" w:rsidRDefault="002B622F" w:rsidP="002B622F">
      <w:pPr>
        <w:numPr>
          <w:ilvl w:val="0"/>
          <w:numId w:val="1"/>
        </w:numPr>
        <w:spacing w:line="480" w:lineRule="auto"/>
      </w:pPr>
      <w:r w:rsidRPr="002B622F">
        <w:rPr>
          <w:b/>
          <w:bCs/>
        </w:rPr>
        <w:t xml:space="preserve">Traditional Auditing vs. </w:t>
      </w:r>
      <w:proofErr w:type="spellStart"/>
      <w:r w:rsidRPr="002B622F">
        <w:rPr>
          <w:b/>
          <w:bCs/>
        </w:rPr>
        <w:t>DevOps</w:t>
      </w:r>
      <w:proofErr w:type="spellEnd"/>
      <w:r w:rsidRPr="002B622F">
        <w:t>:</w:t>
      </w:r>
    </w:p>
    <w:p w:rsidR="002B622F" w:rsidRPr="002B622F" w:rsidRDefault="002B622F" w:rsidP="002B622F">
      <w:pPr>
        <w:numPr>
          <w:ilvl w:val="1"/>
          <w:numId w:val="1"/>
        </w:numPr>
        <w:spacing w:line="480" w:lineRule="auto"/>
      </w:pPr>
      <w:r w:rsidRPr="002B622F">
        <w:t>Auditors traditionally sample a subset of servers and request evidence such as screenshots and logs.</w:t>
      </w:r>
    </w:p>
    <w:p w:rsidR="002B622F" w:rsidRPr="002B622F" w:rsidRDefault="002B622F" w:rsidP="002B622F">
      <w:pPr>
        <w:numPr>
          <w:ilvl w:val="1"/>
          <w:numId w:val="1"/>
        </w:numPr>
        <w:spacing w:line="480" w:lineRule="auto"/>
      </w:pPr>
      <w:r w:rsidRPr="002B622F">
        <w:t xml:space="preserve">In </w:t>
      </w:r>
      <w:proofErr w:type="spellStart"/>
      <w:r w:rsidRPr="002B622F">
        <w:t>DevOps</w:t>
      </w:r>
      <w:proofErr w:type="spellEnd"/>
      <w:r w:rsidRPr="002B622F">
        <w:t>, servers appear and disappear, making this method impractical.</w:t>
      </w:r>
    </w:p>
    <w:p w:rsidR="002B622F" w:rsidRPr="002B622F" w:rsidRDefault="002B622F" w:rsidP="002B622F">
      <w:pPr>
        <w:numPr>
          <w:ilvl w:val="0"/>
          <w:numId w:val="1"/>
        </w:numPr>
        <w:spacing w:line="480" w:lineRule="auto"/>
      </w:pPr>
      <w:r w:rsidRPr="002B622F">
        <w:rPr>
          <w:b/>
          <w:bCs/>
        </w:rPr>
        <w:t>Modern Evidence Gathering</w:t>
      </w:r>
      <w:r w:rsidRPr="002B622F">
        <w:t>:</w:t>
      </w:r>
    </w:p>
    <w:p w:rsidR="002B622F" w:rsidRPr="002B622F" w:rsidRDefault="002B622F" w:rsidP="002B622F">
      <w:pPr>
        <w:numPr>
          <w:ilvl w:val="1"/>
          <w:numId w:val="1"/>
        </w:numPr>
        <w:spacing w:line="480" w:lineRule="auto"/>
      </w:pPr>
      <w:r w:rsidRPr="002B622F">
        <w:t xml:space="preserve">Shinn advocates for using telemetry systems like </w:t>
      </w:r>
      <w:proofErr w:type="spellStart"/>
      <w:r w:rsidRPr="002B622F">
        <w:t>Splunk</w:t>
      </w:r>
      <w:proofErr w:type="spellEnd"/>
      <w:r w:rsidRPr="002B622F">
        <w:t xml:space="preserve"> or </w:t>
      </w:r>
      <w:proofErr w:type="spellStart"/>
      <w:r w:rsidRPr="002B622F">
        <w:t>Kibana</w:t>
      </w:r>
      <w:proofErr w:type="spellEnd"/>
      <w:r w:rsidRPr="002B622F">
        <w:t xml:space="preserve"> for real-time evidence.</w:t>
      </w:r>
    </w:p>
    <w:p w:rsidR="002B622F" w:rsidRPr="002B622F" w:rsidRDefault="002B622F" w:rsidP="002B622F">
      <w:pPr>
        <w:numPr>
          <w:ilvl w:val="1"/>
          <w:numId w:val="1"/>
        </w:numPr>
        <w:spacing w:line="480" w:lineRule="auto"/>
      </w:pPr>
      <w:r w:rsidRPr="002B622F">
        <w:t>Auditors can self-service their needs by logging into these systems and retrieving necessary data.</w:t>
      </w:r>
    </w:p>
    <w:p w:rsidR="002B622F" w:rsidRPr="002B622F" w:rsidRDefault="002B622F" w:rsidP="002B622F">
      <w:pPr>
        <w:numPr>
          <w:ilvl w:val="0"/>
          <w:numId w:val="1"/>
        </w:numPr>
        <w:spacing w:line="480" w:lineRule="auto"/>
      </w:pPr>
      <w:r w:rsidRPr="002B622F">
        <w:rPr>
          <w:b/>
          <w:bCs/>
        </w:rPr>
        <w:lastRenderedPageBreak/>
        <w:t>Iterative Control Design</w:t>
      </w:r>
      <w:r w:rsidRPr="002B622F">
        <w:t>:</w:t>
      </w:r>
    </w:p>
    <w:p w:rsidR="002B622F" w:rsidRPr="002B622F" w:rsidRDefault="002B622F" w:rsidP="002B622F">
      <w:pPr>
        <w:numPr>
          <w:ilvl w:val="1"/>
          <w:numId w:val="1"/>
        </w:numPr>
        <w:spacing w:line="480" w:lineRule="auto"/>
      </w:pPr>
      <w:r w:rsidRPr="002B622F">
        <w:t>AWS teams work with auditors iteratively, designing controls and determining audit evidence needs per sprint.</w:t>
      </w:r>
    </w:p>
    <w:p w:rsidR="002B622F" w:rsidRPr="002B622F" w:rsidRDefault="002B622F" w:rsidP="002B622F">
      <w:pPr>
        <w:numPr>
          <w:ilvl w:val="1"/>
          <w:numId w:val="1"/>
        </w:numPr>
        <w:spacing w:line="480" w:lineRule="auto"/>
      </w:pPr>
      <w:r w:rsidRPr="002B622F">
        <w:t>This ensures auditors receive the required information on demand.</w:t>
      </w:r>
    </w:p>
    <w:p w:rsidR="002B622F" w:rsidRPr="002B622F" w:rsidRDefault="002B622F" w:rsidP="002B622F">
      <w:pPr>
        <w:numPr>
          <w:ilvl w:val="0"/>
          <w:numId w:val="1"/>
        </w:numPr>
        <w:spacing w:line="480" w:lineRule="auto"/>
      </w:pPr>
      <w:r w:rsidRPr="002B622F">
        <w:rPr>
          <w:b/>
          <w:bCs/>
        </w:rPr>
        <w:t>Engineering Requirements from Regulations</w:t>
      </w:r>
      <w:r w:rsidRPr="002B622F">
        <w:t>:</w:t>
      </w:r>
    </w:p>
    <w:p w:rsidR="002B622F" w:rsidRPr="002B622F" w:rsidRDefault="002B622F" w:rsidP="002B622F">
      <w:pPr>
        <w:numPr>
          <w:ilvl w:val="1"/>
          <w:numId w:val="1"/>
        </w:numPr>
        <w:spacing w:line="480" w:lineRule="auto"/>
      </w:pPr>
      <w:r w:rsidRPr="002B622F">
        <w:t>Understanding regulations like HIPAA involves deep diving into legislation to derive specific technical safeguards and audit controls.</w:t>
      </w:r>
    </w:p>
    <w:p w:rsidR="002B622F" w:rsidRPr="002B622F" w:rsidRDefault="002B622F" w:rsidP="002B622F">
      <w:pPr>
        <w:numPr>
          <w:ilvl w:val="1"/>
          <w:numId w:val="1"/>
        </w:numPr>
        <w:spacing w:line="480" w:lineRule="auto"/>
      </w:pPr>
      <w:r w:rsidRPr="002B622F">
        <w:t xml:space="preserve">Collaboration between compliance officers and </w:t>
      </w:r>
      <w:proofErr w:type="spellStart"/>
      <w:r w:rsidRPr="002B622F">
        <w:t>DevOps</w:t>
      </w:r>
      <w:proofErr w:type="spellEnd"/>
      <w:r w:rsidRPr="002B622F">
        <w:t xml:space="preserve"> teams is crucial to fulfill these requirements.</w:t>
      </w:r>
    </w:p>
    <w:p w:rsidR="002B622F" w:rsidRPr="002B622F" w:rsidRDefault="002B622F" w:rsidP="002B622F">
      <w:pPr>
        <w:numPr>
          <w:ilvl w:val="0"/>
          <w:numId w:val="1"/>
        </w:numPr>
        <w:spacing w:line="480" w:lineRule="auto"/>
      </w:pPr>
      <w:proofErr w:type="spellStart"/>
      <w:r w:rsidRPr="002B622F">
        <w:rPr>
          <w:b/>
          <w:bCs/>
        </w:rPr>
        <w:t>DevOps</w:t>
      </w:r>
      <w:proofErr w:type="spellEnd"/>
      <w:r w:rsidRPr="002B622F">
        <w:rPr>
          <w:b/>
          <w:bCs/>
        </w:rPr>
        <w:t xml:space="preserve"> Audit Defense Toolkit</w:t>
      </w:r>
      <w:r w:rsidRPr="002B622F">
        <w:t>:</w:t>
      </w:r>
    </w:p>
    <w:p w:rsidR="002B622F" w:rsidRPr="002B622F" w:rsidRDefault="002B622F" w:rsidP="002B622F">
      <w:pPr>
        <w:numPr>
          <w:ilvl w:val="1"/>
          <w:numId w:val="1"/>
        </w:numPr>
        <w:spacing w:line="480" w:lineRule="auto"/>
      </w:pPr>
      <w:r w:rsidRPr="002B622F">
        <w:t>This toolkit provides a comprehensive narrative for the compliance and audit process, using a fictitious organization.</w:t>
      </w:r>
    </w:p>
    <w:p w:rsidR="002B622F" w:rsidRPr="002B622F" w:rsidRDefault="002B622F" w:rsidP="002B622F">
      <w:pPr>
        <w:numPr>
          <w:ilvl w:val="1"/>
          <w:numId w:val="1"/>
        </w:numPr>
        <w:spacing w:line="480" w:lineRule="auto"/>
      </w:pPr>
      <w:r w:rsidRPr="002B622F">
        <w:t>It covers organizational goals, business processes, risks, and control environment, and provides examples of control attestations and artifacts.</w:t>
      </w:r>
    </w:p>
    <w:p w:rsidR="002B622F" w:rsidRPr="002B622F" w:rsidRDefault="002B622F" w:rsidP="002B622F">
      <w:pPr>
        <w:spacing w:line="480" w:lineRule="auto"/>
        <w:rPr>
          <w:b/>
          <w:bCs/>
        </w:rPr>
      </w:pPr>
      <w:r w:rsidRPr="002B622F">
        <w:rPr>
          <w:b/>
          <w:bCs/>
        </w:rPr>
        <w:t>Lessons Learned:</w:t>
      </w:r>
    </w:p>
    <w:p w:rsidR="002B622F" w:rsidRDefault="002B622F" w:rsidP="002B622F">
      <w:pPr>
        <w:spacing w:line="480" w:lineRule="auto"/>
      </w:pPr>
      <w:r>
        <w:t xml:space="preserve">From the case study "Providing Compliance in Regulated Environments," it is clear that traditional audit methods are not effective in dynamic </w:t>
      </w:r>
      <w:proofErr w:type="spellStart"/>
      <w:r>
        <w:t>DevOps</w:t>
      </w:r>
      <w:proofErr w:type="spellEnd"/>
      <w:r>
        <w:t xml:space="preserve"> environments. Adapting these methods to use real-time telemetry systems like </w:t>
      </w:r>
      <w:proofErr w:type="spellStart"/>
      <w:r>
        <w:t>Splunk</w:t>
      </w:r>
      <w:proofErr w:type="spellEnd"/>
      <w:r>
        <w:t xml:space="preserve"> and </w:t>
      </w:r>
      <w:proofErr w:type="spellStart"/>
      <w:r>
        <w:t>Kibana</w:t>
      </w:r>
      <w:proofErr w:type="spellEnd"/>
      <w:r>
        <w:t xml:space="preserve"> improves the compliance process by allowing auditors to self-service their data needs. Continuous collaboration and iterative control design between AWS teams and auditors ensure that necessary audit evidence is available on demand. A deep understanding of </w:t>
      </w:r>
      <w:r>
        <w:lastRenderedPageBreak/>
        <w:t xml:space="preserve">regulations is crucial for implementing the appropriate technical controls, and resources such as the </w:t>
      </w:r>
      <w:proofErr w:type="spellStart"/>
      <w:r>
        <w:t>DevOps</w:t>
      </w:r>
      <w:proofErr w:type="spellEnd"/>
      <w:r>
        <w:t xml:space="preserve"> Audit Defense Toolkit provide valuable guidance for organizations aiming to prove compliance.</w:t>
      </w:r>
    </w:p>
    <w:p w:rsidR="002B622F" w:rsidRDefault="002B622F" w:rsidP="002B622F">
      <w:pPr>
        <w:spacing w:line="480" w:lineRule="auto"/>
      </w:pPr>
    </w:p>
    <w:p w:rsidR="002B622F" w:rsidRPr="002B622F" w:rsidRDefault="002B622F" w:rsidP="002B622F">
      <w:pPr>
        <w:spacing w:line="480" w:lineRule="auto"/>
        <w:rPr>
          <w:b/>
          <w:bCs/>
        </w:rPr>
      </w:pPr>
      <w:r w:rsidRPr="002B622F">
        <w:rPr>
          <w:b/>
          <w:bCs/>
        </w:rPr>
        <w:t>Relying on Production Telemetry for ATM Systems</w:t>
      </w:r>
    </w:p>
    <w:p w:rsidR="002B622F" w:rsidRPr="002B622F" w:rsidRDefault="002B622F" w:rsidP="002B622F">
      <w:pPr>
        <w:spacing w:line="480" w:lineRule="auto"/>
      </w:pPr>
      <w:r w:rsidRPr="002B622F">
        <w:t xml:space="preserve">In this case study, Mary Smith (a pseudonym) leads the </w:t>
      </w:r>
      <w:proofErr w:type="spellStart"/>
      <w:r w:rsidRPr="002B622F">
        <w:t>DevOps</w:t>
      </w:r>
      <w:proofErr w:type="spellEnd"/>
      <w:r w:rsidRPr="002B622F">
        <w:t xml:space="preserve"> initiative for a large US financial services organization. She emphasizes the importance of production monitoring controls over sole reliance on code reviews for detecting fraud.</w:t>
      </w:r>
    </w:p>
    <w:p w:rsidR="002B622F" w:rsidRPr="002B622F" w:rsidRDefault="002B622F" w:rsidP="002B622F">
      <w:pPr>
        <w:spacing w:line="480" w:lineRule="auto"/>
        <w:rPr>
          <w:b/>
          <w:bCs/>
        </w:rPr>
      </w:pPr>
      <w:r w:rsidRPr="002B622F">
        <w:rPr>
          <w:b/>
          <w:bCs/>
        </w:rPr>
        <w:t>Key Points:</w:t>
      </w:r>
    </w:p>
    <w:p w:rsidR="002B622F" w:rsidRPr="002B622F" w:rsidRDefault="002B622F" w:rsidP="002B622F">
      <w:pPr>
        <w:numPr>
          <w:ilvl w:val="0"/>
          <w:numId w:val="3"/>
        </w:numPr>
        <w:spacing w:line="480" w:lineRule="auto"/>
      </w:pPr>
      <w:r w:rsidRPr="002B622F">
        <w:rPr>
          <w:b/>
          <w:bCs/>
        </w:rPr>
        <w:t>Incident of Fraud</w:t>
      </w:r>
      <w:r w:rsidRPr="002B622F">
        <w:t>:</w:t>
      </w:r>
    </w:p>
    <w:p w:rsidR="002B622F" w:rsidRPr="002B622F" w:rsidRDefault="002B622F" w:rsidP="002B622F">
      <w:pPr>
        <w:numPr>
          <w:ilvl w:val="1"/>
          <w:numId w:val="3"/>
        </w:numPr>
        <w:spacing w:line="480" w:lineRule="auto"/>
      </w:pPr>
      <w:r w:rsidRPr="002B622F">
        <w:t>A developer planted a backdoor in ATM software, enabling unauthorized access to cash.</w:t>
      </w:r>
    </w:p>
    <w:p w:rsidR="002B622F" w:rsidRPr="002B622F" w:rsidRDefault="002B622F" w:rsidP="002B622F">
      <w:pPr>
        <w:numPr>
          <w:ilvl w:val="1"/>
          <w:numId w:val="3"/>
        </w:numPr>
        <w:spacing w:line="480" w:lineRule="auto"/>
      </w:pPr>
      <w:r w:rsidRPr="002B622F">
        <w:t>The fraud was not detected through code review but through operational monitoring.</w:t>
      </w:r>
    </w:p>
    <w:p w:rsidR="002B622F" w:rsidRPr="002B622F" w:rsidRDefault="002B622F" w:rsidP="002B622F">
      <w:pPr>
        <w:numPr>
          <w:ilvl w:val="0"/>
          <w:numId w:val="3"/>
        </w:numPr>
        <w:spacing w:line="480" w:lineRule="auto"/>
      </w:pPr>
      <w:r w:rsidRPr="002B622F">
        <w:rPr>
          <w:b/>
          <w:bCs/>
        </w:rPr>
        <w:t>Effective Detection through Telemetry</w:t>
      </w:r>
      <w:r w:rsidRPr="002B622F">
        <w:t>:</w:t>
      </w:r>
    </w:p>
    <w:p w:rsidR="002B622F" w:rsidRPr="002B622F" w:rsidRDefault="002B622F" w:rsidP="002B622F">
      <w:pPr>
        <w:numPr>
          <w:ilvl w:val="1"/>
          <w:numId w:val="3"/>
        </w:numPr>
        <w:spacing w:line="480" w:lineRule="auto"/>
      </w:pPr>
      <w:r w:rsidRPr="002B622F">
        <w:t>The organization detected unusual ATM maintenance modes during regular operations review meetings.</w:t>
      </w:r>
    </w:p>
    <w:p w:rsidR="002B622F" w:rsidRPr="002B622F" w:rsidRDefault="002B622F" w:rsidP="002B622F">
      <w:pPr>
        <w:numPr>
          <w:ilvl w:val="1"/>
          <w:numId w:val="3"/>
        </w:numPr>
        <w:spacing w:line="480" w:lineRule="auto"/>
      </w:pPr>
      <w:r w:rsidRPr="002B622F">
        <w:t>This proactive monitoring enabled quick detection and response, even before scheduled cash audits.</w:t>
      </w:r>
    </w:p>
    <w:p w:rsidR="002B622F" w:rsidRPr="002B622F" w:rsidRDefault="002B622F" w:rsidP="002B622F">
      <w:pPr>
        <w:numPr>
          <w:ilvl w:val="0"/>
          <w:numId w:val="3"/>
        </w:numPr>
        <w:spacing w:line="480" w:lineRule="auto"/>
      </w:pPr>
      <w:r w:rsidRPr="002B622F">
        <w:rPr>
          <w:b/>
          <w:bCs/>
        </w:rPr>
        <w:t>Challenges of Code Reviews</w:t>
      </w:r>
      <w:r w:rsidRPr="002B622F">
        <w:t>:</w:t>
      </w:r>
    </w:p>
    <w:p w:rsidR="002B622F" w:rsidRPr="002B622F" w:rsidRDefault="002B622F" w:rsidP="002B622F">
      <w:pPr>
        <w:numPr>
          <w:ilvl w:val="1"/>
          <w:numId w:val="3"/>
        </w:numPr>
        <w:spacing w:line="480" w:lineRule="auto"/>
      </w:pPr>
      <w:r w:rsidRPr="002B622F">
        <w:t>Code reviews alone are insufficient to detect sophisticated backdoors planted by insiders.</w:t>
      </w:r>
    </w:p>
    <w:p w:rsidR="002B622F" w:rsidRPr="002B622F" w:rsidRDefault="002B622F" w:rsidP="002B622F">
      <w:pPr>
        <w:numPr>
          <w:ilvl w:val="1"/>
          <w:numId w:val="3"/>
        </w:numPr>
        <w:spacing w:line="480" w:lineRule="auto"/>
      </w:pPr>
      <w:r w:rsidRPr="002B622F">
        <w:lastRenderedPageBreak/>
        <w:t>Production telemetry provides an additional layer of security by monitoring real-time operations.</w:t>
      </w:r>
    </w:p>
    <w:p w:rsidR="002B622F" w:rsidRPr="002B622F" w:rsidRDefault="002B622F" w:rsidP="002B622F">
      <w:pPr>
        <w:spacing w:line="480" w:lineRule="auto"/>
        <w:rPr>
          <w:b/>
          <w:bCs/>
        </w:rPr>
      </w:pPr>
      <w:r w:rsidRPr="002B622F">
        <w:rPr>
          <w:b/>
          <w:bCs/>
        </w:rPr>
        <w:t>Lessons Learned:</w:t>
      </w:r>
    </w:p>
    <w:p w:rsidR="002B622F" w:rsidRDefault="002B622F" w:rsidP="002B622F">
      <w:pPr>
        <w:spacing w:line="480" w:lineRule="auto"/>
      </w:pPr>
      <w:r>
        <w:t>In the case study "Relying on Production Telemetry for ATM Systems," it is evident that solely relying on code reviews is insufficient to detect sophisticated fraud attempts. The incident involving a developer planting a backdoor in ATM software underscores the importance of continuous operational monitoring. Proactive production telemetry enabled the organization to detect unusual activities quickly, demonstrating that real-time monitoring and regular review meetings are essential for early detection and response to security breaches. This approach highlights the necessity of combining multiple security measures, including code reviews and production monitoring, to effectively mitigate risks associated with errors and fraud.</w:t>
      </w:r>
    </w:p>
    <w:p w:rsidR="002B622F" w:rsidRPr="002B622F" w:rsidRDefault="002B622F" w:rsidP="002B622F">
      <w:pPr>
        <w:spacing w:line="480" w:lineRule="auto"/>
        <w:rPr>
          <w:b/>
          <w:bCs/>
        </w:rPr>
      </w:pPr>
      <w:r w:rsidRPr="002B622F">
        <w:rPr>
          <w:b/>
          <w:bCs/>
        </w:rPr>
        <w:t>Conclusion</w:t>
      </w:r>
    </w:p>
    <w:p w:rsidR="002B622F" w:rsidRPr="002B622F" w:rsidRDefault="002B622F" w:rsidP="002B622F">
      <w:pPr>
        <w:spacing w:line="480" w:lineRule="auto"/>
      </w:pPr>
      <w:r w:rsidRPr="002B622F">
        <w:t xml:space="preserve">Both case studies illustrate the evolving nature of compliance and security in modern IT environments. Traditional methods must be adapted to address the dynamic nature of </w:t>
      </w:r>
      <w:proofErr w:type="spellStart"/>
      <w:r w:rsidRPr="002B622F">
        <w:t>DevOps</w:t>
      </w:r>
      <w:proofErr w:type="spellEnd"/>
      <w:r w:rsidRPr="002B622F">
        <w:t xml:space="preserve"> and real-time operations. Leveraging telemetry systems, iterative control design, and continuous monitoring are essential strategies for effective compliance and security management. Collaboration between regulatory, compliance, and technical teams is vital to fulfill regulatory requirements and protect against fraud and security breaches.</w:t>
      </w:r>
    </w:p>
    <w:p w:rsidR="00614EDC" w:rsidRDefault="00614EDC" w:rsidP="00614EDC">
      <w:pPr>
        <w:pStyle w:val="ListParagraph"/>
      </w:pPr>
    </w:p>
    <w:p w:rsidR="00614EDC" w:rsidRDefault="002B622F" w:rsidP="00614EDC">
      <w:pPr>
        <w:pStyle w:val="ListParagraph"/>
      </w:pPr>
      <w:r w:rsidRPr="00614EDC">
        <w:rPr>
          <w:b/>
          <w:u w:val="single"/>
        </w:rPr>
        <w:t>Reference :</w:t>
      </w:r>
    </w:p>
    <w:p w:rsidR="00614EDC" w:rsidRPr="00C1551D" w:rsidRDefault="002B622F" w:rsidP="00614EDC">
      <w:pPr>
        <w:pStyle w:val="ListParagraph"/>
      </w:pPr>
      <w:r>
        <w:br/>
      </w:r>
      <w:r w:rsidR="00614EDC" w:rsidRPr="00C1551D">
        <w:t xml:space="preserve">IT Revolution Press, LLC, Kim, G., Humble, J., </w:t>
      </w:r>
      <w:proofErr w:type="spellStart"/>
      <w:r w:rsidR="00614EDC" w:rsidRPr="00C1551D">
        <w:t>Debois</w:t>
      </w:r>
      <w:proofErr w:type="spellEnd"/>
      <w:r w:rsidR="00614EDC" w:rsidRPr="00C1551D">
        <w:t>, P., &amp; Willis, J. (2016). </w:t>
      </w:r>
      <w:r w:rsidR="00614EDC" w:rsidRPr="00367407">
        <w:rPr>
          <w:i/>
          <w:iCs/>
        </w:rPr>
        <w:t>THE DEVOPS HANDBOOK</w:t>
      </w:r>
      <w:r w:rsidR="00614EDC" w:rsidRPr="00C1551D">
        <w:t> . IT Revolution Press, LLC.</w:t>
      </w:r>
    </w:p>
    <w:p w:rsidR="002B622F" w:rsidRDefault="002B622F"/>
    <w:sectPr w:rsidR="002B622F" w:rsidSect="00D67D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4811"/>
    <w:multiLevelType w:val="multilevel"/>
    <w:tmpl w:val="F328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02553"/>
    <w:multiLevelType w:val="multilevel"/>
    <w:tmpl w:val="1940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D7D8C"/>
    <w:multiLevelType w:val="multilevel"/>
    <w:tmpl w:val="8232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29759E"/>
    <w:multiLevelType w:val="multilevel"/>
    <w:tmpl w:val="E00A8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4E5556"/>
    <w:multiLevelType w:val="multilevel"/>
    <w:tmpl w:val="0C5EE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B622F"/>
    <w:rsid w:val="002B622F"/>
    <w:rsid w:val="00614EDC"/>
    <w:rsid w:val="00D67D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D7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EDC"/>
    <w:pPr>
      <w:ind w:left="720"/>
      <w:contextualSpacing/>
    </w:pPr>
  </w:style>
</w:styles>
</file>

<file path=word/webSettings.xml><?xml version="1.0" encoding="utf-8"?>
<w:webSettings xmlns:r="http://schemas.openxmlformats.org/officeDocument/2006/relationships" xmlns:w="http://schemas.openxmlformats.org/wordprocessingml/2006/main">
  <w:divs>
    <w:div w:id="329988979">
      <w:bodyDiv w:val="1"/>
      <w:marLeft w:val="0"/>
      <w:marRight w:val="0"/>
      <w:marTop w:val="0"/>
      <w:marBottom w:val="0"/>
      <w:divBdr>
        <w:top w:val="none" w:sz="0" w:space="0" w:color="auto"/>
        <w:left w:val="none" w:sz="0" w:space="0" w:color="auto"/>
        <w:bottom w:val="none" w:sz="0" w:space="0" w:color="auto"/>
        <w:right w:val="none" w:sz="0" w:space="0" w:color="auto"/>
      </w:divBdr>
    </w:div>
    <w:div w:id="185260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tejprasadc</dc:creator>
  <cp:lastModifiedBy>tejprasadc</cp:lastModifiedBy>
  <cp:revision>1</cp:revision>
  <dcterms:created xsi:type="dcterms:W3CDTF">2024-07-26T15:33:00Z</dcterms:created>
  <dcterms:modified xsi:type="dcterms:W3CDTF">2024-07-26T15:47:00Z</dcterms:modified>
</cp:coreProperties>
</file>