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38244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382443">
        <w:rPr>
          <w:b/>
          <w:sz w:val="28"/>
        </w:rPr>
        <w:fldChar w:fldCharType="separate"/>
      </w:r>
      <w:r w:rsidR="00AB707E" w:rsidRPr="00EE5958">
        <w:rPr>
          <w:b/>
          <w:noProof/>
          <w:sz w:val="28"/>
        </w:rPr>
        <w:t>VII</w:t>
      </w:r>
      <w:r w:rsidR="00382443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38244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382443">
        <w:rPr>
          <w:b/>
          <w:sz w:val="28"/>
        </w:rPr>
        <w:fldChar w:fldCharType="separate"/>
      </w:r>
      <w:r w:rsidR="00AB707E" w:rsidRPr="00EE5958">
        <w:rPr>
          <w:b/>
          <w:noProof/>
          <w:sz w:val="28"/>
        </w:rPr>
        <w:t>A</w:t>
      </w:r>
      <w:r w:rsidR="00382443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38244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382443">
        <w:rPr>
          <w:b/>
          <w:sz w:val="28"/>
        </w:rPr>
        <w:fldChar w:fldCharType="separate"/>
      </w:r>
      <w:r w:rsidR="00AB707E" w:rsidRPr="00EE5958">
        <w:rPr>
          <w:b/>
          <w:noProof/>
          <w:sz w:val="28"/>
        </w:rPr>
        <w:t>Somar Barman</w:t>
      </w:r>
      <w:r w:rsidR="00382443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382443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382443">
        <w:rPr>
          <w:b/>
          <w:sz w:val="28"/>
        </w:rPr>
        <w:fldChar w:fldCharType="separate"/>
      </w:r>
      <w:r w:rsidR="00AB707E" w:rsidRPr="00EE5958">
        <w:rPr>
          <w:b/>
          <w:noProof/>
          <w:sz w:val="28"/>
        </w:rPr>
        <w:t>4</w:t>
      </w:r>
      <w:r w:rsidR="00382443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22.5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4.5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27.40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5.5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27.20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20.80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24.40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5.5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25.40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8244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4.5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38244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26.20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38244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382443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39.5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382443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34.00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382443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382443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382443" w:rsidRPr="00E54750">
              <w:rPr>
                <w:b/>
                <w:sz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</w:rPr>
              <w:t>800</w:t>
            </w:r>
            <w:r w:rsidR="00382443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382443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205.40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382443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AB707E">
              <w:rPr>
                <w:b/>
                <w:noProof/>
                <w:sz w:val="24"/>
                <w:szCs w:val="24"/>
              </w:rPr>
              <w:t>25.68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382443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Fail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382443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AB707E" w:rsidRPr="00EE5958">
              <w:rPr>
                <w:b/>
                <w:noProof/>
                <w:sz w:val="24"/>
                <w:szCs w:val="24"/>
              </w:rPr>
              <w:t>5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Result\Class_VI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activeRecord w:val="4"/>
    <w:odso>
      <w:udl w:val="Provider=Microsoft.ACE.OLEDB.12.0;User ID=Admin;Data Source=F:\Result\Class_VI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82443"/>
    <w:rsid w:val="003B773C"/>
    <w:rsid w:val="00450FF8"/>
    <w:rsid w:val="00466A51"/>
    <w:rsid w:val="005B3014"/>
    <w:rsid w:val="005D20F5"/>
    <w:rsid w:val="00670D29"/>
    <w:rsid w:val="0067724F"/>
    <w:rsid w:val="006835CE"/>
    <w:rsid w:val="00781424"/>
    <w:rsid w:val="007D4BC4"/>
    <w:rsid w:val="0081242E"/>
    <w:rsid w:val="00967B07"/>
    <w:rsid w:val="009D7CC0"/>
    <w:rsid w:val="00AB707E"/>
    <w:rsid w:val="00AF2F40"/>
    <w:rsid w:val="00B1342A"/>
    <w:rsid w:val="00BE5DF1"/>
    <w:rsid w:val="00CD5692"/>
    <w:rsid w:val="00D46AC2"/>
    <w:rsid w:val="00D817CB"/>
    <w:rsid w:val="00E54750"/>
    <w:rsid w:val="00EE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Result\Class_VII\Result.xlsx" TargetMode="External"/><Relationship Id="rId1" Type="http://schemas.openxmlformats.org/officeDocument/2006/relationships/mailMergeSource" Target="file:///F:\Result\Class_VII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3988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18</cp:revision>
  <cp:lastPrinted>2022-10-26T15:18:00Z</cp:lastPrinted>
  <dcterms:created xsi:type="dcterms:W3CDTF">2022-10-14T05:17:00Z</dcterms:created>
  <dcterms:modified xsi:type="dcterms:W3CDTF">2022-10-26T15:38:00Z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